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69CCB" w14:textId="17CA0179" w:rsidR="00F279FE" w:rsidRDefault="00F279FE" w:rsidP="00F279FE">
      <w:pPr>
        <w:spacing w:line="259" w:lineRule="auto"/>
        <w:jc w:val="center"/>
        <w:rPr>
          <w:rFonts w:ascii="Times New Roman" w:hAnsi="Times New Roman" w:cs="Times New Roman"/>
          <w:b/>
          <w:bCs/>
          <w:sz w:val="24"/>
          <w:szCs w:val="24"/>
        </w:rPr>
      </w:pPr>
      <w:r>
        <w:rPr>
          <w:rFonts w:ascii="Times New Roman" w:hAnsi="Times New Roman" w:cs="Times New Roman"/>
          <w:b/>
          <w:bCs/>
          <w:sz w:val="24"/>
          <w:szCs w:val="24"/>
        </w:rPr>
        <w:t>P</w:t>
      </w:r>
      <w:r w:rsidRPr="00432477">
        <w:rPr>
          <w:rFonts w:ascii="Times New Roman" w:hAnsi="Times New Roman" w:cs="Times New Roman"/>
          <w:b/>
          <w:bCs/>
          <w:sz w:val="24"/>
          <w:szCs w:val="24"/>
        </w:rPr>
        <w:t xml:space="preserve">ASIENIEČIŲ MOKYKLOS BUITINIŲ NUOTEKŲ BIOLOGINIO VALYMO ĮRENGINIO „ORIS“ EKSPLOATACIJOS PASLAUGŲ, TECHNINĖS PRIEŽIŪROS, APTARNAVIMO, REMONTO IR NUOTEKŲ KONTROLĖS </w:t>
      </w:r>
      <w:r>
        <w:rPr>
          <w:rFonts w:ascii="Times New Roman" w:hAnsi="Times New Roman" w:cs="Times New Roman"/>
          <w:b/>
          <w:bCs/>
          <w:sz w:val="24"/>
          <w:szCs w:val="24"/>
        </w:rPr>
        <w:t xml:space="preserve">DARBŲ </w:t>
      </w:r>
      <w:r w:rsidRPr="00432477">
        <w:rPr>
          <w:rFonts w:ascii="Times New Roman" w:hAnsi="Times New Roman" w:cs="Times New Roman"/>
          <w:b/>
          <w:bCs/>
          <w:sz w:val="24"/>
          <w:szCs w:val="24"/>
        </w:rPr>
        <w:t xml:space="preserve">PASLAUGŲ </w:t>
      </w:r>
    </w:p>
    <w:p w14:paraId="7E956B27" w14:textId="1AEF532D" w:rsidR="00436194" w:rsidRPr="00C10DF9" w:rsidRDefault="00436194" w:rsidP="00F279FE">
      <w:pPr>
        <w:jc w:val="center"/>
        <w:rPr>
          <w:rFonts w:ascii="Times New Roman" w:eastAsia="Times New Roman" w:hAnsi="Times New Roman" w:cs="Times New Roman"/>
          <w:b/>
          <w:bCs/>
          <w:caps/>
          <w:sz w:val="24"/>
          <w:szCs w:val="24"/>
          <w:lang w:eastAsia="en-US"/>
        </w:rPr>
      </w:pPr>
      <w:r w:rsidRPr="00C10DF9">
        <w:rPr>
          <w:rFonts w:ascii="Times New Roman" w:hAnsi="Times New Roman" w:cs="Times New Roman"/>
          <w:b/>
          <w:bCs/>
          <w:caps/>
          <w:sz w:val="24"/>
          <w:szCs w:val="24"/>
        </w:rPr>
        <w:t xml:space="preserve">PIRKIMO – PARDAVIMO  </w:t>
      </w:r>
      <w:r w:rsidRPr="00C10DF9">
        <w:rPr>
          <w:rFonts w:ascii="Times New Roman" w:eastAsia="Times New Roman" w:hAnsi="Times New Roman" w:cs="Times New Roman"/>
          <w:b/>
          <w:bCs/>
          <w:caps/>
          <w:sz w:val="24"/>
          <w:szCs w:val="24"/>
          <w:lang w:eastAsia="en-US"/>
        </w:rPr>
        <w:t>sutarties Specialiosios sąlygos</w:t>
      </w:r>
    </w:p>
    <w:p w14:paraId="453CAD7B" w14:textId="77777777" w:rsidR="00436194" w:rsidRPr="00C10DF9" w:rsidRDefault="00436194" w:rsidP="00436194">
      <w:pPr>
        <w:widowControl w:val="0"/>
        <w:pBdr>
          <w:top w:val="nil"/>
          <w:left w:val="nil"/>
          <w:bottom w:val="nil"/>
          <w:right w:val="nil"/>
          <w:between w:val="nil"/>
        </w:pBdr>
        <w:tabs>
          <w:tab w:val="left" w:pos="567"/>
          <w:tab w:val="left" w:pos="851"/>
        </w:tabs>
        <w:spacing w:line="240" w:lineRule="auto"/>
        <w:ind w:firstLine="0"/>
        <w:jc w:val="center"/>
        <w:rPr>
          <w:rFonts w:ascii="Times New Roman" w:eastAsia="Times New Roman" w:hAnsi="Times New Roman" w:cs="Times New Roman"/>
          <w:b/>
          <w:bCs/>
          <w:caps/>
          <w:sz w:val="24"/>
          <w:szCs w:val="24"/>
          <w:lang w:eastAsia="en-US"/>
        </w:rPr>
      </w:pPr>
    </w:p>
    <w:p w14:paraId="43D81A54" w14:textId="77777777" w:rsidR="00436194" w:rsidRPr="00C10DF9" w:rsidRDefault="00436194" w:rsidP="00436194">
      <w:pPr>
        <w:spacing w:line="240" w:lineRule="auto"/>
        <w:ind w:firstLine="0"/>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36194" w:rsidRPr="00C10DF9" w14:paraId="306A7FC1" w14:textId="77777777" w:rsidTr="00A6775A">
        <w:tc>
          <w:tcPr>
            <w:tcW w:w="2448" w:type="dxa"/>
          </w:tcPr>
          <w:p w14:paraId="5476EFC4"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pavadinimas</w:t>
            </w:r>
          </w:p>
        </w:tc>
        <w:tc>
          <w:tcPr>
            <w:tcW w:w="7110" w:type="dxa"/>
            <w:gridSpan w:val="3"/>
          </w:tcPr>
          <w:p w14:paraId="71D91794" w14:textId="045D969F" w:rsidR="00436194" w:rsidRPr="00D02FCD" w:rsidRDefault="00F279FE" w:rsidP="00A6775A">
            <w:pPr>
              <w:spacing w:line="240" w:lineRule="auto"/>
              <w:ind w:firstLine="0"/>
              <w:rPr>
                <w:rFonts w:ascii="Times New Roman" w:eastAsia="Times New Roman" w:hAnsi="Times New Roman" w:cs="Times New Roman"/>
                <w:b/>
                <w:bCs/>
                <w:kern w:val="2"/>
                <w:sz w:val="24"/>
                <w:szCs w:val="24"/>
                <w:lang w:eastAsia="en-US"/>
              </w:rPr>
            </w:pPr>
            <w:r w:rsidRPr="008E7C42">
              <w:rPr>
                <w:rFonts w:ascii="Times New Roman" w:hAnsi="Times New Roman" w:cs="Times New Roman"/>
                <w:sz w:val="24"/>
                <w:szCs w:val="24"/>
              </w:rPr>
              <w:t xml:space="preserve">Pasieniečių mokyklos buitinių nuotekų biologinio valymo įrenginio „ORIS“ (100 m³/d. našumo) eksploatacijos, techninės priežiūros, aptarnavimo, remonto ir nuotekų kontrolės </w:t>
            </w:r>
            <w:r>
              <w:rPr>
                <w:rFonts w:ascii="Times New Roman" w:hAnsi="Times New Roman" w:cs="Times New Roman"/>
                <w:sz w:val="24"/>
                <w:szCs w:val="24"/>
              </w:rPr>
              <w:t xml:space="preserve">darbų, </w:t>
            </w:r>
            <w:r w:rsidR="00436194" w:rsidRPr="00F7004F">
              <w:rPr>
                <w:rFonts w:ascii="Times New Roman" w:eastAsia="Times New Roman" w:hAnsi="Times New Roman" w:cs="Times New Roman"/>
                <w:sz w:val="24"/>
                <w:szCs w:val="24"/>
              </w:rPr>
              <w:t>paslaug</w:t>
            </w:r>
            <w:r>
              <w:rPr>
                <w:rFonts w:ascii="Times New Roman" w:eastAsia="Times New Roman" w:hAnsi="Times New Roman" w:cs="Times New Roman"/>
                <w:sz w:val="24"/>
                <w:szCs w:val="24"/>
              </w:rPr>
              <w:t>ų pirkimo – pardavimo sutartis</w:t>
            </w:r>
          </w:p>
        </w:tc>
      </w:tr>
      <w:tr w:rsidR="00436194" w:rsidRPr="00C10DF9" w14:paraId="35B9F94B" w14:textId="77777777" w:rsidTr="00A6775A">
        <w:tc>
          <w:tcPr>
            <w:tcW w:w="2448" w:type="dxa"/>
          </w:tcPr>
          <w:p w14:paraId="00B3D3AD"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data</w:t>
            </w:r>
          </w:p>
        </w:tc>
        <w:tc>
          <w:tcPr>
            <w:tcW w:w="2177" w:type="dxa"/>
          </w:tcPr>
          <w:p w14:paraId="0DCC4F0B" w14:textId="3716E3B9"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2026-</w:t>
            </w:r>
            <w:r w:rsidR="00076982">
              <w:rPr>
                <w:rFonts w:ascii="Times New Roman" w:eastAsia="Times New Roman" w:hAnsi="Times New Roman" w:cs="Times New Roman"/>
                <w:kern w:val="2"/>
                <w:sz w:val="24"/>
                <w:szCs w:val="24"/>
                <w:lang w:eastAsia="en-US"/>
              </w:rPr>
              <w:t>10-</w:t>
            </w:r>
          </w:p>
        </w:tc>
        <w:tc>
          <w:tcPr>
            <w:tcW w:w="2362" w:type="dxa"/>
          </w:tcPr>
          <w:p w14:paraId="72011F81"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numeris</w:t>
            </w:r>
          </w:p>
        </w:tc>
        <w:tc>
          <w:tcPr>
            <w:tcW w:w="2571" w:type="dxa"/>
          </w:tcPr>
          <w:p w14:paraId="30227A48" w14:textId="202407F1"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21-16-</w:t>
            </w:r>
          </w:p>
        </w:tc>
      </w:tr>
    </w:tbl>
    <w:p w14:paraId="3A9D839E" w14:textId="77777777" w:rsidR="00436194" w:rsidRPr="00C10DF9" w:rsidRDefault="00436194" w:rsidP="00436194">
      <w:pPr>
        <w:spacing w:line="240" w:lineRule="auto"/>
        <w:ind w:firstLine="0"/>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36194" w:rsidRPr="00C10DF9" w14:paraId="71490A80" w14:textId="77777777" w:rsidTr="00A6775A">
        <w:tc>
          <w:tcPr>
            <w:tcW w:w="9558" w:type="dxa"/>
            <w:gridSpan w:val="3"/>
          </w:tcPr>
          <w:p w14:paraId="47CF2847"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 SUTARTIES ŠALYS</w:t>
            </w:r>
          </w:p>
        </w:tc>
      </w:tr>
      <w:tr w:rsidR="00436194" w:rsidRPr="00C10DF9" w14:paraId="07B51853" w14:textId="77777777" w:rsidTr="00A6775A">
        <w:tc>
          <w:tcPr>
            <w:tcW w:w="2808" w:type="dxa"/>
            <w:vMerge w:val="restart"/>
          </w:tcPr>
          <w:p w14:paraId="1A24C11F"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p>
          <w:p w14:paraId="0F11760A"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p>
          <w:p w14:paraId="2BEA24D1"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p>
          <w:p w14:paraId="50932ED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3978711A"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 Pirkėjas</w:t>
            </w:r>
          </w:p>
        </w:tc>
        <w:tc>
          <w:tcPr>
            <w:tcW w:w="3240" w:type="dxa"/>
          </w:tcPr>
          <w:p w14:paraId="5C97D679"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1.1.1. Pavadinimas</w:t>
            </w:r>
          </w:p>
        </w:tc>
        <w:tc>
          <w:tcPr>
            <w:tcW w:w="3510" w:type="dxa"/>
          </w:tcPr>
          <w:p w14:paraId="480BCC9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bdr w:val="nil"/>
                <w:lang w:eastAsia="en-US"/>
              </w:rPr>
              <w:t>Valstybės sienos apsaugos tarnyba prie Lietuvos Respublikos vidaus reikalų ministerijos</w:t>
            </w:r>
          </w:p>
        </w:tc>
      </w:tr>
      <w:tr w:rsidR="00436194" w:rsidRPr="00C10DF9" w14:paraId="3D946062" w14:textId="77777777" w:rsidTr="00A6775A">
        <w:tc>
          <w:tcPr>
            <w:tcW w:w="2808" w:type="dxa"/>
            <w:vMerge/>
          </w:tcPr>
          <w:p w14:paraId="4972DC9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5685DF7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1.1.2. Juridinio asmens kodas</w:t>
            </w:r>
          </w:p>
        </w:tc>
        <w:tc>
          <w:tcPr>
            <w:tcW w:w="3510" w:type="dxa"/>
          </w:tcPr>
          <w:p w14:paraId="68DB3BD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188608252</w:t>
            </w:r>
          </w:p>
        </w:tc>
      </w:tr>
      <w:tr w:rsidR="00436194" w:rsidRPr="00C10DF9" w14:paraId="3B6EB6FE" w14:textId="77777777" w:rsidTr="00A6775A">
        <w:tc>
          <w:tcPr>
            <w:tcW w:w="2808" w:type="dxa"/>
            <w:vMerge/>
          </w:tcPr>
          <w:p w14:paraId="004253F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B9AEAD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1.1.3. Adresas</w:t>
            </w:r>
          </w:p>
        </w:tc>
        <w:tc>
          <w:tcPr>
            <w:tcW w:w="3510" w:type="dxa"/>
          </w:tcPr>
          <w:p w14:paraId="51300CF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 xml:space="preserve">Savanorių pr. 2, LT-03116 Vilnius </w:t>
            </w:r>
          </w:p>
        </w:tc>
      </w:tr>
      <w:tr w:rsidR="00436194" w:rsidRPr="00C10DF9" w14:paraId="2F6AA399" w14:textId="77777777" w:rsidTr="00A6775A">
        <w:tc>
          <w:tcPr>
            <w:tcW w:w="2808" w:type="dxa"/>
            <w:vMerge/>
          </w:tcPr>
          <w:p w14:paraId="216EF336"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875164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1.1.4. PVM mokėtojo kodas</w:t>
            </w:r>
          </w:p>
        </w:tc>
        <w:tc>
          <w:tcPr>
            <w:tcW w:w="3510" w:type="dxa"/>
          </w:tcPr>
          <w:p w14:paraId="7EE4ED25"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LT 886082515</w:t>
            </w:r>
          </w:p>
        </w:tc>
      </w:tr>
      <w:tr w:rsidR="00436194" w:rsidRPr="00C10DF9" w14:paraId="4443A571" w14:textId="77777777" w:rsidTr="00A6775A">
        <w:tc>
          <w:tcPr>
            <w:tcW w:w="2808" w:type="dxa"/>
            <w:vMerge/>
          </w:tcPr>
          <w:p w14:paraId="2912E180"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5461B8D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1.1.5. Atsiskaitomoji sąskaita</w:t>
            </w:r>
          </w:p>
        </w:tc>
        <w:tc>
          <w:tcPr>
            <w:tcW w:w="3510" w:type="dxa"/>
          </w:tcPr>
          <w:p w14:paraId="43FC61E0"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LT614040063610001096</w:t>
            </w:r>
          </w:p>
        </w:tc>
      </w:tr>
      <w:tr w:rsidR="00436194" w:rsidRPr="00C10DF9" w14:paraId="695FA3F2" w14:textId="77777777" w:rsidTr="00A6775A">
        <w:tc>
          <w:tcPr>
            <w:tcW w:w="2808" w:type="dxa"/>
            <w:vMerge/>
          </w:tcPr>
          <w:p w14:paraId="722EBC6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5FFED1B"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1.1.6. Bankas, banko kodas</w:t>
            </w:r>
          </w:p>
        </w:tc>
        <w:tc>
          <w:tcPr>
            <w:tcW w:w="3510" w:type="dxa"/>
          </w:tcPr>
          <w:p w14:paraId="4637E52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shd w:val="clear" w:color="auto" w:fill="FFFFFF"/>
                <w:lang w:eastAsia="en-US"/>
              </w:rPr>
              <w:t>Lietuvos Respublikos finansų ministerija</w:t>
            </w:r>
            <w:r w:rsidRPr="00C10DF9">
              <w:rPr>
                <w:rFonts w:ascii="Times New Roman" w:eastAsia="Times New Roman" w:hAnsi="Times New Roman" w:cs="Times New Roman"/>
                <w:sz w:val="24"/>
                <w:szCs w:val="24"/>
                <w:lang w:eastAsia="en-US"/>
              </w:rPr>
              <w:br/>
            </w:r>
            <w:r w:rsidRPr="00C10DF9">
              <w:rPr>
                <w:rFonts w:ascii="Times New Roman" w:eastAsia="Times New Roman" w:hAnsi="Times New Roman" w:cs="Times New Roman"/>
                <w:sz w:val="24"/>
                <w:szCs w:val="24"/>
                <w:shd w:val="clear" w:color="auto" w:fill="FFFFFF"/>
                <w:lang w:eastAsia="en-US"/>
              </w:rPr>
              <w:t>Finansų įstaigos kodas 40400</w:t>
            </w:r>
          </w:p>
        </w:tc>
      </w:tr>
      <w:tr w:rsidR="00436194" w:rsidRPr="00C10DF9" w14:paraId="1137C07F" w14:textId="77777777" w:rsidTr="00A6775A">
        <w:tc>
          <w:tcPr>
            <w:tcW w:w="2808" w:type="dxa"/>
            <w:vMerge/>
          </w:tcPr>
          <w:p w14:paraId="1521686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DAE5FE7"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1.1.7. Telefonas</w:t>
            </w:r>
          </w:p>
        </w:tc>
        <w:tc>
          <w:tcPr>
            <w:tcW w:w="3510" w:type="dxa"/>
          </w:tcPr>
          <w:p w14:paraId="65A1F4C3" w14:textId="77777777" w:rsidR="00436194" w:rsidRPr="00C10DF9" w:rsidRDefault="00436194" w:rsidP="00A6775A">
            <w:pPr>
              <w:suppressAutoHyphens/>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(0) 707 59305</w:t>
            </w:r>
          </w:p>
        </w:tc>
      </w:tr>
      <w:tr w:rsidR="00436194" w:rsidRPr="00C10DF9" w14:paraId="7A5EAA16" w14:textId="77777777" w:rsidTr="00A6775A">
        <w:tc>
          <w:tcPr>
            <w:tcW w:w="2808" w:type="dxa"/>
            <w:vMerge/>
          </w:tcPr>
          <w:p w14:paraId="22E091F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1C4BA12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1.1.8. El. paštas</w:t>
            </w:r>
          </w:p>
        </w:tc>
        <w:tc>
          <w:tcPr>
            <w:tcW w:w="3510" w:type="dxa"/>
          </w:tcPr>
          <w:p w14:paraId="1C72C790"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hyperlink r:id="rId7" w:history="1">
              <w:r w:rsidRPr="00C10DF9">
                <w:rPr>
                  <w:rFonts w:ascii="Times New Roman" w:eastAsia="Times New Roman" w:hAnsi="Times New Roman" w:cs="Times New Roman"/>
                  <w:sz w:val="24"/>
                  <w:szCs w:val="24"/>
                  <w:u w:val="single"/>
                  <w:lang w:eastAsia="en-US"/>
                </w:rPr>
                <w:t>dvks@vsat.vrm.lt</w:t>
              </w:r>
            </w:hyperlink>
            <w:r w:rsidRPr="00C10DF9">
              <w:rPr>
                <w:rFonts w:ascii="Times New Roman" w:eastAsia="Times New Roman" w:hAnsi="Times New Roman" w:cs="Times New Roman"/>
                <w:sz w:val="24"/>
                <w:szCs w:val="24"/>
                <w:u w:val="single"/>
                <w:lang w:eastAsia="en-US"/>
              </w:rPr>
              <w:t>.</w:t>
            </w:r>
          </w:p>
        </w:tc>
      </w:tr>
      <w:tr w:rsidR="00436194" w:rsidRPr="00C10DF9" w14:paraId="2189CA1F" w14:textId="77777777" w:rsidTr="00A6775A">
        <w:tc>
          <w:tcPr>
            <w:tcW w:w="2808" w:type="dxa"/>
            <w:vMerge/>
          </w:tcPr>
          <w:p w14:paraId="1CB018D6"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2AB5938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1.1.9. Šalies atstovas</w:t>
            </w:r>
          </w:p>
        </w:tc>
        <w:tc>
          <w:tcPr>
            <w:tcW w:w="3510" w:type="dxa"/>
          </w:tcPr>
          <w:p w14:paraId="12EA387B" w14:textId="77777777" w:rsidR="00436194" w:rsidRPr="00C10DF9" w:rsidRDefault="00436194" w:rsidP="00A6775A">
            <w:pPr>
              <w:suppressAutoHyphens/>
              <w:spacing w:line="240" w:lineRule="auto"/>
              <w:ind w:firstLine="0"/>
              <w:jc w:val="left"/>
              <w:rPr>
                <w:rFonts w:ascii="Times New Roman" w:eastAsia="Times New Roman" w:hAnsi="Times New Roman" w:cs="Times New Roman"/>
                <w:sz w:val="24"/>
                <w:szCs w:val="24"/>
                <w:bdr w:val="nil"/>
                <w:lang w:eastAsia="en-US"/>
              </w:rPr>
            </w:pPr>
            <w:r w:rsidRPr="00C10DF9">
              <w:rPr>
                <w:rFonts w:ascii="Times New Roman" w:eastAsia="Times New Roman" w:hAnsi="Times New Roman" w:cs="Times New Roman"/>
                <w:sz w:val="24"/>
                <w:szCs w:val="24"/>
                <w:bdr w:val="nil"/>
                <w:lang w:eastAsia="en-US"/>
              </w:rPr>
              <w:t>Saulius Nekraševičius</w:t>
            </w:r>
          </w:p>
          <w:p w14:paraId="3E85794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50B70615" w14:textId="77777777" w:rsidTr="00A6775A">
        <w:tc>
          <w:tcPr>
            <w:tcW w:w="2808" w:type="dxa"/>
            <w:vMerge/>
          </w:tcPr>
          <w:p w14:paraId="3E1BC56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4A6FE3F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1.1.10. Atstovavimo pagrindas</w:t>
            </w:r>
          </w:p>
        </w:tc>
        <w:tc>
          <w:tcPr>
            <w:tcW w:w="3510" w:type="dxa"/>
          </w:tcPr>
          <w:p w14:paraId="418970BE"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rPr>
              <w:t xml:space="preserve">Valstybės sienos apsaugos tarnybos prie Lietuvos Respublikos vidaus reikalų ministerijos nuostatus, </w:t>
            </w:r>
            <w:r w:rsidRPr="00C10DF9">
              <w:rPr>
                <w:rFonts w:ascii="Times New Roman" w:eastAsia="Times New Roman" w:hAnsi="Times New Roman" w:cs="Times New Roman"/>
                <w:sz w:val="24"/>
                <w:szCs w:val="24"/>
                <w:lang w:eastAsia="en-US"/>
              </w:rPr>
              <w:t>patvirtintus Lietuvos Respublikos vidaus reikalų ministro 2024 m. kovo 27 d. įsakymu Nr. 1V-223 ,,Dėl Valstybės sienos apsaugos tarnybos prie Lietuvos Respublikos vidaus reikalų ministerijos nuostatų patvirtinimo“</w:t>
            </w:r>
            <w:r w:rsidRPr="00C10DF9">
              <w:rPr>
                <w:rFonts w:ascii="Times New Roman" w:eastAsia="Times New Roman" w:hAnsi="Times New Roman" w:cs="Times New Roman"/>
                <w:sz w:val="24"/>
                <w:szCs w:val="24"/>
              </w:rPr>
              <w:t>, ir VSAT vado 2022 m. sausio 14 d. įsakymo Nr. 4-15 „Dėl Valstybės sienos apsaugos tarnybos prie Lietuvos Respublikos vidaus reikalų ministerijos struktūrinių padalinių veiklos organizavimo</w:t>
            </w:r>
            <w:r>
              <w:rPr>
                <w:rFonts w:ascii="Times New Roman" w:eastAsia="Times New Roman" w:hAnsi="Times New Roman" w:cs="Times New Roman"/>
                <w:sz w:val="24"/>
                <w:szCs w:val="24"/>
              </w:rPr>
              <w:t>“</w:t>
            </w:r>
            <w:r w:rsidRPr="00C10D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Pr="00C10DF9">
              <w:rPr>
                <w:rFonts w:ascii="Times New Roman" w:eastAsia="Times New Roman" w:hAnsi="Times New Roman" w:cs="Times New Roman"/>
                <w:sz w:val="24"/>
                <w:szCs w:val="24"/>
              </w:rPr>
              <w:t>.1.4 papunktį</w:t>
            </w:r>
          </w:p>
        </w:tc>
      </w:tr>
      <w:tr w:rsidR="00436194" w:rsidRPr="00C10DF9" w14:paraId="74FDA2B7" w14:textId="77777777" w:rsidTr="00A6775A">
        <w:tc>
          <w:tcPr>
            <w:tcW w:w="2808" w:type="dxa"/>
            <w:vMerge w:val="restart"/>
          </w:tcPr>
          <w:p w14:paraId="18714466"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4C59BEB1"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29F56AA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4708BCF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 Tiekėjas</w:t>
            </w:r>
          </w:p>
          <w:p w14:paraId="3547249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05532679"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lastRenderedPageBreak/>
              <w:t>1.2.1. Pavadinimas</w:t>
            </w:r>
          </w:p>
        </w:tc>
        <w:tc>
          <w:tcPr>
            <w:tcW w:w="3510" w:type="dxa"/>
          </w:tcPr>
          <w:p w14:paraId="61F7A83A" w14:textId="15680D55"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37ECEAAC" w14:textId="77777777" w:rsidTr="00A6775A">
        <w:tc>
          <w:tcPr>
            <w:tcW w:w="2808" w:type="dxa"/>
            <w:vMerge/>
          </w:tcPr>
          <w:p w14:paraId="41584B07"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734331D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1.2.2. Juridinio asmens kodas</w:t>
            </w:r>
          </w:p>
        </w:tc>
        <w:tc>
          <w:tcPr>
            <w:tcW w:w="3510" w:type="dxa"/>
          </w:tcPr>
          <w:p w14:paraId="73DB1CCD" w14:textId="53D438DD"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526C38A8" w14:textId="77777777" w:rsidTr="00A6775A">
        <w:tc>
          <w:tcPr>
            <w:tcW w:w="2808" w:type="dxa"/>
            <w:vMerge/>
          </w:tcPr>
          <w:p w14:paraId="16F3884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17BEC8D5"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1.2.3. Adresas</w:t>
            </w:r>
          </w:p>
        </w:tc>
        <w:tc>
          <w:tcPr>
            <w:tcW w:w="3510" w:type="dxa"/>
          </w:tcPr>
          <w:p w14:paraId="0D2B5518" w14:textId="0F965EF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563509F9" w14:textId="77777777" w:rsidTr="00A6775A">
        <w:tc>
          <w:tcPr>
            <w:tcW w:w="2808" w:type="dxa"/>
            <w:vMerge/>
          </w:tcPr>
          <w:p w14:paraId="1CC6750D"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04853C6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1.2.4. PVM mokėtojo kodas</w:t>
            </w:r>
          </w:p>
        </w:tc>
        <w:tc>
          <w:tcPr>
            <w:tcW w:w="3510" w:type="dxa"/>
          </w:tcPr>
          <w:p w14:paraId="066B1C9B" w14:textId="16C5D3B1"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5E1CB803" w14:textId="77777777" w:rsidTr="00A6775A">
        <w:tc>
          <w:tcPr>
            <w:tcW w:w="2808" w:type="dxa"/>
            <w:vMerge/>
          </w:tcPr>
          <w:p w14:paraId="4BCC80FB"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7F7CE9C2"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1.2.5. Atsiskaitomoji sąskaita</w:t>
            </w:r>
          </w:p>
        </w:tc>
        <w:tc>
          <w:tcPr>
            <w:tcW w:w="3510" w:type="dxa"/>
          </w:tcPr>
          <w:p w14:paraId="7620A9BD" w14:textId="3E56FC5A"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366E5411" w14:textId="77777777" w:rsidTr="00A6775A">
        <w:tc>
          <w:tcPr>
            <w:tcW w:w="2808" w:type="dxa"/>
            <w:vMerge/>
          </w:tcPr>
          <w:p w14:paraId="0ECC2AC7"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4991C60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1.2.6. Bankas, banko kodas</w:t>
            </w:r>
          </w:p>
        </w:tc>
        <w:tc>
          <w:tcPr>
            <w:tcW w:w="3510" w:type="dxa"/>
          </w:tcPr>
          <w:p w14:paraId="78678536" w14:textId="2A1BD460"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0A73F757" w14:textId="77777777" w:rsidTr="00A6775A">
        <w:tc>
          <w:tcPr>
            <w:tcW w:w="2808" w:type="dxa"/>
            <w:vMerge/>
          </w:tcPr>
          <w:p w14:paraId="419BD5EF"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126B0FC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1.2.7. Telefonas</w:t>
            </w:r>
          </w:p>
        </w:tc>
        <w:tc>
          <w:tcPr>
            <w:tcW w:w="3510" w:type="dxa"/>
          </w:tcPr>
          <w:p w14:paraId="30496351" w14:textId="08AF2BE3"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A889457" w14:textId="77777777" w:rsidTr="00A6775A">
        <w:tc>
          <w:tcPr>
            <w:tcW w:w="2808" w:type="dxa"/>
            <w:vMerge/>
          </w:tcPr>
          <w:p w14:paraId="1DE4811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62387FC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1.2.8. El. paštas</w:t>
            </w:r>
          </w:p>
        </w:tc>
        <w:tc>
          <w:tcPr>
            <w:tcW w:w="3510" w:type="dxa"/>
          </w:tcPr>
          <w:p w14:paraId="2C8AF93E" w14:textId="4333621B"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59590E6" w14:textId="77777777" w:rsidTr="00A6775A">
        <w:tc>
          <w:tcPr>
            <w:tcW w:w="2808" w:type="dxa"/>
            <w:vMerge/>
          </w:tcPr>
          <w:p w14:paraId="14AFBF2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3543E93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1.2.9. Šalies atstovas</w:t>
            </w:r>
          </w:p>
        </w:tc>
        <w:tc>
          <w:tcPr>
            <w:tcW w:w="3510" w:type="dxa"/>
          </w:tcPr>
          <w:p w14:paraId="0956E4D6" w14:textId="254779F4"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35E8B75" w14:textId="77777777" w:rsidTr="00A6775A">
        <w:tc>
          <w:tcPr>
            <w:tcW w:w="2808" w:type="dxa"/>
            <w:vMerge/>
          </w:tcPr>
          <w:p w14:paraId="35E4B95F"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22A847FB"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1.2.10. Atstovavimo pagrindas</w:t>
            </w:r>
          </w:p>
        </w:tc>
        <w:tc>
          <w:tcPr>
            <w:tcW w:w="3510" w:type="dxa"/>
          </w:tcPr>
          <w:p w14:paraId="2CDE3330" w14:textId="421E5ECE"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val="en-US" w:eastAsia="en-US"/>
              </w:rPr>
            </w:pPr>
          </w:p>
        </w:tc>
      </w:tr>
    </w:tbl>
    <w:p w14:paraId="3D18EB3C" w14:textId="77777777" w:rsidR="00436194" w:rsidRPr="00C10DF9" w:rsidRDefault="00436194" w:rsidP="00436194">
      <w:pPr>
        <w:spacing w:line="240" w:lineRule="auto"/>
        <w:ind w:firstLine="0"/>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436194" w:rsidRPr="00C10DF9" w14:paraId="61B20C89" w14:textId="77777777" w:rsidTr="00A6775A">
        <w:trPr>
          <w:trHeight w:val="300"/>
        </w:trPr>
        <w:tc>
          <w:tcPr>
            <w:tcW w:w="9535" w:type="dxa"/>
            <w:gridSpan w:val="4"/>
          </w:tcPr>
          <w:p w14:paraId="00052D93"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2. ATSAKINGI ASMENYS</w:t>
            </w:r>
          </w:p>
        </w:tc>
      </w:tr>
      <w:tr w:rsidR="00436194" w:rsidRPr="00C10DF9" w14:paraId="0B7F7B34" w14:textId="77777777" w:rsidTr="00A6775A">
        <w:trPr>
          <w:trHeight w:val="300"/>
        </w:trPr>
        <w:tc>
          <w:tcPr>
            <w:tcW w:w="3094" w:type="dxa"/>
            <w:gridSpan w:val="2"/>
          </w:tcPr>
          <w:p w14:paraId="0697BD17"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2.1. Pirkėjo kontaktiniai asmenys, atsakingi už Sutarties vykdymą,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441" w:type="dxa"/>
            <w:gridSpan w:val="2"/>
          </w:tcPr>
          <w:p w14:paraId="063DCA1D" w14:textId="1D47C72E" w:rsidR="00436194" w:rsidRPr="00887788" w:rsidRDefault="00436194" w:rsidP="00A6775A">
            <w:pPr>
              <w:spacing w:line="240" w:lineRule="auto"/>
              <w:ind w:firstLine="0"/>
              <w:rPr>
                <w:rFonts w:ascii="Times New Roman" w:eastAsia="Times New Roman" w:hAnsi="Times New Roman" w:cs="Times New Roman"/>
                <w:kern w:val="2"/>
                <w:sz w:val="24"/>
                <w:szCs w:val="24"/>
                <w:lang w:eastAsia="en-US"/>
              </w:rPr>
            </w:pPr>
            <w:r w:rsidRPr="00E039FA">
              <w:t xml:space="preserve"> </w:t>
            </w:r>
            <w:r w:rsidR="00EA1809">
              <w:rPr>
                <w:rFonts w:ascii="Times New Roman" w:hAnsi="Times New Roman" w:cs="Times New Roman"/>
                <w:sz w:val="24"/>
                <w:szCs w:val="24"/>
              </w:rPr>
              <w:t>Olga Torgonskaja</w:t>
            </w:r>
            <w:r w:rsidRPr="00887788">
              <w:rPr>
                <w:rFonts w:ascii="Times New Roman" w:hAnsi="Times New Roman" w:cs="Times New Roman"/>
                <w:sz w:val="24"/>
                <w:szCs w:val="24"/>
              </w:rPr>
              <w:t xml:space="preserve">, TVV </w:t>
            </w:r>
            <w:r w:rsidR="00EA1809">
              <w:rPr>
                <w:rFonts w:ascii="Times New Roman" w:hAnsi="Times New Roman" w:cs="Times New Roman"/>
                <w:sz w:val="24"/>
                <w:szCs w:val="24"/>
              </w:rPr>
              <w:t>Medininkų</w:t>
            </w:r>
            <w:r>
              <w:rPr>
                <w:rFonts w:ascii="Times New Roman" w:hAnsi="Times New Roman" w:cs="Times New Roman"/>
                <w:sz w:val="24"/>
                <w:szCs w:val="24"/>
              </w:rPr>
              <w:t xml:space="preserve"> skyriaus </w:t>
            </w:r>
            <w:r w:rsidR="00EA1809">
              <w:rPr>
                <w:rFonts w:ascii="Times New Roman" w:hAnsi="Times New Roman" w:cs="Times New Roman"/>
                <w:sz w:val="24"/>
                <w:szCs w:val="24"/>
              </w:rPr>
              <w:t>patarėja</w:t>
            </w:r>
            <w:r w:rsidRPr="00887788">
              <w:rPr>
                <w:rFonts w:ascii="Times New Roman" w:hAnsi="Times New Roman" w:cs="Times New Roman"/>
                <w:sz w:val="24"/>
                <w:szCs w:val="24"/>
              </w:rPr>
              <w:t>, tel. Nr</w:t>
            </w:r>
            <w:r w:rsidRPr="00395534">
              <w:rPr>
                <w:rFonts w:ascii="Times New Roman" w:hAnsi="Times New Roman" w:cs="Times New Roman"/>
                <w:sz w:val="24"/>
                <w:szCs w:val="24"/>
              </w:rPr>
              <w:t xml:space="preserve">.  0 </w:t>
            </w:r>
            <w:r w:rsidR="00EA1809">
              <w:rPr>
                <w:rFonts w:ascii="Times New Roman" w:hAnsi="Times New Roman" w:cs="Times New Roman"/>
                <w:sz w:val="24"/>
                <w:szCs w:val="24"/>
              </w:rPr>
              <w:t>68738710</w:t>
            </w:r>
            <w:r w:rsidRPr="00887788">
              <w:rPr>
                <w:rFonts w:ascii="Times New Roman" w:hAnsi="Times New Roman" w:cs="Times New Roman"/>
                <w:sz w:val="24"/>
                <w:szCs w:val="24"/>
              </w:rPr>
              <w:t xml:space="preserve">, el. p. </w:t>
            </w:r>
            <w:r w:rsidR="00EA1809">
              <w:rPr>
                <w:rFonts w:ascii="Times New Roman" w:hAnsi="Times New Roman" w:cs="Times New Roman"/>
                <w:sz w:val="24"/>
                <w:szCs w:val="24"/>
              </w:rPr>
              <w:t>olga.torgonskaja</w:t>
            </w:r>
            <w:r w:rsidRPr="00887788">
              <w:rPr>
                <w:rFonts w:ascii="Times New Roman" w:hAnsi="Times New Roman" w:cs="Times New Roman"/>
                <w:sz w:val="24"/>
                <w:szCs w:val="24"/>
              </w:rPr>
              <w:t>@vsat.vrm.lt.</w:t>
            </w:r>
          </w:p>
        </w:tc>
      </w:tr>
      <w:tr w:rsidR="00436194" w:rsidRPr="00C10DF9" w14:paraId="328CDD59" w14:textId="77777777" w:rsidTr="00A6775A">
        <w:trPr>
          <w:trHeight w:val="300"/>
        </w:trPr>
        <w:tc>
          <w:tcPr>
            <w:tcW w:w="3094" w:type="dxa"/>
            <w:gridSpan w:val="2"/>
          </w:tcPr>
          <w:p w14:paraId="34A6240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2.2. Tiekėjo kontaktiniai asmenys, atsakingi už Sutarties vykdymą</w:t>
            </w:r>
          </w:p>
        </w:tc>
        <w:tc>
          <w:tcPr>
            <w:tcW w:w="6441" w:type="dxa"/>
            <w:gridSpan w:val="2"/>
          </w:tcPr>
          <w:p w14:paraId="64BFF0FC" w14:textId="2227E486"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6770150" w14:textId="77777777" w:rsidTr="00A6775A">
        <w:trPr>
          <w:trHeight w:val="300"/>
        </w:trPr>
        <w:tc>
          <w:tcPr>
            <w:tcW w:w="9535" w:type="dxa"/>
            <w:gridSpan w:val="4"/>
          </w:tcPr>
          <w:p w14:paraId="61146517"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 SUTARTIES DALYKAS</w:t>
            </w:r>
          </w:p>
        </w:tc>
      </w:tr>
      <w:tr w:rsidR="00436194" w:rsidRPr="00C10DF9" w14:paraId="032667D1" w14:textId="77777777" w:rsidTr="00A6775A">
        <w:trPr>
          <w:trHeight w:val="300"/>
        </w:trPr>
        <w:tc>
          <w:tcPr>
            <w:tcW w:w="3094" w:type="dxa"/>
            <w:gridSpan w:val="2"/>
          </w:tcPr>
          <w:p w14:paraId="7E7A51B8"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3.1. Sutarties dalykas</w:t>
            </w:r>
          </w:p>
        </w:tc>
        <w:tc>
          <w:tcPr>
            <w:tcW w:w="6441" w:type="dxa"/>
            <w:gridSpan w:val="2"/>
          </w:tcPr>
          <w:p w14:paraId="359E031E" w14:textId="7C855BEA" w:rsidR="00436194" w:rsidRPr="00C10DF9" w:rsidRDefault="00436194" w:rsidP="00EA1809">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kern w:val="2"/>
                <w:sz w:val="24"/>
                <w:szCs w:val="24"/>
                <w:lang w:eastAsia="en-US"/>
              </w:rPr>
              <w:t xml:space="preserve">Tiekėjas įsipareigoja Sutartyje numatytomis sąlygomis suteikti Pirkėjui </w:t>
            </w:r>
            <w:r w:rsidR="00EA1809" w:rsidRPr="00432477">
              <w:rPr>
                <w:rFonts w:ascii="Times New Roman" w:hAnsi="Times New Roman" w:cs="Times New Roman"/>
                <w:sz w:val="24"/>
                <w:szCs w:val="24"/>
              </w:rPr>
              <w:t xml:space="preserve">– Pasieniečių mokyklos buitinių nuotekų biologinio valymo įrenginio „ORIS“ (100 m³/d. našumo) eksploatacijos, techninės priežiūros, aptarnavimo, remonto ir nuotekų kontrolės </w:t>
            </w:r>
            <w:r w:rsidRPr="00887788">
              <w:rPr>
                <w:rFonts w:ascii="Times New Roman" w:hAnsi="Times New Roman" w:cs="Times New Roman"/>
                <w:sz w:val="24"/>
                <w:szCs w:val="24"/>
              </w:rPr>
              <w:t xml:space="preserve">paslaugas </w:t>
            </w:r>
            <w:r w:rsidRPr="00C10DF9">
              <w:rPr>
                <w:rFonts w:ascii="Times New Roman" w:eastAsia="Times New Roman" w:hAnsi="Times New Roman" w:cs="Times New Roman"/>
                <w:color w:val="000000"/>
                <w:kern w:val="2"/>
                <w:sz w:val="24"/>
                <w:szCs w:val="24"/>
                <w:lang w:eastAsia="en-US"/>
              </w:rPr>
              <w:t>(toliau – Paslaugos).</w:t>
            </w:r>
          </w:p>
          <w:p w14:paraId="09EA78BC" w14:textId="77777777" w:rsidR="00436194" w:rsidRPr="00C10DF9" w:rsidRDefault="00436194" w:rsidP="00A6775A">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 xml:space="preserve">Išsamus Paslaugų aprašymas ir kiti reikalavimai tiekiamoms Paslaugoms nustatyti Sutarties priede Nr. 1 „Techninė specifikacija“ (toliau – Techninė specifikacija) ir Sutarties priede Nr. 2 „Pasiūlymas“. </w:t>
            </w:r>
          </w:p>
        </w:tc>
      </w:tr>
      <w:tr w:rsidR="00436194" w:rsidRPr="00C10DF9" w14:paraId="35339E5B" w14:textId="77777777" w:rsidTr="00A6775A">
        <w:trPr>
          <w:trHeight w:val="300"/>
        </w:trPr>
        <w:tc>
          <w:tcPr>
            <w:tcW w:w="3094" w:type="dxa"/>
            <w:gridSpan w:val="2"/>
          </w:tcPr>
          <w:p w14:paraId="7369742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3.2. Pirkimo numeris / data</w:t>
            </w:r>
          </w:p>
        </w:tc>
        <w:tc>
          <w:tcPr>
            <w:tcW w:w="6441" w:type="dxa"/>
            <w:gridSpan w:val="2"/>
          </w:tcPr>
          <w:p w14:paraId="2F99AAA1" w14:textId="4A14CB41"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Skelbimas apie viešąjį pirkimą paskelbtas Centrinėje viešųjų pirkimų informacinėje sistemoje (toliau - CVP IS) / 202</w:t>
            </w:r>
            <w:r>
              <w:rPr>
                <w:rFonts w:ascii="Times New Roman" w:eastAsia="Times New Roman" w:hAnsi="Times New Roman" w:cs="Times New Roman"/>
                <w:kern w:val="2"/>
                <w:sz w:val="24"/>
                <w:szCs w:val="24"/>
                <w:lang w:eastAsia="en-US"/>
              </w:rPr>
              <w:t>6</w:t>
            </w:r>
            <w:r w:rsidRPr="00C10DF9">
              <w:rPr>
                <w:rFonts w:ascii="Times New Roman" w:eastAsia="Times New Roman" w:hAnsi="Times New Roman" w:cs="Times New Roman"/>
                <w:kern w:val="2"/>
                <w:sz w:val="24"/>
                <w:szCs w:val="24"/>
                <w:lang w:eastAsia="en-US"/>
              </w:rPr>
              <w:t>-</w:t>
            </w:r>
            <w:r w:rsidR="003E4D35">
              <w:rPr>
                <w:rFonts w:ascii="Times New Roman" w:eastAsia="Times New Roman" w:hAnsi="Times New Roman" w:cs="Times New Roman"/>
                <w:kern w:val="2"/>
                <w:sz w:val="24"/>
                <w:szCs w:val="24"/>
                <w:lang w:eastAsia="en-US"/>
              </w:rPr>
              <w:t>10</w:t>
            </w:r>
            <w:r w:rsidRPr="00C10DF9">
              <w:rPr>
                <w:rFonts w:ascii="Times New Roman" w:eastAsia="Times New Roman" w:hAnsi="Times New Roman" w:cs="Times New Roman"/>
                <w:kern w:val="2"/>
                <w:sz w:val="24"/>
                <w:szCs w:val="24"/>
                <w:lang w:eastAsia="en-US"/>
              </w:rPr>
              <w:t>-</w:t>
            </w:r>
            <w:r w:rsidR="003E4D35">
              <w:rPr>
                <w:rFonts w:ascii="Times New Roman" w:eastAsia="Times New Roman" w:hAnsi="Times New Roman" w:cs="Times New Roman"/>
                <w:kern w:val="2"/>
                <w:sz w:val="24"/>
                <w:szCs w:val="24"/>
                <w:lang w:eastAsia="en-US"/>
              </w:rPr>
              <w:t xml:space="preserve"> </w:t>
            </w:r>
            <w:r>
              <w:rPr>
                <w:rFonts w:ascii="Times New Roman" w:eastAsia="Times New Roman" w:hAnsi="Times New Roman" w:cs="Times New Roman"/>
                <w:kern w:val="2"/>
                <w:sz w:val="24"/>
                <w:szCs w:val="24"/>
                <w:lang w:eastAsia="en-US"/>
              </w:rPr>
              <w:t>,</w:t>
            </w:r>
            <w:r w:rsidRPr="00C10DF9">
              <w:rPr>
                <w:rFonts w:ascii="Times New Roman" w:eastAsia="Times New Roman" w:hAnsi="Times New Roman" w:cs="Times New Roman"/>
                <w:kern w:val="2"/>
                <w:sz w:val="24"/>
                <w:szCs w:val="24"/>
                <w:lang w:eastAsia="en-US"/>
              </w:rPr>
              <w:t xml:space="preserve"> Nr.</w:t>
            </w:r>
            <w:r>
              <w:rPr>
                <w:rFonts w:ascii="Times New Roman" w:eastAsia="Times New Roman" w:hAnsi="Times New Roman" w:cs="Times New Roman"/>
                <w:kern w:val="2"/>
                <w:sz w:val="24"/>
                <w:szCs w:val="24"/>
                <w:lang w:eastAsia="en-US"/>
              </w:rPr>
              <w:t xml:space="preserve"> </w:t>
            </w:r>
          </w:p>
        </w:tc>
      </w:tr>
      <w:tr w:rsidR="00436194" w:rsidRPr="00C10DF9" w14:paraId="4D503822" w14:textId="77777777" w:rsidTr="00A6775A">
        <w:trPr>
          <w:trHeight w:val="300"/>
        </w:trPr>
        <w:tc>
          <w:tcPr>
            <w:tcW w:w="3094" w:type="dxa"/>
            <w:gridSpan w:val="2"/>
          </w:tcPr>
          <w:p w14:paraId="184EE7EC"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3.3. Paslaugos BVPŽ kodas</w:t>
            </w:r>
          </w:p>
        </w:tc>
        <w:tc>
          <w:tcPr>
            <w:tcW w:w="6441" w:type="dxa"/>
            <w:gridSpan w:val="2"/>
          </w:tcPr>
          <w:p w14:paraId="2623FA90" w14:textId="13265D19" w:rsidR="00436194" w:rsidRPr="00887788" w:rsidRDefault="00436194" w:rsidP="00A6775A">
            <w:pPr>
              <w:spacing w:line="240" w:lineRule="auto"/>
              <w:ind w:firstLine="0"/>
              <w:rPr>
                <w:rFonts w:ascii="Times New Roman" w:eastAsia="Times New Roman" w:hAnsi="Times New Roman" w:cs="Times New Roman"/>
                <w:kern w:val="2"/>
                <w:sz w:val="24"/>
                <w:szCs w:val="24"/>
                <w:lang w:eastAsia="en-US"/>
              </w:rPr>
            </w:pPr>
            <w:r w:rsidRPr="00887788">
              <w:rPr>
                <w:rFonts w:ascii="Times New Roman" w:eastAsia="Times New Roman" w:hAnsi="Times New Roman" w:cs="Times New Roman"/>
                <w:color w:val="000000"/>
                <w:kern w:val="2"/>
                <w:sz w:val="24"/>
                <w:szCs w:val="24"/>
              </w:rPr>
              <w:t>Paslaugos koda</w:t>
            </w:r>
            <w:r w:rsidR="00EA1809">
              <w:rPr>
                <w:rFonts w:ascii="Times New Roman" w:eastAsia="Times New Roman" w:hAnsi="Times New Roman" w:cs="Times New Roman"/>
                <w:color w:val="000000"/>
                <w:kern w:val="2"/>
                <w:sz w:val="24"/>
                <w:szCs w:val="24"/>
              </w:rPr>
              <w:t>s</w:t>
            </w:r>
            <w:r w:rsidRPr="00887788">
              <w:rPr>
                <w:rFonts w:ascii="Times New Roman" w:eastAsia="Times New Roman" w:hAnsi="Times New Roman" w:cs="Times New Roman"/>
                <w:color w:val="000000"/>
                <w:kern w:val="2"/>
                <w:sz w:val="24"/>
                <w:szCs w:val="24"/>
              </w:rPr>
              <w:t xml:space="preserve"> pagal Bendrąjį viešųjų pirkimų žodyną (toliau - BVPŽ): </w:t>
            </w:r>
            <w:r w:rsidR="002D4FE9">
              <w:rPr>
                <w:rStyle w:val="read-only-custom-display"/>
                <w:sz w:val="22"/>
                <w:szCs w:val="22"/>
              </w:rPr>
              <w:t>9</w:t>
            </w:r>
            <w:r w:rsidR="002D4FE9">
              <w:rPr>
                <w:rStyle w:val="read-only-custom-display"/>
              </w:rPr>
              <w:t>0481000-2</w:t>
            </w:r>
            <w:r w:rsidR="00EA1809" w:rsidRPr="0026759C">
              <w:rPr>
                <w:rStyle w:val="read-only-custom-display"/>
                <w:rFonts w:ascii="Times New Roman" w:hAnsi="Times New Roman" w:cs="Times New Roman"/>
                <w:sz w:val="22"/>
                <w:szCs w:val="22"/>
              </w:rPr>
              <w:t xml:space="preserve"> </w:t>
            </w:r>
            <w:r w:rsidR="00EA1809">
              <w:rPr>
                <w:rStyle w:val="read-only-custom-display"/>
                <w:rFonts w:ascii="Times New Roman" w:hAnsi="Times New Roman" w:cs="Times New Roman"/>
                <w:sz w:val="22"/>
                <w:szCs w:val="22"/>
              </w:rPr>
              <w:t>(</w:t>
            </w:r>
            <w:r w:rsidR="002D4FE9">
              <w:rPr>
                <w:rStyle w:val="read-only-custom-display"/>
                <w:rFonts w:ascii="Times New Roman" w:hAnsi="Times New Roman" w:cs="Times New Roman"/>
                <w:sz w:val="22"/>
                <w:szCs w:val="22"/>
              </w:rPr>
              <w:t>N</w:t>
            </w:r>
            <w:r w:rsidR="002D4FE9">
              <w:rPr>
                <w:rStyle w:val="read-only-custom-display"/>
                <w:rFonts w:ascii="Times New Roman" w:hAnsi="Times New Roman" w:cs="Times New Roman"/>
              </w:rPr>
              <w:t>uotekų įrenginių eksploatavimas</w:t>
            </w:r>
            <w:r w:rsidR="00EA1809">
              <w:rPr>
                <w:rStyle w:val="read-only-custom-display"/>
                <w:rFonts w:ascii="Times New Roman" w:hAnsi="Times New Roman" w:cs="Times New Roman"/>
                <w:sz w:val="22"/>
                <w:szCs w:val="22"/>
              </w:rPr>
              <w:t>).</w:t>
            </w:r>
          </w:p>
        </w:tc>
      </w:tr>
      <w:tr w:rsidR="00436194" w:rsidRPr="00C10DF9" w14:paraId="1E880620" w14:textId="77777777" w:rsidTr="00A6775A">
        <w:trPr>
          <w:trHeight w:val="300"/>
        </w:trPr>
        <w:tc>
          <w:tcPr>
            <w:tcW w:w="3094" w:type="dxa"/>
            <w:gridSpan w:val="2"/>
          </w:tcPr>
          <w:p w14:paraId="198657A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441" w:type="dxa"/>
            <w:gridSpan w:val="2"/>
          </w:tcPr>
          <w:p w14:paraId="51DE743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r>
              <w:rPr>
                <w:rFonts w:ascii="Times New Roman" w:eastAsia="Times New Roman" w:hAnsi="Times New Roman" w:cs="Times New Roman"/>
                <w:kern w:val="2"/>
                <w:sz w:val="24"/>
                <w:szCs w:val="24"/>
                <w:lang w:eastAsia="en-US"/>
              </w:rPr>
              <w:t>.</w:t>
            </w:r>
          </w:p>
          <w:p w14:paraId="5E1C6EA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p w14:paraId="03CE5B0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84432D5" w14:textId="77777777" w:rsidTr="00A6775A">
        <w:trPr>
          <w:trHeight w:val="300"/>
        </w:trPr>
        <w:tc>
          <w:tcPr>
            <w:tcW w:w="9535" w:type="dxa"/>
            <w:gridSpan w:val="4"/>
          </w:tcPr>
          <w:p w14:paraId="635FAB87"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4. PASLAUGŲ SUTEIKIMO TERMINAI IR PASLAUGŲ PERDAVIMO </w:t>
            </w:r>
            <w:r w:rsidRPr="00C10DF9">
              <w:rPr>
                <w:rFonts w:ascii="Times New Roman" w:eastAsia="Times New Roman" w:hAnsi="Times New Roman" w:cs="Times New Roman"/>
                <w:color w:val="000000"/>
                <w:kern w:val="2"/>
                <w:sz w:val="24"/>
                <w:szCs w:val="24"/>
                <w:lang w:eastAsia="en-US"/>
              </w:rPr>
              <w:t>–</w:t>
            </w:r>
            <w:r w:rsidRPr="00C10DF9">
              <w:rPr>
                <w:rFonts w:ascii="Times New Roman" w:eastAsia="Times New Roman" w:hAnsi="Times New Roman" w:cs="Times New Roman"/>
                <w:b/>
                <w:kern w:val="2"/>
                <w:sz w:val="24"/>
                <w:szCs w:val="24"/>
                <w:lang w:eastAsia="en-US"/>
              </w:rPr>
              <w:t xml:space="preserve"> PRIĖMIMO TVARKA</w:t>
            </w:r>
          </w:p>
        </w:tc>
      </w:tr>
      <w:tr w:rsidR="00436194" w:rsidRPr="00C10DF9" w14:paraId="2A9E4C8B" w14:textId="77777777" w:rsidTr="00A6775A">
        <w:trPr>
          <w:trHeight w:val="300"/>
        </w:trPr>
        <w:tc>
          <w:tcPr>
            <w:tcW w:w="3094" w:type="dxa"/>
            <w:gridSpan w:val="2"/>
          </w:tcPr>
          <w:p w14:paraId="1B5EF896" w14:textId="77777777" w:rsidR="00436194" w:rsidRPr="00C10DF9" w:rsidRDefault="00436194" w:rsidP="00A6775A">
            <w:pPr>
              <w:spacing w:line="240" w:lineRule="auto"/>
              <w:ind w:firstLine="0"/>
              <w:jc w:val="left"/>
              <w:rPr>
                <w:rFonts w:ascii="Times New Roman" w:eastAsia="Times New Roman" w:hAnsi="Times New Roman" w:cs="Times New Roman"/>
                <w:b/>
                <w:color w:val="FF0000"/>
                <w:kern w:val="2"/>
                <w:sz w:val="24"/>
                <w:szCs w:val="24"/>
                <w:lang w:eastAsia="en-US"/>
              </w:rPr>
            </w:pPr>
            <w:r w:rsidRPr="00C10DF9">
              <w:rPr>
                <w:rFonts w:ascii="Times New Roman" w:eastAsia="Times New Roman" w:hAnsi="Times New Roman" w:cs="Times New Roman"/>
                <w:b/>
                <w:kern w:val="2"/>
                <w:sz w:val="24"/>
                <w:szCs w:val="24"/>
                <w:lang w:eastAsia="en-US"/>
              </w:rPr>
              <w:t xml:space="preserve">4.1.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suteikimo</w:t>
            </w:r>
            <w:r w:rsidRPr="00C10DF9">
              <w:rPr>
                <w:rFonts w:ascii="Times New Roman" w:eastAsia="Times New Roman" w:hAnsi="Times New Roman" w:cs="Times New Roman"/>
                <w:b/>
                <w:kern w:val="2"/>
                <w:sz w:val="24"/>
                <w:szCs w:val="24"/>
                <w:lang w:eastAsia="en-US"/>
              </w:rPr>
              <w:t xml:space="preserve"> terminas, kai </w:t>
            </w:r>
            <w:r w:rsidRPr="00C10DF9">
              <w:rPr>
                <w:rFonts w:ascii="Times New Roman" w:eastAsia="Times New Roman" w:hAnsi="Times New Roman" w:cs="Times New Roman"/>
                <w:b/>
                <w:sz w:val="24"/>
                <w:szCs w:val="24"/>
                <w:lang w:eastAsia="en-US"/>
              </w:rPr>
              <w:t>Paslaugos yra vienkartinio pobūdžio, teikiamos periodiškai arba pagal Pirkėjo Užsakymą</w:t>
            </w:r>
          </w:p>
        </w:tc>
        <w:tc>
          <w:tcPr>
            <w:tcW w:w="6441" w:type="dxa"/>
            <w:gridSpan w:val="2"/>
          </w:tcPr>
          <w:p w14:paraId="1A92B247" w14:textId="57D91D04" w:rsidR="00525E0D" w:rsidRPr="00525E0D" w:rsidRDefault="00525E0D" w:rsidP="00525E0D">
            <w:pPr>
              <w:spacing w:line="240" w:lineRule="auto"/>
              <w:ind w:firstLine="0"/>
              <w:rPr>
                <w:rFonts w:ascii="Times New Roman" w:hAnsi="Times New Roman" w:cs="Times New Roman"/>
                <w:sz w:val="24"/>
                <w:szCs w:val="24"/>
              </w:rPr>
            </w:pPr>
            <w:r w:rsidRPr="00525E0D">
              <w:rPr>
                <w:rFonts w:ascii="Times New Roman" w:hAnsi="Times New Roman" w:cs="Times New Roman"/>
                <w:sz w:val="24"/>
                <w:szCs w:val="24"/>
              </w:rPr>
              <w:t>Įrenginio eksploatacijos paslaugos teikiamos 1 kartą per mėnesį</w:t>
            </w:r>
            <w:r w:rsidR="007C1CC0">
              <w:rPr>
                <w:rFonts w:ascii="Times New Roman" w:hAnsi="Times New Roman" w:cs="Times New Roman"/>
                <w:sz w:val="24"/>
                <w:szCs w:val="24"/>
              </w:rPr>
              <w:t>;</w:t>
            </w:r>
          </w:p>
          <w:p w14:paraId="7156D109" w14:textId="16D90F8C" w:rsidR="00436194" w:rsidRPr="00C10DF9" w:rsidRDefault="00525E0D" w:rsidP="007C1CC0">
            <w:pPr>
              <w:spacing w:line="240" w:lineRule="auto"/>
              <w:ind w:firstLine="0"/>
              <w:rPr>
                <w:rFonts w:ascii="Times New Roman" w:eastAsia="Times New Roman" w:hAnsi="Times New Roman" w:cs="Times New Roman"/>
                <w:color w:val="4472C4"/>
                <w:sz w:val="24"/>
                <w:szCs w:val="24"/>
                <w:lang w:eastAsia="en-US"/>
              </w:rPr>
            </w:pPr>
            <w:r w:rsidRPr="00525E0D">
              <w:rPr>
                <w:rFonts w:ascii="Times New Roman" w:hAnsi="Times New Roman" w:cs="Times New Roman"/>
                <w:sz w:val="24"/>
                <w:szCs w:val="24"/>
              </w:rPr>
              <w:t>Buitinių nuotekų biologinio valymo įrenginio papildomas nusiurbimas ir pirminio sodintuvo valymas atliekamas 2 kartus per mėnesį</w:t>
            </w:r>
            <w:r w:rsidR="007C1CC0">
              <w:rPr>
                <w:rFonts w:ascii="Times New Roman" w:hAnsi="Times New Roman" w:cs="Times New Roman"/>
                <w:sz w:val="24"/>
                <w:szCs w:val="24"/>
              </w:rPr>
              <w:t>.</w:t>
            </w:r>
          </w:p>
        </w:tc>
      </w:tr>
      <w:tr w:rsidR="00436194" w:rsidRPr="00C10DF9" w14:paraId="1F338464" w14:textId="77777777" w:rsidTr="00A6775A">
        <w:trPr>
          <w:trHeight w:val="300"/>
        </w:trPr>
        <w:tc>
          <w:tcPr>
            <w:tcW w:w="3094" w:type="dxa"/>
            <w:gridSpan w:val="2"/>
          </w:tcPr>
          <w:p w14:paraId="15EB3728" w14:textId="77777777" w:rsidR="00436194" w:rsidRPr="00C10DF9" w:rsidRDefault="00436194" w:rsidP="00A6775A">
            <w:pPr>
              <w:spacing w:line="240" w:lineRule="auto"/>
              <w:ind w:firstLine="0"/>
              <w:jc w:val="left"/>
              <w:rPr>
                <w:rFonts w:ascii="Times New Roman" w:eastAsia="Times New Roman" w:hAnsi="Times New Roman" w:cs="Times New Roman"/>
                <w:b/>
                <w:sz w:val="24"/>
                <w:szCs w:val="24"/>
                <w:lang w:eastAsia="en-US"/>
              </w:rPr>
            </w:pPr>
            <w:r w:rsidRPr="00C10DF9">
              <w:rPr>
                <w:rFonts w:ascii="Times New Roman" w:eastAsia="Times New Roman" w:hAnsi="Times New Roman" w:cs="Times New Roman"/>
                <w:b/>
                <w:kern w:val="2"/>
                <w:sz w:val="24"/>
                <w:szCs w:val="24"/>
                <w:lang w:eastAsia="en-US"/>
              </w:rPr>
              <w:t xml:space="preserve">4.2.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suteikimo</w:t>
            </w:r>
            <w:r w:rsidRPr="00C10DF9">
              <w:rPr>
                <w:rFonts w:ascii="Times New Roman" w:eastAsia="Times New Roman" w:hAnsi="Times New Roman" w:cs="Times New Roman"/>
                <w:b/>
                <w:kern w:val="2"/>
                <w:sz w:val="24"/>
                <w:szCs w:val="24"/>
                <w:lang w:eastAsia="en-US"/>
              </w:rPr>
              <w:t xml:space="preserve"> terminai, kai </w:t>
            </w:r>
            <w:r w:rsidRPr="00C10DF9">
              <w:rPr>
                <w:rFonts w:ascii="Times New Roman" w:eastAsia="Times New Roman" w:hAnsi="Times New Roman" w:cs="Times New Roman"/>
                <w:b/>
                <w:sz w:val="24"/>
                <w:szCs w:val="24"/>
                <w:lang w:eastAsia="en-US"/>
              </w:rPr>
              <w:t>Paslaugos</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teikiamos</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etapais</w:t>
            </w:r>
          </w:p>
        </w:tc>
        <w:tc>
          <w:tcPr>
            <w:tcW w:w="6441" w:type="dxa"/>
            <w:gridSpan w:val="2"/>
          </w:tcPr>
          <w:p w14:paraId="7BAFB805"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tc>
      </w:tr>
      <w:tr w:rsidR="00436194" w:rsidRPr="00C10DF9" w14:paraId="116D534F" w14:textId="77777777" w:rsidTr="00A6775A">
        <w:trPr>
          <w:trHeight w:val="300"/>
        </w:trPr>
        <w:tc>
          <w:tcPr>
            <w:tcW w:w="3094" w:type="dxa"/>
            <w:gridSpan w:val="2"/>
          </w:tcPr>
          <w:p w14:paraId="166AAB7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4.3. Paslaugų / jų dalies / etapo / periodo suteikimo termino pratęsimas</w:t>
            </w:r>
          </w:p>
        </w:tc>
        <w:tc>
          <w:tcPr>
            <w:tcW w:w="6441" w:type="dxa"/>
            <w:gridSpan w:val="2"/>
          </w:tcPr>
          <w:p w14:paraId="15401A52" w14:textId="77777777" w:rsidR="00436194" w:rsidRPr="00C10DF9" w:rsidRDefault="00436194" w:rsidP="00A6775A">
            <w:pPr>
              <w:spacing w:line="240" w:lineRule="auto"/>
              <w:ind w:firstLine="0"/>
              <w:rPr>
                <w:rFonts w:ascii="Times New Roman" w:hAnsi="Times New Roman" w:cs="Times New Roman"/>
                <w:sz w:val="24"/>
                <w:szCs w:val="24"/>
              </w:rPr>
            </w:pPr>
            <w:r>
              <w:rPr>
                <w:rFonts w:ascii="Times New Roman" w:hAnsi="Times New Roman" w:cs="Times New Roman"/>
                <w:sz w:val="24"/>
                <w:szCs w:val="24"/>
              </w:rPr>
              <w:t>Netaikoma.</w:t>
            </w:r>
          </w:p>
          <w:p w14:paraId="573E7076" w14:textId="77777777" w:rsidR="00436194" w:rsidRPr="00C10DF9" w:rsidRDefault="00436194" w:rsidP="00A6775A">
            <w:pPr>
              <w:spacing w:line="240" w:lineRule="auto"/>
              <w:ind w:firstLine="0"/>
              <w:rPr>
                <w:rFonts w:ascii="Times New Roman" w:eastAsia="Times New Roman" w:hAnsi="Times New Roman" w:cs="Times New Roman"/>
                <w:sz w:val="24"/>
                <w:szCs w:val="24"/>
                <w:lang w:eastAsia="en-US"/>
              </w:rPr>
            </w:pPr>
          </w:p>
        </w:tc>
      </w:tr>
      <w:tr w:rsidR="00436194" w:rsidRPr="00C10DF9" w14:paraId="4D9EF71E" w14:textId="77777777" w:rsidTr="00A6775A">
        <w:trPr>
          <w:trHeight w:val="300"/>
        </w:trPr>
        <w:tc>
          <w:tcPr>
            <w:tcW w:w="3094" w:type="dxa"/>
            <w:gridSpan w:val="2"/>
          </w:tcPr>
          <w:p w14:paraId="2A21BB8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4.4. Užsakymų teikimo tvarka</w:t>
            </w:r>
          </w:p>
        </w:tc>
        <w:tc>
          <w:tcPr>
            <w:tcW w:w="6441" w:type="dxa"/>
            <w:gridSpan w:val="2"/>
          </w:tcPr>
          <w:p w14:paraId="6B238B2C"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Pagal Techninės specifikacijos reikalavimus.</w:t>
            </w:r>
          </w:p>
        </w:tc>
      </w:tr>
      <w:tr w:rsidR="00436194" w:rsidRPr="00C10DF9" w14:paraId="6BA682A4" w14:textId="77777777" w:rsidTr="00A6775A">
        <w:trPr>
          <w:trHeight w:val="834"/>
        </w:trPr>
        <w:tc>
          <w:tcPr>
            <w:tcW w:w="3094" w:type="dxa"/>
            <w:gridSpan w:val="2"/>
            <w:tcBorders>
              <w:top w:val="single" w:sz="4" w:space="0" w:color="auto"/>
              <w:left w:val="single" w:sz="4" w:space="0" w:color="auto"/>
              <w:bottom w:val="single" w:sz="4" w:space="0" w:color="auto"/>
              <w:right w:val="single" w:sz="4" w:space="0" w:color="auto"/>
            </w:tcBorders>
          </w:tcPr>
          <w:p w14:paraId="667B1589"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4.5.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1AF6083B"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Pagal Techninės specifikacijos reikalavimus.</w:t>
            </w:r>
          </w:p>
        </w:tc>
      </w:tr>
      <w:tr w:rsidR="00436194" w:rsidRPr="00C10DF9" w14:paraId="1507695C" w14:textId="77777777" w:rsidTr="00A6775A">
        <w:trPr>
          <w:trHeight w:val="300"/>
        </w:trPr>
        <w:tc>
          <w:tcPr>
            <w:tcW w:w="3094" w:type="dxa"/>
            <w:gridSpan w:val="2"/>
          </w:tcPr>
          <w:p w14:paraId="6DEECB28"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4.6. Pateikiami dokumentai</w:t>
            </w:r>
          </w:p>
        </w:tc>
        <w:tc>
          <w:tcPr>
            <w:tcW w:w="6441" w:type="dxa"/>
            <w:gridSpan w:val="2"/>
          </w:tcPr>
          <w:p w14:paraId="7CF4A7DA" w14:textId="77777777" w:rsidR="00436194" w:rsidRDefault="00436194" w:rsidP="00A6775A">
            <w:pPr>
              <w:spacing w:line="240" w:lineRule="auto"/>
              <w:ind w:firstLine="0"/>
              <w:jc w:val="left"/>
            </w:pPr>
            <w:r w:rsidRPr="00C10DF9">
              <w:rPr>
                <w:rFonts w:ascii="Times New Roman" w:eastAsia="Times New Roman" w:hAnsi="Times New Roman" w:cs="Times New Roman"/>
                <w:kern w:val="2"/>
                <w:sz w:val="24"/>
                <w:szCs w:val="24"/>
                <w:lang w:eastAsia="en-US"/>
              </w:rPr>
              <w:t xml:space="preserve">Turi būti pateikiami šie dokumentai: Sąskaita </w:t>
            </w:r>
            <w:r w:rsidRPr="00C10DF9">
              <w:rPr>
                <w:rFonts w:ascii="Times New Roman" w:eastAsia="Times New Roman" w:hAnsi="Times New Roman" w:cs="Times New Roman"/>
                <w:sz w:val="24"/>
                <w:szCs w:val="24"/>
                <w:lang w:eastAsia="en-US"/>
              </w:rPr>
              <w:t>/ Sąskaita / ir (arba)</w:t>
            </w:r>
            <w:r w:rsidRPr="00C10DF9">
              <w:rPr>
                <w:rFonts w:ascii="Times New Roman" w:eastAsia="Times New Roman" w:hAnsi="Times New Roman" w:cs="Times New Roman"/>
                <w:kern w:val="2"/>
                <w:sz w:val="24"/>
                <w:szCs w:val="24"/>
                <w:lang w:eastAsia="en-US"/>
              </w:rPr>
              <w:t xml:space="preserve"> kiti reikalingi dokumentai.</w:t>
            </w:r>
            <w:r>
              <w:t xml:space="preserve"> </w:t>
            </w:r>
          </w:p>
          <w:p w14:paraId="50D84CCE"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Tiekėjui nepateikus nurodytų dokumentų, laikoma, kad Paslaugos neatitinka Sutartyje nustatytų reikalavimų.</w:t>
            </w:r>
          </w:p>
        </w:tc>
      </w:tr>
      <w:tr w:rsidR="00436194" w:rsidRPr="00C10DF9" w14:paraId="3416EB88" w14:textId="77777777" w:rsidTr="00A6775A">
        <w:trPr>
          <w:trHeight w:val="300"/>
        </w:trPr>
        <w:tc>
          <w:tcPr>
            <w:tcW w:w="9535" w:type="dxa"/>
            <w:gridSpan w:val="4"/>
          </w:tcPr>
          <w:p w14:paraId="58619ED3"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 SUTARTIES KAINA IR ATSISKAITYMO TVARKA</w:t>
            </w:r>
          </w:p>
        </w:tc>
      </w:tr>
      <w:tr w:rsidR="00436194" w:rsidRPr="00C10DF9" w14:paraId="3A99E7A4" w14:textId="77777777" w:rsidTr="00A6775A">
        <w:trPr>
          <w:trHeight w:val="300"/>
        </w:trPr>
        <w:tc>
          <w:tcPr>
            <w:tcW w:w="3094" w:type="dxa"/>
            <w:gridSpan w:val="2"/>
          </w:tcPr>
          <w:p w14:paraId="6E5682F1"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5.1. Sutarčiai taikomas kainos apskaičiavimo būdas</w:t>
            </w:r>
          </w:p>
        </w:tc>
        <w:tc>
          <w:tcPr>
            <w:tcW w:w="6441" w:type="dxa"/>
            <w:gridSpan w:val="2"/>
          </w:tcPr>
          <w:p w14:paraId="07EA3CC8" w14:textId="77777777" w:rsidR="00436194" w:rsidRPr="00E01F57"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E01F57">
              <w:rPr>
                <w:rFonts w:ascii="Times New Roman" w:eastAsia="Times New Roman" w:hAnsi="Times New Roman" w:cs="Times New Roman"/>
                <w:kern w:val="2"/>
                <w:sz w:val="24"/>
                <w:szCs w:val="24"/>
                <w:lang w:eastAsia="en-US"/>
              </w:rPr>
              <w:t>Fiksuoto įkainio kainodara</w:t>
            </w:r>
            <w:r>
              <w:rPr>
                <w:rFonts w:ascii="Times New Roman" w:eastAsia="Times New Roman" w:hAnsi="Times New Roman" w:cs="Times New Roman"/>
                <w:kern w:val="2"/>
                <w:sz w:val="24"/>
                <w:szCs w:val="24"/>
                <w:lang w:eastAsia="en-US"/>
              </w:rPr>
              <w:t>.</w:t>
            </w:r>
          </w:p>
          <w:p w14:paraId="402A876B"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2BDC9F44" w14:textId="77777777" w:rsidTr="00A6775A">
        <w:trPr>
          <w:trHeight w:val="300"/>
        </w:trPr>
        <w:tc>
          <w:tcPr>
            <w:tcW w:w="3094" w:type="dxa"/>
            <w:gridSpan w:val="2"/>
          </w:tcPr>
          <w:p w14:paraId="3D585B44"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kern w:val="2"/>
                <w:sz w:val="24"/>
                <w:szCs w:val="24"/>
                <w:lang w:eastAsia="en-US"/>
              </w:rPr>
              <w:t xml:space="preserve">5.2. </w:t>
            </w:r>
            <w:r w:rsidRPr="00C10DF9">
              <w:rPr>
                <w:rFonts w:ascii="Times New Roman" w:eastAsia="Times New Roman" w:hAnsi="Times New Roman" w:cs="Times New Roman"/>
                <w:b/>
                <w:bCs/>
                <w:kern w:val="2"/>
                <w:sz w:val="24"/>
                <w:szCs w:val="24"/>
                <w:lang w:eastAsia="en-US"/>
              </w:rPr>
              <w:t xml:space="preserve">Pradinės Sutarties vertė ir Sutarties kaina, kai taikoma </w:t>
            </w:r>
            <w:r w:rsidRPr="00C10DF9">
              <w:rPr>
                <w:rFonts w:ascii="Times New Roman" w:eastAsia="Times New Roman" w:hAnsi="Times New Roman" w:cs="Times New Roman"/>
                <w:b/>
                <w:bCs/>
                <w:kern w:val="2"/>
                <w:sz w:val="24"/>
                <w:szCs w:val="24"/>
                <w:u w:val="single"/>
                <w:lang w:eastAsia="en-US"/>
              </w:rPr>
              <w:t>fiksuoto įkainio</w:t>
            </w:r>
            <w:r w:rsidRPr="00C10DF9">
              <w:rPr>
                <w:rFonts w:ascii="Times New Roman" w:eastAsia="Times New Roman" w:hAnsi="Times New Roman" w:cs="Times New Roman"/>
                <w:b/>
                <w:bCs/>
                <w:kern w:val="2"/>
                <w:sz w:val="24"/>
                <w:szCs w:val="24"/>
                <w:lang w:eastAsia="en-US"/>
              </w:rPr>
              <w:t xml:space="preserve"> kainodara</w:t>
            </w:r>
          </w:p>
          <w:p w14:paraId="01B20DA2"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26C1AFBC"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6F7F7565"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p>
        </w:tc>
        <w:tc>
          <w:tcPr>
            <w:tcW w:w="6441" w:type="dxa"/>
            <w:gridSpan w:val="2"/>
          </w:tcPr>
          <w:p w14:paraId="07C79A15" w14:textId="1A8046AC" w:rsidR="00436194" w:rsidRPr="00FC1BDD" w:rsidRDefault="00436194" w:rsidP="00A6775A">
            <w:pPr>
              <w:spacing w:line="240" w:lineRule="auto"/>
              <w:ind w:firstLine="0"/>
              <w:jc w:val="left"/>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 xml:space="preserve">Pradinė </w:t>
            </w:r>
            <w:r w:rsidRPr="005251A1">
              <w:rPr>
                <w:rFonts w:ascii="Times New Roman" w:eastAsia="Times New Roman" w:hAnsi="Times New Roman" w:cs="Times New Roman"/>
                <w:kern w:val="2"/>
                <w:sz w:val="24"/>
                <w:szCs w:val="24"/>
                <w:lang w:eastAsia="en-US"/>
              </w:rPr>
              <w:t>Sutarties vertė yra:</w:t>
            </w:r>
            <w:r>
              <w:rPr>
                <w:rFonts w:ascii="Times New Roman" w:eastAsia="Times New Roman" w:hAnsi="Times New Roman" w:cs="Times New Roman"/>
                <w:kern w:val="2"/>
                <w:sz w:val="24"/>
                <w:szCs w:val="24"/>
                <w:lang w:eastAsia="en-US"/>
              </w:rPr>
              <w:t xml:space="preserve"> </w:t>
            </w:r>
            <w:r w:rsidR="00525E0D">
              <w:rPr>
                <w:rFonts w:ascii="Times New Roman" w:eastAsia="Times New Roman" w:hAnsi="Times New Roman" w:cs="Times New Roman"/>
                <w:kern w:val="2"/>
                <w:sz w:val="24"/>
                <w:szCs w:val="24"/>
                <w:lang w:eastAsia="en-US"/>
              </w:rPr>
              <w:t>28925,62</w:t>
            </w:r>
            <w:r w:rsidRPr="00FC1BDD">
              <w:rPr>
                <w:rFonts w:ascii="Times New Roman" w:eastAsia="Times New Roman" w:hAnsi="Times New Roman" w:cs="Times New Roman"/>
                <w:kern w:val="2"/>
                <w:sz w:val="24"/>
                <w:szCs w:val="24"/>
                <w:lang w:eastAsia="en-US"/>
              </w:rPr>
              <w:t xml:space="preserve"> Eur  be PVM. </w:t>
            </w:r>
          </w:p>
          <w:p w14:paraId="0F6ECACF" w14:textId="02E878DF" w:rsidR="00436194" w:rsidRPr="005251A1"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PVM sudaro  </w:t>
            </w:r>
            <w:r w:rsidR="007C1CC0">
              <w:rPr>
                <w:rFonts w:ascii="Times New Roman" w:eastAsia="Times New Roman" w:hAnsi="Times New Roman" w:cs="Times New Roman"/>
                <w:kern w:val="2"/>
                <w:sz w:val="24"/>
                <w:szCs w:val="24"/>
                <w:lang w:eastAsia="en-US"/>
              </w:rPr>
              <w:t>6074,38</w:t>
            </w:r>
            <w:r>
              <w:rPr>
                <w:rFonts w:ascii="Times New Roman" w:eastAsia="Times New Roman" w:hAnsi="Times New Roman" w:cs="Times New Roman"/>
                <w:kern w:val="2"/>
                <w:sz w:val="24"/>
                <w:szCs w:val="24"/>
                <w:lang w:eastAsia="en-US"/>
              </w:rPr>
              <w:t xml:space="preserve"> </w:t>
            </w:r>
            <w:r w:rsidRPr="005251A1">
              <w:rPr>
                <w:rFonts w:ascii="Times New Roman" w:eastAsia="Times New Roman" w:hAnsi="Times New Roman" w:cs="Times New Roman"/>
                <w:kern w:val="2"/>
                <w:sz w:val="24"/>
                <w:szCs w:val="24"/>
                <w:lang w:eastAsia="en-US"/>
              </w:rPr>
              <w:t>Eur.</w:t>
            </w:r>
          </w:p>
          <w:p w14:paraId="28671D00" w14:textId="033C548A" w:rsidR="00436194" w:rsidRPr="005251A1"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Sutarties kaina yra </w:t>
            </w:r>
            <w:r w:rsidR="00525E0D">
              <w:rPr>
                <w:rFonts w:ascii="Times New Roman" w:eastAsia="Times New Roman" w:hAnsi="Times New Roman" w:cs="Times New Roman"/>
                <w:kern w:val="2"/>
                <w:sz w:val="24"/>
                <w:szCs w:val="24"/>
                <w:lang w:eastAsia="en-US"/>
              </w:rPr>
              <w:t>35</w:t>
            </w:r>
            <w:r>
              <w:rPr>
                <w:rFonts w:ascii="Times New Roman" w:eastAsia="Times New Roman" w:hAnsi="Times New Roman" w:cs="Times New Roman"/>
                <w:kern w:val="2"/>
                <w:sz w:val="24"/>
                <w:szCs w:val="24"/>
                <w:lang w:eastAsia="en-US"/>
              </w:rPr>
              <w:t>000,00</w:t>
            </w:r>
            <w:r w:rsidRPr="005251A1">
              <w:rPr>
                <w:rFonts w:ascii="Times New Roman" w:eastAsia="Times New Roman" w:hAnsi="Times New Roman" w:cs="Times New Roman"/>
                <w:kern w:val="2"/>
                <w:sz w:val="24"/>
                <w:szCs w:val="24"/>
                <w:lang w:eastAsia="en-US"/>
              </w:rPr>
              <w:t xml:space="preserve"> Eur su PVM.</w:t>
            </w:r>
          </w:p>
          <w:p w14:paraId="16D04C83" w14:textId="77777777" w:rsidR="00436194" w:rsidRPr="005251A1"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Pirkėjas perka </w:t>
            </w:r>
            <w:r w:rsidRPr="00C10DF9">
              <w:rPr>
                <w:rFonts w:ascii="Times New Roman" w:eastAsia="Times New Roman" w:hAnsi="Times New Roman" w:cs="Times New Roman"/>
                <w:kern w:val="2"/>
                <w:sz w:val="24"/>
                <w:szCs w:val="24"/>
                <w:lang w:eastAsia="en-US"/>
              </w:rPr>
              <w:t>Paslaugas</w:t>
            </w:r>
            <w:r w:rsidRPr="005251A1">
              <w:rPr>
                <w:rFonts w:ascii="Times New Roman" w:eastAsia="Times New Roman" w:hAnsi="Times New Roman" w:cs="Times New Roman"/>
                <w:kern w:val="2"/>
                <w:sz w:val="24"/>
                <w:szCs w:val="24"/>
                <w:lang w:eastAsia="en-US"/>
              </w:rPr>
              <w:t xml:space="preserve"> pagal poreikį Sutartyje arba jos priede Nr. 2 nurodytais įkainiais, neviršijant </w:t>
            </w:r>
            <w:r>
              <w:rPr>
                <w:rFonts w:ascii="Times New Roman" w:eastAsia="Times New Roman" w:hAnsi="Times New Roman" w:cs="Times New Roman"/>
                <w:kern w:val="2"/>
                <w:sz w:val="24"/>
                <w:szCs w:val="24"/>
                <w:lang w:eastAsia="en-US"/>
              </w:rPr>
              <w:t>pradinės</w:t>
            </w:r>
            <w:r w:rsidRPr="005251A1">
              <w:rPr>
                <w:rFonts w:ascii="Times New Roman" w:eastAsia="Times New Roman" w:hAnsi="Times New Roman" w:cs="Times New Roman"/>
                <w:kern w:val="2"/>
                <w:sz w:val="24"/>
                <w:szCs w:val="24"/>
                <w:lang w:eastAsia="en-US"/>
              </w:rPr>
              <w:t xml:space="preserve"> Sutarties kainos. </w:t>
            </w:r>
          </w:p>
          <w:p w14:paraId="50140A51" w14:textId="77777777" w:rsidR="00436194" w:rsidRPr="00C10DF9" w:rsidRDefault="00436194" w:rsidP="00A6775A">
            <w:pPr>
              <w:spacing w:line="240" w:lineRule="auto"/>
              <w:ind w:firstLine="0"/>
              <w:rPr>
                <w:rFonts w:ascii="Times New Roman" w:eastAsia="Times New Roman" w:hAnsi="Times New Roman" w:cs="Times New Roman"/>
                <w:color w:val="FF0000"/>
                <w:kern w:val="2"/>
                <w:sz w:val="24"/>
                <w:szCs w:val="24"/>
                <w:lang w:eastAsia="en-US"/>
              </w:rPr>
            </w:pPr>
            <w:r w:rsidRPr="00C10DF9">
              <w:rPr>
                <w:rFonts w:ascii="Times New Roman" w:eastAsia="Times New Roman" w:hAnsi="Times New Roman" w:cs="Times New Roman"/>
                <w:kern w:val="2"/>
                <w:sz w:val="24"/>
                <w:szCs w:val="24"/>
                <w:lang w:eastAsia="en-US"/>
              </w:rPr>
              <w:t>Pirkėjas neįsipareigoja išpirkti preliminaraus Paslaugų kiekio ar bet kokios jo dalies.</w:t>
            </w:r>
          </w:p>
        </w:tc>
      </w:tr>
      <w:tr w:rsidR="00436194" w:rsidRPr="00C10DF9" w14:paraId="11A1B249" w14:textId="77777777" w:rsidTr="00A6775A">
        <w:trPr>
          <w:trHeight w:val="902"/>
        </w:trPr>
        <w:tc>
          <w:tcPr>
            <w:tcW w:w="3094" w:type="dxa"/>
            <w:gridSpan w:val="2"/>
          </w:tcPr>
          <w:p w14:paraId="49D6C56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5.3. Sutarties kainos / įkainių perskaičiavimas taikant </w:t>
            </w:r>
            <w:r w:rsidRPr="00C10DF9">
              <w:rPr>
                <w:rFonts w:ascii="Times New Roman" w:eastAsia="Times New Roman" w:hAnsi="Times New Roman" w:cs="Times New Roman"/>
                <w:b/>
                <w:kern w:val="2"/>
                <w:sz w:val="24"/>
                <w:szCs w:val="24"/>
                <w:u w:val="single"/>
                <w:lang w:eastAsia="en-US"/>
              </w:rPr>
              <w:t>peržiūros</w:t>
            </w:r>
            <w:r w:rsidRPr="00C10DF9">
              <w:rPr>
                <w:rFonts w:ascii="Times New Roman" w:eastAsia="Times New Roman" w:hAnsi="Times New Roman" w:cs="Times New Roman"/>
                <w:b/>
                <w:kern w:val="2"/>
                <w:sz w:val="24"/>
                <w:szCs w:val="24"/>
                <w:lang w:eastAsia="en-US"/>
              </w:rPr>
              <w:t xml:space="preserve"> taisykles</w:t>
            </w:r>
          </w:p>
          <w:p w14:paraId="4F5ECD4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02F577E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6441" w:type="dxa"/>
            <w:gridSpan w:val="2"/>
          </w:tcPr>
          <w:p w14:paraId="1E06B137"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Sutarties kaina bus perskaičiuojama:</w:t>
            </w:r>
          </w:p>
          <w:p w14:paraId="01C956F7"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5.3.1. dėl PVM tarifo pasikeitimo;</w:t>
            </w:r>
          </w:p>
          <w:p w14:paraId="2419ECE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5.3.2. dėl kainų lygio pokyčio.</w:t>
            </w:r>
          </w:p>
        </w:tc>
      </w:tr>
      <w:tr w:rsidR="00436194" w:rsidRPr="00C10DF9" w14:paraId="08AA25B6" w14:textId="77777777" w:rsidTr="00A6775A">
        <w:trPr>
          <w:trHeight w:val="300"/>
        </w:trPr>
        <w:tc>
          <w:tcPr>
            <w:tcW w:w="3094" w:type="dxa"/>
            <w:gridSpan w:val="2"/>
          </w:tcPr>
          <w:p w14:paraId="034161A1"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5.3.1. Sutarties kainos / įkainių peržiūra dėl PVM tarifo pasikeitimo</w:t>
            </w:r>
          </w:p>
        </w:tc>
        <w:tc>
          <w:tcPr>
            <w:tcW w:w="6441" w:type="dxa"/>
            <w:gridSpan w:val="2"/>
          </w:tcPr>
          <w:p w14:paraId="7E4B1F6C" w14:textId="77777777" w:rsidR="00436194" w:rsidRPr="00C10DF9" w:rsidRDefault="00436194" w:rsidP="00A6775A">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5.3.1.1. Jeigu Sutarties vykdymo metu pasikeičia PVM mokėjimą reglamentuojantys teisės aktai, darantys tiesioginę įtaką Tiekėjo tiekiamų Paslaugų Sutartyje nurodytai kainai, Sutarties kaina perskaičiuojama nekeičiant Paslaugų kainą be PVM. </w:t>
            </w:r>
          </w:p>
          <w:p w14:paraId="23016C72"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5.3.2.2. Perskaičiavimas įforminamas susitarimu ne vėliau kaip per 10 (dešimt) darbo dienų nuo PVM mokėjimą reglamentuojančių teisės aktų pasikeitimo, kuris tampa neatskiriama Sutarties dalimi. Perskaičiuota Sutarties kaina taikoma už tą Paslaugų dalį, kurios bus tiekiamos nuo Šalių pasirašyto susitarimo įsigaliojimo dienos.</w:t>
            </w:r>
          </w:p>
        </w:tc>
      </w:tr>
      <w:tr w:rsidR="00436194" w:rsidRPr="00C10DF9" w14:paraId="1F353F9B" w14:textId="77777777" w:rsidTr="00A6775A">
        <w:trPr>
          <w:trHeight w:val="300"/>
        </w:trPr>
        <w:tc>
          <w:tcPr>
            <w:tcW w:w="3094" w:type="dxa"/>
            <w:gridSpan w:val="2"/>
          </w:tcPr>
          <w:p w14:paraId="027577DC"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5.3.3. Sutarties kainos / įkainių peržiūra dėl kainų lygio pokyčio</w:t>
            </w:r>
          </w:p>
        </w:tc>
        <w:tc>
          <w:tcPr>
            <w:tcW w:w="6441" w:type="dxa"/>
            <w:gridSpan w:val="2"/>
          </w:tcPr>
          <w:p w14:paraId="6F83E3FF"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 mėnesiai.</w:t>
            </w:r>
          </w:p>
          <w:p w14:paraId="31CEACDE"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5.3.3.2. Sutarties </w:t>
            </w:r>
            <w:r w:rsidRPr="00C10DF9">
              <w:rPr>
                <w:rFonts w:ascii="Times New Roman" w:eastAsia="Times New Roman" w:hAnsi="Times New Roman" w:cs="Times New Roman"/>
                <w:kern w:val="2"/>
                <w:sz w:val="24"/>
                <w:szCs w:val="24"/>
                <w:shd w:val="clear" w:color="auto" w:fill="FFFFFF"/>
                <w:lang w:eastAsia="en-US"/>
              </w:rPr>
              <w:t>įkainiai peržiūrimi tik tai Sutarties daliai, kuri nėra išpirkta, t. y. Paslaugoms, kurios nėra priimtos ir apmokėtos. Vėlesnė Sutarties įkainių peržiūra negali apimti laikotarpio, už kurį jau buvo atlikta peržiūra.</w:t>
            </w:r>
          </w:p>
          <w:p w14:paraId="60CA9B89"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lastRenderedPageBreak/>
              <w:t xml:space="preserve">5.3.3.3. </w:t>
            </w:r>
            <w:r w:rsidRPr="00C10DF9">
              <w:rPr>
                <w:rFonts w:ascii="Times New Roman" w:eastAsia="Times New Roman" w:hAnsi="Times New Roman" w:cs="Times New Roman"/>
                <w:kern w:val="2"/>
                <w:sz w:val="24"/>
                <w:szCs w:val="24"/>
                <w:shd w:val="clear" w:color="auto" w:fill="FFFFFF"/>
                <w:lang w:eastAsia="en-US"/>
              </w:rPr>
              <w:t>Jeigu P</w:t>
            </w:r>
            <w:r w:rsidRPr="00C10DF9">
              <w:rPr>
                <w:rFonts w:ascii="Times New Roman" w:eastAsia="Times New Roman" w:hAnsi="Times New Roman" w:cs="Times New Roman"/>
                <w:sz w:val="24"/>
                <w:szCs w:val="24"/>
                <w:lang w:eastAsia="en-US"/>
              </w:rPr>
              <w:t>aslaugų teikimas</w:t>
            </w:r>
            <w:r w:rsidRPr="00C10DF9">
              <w:rPr>
                <w:rFonts w:ascii="Times New Roman" w:eastAsia="Times New Roman" w:hAnsi="Times New Roman" w:cs="Times New Roman"/>
                <w:kern w:val="2"/>
                <w:sz w:val="24"/>
                <w:szCs w:val="24"/>
                <w:shd w:val="clear" w:color="auto" w:fill="FFFFFF"/>
                <w:lang w:eastAsia="en-US"/>
              </w:rPr>
              <w:t xml:space="preserve"> vėluoja dėl Tiekėjo kaltės, uždelstų suteikti P</w:t>
            </w:r>
            <w:r w:rsidRPr="00C10DF9">
              <w:rPr>
                <w:rFonts w:ascii="Times New Roman" w:eastAsia="Times New Roman" w:hAnsi="Times New Roman" w:cs="Times New Roman"/>
                <w:sz w:val="24"/>
                <w:szCs w:val="24"/>
                <w:lang w:eastAsia="en-US"/>
              </w:rPr>
              <w:t>aslaugų</w:t>
            </w:r>
            <w:r w:rsidRPr="00C10DF9">
              <w:rPr>
                <w:rFonts w:ascii="Times New Roman" w:eastAsia="Times New Roman" w:hAnsi="Times New Roman" w:cs="Times New Roman"/>
                <w:kern w:val="2"/>
                <w:sz w:val="24"/>
                <w:szCs w:val="24"/>
                <w:shd w:val="clear" w:color="auto" w:fill="FFFFFF"/>
                <w:lang w:eastAsia="en-US"/>
              </w:rPr>
              <w:t xml:space="preserve"> įkainiai nėra perskaičiuojami dėl kainų lygio kilimo (gali būti mažinami, tačiau negali būti didinami).</w:t>
            </w:r>
          </w:p>
          <w:p w14:paraId="57BDBD45"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5.3.3.4. Atlikdamos Sutarties įkainių peržiūrą </w:t>
            </w:r>
            <w:r w:rsidRPr="00C10DF9">
              <w:rPr>
                <w:rFonts w:ascii="Times New Roman" w:eastAsia="Times New Roman" w:hAnsi="Times New Roman" w:cs="Times New Roman"/>
                <w:kern w:val="2"/>
                <w:sz w:val="24"/>
                <w:szCs w:val="24"/>
                <w:shd w:val="clear" w:color="auto" w:fill="FFFFFF"/>
                <w:lang w:eastAsia="en-US"/>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2512EC7D"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62074AE1"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shd w:val="clear" w:color="auto" w:fill="FFFFFF"/>
                <w:lang w:eastAsia="en-US"/>
              </w:rPr>
              <w:t>5.3.3.6. Nauji Sutarties įkainiai apskaičiuojami pagal žemiau pateiktą formulę:</w:t>
            </w:r>
          </w:p>
          <w:p w14:paraId="4CD080EA"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p>
          <w:p w14:paraId="75EE6F6A" w14:textId="77777777" w:rsidR="00436194" w:rsidRPr="00C10DF9" w:rsidRDefault="00000000" w:rsidP="00A6775A">
            <w:pPr>
              <w:spacing w:line="240" w:lineRule="auto"/>
              <w:ind w:firstLine="0"/>
              <w:jc w:val="left"/>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eastAsia="Calibri" w:hAnsi="Cambria Math" w:cs="Times New Roman"/>
                  <w:sz w:val="24"/>
                  <w:szCs w:val="24"/>
                  <w:lang w:eastAsia="en-US"/>
                </w:rPr>
                <m:t>a+</m:t>
              </m:r>
              <m:d>
                <m:dPr>
                  <m:ctrlPr>
                    <w:rPr>
                      <w:rFonts w:ascii="Cambria Math" w:eastAsia="Calibri" w:hAnsi="Cambria Math" w:cs="Times New Roman"/>
                      <w:sz w:val="24"/>
                      <w:szCs w:val="24"/>
                      <w:lang w:eastAsia="en-US"/>
                    </w:rPr>
                  </m:ctrlPr>
                </m:dPr>
                <m:e>
                  <m:f>
                    <m:fPr>
                      <m:ctrlPr>
                        <w:rPr>
                          <w:rFonts w:ascii="Cambria Math" w:eastAsia="Calibri" w:hAnsi="Cambria Math" w:cs="Times New Roman"/>
                          <w:sz w:val="24"/>
                          <w:szCs w:val="24"/>
                          <w:lang w:eastAsia="en-US"/>
                        </w:rPr>
                      </m:ctrlPr>
                    </m:fPr>
                    <m:num>
                      <m:r>
                        <m:rPr>
                          <m:sty m:val="p"/>
                        </m:rPr>
                        <w:rPr>
                          <w:rFonts w:ascii="Cambria Math" w:eastAsia="Calibri" w:hAnsi="Cambria Math" w:cs="Times New Roman"/>
                          <w:sz w:val="24"/>
                          <w:szCs w:val="24"/>
                          <w:lang w:eastAsia="en-US"/>
                        </w:rPr>
                        <m:t>k</m:t>
                      </m:r>
                    </m:num>
                    <m:den>
                      <m:r>
                        <m:rPr>
                          <m:sty m:val="p"/>
                        </m:rPr>
                        <w:rPr>
                          <w:rFonts w:ascii="Cambria Math" w:eastAsia="Calibri" w:hAnsi="Cambria Math" w:cs="Times New Roman"/>
                          <w:sz w:val="24"/>
                          <w:szCs w:val="24"/>
                          <w:lang w:eastAsia="en-US"/>
                        </w:rPr>
                        <m:t>100</m:t>
                      </m:r>
                    </m:den>
                  </m:f>
                  <m:r>
                    <m:rPr>
                      <m:sty m:val="p"/>
                    </m:rPr>
                    <w:rPr>
                      <w:rFonts w:ascii="Cambria Math" w:eastAsia="Calibri" w:hAnsi="Cambria Math" w:cs="Times New Roman"/>
                      <w:sz w:val="24"/>
                      <w:szCs w:val="24"/>
                      <w:lang w:eastAsia="en-US"/>
                    </w:rPr>
                    <m:t>×a</m:t>
                  </m:r>
                </m:e>
              </m:d>
            </m:oMath>
            <w:r w:rsidR="00436194" w:rsidRPr="00C10DF9">
              <w:rPr>
                <w:rFonts w:ascii="Times New Roman" w:eastAsia="Times New Roman" w:hAnsi="Times New Roman" w:cs="Times New Roman"/>
                <w:kern w:val="2"/>
                <w:sz w:val="24"/>
                <w:szCs w:val="24"/>
                <w:lang w:eastAsia="en-US"/>
              </w:rPr>
              <w:t>, kur</w:t>
            </w:r>
          </w:p>
          <w:p w14:paraId="5735309D"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a – įkainis (Eur be PVM) (jei peržiūra jau buvo atlikta, tai po paskutinio perskaičiavimo)</w:t>
            </w:r>
          </w:p>
          <w:p w14:paraId="2E96E1A9"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a</w:t>
            </w:r>
            <w:r w:rsidRPr="00C10DF9">
              <w:rPr>
                <w:rFonts w:ascii="Times New Roman" w:eastAsia="Times New Roman" w:hAnsi="Times New Roman" w:cs="Times New Roman"/>
                <w:kern w:val="2"/>
                <w:sz w:val="24"/>
                <w:szCs w:val="24"/>
                <w:vertAlign w:val="subscript"/>
                <w:lang w:eastAsia="en-US"/>
              </w:rPr>
              <w:t>1</w:t>
            </w:r>
            <w:r w:rsidRPr="00C10DF9">
              <w:rPr>
                <w:rFonts w:ascii="Times New Roman" w:eastAsia="Times New Roman" w:hAnsi="Times New Roman" w:cs="Times New Roman"/>
                <w:kern w:val="2"/>
                <w:sz w:val="24"/>
                <w:szCs w:val="24"/>
                <w:lang w:eastAsia="en-US"/>
              </w:rPr>
              <w:t xml:space="preserve"> – perskaičiuotas (pakeistas) įkainis (Eur be PVM)</w:t>
            </w:r>
          </w:p>
          <w:p w14:paraId="6D5BD613"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 xml:space="preserve">k – pagal vartotojų kainų indeksą </w:t>
            </w:r>
            <w:sdt>
              <w:sdtPr>
                <w:rPr>
                  <w:rFonts w:ascii="Times New Roman" w:eastAsia="Times New Roman" w:hAnsi="Times New Roman" w:cs="Times New Roman"/>
                  <w:sz w:val="24"/>
                  <w:szCs w:val="24"/>
                  <w:lang w:eastAsia="en-US"/>
                </w:rPr>
                <w:id w:val="1301573032"/>
                <w:placeholder>
                  <w:docPart w:val="5418D44D78D2480DAE3EDB285A97B2E2"/>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 xml:space="preserve"> apskaičiuotas Vartojimo prekių ir paslaugų kainų pokytis (padidėjimas arba sumažėjimas) (%). „k“ reikšmė skaičiuojama pagal formulę:</w:t>
            </w:r>
          </w:p>
          <w:p w14:paraId="77309441"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eastAsia="Calibri" w:hAnsi="Cambria Math" w:cs="Times New Roman"/>
                      <w:sz w:val="24"/>
                      <w:szCs w:val="24"/>
                      <w:lang w:eastAsia="en-US"/>
                    </w:rPr>
                  </m:ctrlPr>
                </m:fPr>
                <m:num>
                  <m:sSub>
                    <m:sSubPr>
                      <m:ctrlPr>
                        <w:rPr>
                          <w:rFonts w:ascii="Cambria Math" w:eastAsia="Calibri" w:hAnsi="Cambria Math" w:cs="Times New Roman"/>
                          <w:sz w:val="24"/>
                          <w:szCs w:val="24"/>
                          <w:lang w:eastAsia="en-US"/>
                        </w:rPr>
                      </m:ctrlPr>
                    </m:sSubPr>
                    <m:e>
                      <m:r>
                        <m:rPr>
                          <m:sty m:val="p"/>
                        </m:rPr>
                        <w:rPr>
                          <w:rFonts w:ascii="Cambria Math" w:eastAsia="Calibri" w:hAnsi="Cambria Math" w:cs="Times New Roman"/>
                          <w:sz w:val="24"/>
                          <w:szCs w:val="24"/>
                          <w:lang w:eastAsia="en-US"/>
                        </w:rPr>
                        <m:t>Ind</m:t>
                      </m:r>
                    </m:e>
                    <m:sub>
                      <m:r>
                        <m:rPr>
                          <m:sty m:val="p"/>
                        </m:rPr>
                        <w:rPr>
                          <w:rFonts w:ascii="Cambria Math" w:eastAsia="Calibri" w:hAnsi="Cambria Math" w:cs="Times New Roman"/>
                          <w:sz w:val="24"/>
                          <w:szCs w:val="24"/>
                          <w:lang w:eastAsia="en-US"/>
                        </w:rPr>
                        <m:t>naujausias</m:t>
                      </m:r>
                    </m:sub>
                  </m:sSub>
                </m:num>
                <m:den>
                  <m:sSub>
                    <m:sSubPr>
                      <m:ctrlPr>
                        <w:rPr>
                          <w:rFonts w:ascii="Cambria Math" w:eastAsia="Calibri" w:hAnsi="Cambria Math" w:cs="Times New Roman"/>
                          <w:sz w:val="24"/>
                          <w:szCs w:val="24"/>
                          <w:lang w:eastAsia="en-US"/>
                        </w:rPr>
                      </m:ctrlPr>
                    </m:sSubPr>
                    <m:e>
                      <m:r>
                        <m:rPr>
                          <m:sty m:val="p"/>
                        </m:rPr>
                        <w:rPr>
                          <w:rFonts w:ascii="Cambria Math" w:eastAsia="Calibri" w:hAnsi="Cambria Math" w:cs="Times New Roman"/>
                          <w:sz w:val="24"/>
                          <w:szCs w:val="24"/>
                          <w:lang w:eastAsia="en-US"/>
                        </w:rPr>
                        <m:t>Ind</m:t>
                      </m:r>
                    </m:e>
                    <m:sub>
                      <m:r>
                        <m:rPr>
                          <m:sty m:val="p"/>
                        </m:rPr>
                        <w:rPr>
                          <w:rFonts w:ascii="Cambria Math" w:eastAsia="Calibri" w:hAnsi="Cambria Math" w:cs="Times New Roman"/>
                          <w:sz w:val="24"/>
                          <w:szCs w:val="24"/>
                          <w:lang w:eastAsia="en-US"/>
                        </w:rPr>
                        <m:t>pradžia</m:t>
                      </m:r>
                    </m:sub>
                  </m:sSub>
                </m:den>
              </m:f>
              <m:r>
                <m:rPr>
                  <m:sty m:val="p"/>
                </m:rPr>
                <w:rPr>
                  <w:rFonts w:ascii="Cambria Math" w:eastAsia="Calibri" w:hAnsi="Cambria Math" w:cs="Times New Roman"/>
                  <w:sz w:val="24"/>
                  <w:szCs w:val="24"/>
                  <w:lang w:eastAsia="en-US"/>
                </w:rPr>
                <m:t>×100-100</m:t>
              </m:r>
            </m:oMath>
            <w:r w:rsidRPr="00C10DF9">
              <w:rPr>
                <w:rFonts w:ascii="Times New Roman" w:eastAsia="Times New Roman" w:hAnsi="Times New Roman" w:cs="Times New Roman"/>
                <w:kern w:val="2"/>
                <w:sz w:val="24"/>
                <w:szCs w:val="24"/>
                <w:lang w:eastAsia="en-US"/>
              </w:rPr>
              <w:t>, (proc.) kur</w:t>
            </w:r>
          </w:p>
          <w:p w14:paraId="1DB47D79"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Ind</w:t>
            </w:r>
            <w:r w:rsidRPr="00C10DF9">
              <w:rPr>
                <w:rFonts w:ascii="Times New Roman" w:eastAsia="Times New Roman" w:hAnsi="Times New Roman" w:cs="Times New Roman"/>
                <w:kern w:val="2"/>
                <w:sz w:val="24"/>
                <w:szCs w:val="24"/>
                <w:vertAlign w:val="subscript"/>
                <w:lang w:eastAsia="en-US"/>
              </w:rPr>
              <w:t>naujausias</w:t>
            </w:r>
            <w:r w:rsidRPr="00C10DF9">
              <w:rPr>
                <w:rFonts w:ascii="Times New Roman" w:eastAsia="Times New Roman" w:hAnsi="Times New Roman" w:cs="Times New Roman"/>
                <w:kern w:val="2"/>
                <w:sz w:val="24"/>
                <w:szCs w:val="24"/>
                <w:lang w:eastAsia="en-US"/>
              </w:rPr>
              <w:t xml:space="preserve"> – kreipimosi dėl įkainių peržiūros išsiuntimo kitai Šaliai dieną paskelbtas naujausias vartojimo prekių ir paslaugų indeksas </w:t>
            </w:r>
            <w:sdt>
              <w:sdtPr>
                <w:rPr>
                  <w:rFonts w:ascii="Times New Roman" w:eastAsia="Times New Roman" w:hAnsi="Times New Roman" w:cs="Times New Roman"/>
                  <w:sz w:val="24"/>
                  <w:szCs w:val="24"/>
                  <w:lang w:eastAsia="en-US"/>
                </w:rPr>
                <w:id w:val="1731427147"/>
                <w:placeholder>
                  <w:docPart w:val="CE261317DE7A42A1AA90BCD36CFF1310"/>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w:t>
            </w:r>
          </w:p>
          <w:p w14:paraId="303E482D"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Ind</w:t>
            </w:r>
            <w:r w:rsidRPr="00C10DF9">
              <w:rPr>
                <w:rFonts w:ascii="Times New Roman" w:eastAsia="Times New Roman" w:hAnsi="Times New Roman" w:cs="Times New Roman"/>
                <w:kern w:val="2"/>
                <w:sz w:val="24"/>
                <w:szCs w:val="24"/>
                <w:vertAlign w:val="subscript"/>
                <w:lang w:eastAsia="en-US"/>
              </w:rPr>
              <w:t>pradžia</w:t>
            </w:r>
            <w:r w:rsidRPr="00C10DF9">
              <w:rPr>
                <w:rFonts w:ascii="Times New Roman" w:eastAsia="Times New Roman" w:hAnsi="Times New Roman" w:cs="Times New Roman"/>
                <w:kern w:val="2"/>
                <w:sz w:val="24"/>
                <w:szCs w:val="24"/>
                <w:lang w:eastAsia="en-US"/>
              </w:rPr>
              <w:t xml:space="preserve"> – laikotarpio pradžios datos (mėnesio) vartojimo prekių ir paslaugų indeksas </w:t>
            </w:r>
            <w:sdt>
              <w:sdtPr>
                <w:rPr>
                  <w:rFonts w:ascii="Times New Roman" w:eastAsia="Times New Roman" w:hAnsi="Times New Roman" w:cs="Times New Roman"/>
                  <w:sz w:val="24"/>
                  <w:szCs w:val="24"/>
                  <w:lang w:eastAsia="en-US"/>
                </w:rPr>
                <w:id w:val="-1805376312"/>
                <w:placeholder>
                  <w:docPart w:val="772E9124B78340089F063B05C78B229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063A92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5.3.3.7. </w:t>
            </w:r>
            <w:r w:rsidRPr="00C10DF9">
              <w:rPr>
                <w:rFonts w:ascii="Times New Roman" w:eastAsia="Times New Roman" w:hAnsi="Times New Roman" w:cs="Times New Roman"/>
                <w:kern w:val="2"/>
                <w:sz w:val="24"/>
                <w:szCs w:val="24"/>
                <w:shd w:val="clear" w:color="auto" w:fill="FFFFFF"/>
                <w:lang w:eastAsia="en-US"/>
              </w:rPr>
              <w:t xml:space="preserve">Skaičiavimams indeksų reikšmės imamos </w:t>
            </w:r>
            <w:r w:rsidRPr="00C10DF9">
              <w:rPr>
                <w:rFonts w:ascii="Times New Roman" w:eastAsia="Times New Roman" w:hAnsi="Times New Roman" w:cs="Times New Roman"/>
                <w:b/>
                <w:kern w:val="2"/>
                <w:sz w:val="24"/>
                <w:szCs w:val="24"/>
                <w:shd w:val="clear" w:color="auto" w:fill="FFFFFF"/>
                <w:lang w:eastAsia="en-US"/>
              </w:rPr>
              <w:t>keturių</w:t>
            </w:r>
            <w:r w:rsidRPr="00C10DF9">
              <w:rPr>
                <w:rFonts w:ascii="Times New Roman" w:eastAsia="Times New Roman" w:hAnsi="Times New Roman" w:cs="Times New Roman"/>
                <w:kern w:val="2"/>
                <w:sz w:val="24"/>
                <w:szCs w:val="24"/>
                <w:shd w:val="clear" w:color="auto" w:fill="FFFFFF"/>
                <w:lang w:eastAsia="en-US"/>
              </w:rPr>
              <w:t xml:space="preserve"> skaitmenų po kablelio tikslumu. Apskaičiuotas pokytis (k) tolimesniems skaičiavimams naudojamas suapvalinus iki </w:t>
            </w:r>
            <w:r w:rsidRPr="00C10DF9">
              <w:rPr>
                <w:rFonts w:ascii="Times New Roman" w:eastAsia="Times New Roman" w:hAnsi="Times New Roman" w:cs="Times New Roman"/>
                <w:b/>
                <w:kern w:val="2"/>
                <w:sz w:val="24"/>
                <w:szCs w:val="24"/>
                <w:shd w:val="clear" w:color="auto" w:fill="FFFFFF"/>
                <w:lang w:eastAsia="en-US"/>
              </w:rPr>
              <w:t>vieno</w:t>
            </w:r>
            <w:r w:rsidRPr="00C10DF9">
              <w:rPr>
                <w:rFonts w:ascii="Times New Roman" w:eastAsia="Times New Roman" w:hAnsi="Times New Roman" w:cs="Times New Roman"/>
                <w:kern w:val="2"/>
                <w:sz w:val="24"/>
                <w:szCs w:val="24"/>
                <w:shd w:val="clear" w:color="auto" w:fill="FFFFFF"/>
                <w:lang w:eastAsia="en-US"/>
              </w:rPr>
              <w:t xml:space="preserve">  skaitmens po kablelio, o apskaičiuotas įkainis „a</w:t>
            </w:r>
            <w:r w:rsidRPr="00C10DF9">
              <w:rPr>
                <w:rFonts w:ascii="Times New Roman" w:eastAsia="Times New Roman" w:hAnsi="Times New Roman" w:cs="Times New Roman"/>
                <w:kern w:val="2"/>
                <w:sz w:val="24"/>
                <w:szCs w:val="24"/>
                <w:shd w:val="clear" w:color="auto" w:fill="FFFFFF"/>
                <w:vertAlign w:val="subscript"/>
                <w:lang w:eastAsia="en-US"/>
              </w:rPr>
              <w:t>1</w:t>
            </w:r>
            <w:r w:rsidRPr="00C10DF9">
              <w:rPr>
                <w:rFonts w:ascii="Times New Roman" w:eastAsia="Times New Roman" w:hAnsi="Times New Roman" w:cs="Times New Roman"/>
                <w:kern w:val="2"/>
                <w:sz w:val="24"/>
                <w:szCs w:val="24"/>
                <w:shd w:val="clear" w:color="auto" w:fill="FFFFFF"/>
                <w:lang w:eastAsia="en-US"/>
              </w:rPr>
              <w:t xml:space="preserve">“ suapvalinamas iki </w:t>
            </w:r>
            <w:r w:rsidRPr="00C10DF9">
              <w:rPr>
                <w:rFonts w:ascii="Times New Roman" w:eastAsia="Times New Roman" w:hAnsi="Times New Roman" w:cs="Times New Roman"/>
                <w:b/>
                <w:kern w:val="2"/>
                <w:sz w:val="24"/>
                <w:szCs w:val="24"/>
                <w:shd w:val="clear" w:color="auto" w:fill="FFFFFF"/>
                <w:lang w:eastAsia="en-US"/>
              </w:rPr>
              <w:t xml:space="preserve">dviejų </w:t>
            </w:r>
            <w:r w:rsidRPr="00C10DF9">
              <w:rPr>
                <w:rFonts w:ascii="Times New Roman" w:eastAsia="Times New Roman" w:hAnsi="Times New Roman" w:cs="Times New Roman"/>
                <w:kern w:val="2"/>
                <w:sz w:val="24"/>
                <w:szCs w:val="24"/>
                <w:shd w:val="clear" w:color="auto" w:fill="FFFFFF"/>
                <w:lang w:eastAsia="en-US"/>
              </w:rPr>
              <w:t>skaitmenų po kablelio.</w:t>
            </w:r>
          </w:p>
          <w:p w14:paraId="6A5E4AC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C10DF9">
              <w:rPr>
                <w:rFonts w:ascii="Times New Roman" w:eastAsia="Times New Roman" w:hAnsi="Times New Roman" w:cs="Times New Roman"/>
                <w:kern w:val="2"/>
                <w:sz w:val="24"/>
                <w:szCs w:val="24"/>
                <w:bdr w:val="none" w:sz="0" w:space="0" w:color="auto" w:frame="1"/>
                <w:lang w:eastAsia="en-US"/>
              </w:rPr>
              <w:t>kitus oficialius šaltinių duomenis</w:t>
            </w:r>
            <w:r w:rsidRPr="00C10DF9">
              <w:rPr>
                <w:rFonts w:ascii="Times New Roman" w:eastAsia="Times New Roman" w:hAnsi="Times New Roman" w:cs="Times New Roman"/>
                <w:kern w:val="2"/>
                <w:sz w:val="24"/>
                <w:szCs w:val="24"/>
                <w:shd w:val="clear" w:color="auto" w:fill="FFFFFF"/>
                <w:lang w:eastAsia="en-US"/>
              </w:rPr>
              <w:t xml:space="preserve">, kita svarbi informacija. Prašyme Šalis neturi teisės </w:t>
            </w:r>
            <w:r w:rsidRPr="00C10DF9">
              <w:rPr>
                <w:rFonts w:ascii="Times New Roman" w:eastAsia="Times New Roman" w:hAnsi="Times New Roman" w:cs="Times New Roman"/>
                <w:kern w:val="2"/>
                <w:sz w:val="24"/>
                <w:szCs w:val="24"/>
                <w:shd w:val="clear" w:color="auto" w:fill="FFFFFF"/>
                <w:lang w:eastAsia="en-US"/>
              </w:rPr>
              <w:lastRenderedPageBreak/>
              <w:t>nurodyti kito indekso ar prašyti perskaičiavimo pagal kitą indeksą nei nurodytas šioje procedūroje.</w:t>
            </w:r>
          </w:p>
          <w:p w14:paraId="3E68E62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t>5</w:t>
            </w:r>
            <w:r w:rsidRPr="00C10DF9">
              <w:rPr>
                <w:rFonts w:ascii="Times New Roman" w:eastAsia="Times New Roman" w:hAnsi="Times New Roman" w:cs="Times New Roman"/>
                <w:kern w:val="2"/>
                <w:sz w:val="24"/>
                <w:szCs w:val="24"/>
                <w:lang w:eastAsia="en-US"/>
              </w:rPr>
              <w:t xml:space="preserve">.3.3.9. </w:t>
            </w:r>
            <w:r w:rsidRPr="00C10DF9">
              <w:rPr>
                <w:rFonts w:ascii="Times New Roman" w:eastAsia="Times New Roman" w:hAnsi="Times New Roman" w:cs="Times New Roman"/>
                <w:kern w:val="2"/>
                <w:sz w:val="24"/>
                <w:szCs w:val="24"/>
                <w:shd w:val="clear" w:color="auto" w:fill="FFFFFF"/>
                <w:lang w:eastAsia="en-US"/>
              </w:rPr>
              <w:t>Susitarimas turi būti sudarytas per 30 (trisdešimt) kalendorinių dienų nuo Šalies pateikto tinkamo prašymo perskaičiuoti S</w:t>
            </w:r>
            <w:r w:rsidRPr="00C10DF9">
              <w:rPr>
                <w:rFonts w:ascii="Times New Roman" w:eastAsia="Times New Roman" w:hAnsi="Times New Roman" w:cs="Times New Roman"/>
                <w:kern w:val="2"/>
                <w:sz w:val="24"/>
                <w:szCs w:val="24"/>
                <w:lang w:eastAsia="en-US"/>
              </w:rPr>
              <w:t xml:space="preserve">utarties </w:t>
            </w:r>
            <w:r w:rsidRPr="00C10DF9">
              <w:rPr>
                <w:rFonts w:ascii="Times New Roman" w:eastAsia="Times New Roman" w:hAnsi="Times New Roman" w:cs="Times New Roman"/>
                <w:kern w:val="2"/>
                <w:sz w:val="24"/>
                <w:szCs w:val="24"/>
                <w:shd w:val="clear" w:color="auto" w:fill="FFFFFF"/>
                <w:lang w:eastAsia="en-US"/>
              </w:rPr>
              <w:t>įkainius gavimo dienos.</w:t>
            </w:r>
          </w:p>
          <w:p w14:paraId="59514E4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shd w:val="clear" w:color="auto" w:fill="FFFFFF"/>
                <w:lang w:eastAsia="en-US"/>
              </w:rPr>
              <w:t xml:space="preserve">5.3.3.10. </w:t>
            </w:r>
            <w:r w:rsidRPr="00C10DF9">
              <w:rPr>
                <w:rFonts w:ascii="Times New Roman" w:eastAsia="Times New Roman" w:hAnsi="Times New Roman" w:cs="Times New Roman"/>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436194" w:rsidRPr="00C10DF9" w14:paraId="4EA161F3" w14:textId="77777777" w:rsidTr="00A6775A">
        <w:trPr>
          <w:trHeight w:val="300"/>
        </w:trPr>
        <w:tc>
          <w:tcPr>
            <w:tcW w:w="3094" w:type="dxa"/>
            <w:gridSpan w:val="2"/>
          </w:tcPr>
          <w:p w14:paraId="58D5E52A"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5.4. Atsiskaitymo su Tiekėju terminas ir tvarka</w:t>
            </w:r>
          </w:p>
        </w:tc>
        <w:tc>
          <w:tcPr>
            <w:tcW w:w="6441" w:type="dxa"/>
            <w:gridSpan w:val="2"/>
          </w:tcPr>
          <w:p w14:paraId="20C55D8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5.</w:t>
            </w:r>
            <w:r>
              <w:rPr>
                <w:rFonts w:ascii="Times New Roman" w:eastAsia="Times New Roman" w:hAnsi="Times New Roman" w:cs="Times New Roman"/>
                <w:kern w:val="2"/>
                <w:sz w:val="24"/>
                <w:szCs w:val="24"/>
                <w:lang w:eastAsia="en-US"/>
              </w:rPr>
              <w:t>4</w:t>
            </w:r>
            <w:r w:rsidRPr="00C10DF9">
              <w:rPr>
                <w:rFonts w:ascii="Times New Roman" w:eastAsia="Times New Roman" w:hAnsi="Times New Roman" w:cs="Times New Roman"/>
                <w:kern w:val="2"/>
                <w:sz w:val="24"/>
                <w:szCs w:val="24"/>
                <w:lang w:eastAsia="en-US"/>
              </w:rPr>
              <w:t xml:space="preserve">.1. Pirkėjas atsiskaito su Tiekėju ne vėliau kaip per </w:t>
            </w:r>
            <w:r w:rsidRPr="00C10DF9">
              <w:rPr>
                <w:rFonts w:ascii="Times New Roman" w:eastAsia="Times New Roman" w:hAnsi="Times New Roman" w:cs="Times New Roman"/>
                <w:b/>
                <w:bCs/>
                <w:kern w:val="2"/>
                <w:sz w:val="24"/>
                <w:szCs w:val="24"/>
                <w:lang w:eastAsia="en-US"/>
              </w:rPr>
              <w:t>30 (trisdešimt) kalendorinių dienų</w:t>
            </w:r>
            <w:r w:rsidRPr="00C10DF9">
              <w:rPr>
                <w:rFonts w:ascii="Times New Roman" w:eastAsia="Times New Roman" w:hAnsi="Times New Roman" w:cs="Times New Roman"/>
                <w:kern w:val="2"/>
                <w:sz w:val="24"/>
                <w:szCs w:val="24"/>
                <w:lang w:eastAsia="en-US"/>
              </w:rPr>
              <w:t xml:space="preserve"> nuo PVM sąskaitos-faktūros pateikimo dienos (toliau – Sąskaita)</w:t>
            </w:r>
            <w:r>
              <w:rPr>
                <w:rFonts w:ascii="Times New Roman" w:eastAsia="Times New Roman" w:hAnsi="Times New Roman" w:cs="Times New Roman"/>
                <w:kern w:val="2"/>
                <w:sz w:val="24"/>
                <w:szCs w:val="24"/>
                <w:lang w:eastAsia="en-US"/>
              </w:rPr>
              <w:t>.</w:t>
            </w:r>
          </w:p>
        </w:tc>
      </w:tr>
      <w:tr w:rsidR="00436194" w:rsidRPr="00C10DF9" w14:paraId="7EE6F1A3" w14:textId="77777777" w:rsidTr="00A6775A">
        <w:trPr>
          <w:trHeight w:val="300"/>
        </w:trPr>
        <w:tc>
          <w:tcPr>
            <w:tcW w:w="3094" w:type="dxa"/>
            <w:gridSpan w:val="2"/>
          </w:tcPr>
          <w:p w14:paraId="20378EA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 xml:space="preserve">5.5. </w:t>
            </w:r>
            <w:r w:rsidRPr="00FA723F">
              <w:rPr>
                <w:b/>
                <w:bCs/>
                <w:kern w:val="2"/>
                <w:szCs w:val="24"/>
              </w:rPr>
              <w:t xml:space="preserve"> </w:t>
            </w:r>
            <w:r w:rsidRPr="006B02F1">
              <w:rPr>
                <w:rFonts w:ascii="Times New Roman" w:hAnsi="Times New Roman" w:cs="Times New Roman"/>
                <w:b/>
                <w:bCs/>
                <w:kern w:val="2"/>
                <w:sz w:val="24"/>
                <w:szCs w:val="24"/>
              </w:rPr>
              <w:t xml:space="preserve">Sutarties kainos / įkainių apskaičiavimas taikant </w:t>
            </w:r>
            <w:r w:rsidRPr="006B02F1">
              <w:rPr>
                <w:rFonts w:ascii="Times New Roman" w:hAnsi="Times New Roman" w:cs="Times New Roman"/>
                <w:b/>
                <w:bCs/>
                <w:kern w:val="2"/>
                <w:sz w:val="24"/>
                <w:szCs w:val="24"/>
                <w:u w:val="single"/>
              </w:rPr>
              <w:t>kiekio (apimties)</w:t>
            </w:r>
            <w:r w:rsidRPr="006B02F1">
              <w:rPr>
                <w:rFonts w:ascii="Times New Roman" w:hAnsi="Times New Roman" w:cs="Times New Roman"/>
                <w:b/>
                <w:bCs/>
                <w:kern w:val="2"/>
                <w:sz w:val="24"/>
                <w:szCs w:val="24"/>
              </w:rPr>
              <w:t xml:space="preserve"> keitimo taisykles</w:t>
            </w:r>
          </w:p>
        </w:tc>
        <w:tc>
          <w:tcPr>
            <w:tcW w:w="6441" w:type="dxa"/>
            <w:gridSpan w:val="2"/>
          </w:tcPr>
          <w:p w14:paraId="0E69762A" w14:textId="77777777" w:rsidR="00436194" w:rsidRPr="00C10DF9" w:rsidRDefault="00436194" w:rsidP="00A6775A">
            <w:pPr>
              <w:pStyle w:val="Komentarotekstas"/>
              <w:spacing w:line="240" w:lineRule="auto"/>
              <w:ind w:firstLine="0"/>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tc>
      </w:tr>
      <w:tr w:rsidR="00436194" w:rsidRPr="00C10DF9" w14:paraId="0444B3CB" w14:textId="77777777" w:rsidTr="00A6775A">
        <w:trPr>
          <w:trHeight w:val="300"/>
        </w:trPr>
        <w:tc>
          <w:tcPr>
            <w:tcW w:w="3094" w:type="dxa"/>
            <w:gridSpan w:val="2"/>
          </w:tcPr>
          <w:p w14:paraId="7CD0E5E2"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w:t>
            </w:r>
            <w:r>
              <w:rPr>
                <w:rFonts w:ascii="Times New Roman" w:eastAsia="Times New Roman" w:hAnsi="Times New Roman" w:cs="Times New Roman"/>
                <w:b/>
                <w:kern w:val="2"/>
                <w:sz w:val="24"/>
                <w:szCs w:val="24"/>
                <w:lang w:eastAsia="en-US"/>
              </w:rPr>
              <w:t>6</w:t>
            </w:r>
            <w:r w:rsidRPr="00C10DF9">
              <w:rPr>
                <w:rFonts w:ascii="Times New Roman" w:eastAsia="Times New Roman" w:hAnsi="Times New Roman" w:cs="Times New Roman"/>
                <w:b/>
                <w:kern w:val="2"/>
                <w:sz w:val="24"/>
                <w:szCs w:val="24"/>
                <w:lang w:eastAsia="en-US"/>
              </w:rPr>
              <w:t>. Avansas</w:t>
            </w:r>
          </w:p>
        </w:tc>
        <w:tc>
          <w:tcPr>
            <w:tcW w:w="6441" w:type="dxa"/>
            <w:gridSpan w:val="2"/>
          </w:tcPr>
          <w:p w14:paraId="7510100D" w14:textId="77777777" w:rsidR="00436194" w:rsidRPr="00C10DF9" w:rsidRDefault="00436194" w:rsidP="00A6775A">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Netaikoma</w:t>
            </w:r>
          </w:p>
        </w:tc>
      </w:tr>
      <w:tr w:rsidR="00436194" w:rsidRPr="00C10DF9" w14:paraId="3D345329" w14:textId="77777777" w:rsidTr="00A6775A">
        <w:trPr>
          <w:trHeight w:val="300"/>
        </w:trPr>
        <w:tc>
          <w:tcPr>
            <w:tcW w:w="3094" w:type="dxa"/>
            <w:gridSpan w:val="2"/>
          </w:tcPr>
          <w:p w14:paraId="5AB229F8"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w:t>
            </w:r>
            <w:r>
              <w:rPr>
                <w:rFonts w:ascii="Times New Roman" w:eastAsia="Times New Roman" w:hAnsi="Times New Roman" w:cs="Times New Roman"/>
                <w:b/>
                <w:kern w:val="2"/>
                <w:sz w:val="24"/>
                <w:szCs w:val="24"/>
                <w:lang w:eastAsia="en-US"/>
              </w:rPr>
              <w:t>7</w:t>
            </w:r>
            <w:r w:rsidRPr="00C10DF9">
              <w:rPr>
                <w:rFonts w:ascii="Times New Roman" w:eastAsia="Times New Roman" w:hAnsi="Times New Roman" w:cs="Times New Roman"/>
                <w:b/>
                <w:kern w:val="2"/>
                <w:sz w:val="24"/>
                <w:szCs w:val="24"/>
                <w:lang w:eastAsia="en-US"/>
              </w:rPr>
              <w:t>. Avanso užtikrinimas</w:t>
            </w:r>
          </w:p>
        </w:tc>
        <w:tc>
          <w:tcPr>
            <w:tcW w:w="6441" w:type="dxa"/>
            <w:gridSpan w:val="2"/>
          </w:tcPr>
          <w:p w14:paraId="0000E3EB"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tc>
      </w:tr>
      <w:tr w:rsidR="00436194" w:rsidRPr="00C10DF9" w14:paraId="60309078" w14:textId="77777777" w:rsidTr="00A6775A">
        <w:trPr>
          <w:trHeight w:val="300"/>
        </w:trPr>
        <w:tc>
          <w:tcPr>
            <w:tcW w:w="9535" w:type="dxa"/>
            <w:gridSpan w:val="4"/>
          </w:tcPr>
          <w:p w14:paraId="1B672CDB"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6. PASLAUGŲ KOKYBĖ IR GARANTINIAI ĮSIPAREIGOJIMAI</w:t>
            </w:r>
          </w:p>
        </w:tc>
      </w:tr>
      <w:tr w:rsidR="00436194" w:rsidRPr="00C10DF9" w14:paraId="09C2528D" w14:textId="77777777" w:rsidTr="00A6775A">
        <w:trPr>
          <w:trHeight w:val="300"/>
        </w:trPr>
        <w:tc>
          <w:tcPr>
            <w:tcW w:w="3094" w:type="dxa"/>
            <w:gridSpan w:val="2"/>
          </w:tcPr>
          <w:p w14:paraId="42232D4D"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6.1. Garantinis terminas</w:t>
            </w:r>
          </w:p>
        </w:tc>
        <w:tc>
          <w:tcPr>
            <w:tcW w:w="6441" w:type="dxa"/>
            <w:gridSpan w:val="2"/>
          </w:tcPr>
          <w:p w14:paraId="5A8DB76A" w14:textId="77777777" w:rsidR="00436194" w:rsidRPr="00C10DF9" w:rsidRDefault="00436194" w:rsidP="00A6775A">
            <w:pPr>
              <w:spacing w:line="240" w:lineRule="auto"/>
              <w:ind w:firstLine="0"/>
              <w:rPr>
                <w:rFonts w:ascii="Times New Roman" w:eastAsia="Times New Roman" w:hAnsi="Times New Roman" w:cs="Times New Roman"/>
                <w:sz w:val="24"/>
                <w:szCs w:val="24"/>
                <w:lang w:eastAsia="en-US"/>
              </w:rPr>
            </w:pPr>
            <w:r>
              <w:rPr>
                <w:rFonts w:ascii="Times New Roman" w:hAnsi="Times New Roman" w:cs="Times New Roman"/>
                <w:sz w:val="24"/>
                <w:szCs w:val="24"/>
              </w:rPr>
              <w:t xml:space="preserve">6.1.1. </w:t>
            </w:r>
            <w:r w:rsidRPr="00C923A5">
              <w:rPr>
                <w:rFonts w:ascii="Times New Roman" w:hAnsi="Times New Roman" w:cs="Times New Roman"/>
                <w:sz w:val="24"/>
                <w:szCs w:val="24"/>
              </w:rPr>
              <w:t xml:space="preserve">Suteikti atliekamoms paslaugoms Lietuvos Respublikos įstatymų ir teisės aktų numatytus garantinius laikotarpius. </w:t>
            </w:r>
          </w:p>
        </w:tc>
      </w:tr>
      <w:tr w:rsidR="00436194" w:rsidRPr="00C10DF9" w14:paraId="11D9B04E" w14:textId="77777777" w:rsidTr="00A6775A">
        <w:trPr>
          <w:trHeight w:val="300"/>
        </w:trPr>
        <w:tc>
          <w:tcPr>
            <w:tcW w:w="3094" w:type="dxa"/>
            <w:gridSpan w:val="2"/>
          </w:tcPr>
          <w:p w14:paraId="7EE5940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6.2. Garantinė priežiūra</w:t>
            </w:r>
          </w:p>
        </w:tc>
        <w:tc>
          <w:tcPr>
            <w:tcW w:w="6441" w:type="dxa"/>
            <w:gridSpan w:val="2"/>
          </w:tcPr>
          <w:p w14:paraId="486DDD10" w14:textId="77777777" w:rsidR="00436194" w:rsidRPr="00C10DF9" w:rsidRDefault="00436194" w:rsidP="0081208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6.</w:t>
            </w:r>
            <w:r>
              <w:rPr>
                <w:rFonts w:ascii="Times New Roman" w:eastAsia="Times New Roman" w:hAnsi="Times New Roman" w:cs="Times New Roman"/>
                <w:sz w:val="24"/>
                <w:szCs w:val="24"/>
                <w:lang w:eastAsia="en-US"/>
              </w:rPr>
              <w:t>2</w:t>
            </w:r>
            <w:r w:rsidRPr="00C10DF9">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1</w:t>
            </w:r>
            <w:r w:rsidRPr="00C10DF9">
              <w:rPr>
                <w:rFonts w:ascii="Times New Roman" w:eastAsia="Times New Roman" w:hAnsi="Times New Roman" w:cs="Times New Roman"/>
                <w:sz w:val="24"/>
                <w:szCs w:val="24"/>
                <w:lang w:eastAsia="en-US"/>
              </w:rPr>
              <w:t xml:space="preserve">. Garantinio termino laikotarpiu, nustačius Paslaugų trūkumus, Tiekėjas privalo pašalinti su Paslaugomis susijusius trūkumus ne vėliau kaip per </w:t>
            </w:r>
            <w:r>
              <w:rPr>
                <w:rFonts w:ascii="Times New Roman" w:eastAsia="Times New Roman" w:hAnsi="Times New Roman" w:cs="Times New Roman"/>
                <w:sz w:val="24"/>
                <w:szCs w:val="24"/>
                <w:lang w:eastAsia="en-US"/>
              </w:rPr>
              <w:t>2</w:t>
            </w:r>
            <w:r w:rsidRPr="00C10DF9">
              <w:rPr>
                <w:rFonts w:ascii="Times New Roman" w:eastAsia="Times New Roman" w:hAnsi="Times New Roman" w:cs="Times New Roman"/>
                <w:b/>
                <w:bCs/>
                <w:sz w:val="24"/>
                <w:szCs w:val="24"/>
                <w:lang w:eastAsia="en-US"/>
              </w:rPr>
              <w:t xml:space="preserve"> (</w:t>
            </w:r>
            <w:r>
              <w:rPr>
                <w:rFonts w:ascii="Times New Roman" w:eastAsia="Times New Roman" w:hAnsi="Times New Roman" w:cs="Times New Roman"/>
                <w:b/>
                <w:bCs/>
                <w:sz w:val="24"/>
                <w:szCs w:val="24"/>
                <w:lang w:eastAsia="en-US"/>
              </w:rPr>
              <w:t>dvi</w:t>
            </w:r>
            <w:r w:rsidRPr="00C10DF9">
              <w:rPr>
                <w:rFonts w:ascii="Times New Roman" w:eastAsia="Times New Roman" w:hAnsi="Times New Roman" w:cs="Times New Roman"/>
                <w:b/>
                <w:bCs/>
                <w:sz w:val="24"/>
                <w:szCs w:val="24"/>
                <w:lang w:eastAsia="en-US"/>
              </w:rPr>
              <w:t>) darbo dienas</w:t>
            </w:r>
            <w:r w:rsidRPr="00C10DF9">
              <w:rPr>
                <w:rFonts w:ascii="Times New Roman" w:eastAsia="Times New Roman" w:hAnsi="Times New Roman" w:cs="Times New Roman"/>
                <w:sz w:val="24"/>
                <w:szCs w:val="24"/>
                <w:lang w:eastAsia="en-US"/>
              </w:rPr>
              <w:t xml:space="preserve"> nuo pranešimo apie trūkumus Tiekėjui gavimo dienos.</w:t>
            </w:r>
          </w:p>
          <w:p w14:paraId="39C691F1" w14:textId="77777777" w:rsidR="00436194" w:rsidRPr="00C10DF9" w:rsidRDefault="00436194" w:rsidP="00812089">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 xml:space="preserve">Paslaugų trūkumų nustatymo bei jų šalinimo tvarka nustatyta </w:t>
            </w:r>
            <w:r w:rsidRPr="00C10DF9">
              <w:rPr>
                <w:rFonts w:ascii="Times New Roman" w:eastAsia="Times New Roman" w:hAnsi="Times New Roman" w:cs="Times New Roman"/>
                <w:b/>
                <w:bCs/>
                <w:sz w:val="24"/>
                <w:szCs w:val="24"/>
                <w:lang w:eastAsia="en-US"/>
              </w:rPr>
              <w:t>Sutarties bendrųjų sąlygų 7 skyriuje</w:t>
            </w:r>
            <w:r w:rsidRPr="00C10DF9">
              <w:rPr>
                <w:rFonts w:ascii="Times New Roman" w:eastAsia="Times New Roman" w:hAnsi="Times New Roman" w:cs="Times New Roman"/>
                <w:sz w:val="24"/>
                <w:szCs w:val="24"/>
                <w:lang w:eastAsia="en-US"/>
              </w:rPr>
              <w:t>.</w:t>
            </w:r>
          </w:p>
        </w:tc>
      </w:tr>
      <w:tr w:rsidR="00436194" w:rsidRPr="00C10DF9" w14:paraId="206C3802" w14:textId="77777777" w:rsidTr="00A6775A">
        <w:trPr>
          <w:trHeight w:val="300"/>
        </w:trPr>
        <w:tc>
          <w:tcPr>
            <w:tcW w:w="9535" w:type="dxa"/>
            <w:gridSpan w:val="4"/>
          </w:tcPr>
          <w:p w14:paraId="674D6D6F"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7. SUTARTIES VYKDYMUI PASITELKIAMI SUBTIEKĖJAI IR (AR) SPECIALISTAI</w:t>
            </w:r>
          </w:p>
        </w:tc>
      </w:tr>
      <w:tr w:rsidR="00436194" w:rsidRPr="00C10DF9" w14:paraId="2BCECBA1" w14:textId="77777777" w:rsidTr="00A6775A">
        <w:trPr>
          <w:trHeight w:val="300"/>
        </w:trPr>
        <w:tc>
          <w:tcPr>
            <w:tcW w:w="3094" w:type="dxa"/>
            <w:gridSpan w:val="2"/>
          </w:tcPr>
          <w:p w14:paraId="72AD61CA"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bCs/>
                <w:kern w:val="2"/>
                <w:sz w:val="24"/>
                <w:szCs w:val="24"/>
                <w:lang w:eastAsia="en-US"/>
              </w:rPr>
              <w:t>7.1. Sutarties vykdymui pasitelkiami subtiekėjai ir (ar) specialistai</w:t>
            </w:r>
          </w:p>
        </w:tc>
        <w:tc>
          <w:tcPr>
            <w:tcW w:w="6441" w:type="dxa"/>
            <w:gridSpan w:val="2"/>
          </w:tcPr>
          <w:p w14:paraId="008D8403"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7.1.1.Sutarties vykdymui subtiekėjai ir (ar) specialistai nepasitelkiami.</w:t>
            </w:r>
          </w:p>
          <w:p w14:paraId="500E23DB"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arba</w:t>
            </w:r>
          </w:p>
          <w:p w14:paraId="49826E50"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kern w:val="2"/>
                <w:sz w:val="24"/>
                <w:szCs w:val="24"/>
                <w:lang w:eastAsia="en-US"/>
              </w:rPr>
              <w:t>7.1.</w:t>
            </w:r>
            <w:r>
              <w:rPr>
                <w:rFonts w:ascii="Times New Roman" w:eastAsia="Times New Roman" w:hAnsi="Times New Roman" w:cs="Times New Roman"/>
                <w:kern w:val="2"/>
                <w:sz w:val="24"/>
                <w:szCs w:val="24"/>
                <w:lang w:eastAsia="en-US"/>
              </w:rPr>
              <w:t>2</w:t>
            </w:r>
            <w:r w:rsidRPr="00C10DF9">
              <w:rPr>
                <w:rFonts w:ascii="Times New Roman" w:eastAsia="Times New Roman" w:hAnsi="Times New Roman" w:cs="Times New Roman"/>
                <w:kern w:val="2"/>
                <w:sz w:val="24"/>
                <w:szCs w:val="24"/>
                <w:lang w:eastAsia="en-US"/>
              </w:rPr>
              <w:t>.</w:t>
            </w:r>
            <w:r>
              <w:rPr>
                <w:rFonts w:ascii="Times New Roman" w:eastAsia="Times New Roman" w:hAnsi="Times New Roman" w:cs="Times New Roman"/>
                <w:kern w:val="2"/>
                <w:sz w:val="24"/>
                <w:szCs w:val="24"/>
                <w:lang w:eastAsia="en-US"/>
              </w:rPr>
              <w:t xml:space="preserve"> </w:t>
            </w:r>
            <w:r w:rsidRPr="00C10DF9">
              <w:rPr>
                <w:rFonts w:ascii="Times New Roman" w:eastAsia="Times New Roman" w:hAnsi="Times New Roman" w:cs="Times New Roman"/>
                <w:kern w:val="2"/>
                <w:sz w:val="24"/>
                <w:szCs w:val="24"/>
                <w:lang w:eastAsia="en-US"/>
              </w:rPr>
              <w:t xml:space="preserve">Jeigu Sutarties vykdymui pasitelkiami subtiekėjai ir (ar) specialistai, juos nurodyti </w:t>
            </w:r>
            <w:r w:rsidRPr="00C10DF9">
              <w:rPr>
                <w:rFonts w:ascii="Times New Roman" w:eastAsia="Times New Roman" w:hAnsi="Times New Roman" w:cs="Times New Roman"/>
                <w:b/>
                <w:bCs/>
                <w:kern w:val="2"/>
                <w:sz w:val="24"/>
                <w:szCs w:val="24"/>
                <w:lang w:eastAsia="en-US"/>
              </w:rPr>
              <w:t>Sutarties priede Nr. 2 „Tiekėjo pasiūlymas“.</w:t>
            </w:r>
          </w:p>
        </w:tc>
      </w:tr>
      <w:tr w:rsidR="00436194" w:rsidRPr="00C10DF9" w14:paraId="7925F11A" w14:textId="77777777" w:rsidTr="00A6775A">
        <w:trPr>
          <w:trHeight w:val="300"/>
        </w:trPr>
        <w:tc>
          <w:tcPr>
            <w:tcW w:w="9535" w:type="dxa"/>
            <w:gridSpan w:val="4"/>
          </w:tcPr>
          <w:p w14:paraId="3766ADCA"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8. PRIEVOLIŲ PAGAL SUTARTĮ ĮVYKDYMO UŽTIKRINIMAS</w:t>
            </w:r>
          </w:p>
        </w:tc>
      </w:tr>
      <w:tr w:rsidR="00436194" w:rsidRPr="00C10DF9" w14:paraId="3CE419DE" w14:textId="77777777" w:rsidTr="00A6775A">
        <w:trPr>
          <w:trHeight w:val="300"/>
        </w:trPr>
        <w:tc>
          <w:tcPr>
            <w:tcW w:w="3094" w:type="dxa"/>
            <w:gridSpan w:val="2"/>
          </w:tcPr>
          <w:p w14:paraId="3F9F60AA"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hAnsi="Times New Roman" w:cs="Times New Roman"/>
                <w:b/>
                <w:bCs/>
                <w:sz w:val="24"/>
                <w:szCs w:val="24"/>
              </w:rPr>
              <w:t>8.1. Prievolių pagal Sutartį įvykdymo užtikrinimas</w:t>
            </w:r>
          </w:p>
        </w:tc>
        <w:tc>
          <w:tcPr>
            <w:tcW w:w="6441" w:type="dxa"/>
            <w:gridSpan w:val="2"/>
          </w:tcPr>
          <w:p w14:paraId="604C3B17" w14:textId="77777777" w:rsidR="00436194" w:rsidRPr="00910F47" w:rsidRDefault="00436194" w:rsidP="00A6775A">
            <w:pPr>
              <w:ind w:firstLine="0"/>
              <w:rPr>
                <w:rFonts w:ascii="Times New Roman" w:hAnsi="Times New Roman" w:cs="Times New Roman"/>
                <w:kern w:val="2"/>
                <w:sz w:val="24"/>
                <w:szCs w:val="24"/>
              </w:rPr>
            </w:pPr>
            <w:r w:rsidRPr="00C10DF9">
              <w:rPr>
                <w:rFonts w:ascii="Times New Roman" w:hAnsi="Times New Roman" w:cs="Times New Roman"/>
                <w:sz w:val="24"/>
                <w:szCs w:val="24"/>
              </w:rPr>
              <w:t>8.1.1.</w:t>
            </w:r>
            <w:r w:rsidRPr="00FA723F">
              <w:rPr>
                <w:kern w:val="2"/>
                <w:szCs w:val="24"/>
              </w:rPr>
              <w:t xml:space="preserve"> </w:t>
            </w:r>
            <w:r w:rsidRPr="00910F47">
              <w:rPr>
                <w:rFonts w:ascii="Times New Roman" w:hAnsi="Times New Roman" w:cs="Times New Roman"/>
                <w:kern w:val="2"/>
                <w:sz w:val="24"/>
                <w:szCs w:val="24"/>
              </w:rPr>
              <w:t>Prievolių pagal Sutartį įvykdymas užtikrinamas:</w:t>
            </w:r>
          </w:p>
          <w:p w14:paraId="6783B952" w14:textId="77777777" w:rsidR="00436194" w:rsidRPr="00910F47" w:rsidRDefault="00436194" w:rsidP="00A6775A">
            <w:pPr>
              <w:ind w:firstLine="0"/>
              <w:rPr>
                <w:rFonts w:ascii="Times New Roman" w:hAnsi="Times New Roman" w:cs="Times New Roman"/>
                <w:kern w:val="2"/>
                <w:sz w:val="24"/>
                <w:szCs w:val="24"/>
              </w:rPr>
            </w:pPr>
            <w:r w:rsidRPr="00910F47">
              <w:rPr>
                <w:rFonts w:ascii="Times New Roman" w:hAnsi="Times New Roman" w:cs="Times New Roman"/>
                <w:kern w:val="2"/>
                <w:sz w:val="24"/>
                <w:szCs w:val="24"/>
              </w:rPr>
              <w:t>Netesybomis (delspinigiais, bauda).</w:t>
            </w:r>
          </w:p>
          <w:p w14:paraId="43696212"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p>
        </w:tc>
      </w:tr>
      <w:tr w:rsidR="00436194" w:rsidRPr="00C10DF9" w14:paraId="63BC2C44" w14:textId="77777777" w:rsidTr="00A6775A">
        <w:trPr>
          <w:trHeight w:val="300"/>
        </w:trPr>
        <w:tc>
          <w:tcPr>
            <w:tcW w:w="3094" w:type="dxa"/>
            <w:gridSpan w:val="2"/>
          </w:tcPr>
          <w:p w14:paraId="15C11E83"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hAnsi="Times New Roman" w:cs="Times New Roman"/>
                <w:b/>
                <w:bCs/>
                <w:sz w:val="24"/>
                <w:szCs w:val="24"/>
              </w:rPr>
              <w:t xml:space="preserve">8.2. Sutarties įvykdymo užtikrinimo pateikimas </w:t>
            </w:r>
          </w:p>
        </w:tc>
        <w:tc>
          <w:tcPr>
            <w:tcW w:w="6441" w:type="dxa"/>
            <w:gridSpan w:val="2"/>
          </w:tcPr>
          <w:p w14:paraId="2CBC384B" w14:textId="77777777" w:rsidR="00436194" w:rsidRPr="00FA723F" w:rsidRDefault="00436194" w:rsidP="00A6775A">
            <w:pPr>
              <w:ind w:firstLine="0"/>
              <w:rPr>
                <w:kern w:val="2"/>
                <w:szCs w:val="24"/>
              </w:rPr>
            </w:pPr>
            <w:r w:rsidRPr="00C10DF9">
              <w:rPr>
                <w:rFonts w:ascii="Times New Roman" w:hAnsi="Times New Roman" w:cs="Times New Roman"/>
                <w:sz w:val="24"/>
                <w:szCs w:val="24"/>
              </w:rPr>
              <w:t>8.2.1.</w:t>
            </w:r>
            <w:r w:rsidRPr="00FA723F">
              <w:rPr>
                <w:kern w:val="2"/>
                <w:szCs w:val="24"/>
              </w:rPr>
              <w:t xml:space="preserve"> </w:t>
            </w:r>
            <w:r w:rsidRPr="00910F47">
              <w:rPr>
                <w:rFonts w:ascii="Times New Roman" w:hAnsi="Times New Roman" w:cs="Times New Roman"/>
                <w:kern w:val="2"/>
                <w:sz w:val="24"/>
                <w:szCs w:val="24"/>
              </w:rPr>
              <w:t>Netaikoma</w:t>
            </w:r>
            <w:r>
              <w:rPr>
                <w:rFonts w:ascii="Times New Roman" w:hAnsi="Times New Roman" w:cs="Times New Roman"/>
                <w:kern w:val="2"/>
                <w:sz w:val="24"/>
                <w:szCs w:val="24"/>
              </w:rPr>
              <w:t>.</w:t>
            </w:r>
          </w:p>
          <w:p w14:paraId="4BC871A2"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p>
        </w:tc>
      </w:tr>
      <w:tr w:rsidR="00436194" w:rsidRPr="00C10DF9" w14:paraId="6F253DEC" w14:textId="77777777" w:rsidTr="00A6775A">
        <w:trPr>
          <w:trHeight w:val="300"/>
        </w:trPr>
        <w:tc>
          <w:tcPr>
            <w:tcW w:w="9535" w:type="dxa"/>
            <w:gridSpan w:val="4"/>
          </w:tcPr>
          <w:p w14:paraId="44FB136E"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 ŠALIŲ ATSAKOMYBĖ</w:t>
            </w:r>
          </w:p>
        </w:tc>
      </w:tr>
      <w:tr w:rsidR="00436194" w:rsidRPr="00C10DF9" w14:paraId="03DA2686" w14:textId="77777777" w:rsidTr="00A6775A">
        <w:trPr>
          <w:trHeight w:val="300"/>
        </w:trPr>
        <w:tc>
          <w:tcPr>
            <w:tcW w:w="3094" w:type="dxa"/>
            <w:gridSpan w:val="2"/>
          </w:tcPr>
          <w:p w14:paraId="02C5743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9.1. Pirkėjui taikomos netesybos už mokėjimų pagal Sutartį vėlavimą</w:t>
            </w:r>
          </w:p>
        </w:tc>
        <w:tc>
          <w:tcPr>
            <w:tcW w:w="6441" w:type="dxa"/>
            <w:gridSpan w:val="2"/>
          </w:tcPr>
          <w:p w14:paraId="6C07D743" w14:textId="77777777" w:rsidR="00436194" w:rsidRPr="00C10DF9" w:rsidRDefault="00436194" w:rsidP="00A6775A">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9.1.1. Jei Pirkėjas, gavęs tinkamai pateiktą ir užpildytą Sąskaitą, uždelsia atsiskaityti už tinkamai Tiekėjo suteiktas kokybiškas Paslaugas per Sutartyje nurodytą terminą, Tiekėjas nuo kitos nei nustatytas terminas dienos skaičiuoja Pirkėjui 0,03 (trys šimtosios) procento dydžio delspinigius nuo neapmokėtos sumos be PVM už kiekvieną vėlavimo dieną.</w:t>
            </w:r>
          </w:p>
        </w:tc>
      </w:tr>
      <w:tr w:rsidR="00436194" w:rsidRPr="00C10DF9" w14:paraId="18114E20" w14:textId="77777777" w:rsidTr="00A6775A">
        <w:trPr>
          <w:trHeight w:val="300"/>
        </w:trPr>
        <w:tc>
          <w:tcPr>
            <w:tcW w:w="3094" w:type="dxa"/>
            <w:gridSpan w:val="2"/>
          </w:tcPr>
          <w:p w14:paraId="63048C9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9.2. Tiekėjui taikomos netesybos</w:t>
            </w:r>
          </w:p>
        </w:tc>
        <w:tc>
          <w:tcPr>
            <w:tcW w:w="6441" w:type="dxa"/>
            <w:gridSpan w:val="2"/>
          </w:tcPr>
          <w:p w14:paraId="40915EC2" w14:textId="77777777" w:rsidR="00436194" w:rsidRPr="00C10DF9" w:rsidRDefault="00436194" w:rsidP="00A6775A">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 xml:space="preserve">9.2.1. Jeigu Tiekėjas vėluoja suteikti Paslaugas arba nevykdo kitų sutartinių įsipareigojimų, Pirkėjas nuo kitos nei nustatytas terminas dienos Tiekėjui skaičiuoja 0,03 (trys šimtosios) procento </w:t>
            </w:r>
            <w:r w:rsidRPr="00C10DF9">
              <w:rPr>
                <w:rFonts w:ascii="Times New Roman" w:eastAsia="Times New Roman" w:hAnsi="Times New Roman" w:cs="Times New Roman"/>
                <w:color w:val="000000"/>
                <w:kern w:val="2"/>
                <w:sz w:val="24"/>
                <w:szCs w:val="24"/>
                <w:lang w:eastAsia="en-US"/>
              </w:rPr>
              <w:lastRenderedPageBreak/>
              <w:t>dydžio delspinigius už kiekvieną uždelstą dieną nuo laiku neperduotų P</w:t>
            </w:r>
            <w:r>
              <w:rPr>
                <w:rFonts w:ascii="Times New Roman" w:eastAsia="Times New Roman" w:hAnsi="Times New Roman" w:cs="Times New Roman"/>
                <w:color w:val="000000"/>
                <w:kern w:val="2"/>
                <w:sz w:val="24"/>
                <w:szCs w:val="24"/>
                <w:lang w:eastAsia="en-US"/>
              </w:rPr>
              <w:t>aslaugų</w:t>
            </w:r>
            <w:r w:rsidRPr="00C10DF9">
              <w:rPr>
                <w:rFonts w:ascii="Times New Roman" w:eastAsia="Times New Roman" w:hAnsi="Times New Roman" w:cs="Times New Roman"/>
                <w:color w:val="000000"/>
                <w:kern w:val="2"/>
                <w:sz w:val="24"/>
                <w:szCs w:val="24"/>
                <w:lang w:eastAsia="en-US"/>
              </w:rPr>
              <w:t xml:space="preserve"> ar Prekių, turinčių trūkumų, kainos</w:t>
            </w:r>
          </w:p>
          <w:p w14:paraId="23ED0847" w14:textId="77777777" w:rsidR="00436194" w:rsidRPr="00C10DF9" w:rsidRDefault="00436194" w:rsidP="00A6775A">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be PVM.</w:t>
            </w:r>
          </w:p>
          <w:p w14:paraId="5763506D"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color w:val="000000"/>
                <w:kern w:val="2"/>
                <w:sz w:val="24"/>
                <w:szCs w:val="24"/>
                <w:lang w:eastAsia="en-US"/>
              </w:rPr>
              <w:t>9.2.2. Tiekėjas privalo sumokėti Pirkėjui netesybas per 5 (penkias) darbo dienas nuo Pirkėjo pareikalavimo.</w:t>
            </w:r>
          </w:p>
        </w:tc>
      </w:tr>
      <w:tr w:rsidR="00436194" w:rsidRPr="00C10DF9" w14:paraId="57D0609B" w14:textId="77777777" w:rsidTr="00A6775A">
        <w:trPr>
          <w:trHeight w:val="300"/>
        </w:trPr>
        <w:tc>
          <w:tcPr>
            <w:tcW w:w="3094" w:type="dxa"/>
            <w:gridSpan w:val="2"/>
          </w:tcPr>
          <w:p w14:paraId="6AEEE402"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6441" w:type="dxa"/>
            <w:gridSpan w:val="2"/>
          </w:tcPr>
          <w:p w14:paraId="69AE1E61"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9.3.1. Pirkėjui nutraukus Sutartį dėl esminio Sutarties pažeidimo, nustatyto Sutarties specialiosiose sąlygose, Tiekėjas moka 5 (penkių) procentų dydžio baudą nuo Pradinės Sutarties vertės be PVM, nurodytos Sutarties specialiųjų sąlygų 5.2 punkte.</w:t>
            </w:r>
          </w:p>
        </w:tc>
      </w:tr>
      <w:tr w:rsidR="00436194" w:rsidRPr="00C10DF9" w14:paraId="7D6CA8BB" w14:textId="77777777" w:rsidTr="00A6775A">
        <w:trPr>
          <w:trHeight w:val="300"/>
        </w:trPr>
        <w:tc>
          <w:tcPr>
            <w:tcW w:w="3094" w:type="dxa"/>
            <w:gridSpan w:val="2"/>
          </w:tcPr>
          <w:p w14:paraId="7016ED5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A9B933F"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color w:val="000000"/>
                <w:kern w:val="2"/>
                <w:sz w:val="24"/>
                <w:szCs w:val="24"/>
                <w:lang w:eastAsia="en-US"/>
              </w:rPr>
              <w:t>9.4.1. Tiekėjui nesilaikant Sutarties bendrosiose sąlygose nurodytos subtiekėjų ir (ar) specialistų keitimo tvarkos, Tiekėjas moka 2 (dviejų) procentų dydžio baudą nuo Pradinės Sutarties vertės be PVM, nurodytos Sutarties specialiųjų sąlygų 5.2 punkte.</w:t>
            </w:r>
          </w:p>
        </w:tc>
      </w:tr>
      <w:tr w:rsidR="00436194" w:rsidRPr="00C10DF9" w14:paraId="6A9659D5" w14:textId="77777777" w:rsidTr="00A6775A">
        <w:trPr>
          <w:trHeight w:val="300"/>
        </w:trPr>
        <w:tc>
          <w:tcPr>
            <w:tcW w:w="3094" w:type="dxa"/>
            <w:gridSpan w:val="2"/>
          </w:tcPr>
          <w:p w14:paraId="4C920DC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441" w:type="dxa"/>
            <w:gridSpan w:val="2"/>
          </w:tcPr>
          <w:p w14:paraId="1A26C730" w14:textId="77777777" w:rsidR="00436194" w:rsidRPr="00C10DF9" w:rsidRDefault="00436194" w:rsidP="00A6775A">
            <w:pPr>
              <w:spacing w:line="240" w:lineRule="auto"/>
              <w:ind w:firstLine="0"/>
              <w:jc w:val="left"/>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Netaikoma</w:t>
            </w:r>
          </w:p>
          <w:p w14:paraId="5CB42BA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p w14:paraId="06FB1D0E"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4803D0FC" w14:textId="77777777" w:rsidTr="00A6775A">
        <w:trPr>
          <w:trHeight w:val="300"/>
        </w:trPr>
        <w:tc>
          <w:tcPr>
            <w:tcW w:w="3094" w:type="dxa"/>
            <w:gridSpan w:val="2"/>
          </w:tcPr>
          <w:p w14:paraId="25011F9D"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441" w:type="dxa"/>
            <w:gridSpan w:val="2"/>
          </w:tcPr>
          <w:p w14:paraId="37269EB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5FA342F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p w14:paraId="154D0D4C"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61742316" w14:textId="77777777" w:rsidTr="00A6775A">
        <w:trPr>
          <w:trHeight w:val="300"/>
        </w:trPr>
        <w:tc>
          <w:tcPr>
            <w:tcW w:w="3094" w:type="dxa"/>
            <w:gridSpan w:val="2"/>
          </w:tcPr>
          <w:p w14:paraId="55752C1C"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9.7. Tiekėjui taikomos netesybos dėl pirkimo dokumentuose nustatytų kokybinių kriterijų nepasiekimo Sutarties vykdymo metu</w:t>
            </w:r>
          </w:p>
        </w:tc>
        <w:tc>
          <w:tcPr>
            <w:tcW w:w="6441" w:type="dxa"/>
            <w:gridSpan w:val="2"/>
          </w:tcPr>
          <w:p w14:paraId="0B2A22D7"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sz w:val="24"/>
                <w:szCs w:val="24"/>
                <w:lang w:eastAsia="en-US"/>
              </w:rPr>
              <w:t xml:space="preserve">Netaikoma </w:t>
            </w:r>
          </w:p>
          <w:p w14:paraId="6A873E76"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1603F7D6" w14:textId="77777777" w:rsidTr="00A6775A">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3F72E44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9.8. Tiekėjui taikomos netesybos dėl Sutarties įvykdymo užtikrinimo </w:t>
            </w:r>
            <w:r w:rsidRPr="00C10DF9">
              <w:rPr>
                <w:rFonts w:ascii="Times New Roman" w:eastAsia="Times New Roman" w:hAnsi="Times New Roman" w:cs="Times New Roman"/>
                <w:b/>
                <w:bCs/>
                <w:sz w:val="24"/>
                <w:szCs w:val="24"/>
                <w:lang w:eastAsia="en-US"/>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5AB3C40"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0533244B"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3C953C5E" w14:textId="77777777" w:rsidTr="00A6775A">
        <w:trPr>
          <w:trHeight w:val="300"/>
        </w:trPr>
        <w:tc>
          <w:tcPr>
            <w:tcW w:w="3094" w:type="dxa"/>
            <w:gridSpan w:val="2"/>
          </w:tcPr>
          <w:p w14:paraId="31479520"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2230B1F0"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 xml:space="preserve">Netaikoma </w:t>
            </w:r>
          </w:p>
          <w:p w14:paraId="4126F856"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p>
          <w:p w14:paraId="0F11E545"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57746F8B" w14:textId="77777777" w:rsidTr="00A6775A">
        <w:trPr>
          <w:trHeight w:val="300"/>
        </w:trPr>
        <w:tc>
          <w:tcPr>
            <w:tcW w:w="3094" w:type="dxa"/>
            <w:gridSpan w:val="2"/>
          </w:tcPr>
          <w:p w14:paraId="4439B3BF"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val="en-US" w:eastAsia="en-US"/>
              </w:rPr>
            </w:pPr>
            <w:r w:rsidRPr="00C10DF9">
              <w:rPr>
                <w:rFonts w:ascii="Times New Roman" w:eastAsia="Times New Roman" w:hAnsi="Times New Roman" w:cs="Times New Roman"/>
                <w:b/>
                <w:kern w:val="2"/>
                <w:sz w:val="24"/>
                <w:szCs w:val="24"/>
                <w:lang w:val="en-US" w:eastAsia="en-US"/>
              </w:rPr>
              <w:t xml:space="preserve">9.9. </w:t>
            </w:r>
            <w:r w:rsidRPr="00C10DF9">
              <w:rPr>
                <w:rFonts w:ascii="Times New Roman" w:eastAsia="Times New Roman" w:hAnsi="Times New Roman" w:cs="Times New Roman"/>
                <w:b/>
                <w:kern w:val="2"/>
                <w:sz w:val="24"/>
                <w:szCs w:val="24"/>
                <w:lang w:eastAsia="en-US"/>
              </w:rPr>
              <w:t>Kitos netesybos</w:t>
            </w:r>
          </w:p>
        </w:tc>
        <w:tc>
          <w:tcPr>
            <w:tcW w:w="6441" w:type="dxa"/>
            <w:gridSpan w:val="2"/>
          </w:tcPr>
          <w:p w14:paraId="74B178CE"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 xml:space="preserve">Netaikoma </w:t>
            </w:r>
          </w:p>
        </w:tc>
      </w:tr>
      <w:tr w:rsidR="00436194" w:rsidRPr="00C10DF9" w14:paraId="6B1FE887" w14:textId="77777777" w:rsidTr="00A6775A">
        <w:trPr>
          <w:trHeight w:val="300"/>
        </w:trPr>
        <w:tc>
          <w:tcPr>
            <w:tcW w:w="9535" w:type="dxa"/>
            <w:gridSpan w:val="4"/>
          </w:tcPr>
          <w:p w14:paraId="28E81950" w14:textId="77777777" w:rsidR="00436194" w:rsidRPr="00C10DF9" w:rsidRDefault="00436194" w:rsidP="00A6775A">
            <w:pPr>
              <w:spacing w:line="240" w:lineRule="auto"/>
              <w:ind w:firstLine="0"/>
              <w:jc w:val="center"/>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b/>
                <w:kern w:val="2"/>
                <w:sz w:val="24"/>
                <w:szCs w:val="24"/>
                <w:lang w:eastAsia="en-US"/>
              </w:rPr>
              <w:t>10. ESMINĖS SUTARTIES SĄLYGOS</w:t>
            </w:r>
          </w:p>
        </w:tc>
      </w:tr>
      <w:tr w:rsidR="00436194" w:rsidRPr="00C10DF9" w14:paraId="6B3863F4" w14:textId="77777777" w:rsidTr="00A6775A">
        <w:trPr>
          <w:trHeight w:val="300"/>
        </w:trPr>
        <w:tc>
          <w:tcPr>
            <w:tcW w:w="3094" w:type="dxa"/>
            <w:gridSpan w:val="2"/>
          </w:tcPr>
          <w:p w14:paraId="42287469"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val="en-US" w:eastAsia="en-US"/>
              </w:rPr>
            </w:pPr>
            <w:r w:rsidRPr="00C10DF9">
              <w:rPr>
                <w:rFonts w:ascii="Times New Roman" w:eastAsia="Times New Roman" w:hAnsi="Times New Roman" w:cs="Times New Roman"/>
                <w:b/>
                <w:kern w:val="2"/>
                <w:sz w:val="24"/>
                <w:szCs w:val="24"/>
                <w:lang w:val="en-US" w:eastAsia="en-US"/>
              </w:rPr>
              <w:lastRenderedPageBreak/>
              <w:t xml:space="preserve">10.1. </w:t>
            </w:r>
            <w:r w:rsidRPr="00C10DF9">
              <w:rPr>
                <w:rFonts w:ascii="Times New Roman" w:eastAsia="Times New Roman" w:hAnsi="Times New Roman" w:cs="Times New Roman"/>
                <w:b/>
                <w:kern w:val="2"/>
                <w:sz w:val="24"/>
                <w:szCs w:val="24"/>
                <w:lang w:eastAsia="en-US"/>
              </w:rPr>
              <w:t>Esminės Sutarties sąlygos</w:t>
            </w:r>
          </w:p>
        </w:tc>
        <w:tc>
          <w:tcPr>
            <w:tcW w:w="6441" w:type="dxa"/>
            <w:gridSpan w:val="2"/>
          </w:tcPr>
          <w:p w14:paraId="2506B33E"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10.1.1. Sutarties dalykas;</w:t>
            </w:r>
          </w:p>
          <w:p w14:paraId="0D1715DD"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10.1.2. Sutarties kaina ir kainodaros taisyklės;</w:t>
            </w:r>
          </w:p>
          <w:p w14:paraId="49AE659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10.1.3. apmokėjimo sąlygos ir tvarka;</w:t>
            </w:r>
          </w:p>
          <w:p w14:paraId="427B8B46"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10.1.4. Paslaugų suteikimo terminas (-ai);</w:t>
            </w:r>
          </w:p>
          <w:p w14:paraId="189AD23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10.1.5. subtiekėjo (-ų) ir (arba) specialistų, keitimo tvarka;</w:t>
            </w:r>
          </w:p>
          <w:p w14:paraId="067FADBA"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10.1.6. Paslaugų kokybės atitikimas Sutartyje ir jos prieduose nustatytiems reikalavimams.</w:t>
            </w:r>
          </w:p>
        </w:tc>
      </w:tr>
      <w:tr w:rsidR="00436194" w:rsidRPr="00C10DF9" w14:paraId="00259242" w14:textId="77777777" w:rsidTr="00A6775A">
        <w:trPr>
          <w:trHeight w:val="300"/>
        </w:trPr>
        <w:tc>
          <w:tcPr>
            <w:tcW w:w="9535" w:type="dxa"/>
            <w:gridSpan w:val="4"/>
          </w:tcPr>
          <w:p w14:paraId="6D5F67FF"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 SUTARTIES GALIOJIMAS IR KEITIMAS</w:t>
            </w:r>
          </w:p>
        </w:tc>
      </w:tr>
      <w:tr w:rsidR="00436194" w:rsidRPr="00C10DF9" w14:paraId="54502AD8" w14:textId="77777777" w:rsidTr="00A6775A">
        <w:trPr>
          <w:trHeight w:val="300"/>
        </w:trPr>
        <w:tc>
          <w:tcPr>
            <w:tcW w:w="3094" w:type="dxa"/>
            <w:gridSpan w:val="2"/>
          </w:tcPr>
          <w:p w14:paraId="3C68A1C1"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11.1. Sutarties sudarymas ir įsigaliojimas</w:t>
            </w:r>
          </w:p>
        </w:tc>
        <w:tc>
          <w:tcPr>
            <w:tcW w:w="6441" w:type="dxa"/>
            <w:gridSpan w:val="2"/>
          </w:tcPr>
          <w:p w14:paraId="1512304D" w14:textId="77777777" w:rsidR="00436194" w:rsidRPr="006B02F1" w:rsidRDefault="00436194" w:rsidP="00A6775A">
            <w:pPr>
              <w:spacing w:line="240" w:lineRule="auto"/>
              <w:ind w:firstLine="0"/>
              <w:rPr>
                <w:rFonts w:ascii="Times New Roman" w:hAnsi="Times New Roman" w:cs="Times New Roman"/>
                <w:kern w:val="2"/>
                <w:sz w:val="24"/>
                <w:szCs w:val="24"/>
              </w:rPr>
            </w:pPr>
            <w:r w:rsidRPr="006B02F1">
              <w:rPr>
                <w:rFonts w:ascii="Times New Roman" w:eastAsia="Times New Roman" w:hAnsi="Times New Roman" w:cs="Times New Roman"/>
                <w:kern w:val="2"/>
                <w:sz w:val="24"/>
                <w:szCs w:val="24"/>
                <w:lang w:eastAsia="en-US"/>
              </w:rPr>
              <w:t>11.1.1.</w:t>
            </w:r>
            <w:r w:rsidRPr="006B02F1">
              <w:rPr>
                <w:rFonts w:ascii="Times New Roman" w:hAnsi="Times New Roman" w:cs="Times New Roman"/>
                <w:kern w:val="2"/>
                <w:sz w:val="24"/>
                <w:szCs w:val="24"/>
              </w:rPr>
              <w:t xml:space="preserve"> Ši Sutartis laikoma sudaryta ir įsigalioja nuo </w:t>
            </w:r>
            <w:r>
              <w:rPr>
                <w:rFonts w:ascii="Times New Roman" w:hAnsi="Times New Roman" w:cs="Times New Roman"/>
                <w:kern w:val="2"/>
                <w:sz w:val="24"/>
                <w:szCs w:val="24"/>
              </w:rPr>
              <w:t>abiejų Šakių pasirašymo dienos.</w:t>
            </w:r>
          </w:p>
          <w:p w14:paraId="75D3AAE6" w14:textId="77777777" w:rsidR="00436194" w:rsidRPr="00C10DF9" w:rsidRDefault="00436194" w:rsidP="00A6775A">
            <w:pPr>
              <w:spacing w:line="240" w:lineRule="auto"/>
              <w:ind w:firstLine="0"/>
              <w:rPr>
                <w:rFonts w:ascii="Times New Roman" w:eastAsia="Times New Roman" w:hAnsi="Times New Roman" w:cs="Times New Roman"/>
                <w:color w:val="4472C4"/>
                <w:kern w:val="2"/>
                <w:sz w:val="24"/>
                <w:szCs w:val="24"/>
                <w:lang w:eastAsia="en-US"/>
              </w:rPr>
            </w:pPr>
            <w:r w:rsidRPr="006B02F1">
              <w:rPr>
                <w:rFonts w:ascii="Times New Roman" w:hAnsi="Times New Roman" w:cs="Times New Roman"/>
                <w:color w:val="000000"/>
                <w:kern w:val="2"/>
                <w:sz w:val="24"/>
                <w:szCs w:val="24"/>
              </w:rPr>
              <w:t xml:space="preserve">Sutartis galioja iki visiško prievolių įvykdymo - kol bus išnaudota Pradinės Sutarties vertė, bet jos terminas negali būti ilgesnis kaip </w:t>
            </w:r>
            <w:r>
              <w:rPr>
                <w:rFonts w:ascii="Times New Roman" w:hAnsi="Times New Roman" w:cs="Times New Roman"/>
                <w:color w:val="000000"/>
                <w:kern w:val="2"/>
                <w:sz w:val="24"/>
                <w:szCs w:val="24"/>
              </w:rPr>
              <w:t>36</w:t>
            </w:r>
            <w:r w:rsidRPr="006B02F1">
              <w:rPr>
                <w:rFonts w:ascii="Times New Roman" w:hAnsi="Times New Roman" w:cs="Times New Roman"/>
                <w:color w:val="000000"/>
                <w:kern w:val="2"/>
                <w:sz w:val="24"/>
                <w:szCs w:val="24"/>
              </w:rPr>
              <w:t xml:space="preserve"> mėn.</w:t>
            </w:r>
          </w:p>
        </w:tc>
      </w:tr>
      <w:tr w:rsidR="00436194" w:rsidRPr="00C10DF9" w14:paraId="5F4919B9" w14:textId="77777777" w:rsidTr="00A6775A">
        <w:trPr>
          <w:trHeight w:val="300"/>
        </w:trPr>
        <w:tc>
          <w:tcPr>
            <w:tcW w:w="3094" w:type="dxa"/>
            <w:gridSpan w:val="2"/>
          </w:tcPr>
          <w:p w14:paraId="228892E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11.2. Sutarties galiojimo termino pratęsimas</w:t>
            </w:r>
          </w:p>
        </w:tc>
        <w:tc>
          <w:tcPr>
            <w:tcW w:w="6441" w:type="dxa"/>
            <w:gridSpan w:val="2"/>
          </w:tcPr>
          <w:p w14:paraId="6C77CFF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4B71940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71855758" w14:textId="77777777" w:rsidTr="00A6775A">
        <w:trPr>
          <w:trHeight w:val="300"/>
        </w:trPr>
        <w:tc>
          <w:tcPr>
            <w:tcW w:w="9535" w:type="dxa"/>
            <w:gridSpan w:val="4"/>
          </w:tcPr>
          <w:p w14:paraId="126CC319"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 SUTARTIES NUTRAUKIMAS</w:t>
            </w:r>
          </w:p>
        </w:tc>
      </w:tr>
      <w:tr w:rsidR="00436194" w:rsidRPr="00C10DF9" w14:paraId="62FBC871" w14:textId="77777777" w:rsidTr="00A6775A">
        <w:trPr>
          <w:trHeight w:val="300"/>
        </w:trPr>
        <w:tc>
          <w:tcPr>
            <w:tcW w:w="3058" w:type="dxa"/>
            <w:tcBorders>
              <w:top w:val="single" w:sz="4" w:space="0" w:color="auto"/>
              <w:left w:val="single" w:sz="4" w:space="0" w:color="auto"/>
              <w:bottom w:val="single" w:sz="4" w:space="0" w:color="auto"/>
              <w:right w:val="single" w:sz="4" w:space="0" w:color="auto"/>
            </w:tcBorders>
          </w:tcPr>
          <w:p w14:paraId="2374ACD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E16FD2F"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12.1.1.Sutartis gali būti nutraukiama rašytiniu Šalių susitarimu arba vienašališkai, Bendrosiose sąlygose nustatyta tvarka.</w:t>
            </w:r>
          </w:p>
        </w:tc>
      </w:tr>
      <w:tr w:rsidR="00436194" w:rsidRPr="00C10DF9" w14:paraId="3181D16F" w14:textId="77777777" w:rsidTr="00A6775A">
        <w:trPr>
          <w:trHeight w:val="300"/>
        </w:trPr>
        <w:tc>
          <w:tcPr>
            <w:tcW w:w="3058" w:type="dxa"/>
            <w:tcBorders>
              <w:top w:val="single" w:sz="4" w:space="0" w:color="auto"/>
              <w:left w:val="single" w:sz="4" w:space="0" w:color="auto"/>
              <w:bottom w:val="single" w:sz="4" w:space="0" w:color="auto"/>
              <w:right w:val="single" w:sz="4" w:space="0" w:color="auto"/>
            </w:tcBorders>
          </w:tcPr>
          <w:p w14:paraId="7045851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12.2. Esminiai Sutarties </w:t>
            </w:r>
            <w:r w:rsidRPr="00C10DF9">
              <w:rPr>
                <w:rFonts w:ascii="Times New Roman" w:eastAsia="Times New Roman" w:hAnsi="Times New Roman" w:cs="Times New Roman"/>
                <w:b/>
                <w:sz w:val="24"/>
                <w:szCs w:val="24"/>
                <w:lang w:eastAsia="en-US"/>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610C995"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12.2.1. jeigu Tiekėjas nevykdo prisiimtų įsipareigojimų už Sutartyje nustatytą Sutarties kainą / įkainius;</w:t>
            </w:r>
          </w:p>
          <w:p w14:paraId="3D12325E" w14:textId="77777777" w:rsidR="00436194" w:rsidRPr="00C10DF9" w:rsidRDefault="00436194" w:rsidP="00A6775A">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12.2.2. jeigu Tiekėjas pažeidžia Paslaugų suteikimo terminus ir priskaičiuotų netesybų už vėlavimą suma viršija 20 (dvidešimt) proc. Pradinės sutarties vertės;</w:t>
            </w:r>
          </w:p>
          <w:p w14:paraId="7E2326CC" w14:textId="77777777" w:rsidR="00436194" w:rsidRPr="00C10DF9" w:rsidRDefault="00436194" w:rsidP="00A6775A">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12.2.3. Tiekėjas daugiau kaip 2 (du) kartus suteikia Paslaugas, kurios neatitinka Sutartyje ir (ar) įstatymuose nustatytų reikalavimų Paslaugoms;</w:t>
            </w:r>
          </w:p>
          <w:p w14:paraId="25945A78" w14:textId="77777777" w:rsidR="00436194" w:rsidRPr="00C10DF9" w:rsidRDefault="00436194" w:rsidP="00A6775A">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12.2.4. Tiekėjas pažeidžia šios Sutarties nuostatas, reglamentuojančias konkurenciją, intelektinės nuosavybės ar konfidencialios informacijos valdymą;</w:t>
            </w:r>
          </w:p>
          <w:p w14:paraId="475F78E6" w14:textId="77777777" w:rsidR="00436194" w:rsidRPr="00C10DF9" w:rsidRDefault="00436194" w:rsidP="00A6775A">
            <w:pPr>
              <w:spacing w:line="257"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12.2.5. Tiekėjas pažeidžia Bendrųjų sąlygų nuostatas dėl Sutarties vykdymui pasitelkiamų naujų subtiekėjų ir (ar) specialistų / esamų subtiekėjų ir (ar) specialistų keitimo;</w:t>
            </w:r>
          </w:p>
          <w:p w14:paraId="34ADD816" w14:textId="77777777" w:rsidR="00436194" w:rsidRPr="00C10DF9" w:rsidRDefault="00436194" w:rsidP="00A6775A">
            <w:pPr>
              <w:spacing w:line="257"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Arial" w:hAnsi="Times New Roman" w:cs="Times New Roman"/>
                <w:kern w:val="2"/>
                <w:sz w:val="24"/>
                <w:szCs w:val="24"/>
                <w:lang w:val="lt" w:eastAsia="en-US"/>
              </w:rPr>
              <w:t>12.2.6.</w:t>
            </w:r>
            <w:r w:rsidRPr="00C10DF9">
              <w:rPr>
                <w:rFonts w:ascii="Times New Roman" w:eastAsia="Times New Roman" w:hAnsi="Times New Roman" w:cs="Times New Roman"/>
                <w:kern w:val="2"/>
                <w:sz w:val="24"/>
                <w:szCs w:val="24"/>
                <w:shd w:val="clear" w:color="auto" w:fill="FFFFFF"/>
                <w:lang w:eastAsia="en-US"/>
              </w:rPr>
              <w:t xml:space="preserve"> Tiekėjas ir (ar) jungtinės veiklos parneris (jei taikoma), ir (ar) subtiekėjas (jei taikoma) </w:t>
            </w:r>
            <w:r w:rsidRPr="00C10DF9">
              <w:rPr>
                <w:rFonts w:ascii="Times New Roman" w:eastAsia="Times New Roman" w:hAnsi="Times New Roman" w:cs="Times New Roman"/>
                <w:sz w:val="24"/>
                <w:szCs w:val="24"/>
                <w:shd w:val="clear" w:color="auto" w:fill="FFFFFF"/>
                <w:lang w:eastAsia="en-US"/>
              </w:rPr>
              <w:t>p</w:t>
            </w:r>
            <w:r w:rsidRPr="00C10DF9">
              <w:rPr>
                <w:rFonts w:ascii="Times New Roman" w:eastAsia="Times New Roman" w:hAnsi="Times New Roman" w:cs="Times New Roman"/>
                <w:kern w:val="2"/>
                <w:sz w:val="24"/>
                <w:szCs w:val="24"/>
                <w:shd w:val="clear" w:color="auto" w:fill="FFFFFF"/>
                <w:lang w:eastAsia="en-US"/>
              </w:rPr>
              <w:t>aslaugų</w:t>
            </w:r>
            <w:r w:rsidRPr="00C10DF9">
              <w:rPr>
                <w:rFonts w:ascii="Times New Roman" w:eastAsia="Times New Roman" w:hAnsi="Times New Roman" w:cs="Times New Roman"/>
                <w:sz w:val="24"/>
                <w:szCs w:val="24"/>
                <w:lang w:eastAsia="en-US"/>
              </w:rPr>
              <w:t>, kurioms Sutartyje nustatyti aplinkos apsaugos vadybos sistemos reikalavimai,</w:t>
            </w:r>
            <w:r w:rsidRPr="00C10DF9">
              <w:rPr>
                <w:rFonts w:ascii="Times New Roman" w:eastAsia="Times New Roman" w:hAnsi="Times New Roman" w:cs="Times New Roman"/>
                <w:kern w:val="2"/>
                <w:sz w:val="24"/>
                <w:szCs w:val="24"/>
                <w:shd w:val="clear" w:color="auto" w:fill="FFFFFF"/>
                <w:lang w:eastAsia="en-US"/>
              </w:rPr>
              <w:t xml:space="preserve"> teikimo metu</w:t>
            </w:r>
            <w:r w:rsidRPr="00C10DF9">
              <w:rPr>
                <w:rFonts w:ascii="Times New Roman" w:eastAsia="Times New Roman" w:hAnsi="Times New Roman" w:cs="Times New Roman"/>
                <w:sz w:val="24"/>
                <w:szCs w:val="24"/>
                <w:lang w:eastAsia="en-US"/>
              </w:rPr>
              <w:t xml:space="preserve">, </w:t>
            </w:r>
            <w:r w:rsidRPr="00C10DF9">
              <w:rPr>
                <w:rFonts w:ascii="Times New Roman" w:eastAsia="Times New Roman" w:hAnsi="Times New Roman" w:cs="Times New Roman"/>
                <w:kern w:val="2"/>
                <w:sz w:val="24"/>
                <w:szCs w:val="24"/>
                <w:shd w:val="clear" w:color="auto" w:fill="FFFFFF"/>
                <w:lang w:eastAsia="en-US"/>
              </w:rPr>
              <w:t>neturi galiojančio aplinkos apsaugos vadybos sistemos sertifikato, ir (ar) nepateikia sertifikato pratęsimo (neįsigyja naujo);</w:t>
            </w:r>
          </w:p>
          <w:p w14:paraId="0C47973E" w14:textId="77777777" w:rsidR="00436194" w:rsidRPr="00C10DF9" w:rsidRDefault="00436194" w:rsidP="00A6775A">
            <w:pPr>
              <w:spacing w:line="257" w:lineRule="auto"/>
              <w:ind w:firstLine="0"/>
              <w:rPr>
                <w:rFonts w:ascii="Times New Roman" w:eastAsia="Arial" w:hAnsi="Times New Roman" w:cs="Times New Roman"/>
                <w:kern w:val="2"/>
                <w:sz w:val="24"/>
                <w:szCs w:val="24"/>
                <w:lang w:eastAsia="en-US"/>
              </w:rPr>
            </w:pPr>
            <w:r w:rsidRPr="00C10DF9">
              <w:rPr>
                <w:rFonts w:ascii="Times New Roman" w:eastAsia="Arial" w:hAnsi="Times New Roman" w:cs="Times New Roman"/>
                <w:kern w:val="2"/>
                <w:sz w:val="24"/>
                <w:szCs w:val="24"/>
                <w:lang w:val="lt" w:eastAsia="en-US"/>
              </w:rPr>
              <w:t>12.2.7. Tiekėjas 2 (du) kartus pažeidžia esminę Sutarties sąlygą.</w:t>
            </w:r>
          </w:p>
        </w:tc>
      </w:tr>
      <w:tr w:rsidR="00436194" w:rsidRPr="00C10DF9" w14:paraId="773526EA" w14:textId="77777777" w:rsidTr="00A6775A">
        <w:trPr>
          <w:trHeight w:val="300"/>
        </w:trPr>
        <w:tc>
          <w:tcPr>
            <w:tcW w:w="9535" w:type="dxa"/>
            <w:gridSpan w:val="4"/>
          </w:tcPr>
          <w:p w14:paraId="5C4C53BB" w14:textId="77777777" w:rsidR="00436194" w:rsidRPr="00C10DF9" w:rsidRDefault="00436194" w:rsidP="00A6775A">
            <w:pPr>
              <w:spacing w:line="240" w:lineRule="auto"/>
              <w:ind w:firstLine="0"/>
              <w:jc w:val="center"/>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b/>
                <w:kern w:val="2"/>
                <w:sz w:val="24"/>
                <w:szCs w:val="24"/>
                <w:lang w:eastAsia="en-US"/>
              </w:rPr>
              <w:t xml:space="preserve">13. APLINKOS APSAUGOS IR SOCIALINIAI KRITERIJAI </w:t>
            </w:r>
          </w:p>
        </w:tc>
      </w:tr>
      <w:tr w:rsidR="00436194" w:rsidRPr="00C10DF9" w14:paraId="4AFF3EA6" w14:textId="77777777" w:rsidTr="00A6775A">
        <w:trPr>
          <w:trHeight w:val="300"/>
        </w:trPr>
        <w:tc>
          <w:tcPr>
            <w:tcW w:w="3058" w:type="dxa"/>
          </w:tcPr>
          <w:p w14:paraId="4D22D41F"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477" w:type="dxa"/>
            <w:gridSpan w:val="3"/>
          </w:tcPr>
          <w:p w14:paraId="116672CF" w14:textId="66BB31B5" w:rsidR="00C37F9C" w:rsidRPr="00C37F9C" w:rsidRDefault="00C37F9C" w:rsidP="0040294B">
            <w:pPr>
              <w:pStyle w:val="Sraopastraipa"/>
              <w:numPr>
                <w:ilvl w:val="2"/>
                <w:numId w:val="6"/>
              </w:numPr>
              <w:tabs>
                <w:tab w:val="left" w:pos="795"/>
              </w:tabs>
              <w:spacing w:line="240" w:lineRule="auto"/>
              <w:ind w:left="0" w:firstLine="0"/>
              <w:rPr>
                <w:rFonts w:ascii="Times New Roman" w:hAnsi="Times New Roman" w:cs="Times New Roman"/>
                <w:sz w:val="24"/>
                <w:szCs w:val="24"/>
              </w:rPr>
            </w:pPr>
            <w:r w:rsidRPr="00C37F9C">
              <w:rPr>
                <w:rFonts w:ascii="Times New Roman" w:hAnsi="Times New Roman" w:cs="Times New Roman"/>
                <w:sz w:val="24"/>
                <w:szCs w:val="24"/>
              </w:rPr>
              <w:t>užtikrinti, kad susidaręs dumblas, pluta ir kitos atliekos būtų tvarkomos teisės aktų nustatyta tvarka ir perduodamos teisėtiems atliekų tvarkytojams;</w:t>
            </w:r>
          </w:p>
          <w:p w14:paraId="224F2DFE" w14:textId="15813CB2" w:rsidR="00C37F9C" w:rsidRPr="00C37F9C" w:rsidRDefault="00C37F9C" w:rsidP="0040294B">
            <w:pPr>
              <w:pStyle w:val="Sraopastraipa"/>
              <w:numPr>
                <w:ilvl w:val="2"/>
                <w:numId w:val="6"/>
              </w:numPr>
              <w:tabs>
                <w:tab w:val="left" w:pos="795"/>
              </w:tabs>
              <w:spacing w:line="240" w:lineRule="auto"/>
              <w:ind w:left="0" w:firstLine="87"/>
              <w:rPr>
                <w:rFonts w:ascii="Times New Roman" w:hAnsi="Times New Roman" w:cs="Times New Roman"/>
                <w:sz w:val="24"/>
                <w:szCs w:val="24"/>
              </w:rPr>
            </w:pPr>
            <w:r w:rsidRPr="00C37F9C">
              <w:rPr>
                <w:rFonts w:ascii="Times New Roman" w:hAnsi="Times New Roman" w:cs="Times New Roman"/>
                <w:sz w:val="24"/>
                <w:szCs w:val="24"/>
              </w:rPr>
              <w:t>kiek įmanoma mažinti atliekų susidarymą ir užtikrinti jų rūšiavimą bei tinkamą perdavimą tolesniam tvarkymui;</w:t>
            </w:r>
          </w:p>
          <w:p w14:paraId="7E2BF531" w14:textId="15E06627" w:rsidR="00C37F9C" w:rsidRPr="00BF772E" w:rsidRDefault="00C37F9C" w:rsidP="0040294B">
            <w:pPr>
              <w:pStyle w:val="Sraopastraipa"/>
              <w:numPr>
                <w:ilvl w:val="2"/>
                <w:numId w:val="6"/>
              </w:numPr>
              <w:tabs>
                <w:tab w:val="left" w:pos="795"/>
              </w:tabs>
              <w:spacing w:line="240" w:lineRule="auto"/>
              <w:ind w:left="0" w:firstLine="0"/>
              <w:rPr>
                <w:rFonts w:ascii="Times New Roman" w:hAnsi="Times New Roman" w:cs="Times New Roman"/>
                <w:sz w:val="24"/>
                <w:szCs w:val="24"/>
              </w:rPr>
            </w:pPr>
            <w:r w:rsidRPr="00BF772E">
              <w:rPr>
                <w:rFonts w:ascii="Times New Roman" w:hAnsi="Times New Roman" w:cs="Times New Roman"/>
                <w:sz w:val="24"/>
                <w:szCs w:val="24"/>
              </w:rPr>
              <w:t>nešvarius skysčius, dumblą ar kitas atliekas transportuoti ir tvarkyti taip, kad būtų išvengta jų patekimo į aplinką.</w:t>
            </w:r>
          </w:p>
          <w:p w14:paraId="776A5F98" w14:textId="5D56EE0B" w:rsidR="00C37F9C" w:rsidRPr="00432477" w:rsidRDefault="00BF772E" w:rsidP="0040294B">
            <w:pPr>
              <w:spacing w:line="240" w:lineRule="auto"/>
              <w:ind w:firstLine="0"/>
              <w:rPr>
                <w:rFonts w:ascii="Times New Roman" w:hAnsi="Times New Roman" w:cs="Times New Roman"/>
                <w:sz w:val="24"/>
                <w:szCs w:val="24"/>
              </w:rPr>
            </w:pPr>
            <w:r>
              <w:rPr>
                <w:rFonts w:ascii="Times New Roman" w:hAnsi="Times New Roman" w:cs="Times New Roman"/>
                <w:sz w:val="24"/>
                <w:szCs w:val="24"/>
              </w:rPr>
              <w:t>13.1.</w:t>
            </w:r>
            <w:r w:rsidR="0040294B">
              <w:rPr>
                <w:rFonts w:ascii="Times New Roman" w:hAnsi="Times New Roman" w:cs="Times New Roman"/>
                <w:sz w:val="24"/>
                <w:szCs w:val="24"/>
              </w:rPr>
              <w:t>4</w:t>
            </w:r>
            <w:r>
              <w:rPr>
                <w:rFonts w:ascii="Times New Roman" w:hAnsi="Times New Roman" w:cs="Times New Roman"/>
                <w:sz w:val="24"/>
                <w:szCs w:val="24"/>
              </w:rPr>
              <w:t>.</w:t>
            </w:r>
            <w:r w:rsidR="00C37F9C" w:rsidRPr="00432477">
              <w:rPr>
                <w:rFonts w:ascii="Times New Roman" w:hAnsi="Times New Roman" w:cs="Times New Roman"/>
                <w:sz w:val="24"/>
                <w:szCs w:val="24"/>
              </w:rPr>
              <w:t xml:space="preserve"> laikytis visų aplinkos apsaugą reglamentuojančių teisės aktų reikalavimų.</w:t>
            </w:r>
          </w:p>
          <w:p w14:paraId="3AAB789A" w14:textId="1F086701" w:rsidR="00C37F9C" w:rsidRDefault="00BF772E" w:rsidP="0040294B">
            <w:pPr>
              <w:tabs>
                <w:tab w:val="left" w:pos="0"/>
                <w:tab w:val="left" w:pos="311"/>
              </w:tabs>
              <w:suppressAutoHyphens/>
              <w:spacing w:line="240" w:lineRule="auto"/>
              <w:ind w:firstLine="0"/>
              <w:rPr>
                <w:rFonts w:ascii="Times New Roman" w:hAnsi="Times New Roman" w:cs="Times New Roman"/>
                <w:sz w:val="24"/>
                <w:szCs w:val="24"/>
              </w:rPr>
            </w:pPr>
            <w:r>
              <w:rPr>
                <w:rFonts w:ascii="Times New Roman" w:hAnsi="Times New Roman" w:cs="Times New Roman"/>
                <w:sz w:val="24"/>
                <w:szCs w:val="24"/>
              </w:rPr>
              <w:lastRenderedPageBreak/>
              <w:t>13.1.</w:t>
            </w:r>
            <w:r w:rsidR="0040294B">
              <w:rPr>
                <w:rFonts w:ascii="Times New Roman" w:hAnsi="Times New Roman" w:cs="Times New Roman"/>
                <w:sz w:val="24"/>
                <w:szCs w:val="24"/>
              </w:rPr>
              <w:t>5</w:t>
            </w:r>
            <w:r w:rsidR="00C37F9C" w:rsidRPr="00432477">
              <w:rPr>
                <w:rFonts w:ascii="Times New Roman" w:hAnsi="Times New Roman" w:cs="Times New Roman"/>
                <w:sz w:val="24"/>
                <w:szCs w:val="24"/>
              </w:rPr>
              <w:t>. perkančiajai organizacijai pareikalavus, pateikti dokumentus, patvirtinančius šių reikalavimų vykdymą.</w:t>
            </w:r>
          </w:p>
          <w:p w14:paraId="17524A76" w14:textId="77777777" w:rsidR="00436194" w:rsidRPr="00814401" w:rsidRDefault="00436194" w:rsidP="0040294B">
            <w:pPr>
              <w:tabs>
                <w:tab w:val="num" w:pos="311"/>
              </w:tabs>
              <w:suppressAutoHyphens/>
              <w:spacing w:line="240" w:lineRule="auto"/>
              <w:ind w:firstLine="0"/>
              <w:rPr>
                <w:kern w:val="2"/>
                <w:szCs w:val="24"/>
              </w:rPr>
            </w:pPr>
          </w:p>
        </w:tc>
      </w:tr>
      <w:tr w:rsidR="00436194" w:rsidRPr="00C10DF9" w14:paraId="0F52FD96" w14:textId="77777777" w:rsidTr="00A6775A">
        <w:trPr>
          <w:trHeight w:val="300"/>
        </w:trPr>
        <w:tc>
          <w:tcPr>
            <w:tcW w:w="3058" w:type="dxa"/>
          </w:tcPr>
          <w:p w14:paraId="3D133F78"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13.2. Su perkamomis Paslaugomis susiję socialiniai kriterijai</w:t>
            </w:r>
          </w:p>
        </w:tc>
        <w:tc>
          <w:tcPr>
            <w:tcW w:w="6477" w:type="dxa"/>
            <w:gridSpan w:val="3"/>
          </w:tcPr>
          <w:p w14:paraId="2676BE47" w14:textId="77777777" w:rsidR="00436194" w:rsidRPr="00C10DF9" w:rsidRDefault="00436194" w:rsidP="00A6775A">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C10DF9">
              <w:rPr>
                <w:rFonts w:ascii="Times New Roman" w:eastAsia="Times New Roman" w:hAnsi="Times New Roman" w:cs="Times New Roman"/>
                <w:color w:val="000000"/>
                <w:kern w:val="2"/>
                <w:sz w:val="24"/>
                <w:szCs w:val="24"/>
                <w:shd w:val="clear" w:color="auto" w:fill="FFFFFF"/>
                <w:lang w:eastAsia="en-US"/>
              </w:rPr>
              <w:t>Netaikoma</w:t>
            </w:r>
          </w:p>
          <w:p w14:paraId="346E81E9" w14:textId="77777777" w:rsidR="00436194" w:rsidRPr="00C10DF9" w:rsidRDefault="00436194" w:rsidP="00A6775A">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p>
          <w:p w14:paraId="0E7A9280" w14:textId="77777777" w:rsidR="00436194" w:rsidRPr="00C10DF9" w:rsidRDefault="00436194" w:rsidP="00A6775A">
            <w:pPr>
              <w:spacing w:line="240" w:lineRule="auto"/>
              <w:ind w:firstLine="0"/>
              <w:jc w:val="left"/>
              <w:rPr>
                <w:rFonts w:ascii="Times New Roman" w:eastAsia="Times New Roman" w:hAnsi="Times New Roman" w:cs="Times New Roman"/>
                <w:color w:val="0070C0"/>
                <w:kern w:val="2"/>
                <w:sz w:val="24"/>
                <w:szCs w:val="24"/>
                <w:lang w:eastAsia="en-US"/>
              </w:rPr>
            </w:pPr>
          </w:p>
        </w:tc>
      </w:tr>
      <w:tr w:rsidR="00436194" w:rsidRPr="00C10DF9" w14:paraId="42509A78" w14:textId="77777777" w:rsidTr="00A6775A">
        <w:trPr>
          <w:trHeight w:val="300"/>
        </w:trPr>
        <w:tc>
          <w:tcPr>
            <w:tcW w:w="9535" w:type="dxa"/>
            <w:gridSpan w:val="4"/>
          </w:tcPr>
          <w:p w14:paraId="7DD72919" w14:textId="77777777" w:rsidR="00436194" w:rsidRPr="00C10DF9" w:rsidRDefault="00436194" w:rsidP="00A6775A">
            <w:pPr>
              <w:spacing w:line="240" w:lineRule="auto"/>
              <w:ind w:firstLine="0"/>
              <w:jc w:val="center"/>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b/>
                <w:kern w:val="2"/>
                <w:sz w:val="24"/>
                <w:szCs w:val="24"/>
                <w:lang w:eastAsia="en-US"/>
              </w:rPr>
              <w:t xml:space="preserve">14. BENDRŲJŲ SĄLYGŲ PAKEITIMAI IR PAPILDYMAI </w:t>
            </w:r>
          </w:p>
        </w:tc>
      </w:tr>
      <w:tr w:rsidR="00436194" w:rsidRPr="00C10DF9" w14:paraId="46376E77" w14:textId="77777777" w:rsidTr="00A6775A">
        <w:trPr>
          <w:trHeight w:val="300"/>
        </w:trPr>
        <w:tc>
          <w:tcPr>
            <w:tcW w:w="3058" w:type="dxa"/>
          </w:tcPr>
          <w:p w14:paraId="2942C72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14.1. </w:t>
            </w:r>
          </w:p>
        </w:tc>
        <w:tc>
          <w:tcPr>
            <w:tcW w:w="6477" w:type="dxa"/>
            <w:gridSpan w:val="3"/>
          </w:tcPr>
          <w:p w14:paraId="01DE3F8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 xml:space="preserve">Netaikoma </w:t>
            </w:r>
          </w:p>
        </w:tc>
      </w:tr>
      <w:tr w:rsidR="00436194" w:rsidRPr="00C10DF9" w14:paraId="20F382D9" w14:textId="77777777" w:rsidTr="00A6775A">
        <w:trPr>
          <w:trHeight w:val="300"/>
        </w:trPr>
        <w:tc>
          <w:tcPr>
            <w:tcW w:w="9535" w:type="dxa"/>
            <w:gridSpan w:val="4"/>
          </w:tcPr>
          <w:p w14:paraId="579597F5"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 SUTARTIES PRIEDAI</w:t>
            </w:r>
          </w:p>
        </w:tc>
      </w:tr>
      <w:tr w:rsidR="00436194" w:rsidRPr="00C10DF9" w14:paraId="1EBB4512" w14:textId="77777777" w:rsidTr="00A6775A">
        <w:trPr>
          <w:trHeight w:val="300"/>
        </w:trPr>
        <w:tc>
          <w:tcPr>
            <w:tcW w:w="3058" w:type="dxa"/>
          </w:tcPr>
          <w:p w14:paraId="38EF877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15.1. Priedas Nr. 1</w:t>
            </w:r>
          </w:p>
        </w:tc>
        <w:tc>
          <w:tcPr>
            <w:tcW w:w="6477" w:type="dxa"/>
            <w:gridSpan w:val="3"/>
          </w:tcPr>
          <w:p w14:paraId="582BADE6" w14:textId="77777777" w:rsidR="00436194" w:rsidRPr="00C10DF9" w:rsidRDefault="00436194" w:rsidP="00A6775A">
            <w:pPr>
              <w:spacing w:line="240" w:lineRule="auto"/>
              <w:ind w:firstLine="0"/>
              <w:jc w:val="left"/>
              <w:rPr>
                <w:rFonts w:ascii="Times New Roman" w:eastAsia="Times New Roman" w:hAnsi="Times New Roman" w:cs="Times New Roman"/>
                <w:bCs/>
                <w:kern w:val="2"/>
                <w:sz w:val="24"/>
                <w:szCs w:val="24"/>
                <w:lang w:eastAsia="en-US"/>
              </w:rPr>
            </w:pPr>
            <w:r w:rsidRPr="00C10DF9">
              <w:rPr>
                <w:rFonts w:ascii="Times New Roman" w:eastAsia="Times New Roman" w:hAnsi="Times New Roman" w:cs="Times New Roman"/>
                <w:bCs/>
                <w:kern w:val="2"/>
                <w:sz w:val="24"/>
                <w:szCs w:val="24"/>
                <w:lang w:eastAsia="en-US"/>
              </w:rPr>
              <w:t>Techninė specifikacija</w:t>
            </w:r>
          </w:p>
        </w:tc>
      </w:tr>
      <w:tr w:rsidR="00436194" w:rsidRPr="00C10DF9" w14:paraId="6C527FC1" w14:textId="77777777" w:rsidTr="00A6775A">
        <w:trPr>
          <w:trHeight w:val="300"/>
        </w:trPr>
        <w:tc>
          <w:tcPr>
            <w:tcW w:w="3058" w:type="dxa"/>
          </w:tcPr>
          <w:p w14:paraId="1155885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15.2. Priedas Nr. 2</w:t>
            </w:r>
          </w:p>
        </w:tc>
        <w:tc>
          <w:tcPr>
            <w:tcW w:w="6477" w:type="dxa"/>
            <w:gridSpan w:val="3"/>
          </w:tcPr>
          <w:p w14:paraId="195BA841" w14:textId="77777777" w:rsidR="00436194" w:rsidRPr="003537CC" w:rsidRDefault="00436194" w:rsidP="00A6775A">
            <w:pPr>
              <w:spacing w:line="240" w:lineRule="auto"/>
              <w:ind w:firstLine="0"/>
              <w:jc w:val="left"/>
              <w:rPr>
                <w:rFonts w:ascii="Times New Roman" w:eastAsia="Times New Roman" w:hAnsi="Times New Roman" w:cs="Times New Roman"/>
                <w:bCs/>
                <w:kern w:val="2"/>
                <w:sz w:val="24"/>
                <w:szCs w:val="24"/>
                <w:lang w:eastAsia="en-US"/>
              </w:rPr>
            </w:pPr>
            <w:r w:rsidRPr="003537CC">
              <w:rPr>
                <w:rFonts w:ascii="Times New Roman" w:eastAsia="Times New Roman" w:hAnsi="Times New Roman" w:cs="Times New Roman"/>
                <w:bCs/>
                <w:kern w:val="2"/>
                <w:sz w:val="24"/>
                <w:szCs w:val="24"/>
                <w:lang w:eastAsia="en-US"/>
              </w:rPr>
              <w:t>Tiekėjo pasiūlymas</w:t>
            </w:r>
          </w:p>
        </w:tc>
      </w:tr>
      <w:tr w:rsidR="00436194" w:rsidRPr="00C10DF9" w14:paraId="69E352F7" w14:textId="77777777" w:rsidTr="00A6775A">
        <w:trPr>
          <w:trHeight w:val="300"/>
        </w:trPr>
        <w:tc>
          <w:tcPr>
            <w:tcW w:w="3058" w:type="dxa"/>
          </w:tcPr>
          <w:p w14:paraId="33FC0D8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15.3. Priedas Nr. 3</w:t>
            </w:r>
          </w:p>
        </w:tc>
        <w:tc>
          <w:tcPr>
            <w:tcW w:w="6477" w:type="dxa"/>
            <w:gridSpan w:val="3"/>
          </w:tcPr>
          <w:p w14:paraId="679F6B46" w14:textId="77777777" w:rsidR="00436194" w:rsidRPr="003537CC" w:rsidRDefault="00436194" w:rsidP="00A6775A">
            <w:pPr>
              <w:spacing w:after="200" w:line="276" w:lineRule="auto"/>
              <w:ind w:firstLine="0"/>
              <w:rPr>
                <w:rFonts w:ascii="Times New Roman" w:eastAsia="Times New Roman" w:hAnsi="Times New Roman" w:cs="Times New Roman"/>
                <w:bCs/>
                <w:kern w:val="2"/>
                <w:sz w:val="24"/>
                <w:szCs w:val="24"/>
                <w:lang w:eastAsia="en-US"/>
              </w:rPr>
            </w:pPr>
            <w:r w:rsidRPr="003537CC">
              <w:rPr>
                <w:rFonts w:asciiTheme="majorBidi" w:eastAsia="SimSun" w:hAnsiTheme="majorBidi" w:cstheme="majorBidi"/>
                <w:bCs/>
                <w:sz w:val="24"/>
                <w:szCs w:val="24"/>
                <w:lang w:eastAsia="zh-CN"/>
              </w:rPr>
              <w:t>Bendrosios asmens duomenų tvarkymo sąlygos</w:t>
            </w:r>
          </w:p>
        </w:tc>
      </w:tr>
      <w:tr w:rsidR="00436194" w:rsidRPr="00C10DF9" w14:paraId="0A1E862D" w14:textId="77777777" w:rsidTr="00A6775A">
        <w:tc>
          <w:tcPr>
            <w:tcW w:w="9535" w:type="dxa"/>
            <w:gridSpan w:val="4"/>
          </w:tcPr>
          <w:p w14:paraId="50F2B535"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16. ŠALIŲ ATSTOVŲ PARAŠAI</w:t>
            </w:r>
          </w:p>
        </w:tc>
      </w:tr>
      <w:tr w:rsidR="00436194" w:rsidRPr="00C10DF9" w14:paraId="7973F80C" w14:textId="77777777" w:rsidTr="00A6775A">
        <w:tc>
          <w:tcPr>
            <w:tcW w:w="5224" w:type="dxa"/>
            <w:gridSpan w:val="3"/>
          </w:tcPr>
          <w:p w14:paraId="500E309B"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PIRKĖJAS</w:t>
            </w:r>
          </w:p>
        </w:tc>
        <w:tc>
          <w:tcPr>
            <w:tcW w:w="4311" w:type="dxa"/>
          </w:tcPr>
          <w:p w14:paraId="4B6B965B"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TIEKĖJAS</w:t>
            </w:r>
          </w:p>
        </w:tc>
      </w:tr>
      <w:tr w:rsidR="00436194" w:rsidRPr="00C10DF9" w14:paraId="67B2EA76" w14:textId="77777777" w:rsidTr="00A6775A">
        <w:tc>
          <w:tcPr>
            <w:tcW w:w="5224" w:type="dxa"/>
            <w:gridSpan w:val="3"/>
          </w:tcPr>
          <w:p w14:paraId="70FFE023" w14:textId="77777777" w:rsidR="00436194" w:rsidRPr="00C10DF9" w:rsidRDefault="00436194" w:rsidP="00A6775A">
            <w:pPr>
              <w:spacing w:line="240" w:lineRule="auto"/>
              <w:ind w:firstLine="0"/>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 xml:space="preserve">Tarnybos vado pavaduotojas </w:t>
            </w:r>
            <w:r w:rsidRPr="00C10DF9">
              <w:rPr>
                <w:rFonts w:ascii="Times New Roman" w:eastAsia="Times New Roman" w:hAnsi="Times New Roman" w:cs="Times New Roman"/>
                <w:kern w:val="2"/>
                <w:sz w:val="24"/>
                <w:szCs w:val="24"/>
                <w:lang w:eastAsia="en-US"/>
              </w:rPr>
              <w:t>Saulius Nekraševičius</w:t>
            </w:r>
          </w:p>
        </w:tc>
        <w:tc>
          <w:tcPr>
            <w:tcW w:w="4311" w:type="dxa"/>
          </w:tcPr>
          <w:p w14:paraId="2346A19E" w14:textId="01A02B6D"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p>
        </w:tc>
      </w:tr>
      <w:tr w:rsidR="00436194" w:rsidRPr="00C10DF9" w14:paraId="205DFBDD" w14:textId="77777777" w:rsidTr="00A6775A">
        <w:trPr>
          <w:trHeight w:val="511"/>
        </w:trPr>
        <w:tc>
          <w:tcPr>
            <w:tcW w:w="5224" w:type="dxa"/>
            <w:gridSpan w:val="3"/>
          </w:tcPr>
          <w:p w14:paraId="55D99652"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p>
          <w:p w14:paraId="17689F62"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r w:rsidRPr="00C10DF9">
              <w:rPr>
                <w:rFonts w:ascii="Times New Roman" w:eastAsia="Times New Roman" w:hAnsi="Times New Roman" w:cs="Times New Roman"/>
                <w:b/>
                <w:color w:val="4472C4"/>
                <w:kern w:val="2"/>
                <w:sz w:val="24"/>
                <w:szCs w:val="24"/>
                <w:lang w:eastAsia="en-US"/>
              </w:rPr>
              <w:t>(parašas)</w:t>
            </w:r>
          </w:p>
          <w:p w14:paraId="23B7330B"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p>
          <w:p w14:paraId="462DE890"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p>
        </w:tc>
        <w:tc>
          <w:tcPr>
            <w:tcW w:w="4311" w:type="dxa"/>
          </w:tcPr>
          <w:p w14:paraId="6A3FC5A9"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p>
          <w:p w14:paraId="2B8ECD12"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r w:rsidRPr="00C10DF9">
              <w:rPr>
                <w:rFonts w:ascii="Times New Roman" w:eastAsia="Times New Roman" w:hAnsi="Times New Roman" w:cs="Times New Roman"/>
                <w:b/>
                <w:color w:val="4472C4"/>
                <w:kern w:val="2"/>
                <w:sz w:val="24"/>
                <w:szCs w:val="24"/>
                <w:lang w:eastAsia="en-US"/>
              </w:rPr>
              <w:t>(parašas)</w:t>
            </w:r>
          </w:p>
        </w:tc>
      </w:tr>
    </w:tbl>
    <w:p w14:paraId="50941C55" w14:textId="77777777" w:rsidR="00436194" w:rsidRPr="00C10DF9" w:rsidRDefault="00436194" w:rsidP="00436194">
      <w:pPr>
        <w:spacing w:line="240" w:lineRule="auto"/>
        <w:ind w:firstLine="0"/>
        <w:jc w:val="left"/>
        <w:rPr>
          <w:rFonts w:ascii="Times New Roman" w:eastAsia="Times New Roman" w:hAnsi="Times New Roman" w:cs="Times New Roman"/>
          <w:sz w:val="24"/>
          <w:szCs w:val="24"/>
          <w:lang w:eastAsia="en-US"/>
        </w:rPr>
      </w:pPr>
    </w:p>
    <w:p w14:paraId="5D0FDAEB" w14:textId="77777777" w:rsidR="00436194" w:rsidRPr="00C10DF9" w:rsidRDefault="00436194" w:rsidP="00436194">
      <w:pPr>
        <w:spacing w:line="240" w:lineRule="auto"/>
        <w:ind w:firstLine="0"/>
        <w:jc w:val="left"/>
        <w:rPr>
          <w:rFonts w:ascii="Times New Roman" w:eastAsia="Times New Roman" w:hAnsi="Times New Roman" w:cs="Times New Roman"/>
          <w:sz w:val="24"/>
          <w:szCs w:val="24"/>
          <w:lang w:eastAsia="en-US"/>
        </w:rPr>
      </w:pPr>
    </w:p>
    <w:p w14:paraId="444E54BE" w14:textId="77777777" w:rsidR="00436194" w:rsidRDefault="00436194" w:rsidP="00436194">
      <w:pPr>
        <w:spacing w:line="240" w:lineRule="auto"/>
        <w:ind w:firstLine="0"/>
        <w:jc w:val="right"/>
        <w:rPr>
          <w:rFonts w:ascii="Times New Roman" w:hAnsi="Times New Roman" w:cs="Times New Roman"/>
          <w:sz w:val="24"/>
          <w:szCs w:val="24"/>
        </w:rPr>
      </w:pPr>
    </w:p>
    <w:p w14:paraId="0C15E208" w14:textId="77777777" w:rsidR="00436194" w:rsidRDefault="00436194" w:rsidP="00436194">
      <w:pPr>
        <w:spacing w:line="240" w:lineRule="auto"/>
        <w:ind w:firstLine="0"/>
        <w:jc w:val="right"/>
        <w:rPr>
          <w:rFonts w:ascii="Times New Roman" w:hAnsi="Times New Roman" w:cs="Times New Roman"/>
          <w:sz w:val="24"/>
          <w:szCs w:val="24"/>
        </w:rPr>
      </w:pPr>
    </w:p>
    <w:p w14:paraId="3E8CFAB0" w14:textId="77777777" w:rsidR="00436194" w:rsidRDefault="00436194" w:rsidP="00436194">
      <w:pPr>
        <w:spacing w:line="240" w:lineRule="auto"/>
        <w:ind w:firstLine="0"/>
        <w:jc w:val="right"/>
        <w:rPr>
          <w:rFonts w:ascii="Times New Roman" w:hAnsi="Times New Roman" w:cs="Times New Roman"/>
          <w:sz w:val="24"/>
          <w:szCs w:val="24"/>
        </w:rPr>
      </w:pPr>
    </w:p>
    <w:p w14:paraId="417A0B1A" w14:textId="77777777" w:rsidR="00436194" w:rsidRDefault="00436194" w:rsidP="00436194">
      <w:pPr>
        <w:spacing w:line="240" w:lineRule="auto"/>
        <w:ind w:firstLine="0"/>
        <w:jc w:val="right"/>
        <w:rPr>
          <w:rFonts w:ascii="Times New Roman" w:hAnsi="Times New Roman" w:cs="Times New Roman"/>
          <w:sz w:val="24"/>
          <w:szCs w:val="24"/>
        </w:rPr>
      </w:pPr>
    </w:p>
    <w:p w14:paraId="0208C422" w14:textId="77777777" w:rsidR="00436194" w:rsidRDefault="00436194" w:rsidP="00436194">
      <w:pPr>
        <w:spacing w:line="240" w:lineRule="auto"/>
        <w:ind w:firstLine="0"/>
        <w:jc w:val="right"/>
        <w:rPr>
          <w:rFonts w:ascii="Times New Roman" w:hAnsi="Times New Roman" w:cs="Times New Roman"/>
          <w:sz w:val="24"/>
          <w:szCs w:val="24"/>
        </w:rPr>
      </w:pPr>
    </w:p>
    <w:p w14:paraId="2558FE1B" w14:textId="77777777" w:rsidR="00436194" w:rsidRDefault="00436194" w:rsidP="00436194">
      <w:pPr>
        <w:spacing w:line="240" w:lineRule="auto"/>
        <w:ind w:firstLine="0"/>
        <w:jc w:val="right"/>
        <w:rPr>
          <w:rFonts w:ascii="Times New Roman" w:hAnsi="Times New Roman" w:cs="Times New Roman"/>
          <w:sz w:val="24"/>
          <w:szCs w:val="24"/>
        </w:rPr>
      </w:pPr>
    </w:p>
    <w:p w14:paraId="62191CAA" w14:textId="77777777" w:rsidR="00436194" w:rsidRDefault="00436194" w:rsidP="00436194">
      <w:pPr>
        <w:spacing w:line="240" w:lineRule="auto"/>
        <w:ind w:firstLine="0"/>
        <w:jc w:val="right"/>
        <w:rPr>
          <w:rFonts w:ascii="Times New Roman" w:hAnsi="Times New Roman" w:cs="Times New Roman"/>
          <w:sz w:val="24"/>
          <w:szCs w:val="24"/>
        </w:rPr>
      </w:pPr>
    </w:p>
    <w:p w14:paraId="786D81D7" w14:textId="77777777" w:rsidR="00436194" w:rsidRDefault="00436194" w:rsidP="00436194">
      <w:pPr>
        <w:spacing w:line="240" w:lineRule="auto"/>
        <w:ind w:firstLine="0"/>
        <w:jc w:val="right"/>
        <w:rPr>
          <w:rFonts w:ascii="Times New Roman" w:hAnsi="Times New Roman" w:cs="Times New Roman"/>
          <w:sz w:val="24"/>
          <w:szCs w:val="24"/>
        </w:rPr>
      </w:pPr>
    </w:p>
    <w:p w14:paraId="1C1B1E60" w14:textId="77777777" w:rsidR="00436194" w:rsidRDefault="00436194" w:rsidP="00436194">
      <w:pPr>
        <w:spacing w:line="240" w:lineRule="auto"/>
        <w:ind w:firstLine="0"/>
        <w:jc w:val="right"/>
        <w:rPr>
          <w:rFonts w:ascii="Times New Roman" w:hAnsi="Times New Roman" w:cs="Times New Roman"/>
          <w:sz w:val="24"/>
          <w:szCs w:val="24"/>
        </w:rPr>
      </w:pPr>
    </w:p>
    <w:p w14:paraId="576919B9" w14:textId="77777777" w:rsidR="00436194" w:rsidRDefault="00436194" w:rsidP="00436194">
      <w:pPr>
        <w:spacing w:line="240" w:lineRule="auto"/>
        <w:ind w:firstLine="0"/>
        <w:jc w:val="right"/>
        <w:rPr>
          <w:rFonts w:ascii="Times New Roman" w:hAnsi="Times New Roman" w:cs="Times New Roman"/>
          <w:sz w:val="24"/>
          <w:szCs w:val="24"/>
        </w:rPr>
      </w:pPr>
    </w:p>
    <w:p w14:paraId="760CA7AB" w14:textId="77777777" w:rsidR="00436194" w:rsidRDefault="00436194" w:rsidP="00436194">
      <w:pPr>
        <w:spacing w:line="240" w:lineRule="auto"/>
        <w:ind w:firstLine="0"/>
        <w:jc w:val="right"/>
        <w:rPr>
          <w:rFonts w:ascii="Times New Roman" w:hAnsi="Times New Roman" w:cs="Times New Roman"/>
          <w:sz w:val="24"/>
          <w:szCs w:val="24"/>
        </w:rPr>
      </w:pPr>
    </w:p>
    <w:p w14:paraId="5E8946AD" w14:textId="77777777" w:rsidR="00436194" w:rsidRDefault="00436194" w:rsidP="00436194">
      <w:pPr>
        <w:spacing w:line="240" w:lineRule="auto"/>
        <w:ind w:firstLine="0"/>
        <w:jc w:val="right"/>
        <w:rPr>
          <w:rFonts w:ascii="Times New Roman" w:hAnsi="Times New Roman" w:cs="Times New Roman"/>
          <w:sz w:val="24"/>
          <w:szCs w:val="24"/>
        </w:rPr>
      </w:pPr>
    </w:p>
    <w:p w14:paraId="536948EB" w14:textId="77777777" w:rsidR="00436194" w:rsidRDefault="00436194" w:rsidP="00436194">
      <w:pPr>
        <w:spacing w:line="240" w:lineRule="auto"/>
        <w:ind w:firstLine="0"/>
        <w:jc w:val="right"/>
        <w:rPr>
          <w:rFonts w:ascii="Times New Roman" w:hAnsi="Times New Roman" w:cs="Times New Roman"/>
          <w:sz w:val="24"/>
          <w:szCs w:val="24"/>
        </w:rPr>
      </w:pPr>
    </w:p>
    <w:p w14:paraId="091F32B2" w14:textId="77777777" w:rsidR="00436194" w:rsidRDefault="00436194" w:rsidP="00436194">
      <w:pPr>
        <w:spacing w:line="240" w:lineRule="auto"/>
        <w:ind w:firstLine="0"/>
        <w:jc w:val="right"/>
        <w:rPr>
          <w:rFonts w:ascii="Times New Roman" w:hAnsi="Times New Roman" w:cs="Times New Roman"/>
          <w:sz w:val="24"/>
          <w:szCs w:val="24"/>
        </w:rPr>
      </w:pPr>
    </w:p>
    <w:p w14:paraId="0CE8898B" w14:textId="77777777" w:rsidR="00436194" w:rsidRDefault="00436194" w:rsidP="00436194">
      <w:pPr>
        <w:spacing w:line="240" w:lineRule="auto"/>
        <w:ind w:firstLine="0"/>
        <w:jc w:val="right"/>
        <w:rPr>
          <w:rFonts w:ascii="Times New Roman" w:hAnsi="Times New Roman" w:cs="Times New Roman"/>
          <w:sz w:val="24"/>
          <w:szCs w:val="24"/>
        </w:rPr>
      </w:pPr>
    </w:p>
    <w:p w14:paraId="4FF159C9" w14:textId="77777777" w:rsidR="00436194" w:rsidRDefault="00436194" w:rsidP="00436194">
      <w:pPr>
        <w:spacing w:line="240" w:lineRule="auto"/>
        <w:ind w:firstLine="0"/>
        <w:jc w:val="right"/>
        <w:rPr>
          <w:rFonts w:ascii="Times New Roman" w:hAnsi="Times New Roman" w:cs="Times New Roman"/>
          <w:sz w:val="24"/>
          <w:szCs w:val="24"/>
        </w:rPr>
      </w:pPr>
    </w:p>
    <w:p w14:paraId="790E4803" w14:textId="77777777" w:rsidR="00436194" w:rsidRDefault="00436194" w:rsidP="00436194">
      <w:pPr>
        <w:spacing w:line="240" w:lineRule="auto"/>
        <w:ind w:firstLine="0"/>
        <w:jc w:val="right"/>
        <w:rPr>
          <w:rFonts w:ascii="Times New Roman" w:hAnsi="Times New Roman" w:cs="Times New Roman"/>
          <w:sz w:val="24"/>
          <w:szCs w:val="24"/>
        </w:rPr>
      </w:pPr>
    </w:p>
    <w:p w14:paraId="33ED8CAF" w14:textId="77777777" w:rsidR="00436194" w:rsidRDefault="00436194" w:rsidP="00436194">
      <w:pPr>
        <w:spacing w:line="240" w:lineRule="auto"/>
        <w:ind w:firstLine="0"/>
        <w:jc w:val="right"/>
        <w:rPr>
          <w:rFonts w:ascii="Times New Roman" w:hAnsi="Times New Roman" w:cs="Times New Roman"/>
          <w:sz w:val="24"/>
          <w:szCs w:val="24"/>
        </w:rPr>
      </w:pPr>
    </w:p>
    <w:p w14:paraId="5DE8FB4A" w14:textId="77777777" w:rsidR="008367D4" w:rsidRDefault="008367D4" w:rsidP="00436194">
      <w:pPr>
        <w:spacing w:line="240" w:lineRule="auto"/>
        <w:ind w:firstLine="0"/>
        <w:jc w:val="right"/>
        <w:rPr>
          <w:rFonts w:ascii="Times New Roman" w:hAnsi="Times New Roman" w:cs="Times New Roman"/>
          <w:sz w:val="24"/>
          <w:szCs w:val="24"/>
        </w:rPr>
      </w:pPr>
    </w:p>
    <w:p w14:paraId="028E8FB2" w14:textId="77777777" w:rsidR="008367D4" w:rsidRDefault="008367D4" w:rsidP="00436194">
      <w:pPr>
        <w:spacing w:line="240" w:lineRule="auto"/>
        <w:ind w:firstLine="0"/>
        <w:jc w:val="right"/>
        <w:rPr>
          <w:rFonts w:ascii="Times New Roman" w:hAnsi="Times New Roman" w:cs="Times New Roman"/>
          <w:sz w:val="24"/>
          <w:szCs w:val="24"/>
        </w:rPr>
      </w:pPr>
    </w:p>
    <w:p w14:paraId="4035FF61" w14:textId="77777777" w:rsidR="008367D4" w:rsidRDefault="008367D4" w:rsidP="00436194">
      <w:pPr>
        <w:spacing w:line="240" w:lineRule="auto"/>
        <w:ind w:firstLine="0"/>
        <w:jc w:val="right"/>
        <w:rPr>
          <w:rFonts w:ascii="Times New Roman" w:hAnsi="Times New Roman" w:cs="Times New Roman"/>
          <w:sz w:val="24"/>
          <w:szCs w:val="24"/>
        </w:rPr>
      </w:pPr>
    </w:p>
    <w:p w14:paraId="7A817ED1" w14:textId="77777777" w:rsidR="009908E2" w:rsidRDefault="009908E2" w:rsidP="00436194">
      <w:pPr>
        <w:spacing w:line="240" w:lineRule="auto"/>
        <w:ind w:firstLine="0"/>
        <w:jc w:val="right"/>
        <w:rPr>
          <w:rFonts w:ascii="Times New Roman" w:hAnsi="Times New Roman" w:cs="Times New Roman"/>
          <w:sz w:val="24"/>
          <w:szCs w:val="24"/>
        </w:rPr>
      </w:pPr>
    </w:p>
    <w:p w14:paraId="578598B4" w14:textId="77777777" w:rsidR="009908E2" w:rsidRDefault="009908E2" w:rsidP="00436194">
      <w:pPr>
        <w:spacing w:line="240" w:lineRule="auto"/>
        <w:ind w:firstLine="0"/>
        <w:jc w:val="right"/>
        <w:rPr>
          <w:rFonts w:ascii="Times New Roman" w:hAnsi="Times New Roman" w:cs="Times New Roman"/>
          <w:sz w:val="24"/>
          <w:szCs w:val="24"/>
        </w:rPr>
      </w:pPr>
    </w:p>
    <w:p w14:paraId="2451B8B8" w14:textId="77777777" w:rsidR="009908E2" w:rsidRDefault="009908E2" w:rsidP="00436194">
      <w:pPr>
        <w:spacing w:line="240" w:lineRule="auto"/>
        <w:ind w:firstLine="0"/>
        <w:jc w:val="right"/>
        <w:rPr>
          <w:rFonts w:ascii="Times New Roman" w:hAnsi="Times New Roman" w:cs="Times New Roman"/>
          <w:sz w:val="24"/>
          <w:szCs w:val="24"/>
        </w:rPr>
      </w:pPr>
    </w:p>
    <w:p w14:paraId="154DD3E2" w14:textId="77777777" w:rsidR="009908E2" w:rsidRDefault="009908E2" w:rsidP="00436194">
      <w:pPr>
        <w:spacing w:line="240" w:lineRule="auto"/>
        <w:ind w:firstLine="0"/>
        <w:jc w:val="right"/>
        <w:rPr>
          <w:rFonts w:ascii="Times New Roman" w:hAnsi="Times New Roman" w:cs="Times New Roman"/>
          <w:sz w:val="24"/>
          <w:szCs w:val="24"/>
        </w:rPr>
      </w:pPr>
    </w:p>
    <w:p w14:paraId="048BA85E" w14:textId="77777777" w:rsidR="009908E2" w:rsidRDefault="009908E2" w:rsidP="00436194">
      <w:pPr>
        <w:spacing w:line="240" w:lineRule="auto"/>
        <w:ind w:firstLine="0"/>
        <w:jc w:val="right"/>
        <w:rPr>
          <w:rFonts w:ascii="Times New Roman" w:hAnsi="Times New Roman" w:cs="Times New Roman"/>
          <w:sz w:val="24"/>
          <w:szCs w:val="24"/>
        </w:rPr>
      </w:pPr>
    </w:p>
    <w:p w14:paraId="71BE004C" w14:textId="77777777" w:rsidR="009908E2" w:rsidRDefault="009908E2" w:rsidP="00436194">
      <w:pPr>
        <w:spacing w:line="240" w:lineRule="auto"/>
        <w:ind w:firstLine="0"/>
        <w:jc w:val="right"/>
        <w:rPr>
          <w:rFonts w:ascii="Times New Roman" w:hAnsi="Times New Roman" w:cs="Times New Roman"/>
          <w:sz w:val="24"/>
          <w:szCs w:val="24"/>
        </w:rPr>
      </w:pPr>
    </w:p>
    <w:p w14:paraId="216A280B" w14:textId="77777777" w:rsidR="009908E2" w:rsidRDefault="009908E2" w:rsidP="00436194">
      <w:pPr>
        <w:spacing w:line="240" w:lineRule="auto"/>
        <w:ind w:firstLine="0"/>
        <w:jc w:val="right"/>
        <w:rPr>
          <w:rFonts w:ascii="Times New Roman" w:hAnsi="Times New Roman" w:cs="Times New Roman"/>
          <w:sz w:val="24"/>
          <w:szCs w:val="24"/>
        </w:rPr>
      </w:pPr>
    </w:p>
    <w:p w14:paraId="3B3AD723" w14:textId="77777777" w:rsidR="00436194" w:rsidRDefault="00436194" w:rsidP="00436194">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lastRenderedPageBreak/>
        <w:t>Sutarties priedas Nr. 1</w:t>
      </w:r>
    </w:p>
    <w:p w14:paraId="5B5C3114" w14:textId="77777777" w:rsidR="00436194" w:rsidRDefault="00436194" w:rsidP="00436194">
      <w:pPr>
        <w:jc w:val="center"/>
        <w:rPr>
          <w:rFonts w:ascii="Times New Roman" w:hAnsi="Times New Roman" w:cs="Times New Roman"/>
          <w:b/>
          <w:sz w:val="24"/>
          <w:szCs w:val="24"/>
        </w:rPr>
      </w:pPr>
    </w:p>
    <w:p w14:paraId="17B5B891" w14:textId="77777777" w:rsidR="008367D4" w:rsidRPr="000F0525" w:rsidRDefault="008367D4" w:rsidP="008367D4">
      <w:pPr>
        <w:spacing w:line="240" w:lineRule="auto"/>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PASIENIEČIŲ MOKYKLOS BUITINIŲ NUOTEKŲ BIOLOGINIO VALYMO</w:t>
      </w:r>
    </w:p>
    <w:p w14:paraId="31764F38" w14:textId="77777777" w:rsidR="008367D4" w:rsidRPr="000F0525" w:rsidRDefault="008367D4" w:rsidP="008367D4">
      <w:pPr>
        <w:spacing w:line="240" w:lineRule="auto"/>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ĮRENGINIO „ORIS“ EKSPLOATACIJOS PASLAUGŲ, TECHNINĖS PRIEŽIŪROS, APTARNAVIMO, REMONTO IR NUOTEKŲ KONTROLĖS DARBŲ PASLAUGŲ PIRKIMO TECHNINĖ SPECIFIKACIJA</w:t>
      </w:r>
    </w:p>
    <w:p w14:paraId="22C9E832" w14:textId="77777777" w:rsidR="008367D4" w:rsidRPr="000F0525" w:rsidRDefault="008367D4" w:rsidP="008367D4">
      <w:pPr>
        <w:spacing w:line="240" w:lineRule="auto"/>
        <w:jc w:val="center"/>
        <w:rPr>
          <w:rFonts w:ascii="Times New Roman" w:hAnsi="Times New Roman" w:cs="Times New Roman"/>
          <w:b/>
          <w:color w:val="000000"/>
          <w:sz w:val="24"/>
          <w:szCs w:val="24"/>
        </w:rPr>
      </w:pPr>
    </w:p>
    <w:p w14:paraId="36DD7944" w14:textId="77777777" w:rsidR="008367D4" w:rsidRPr="000F0525" w:rsidRDefault="008367D4" w:rsidP="008367D4">
      <w:pPr>
        <w:numPr>
          <w:ilvl w:val="0"/>
          <w:numId w:val="7"/>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Pirkimo objekto aprašymas</w:t>
      </w:r>
    </w:p>
    <w:p w14:paraId="6981FAE5" w14:textId="77777777" w:rsidR="008367D4" w:rsidRPr="000F0525" w:rsidRDefault="008367D4" w:rsidP="008367D4">
      <w:pPr>
        <w:spacing w:line="240" w:lineRule="auto"/>
        <w:rPr>
          <w:rFonts w:ascii="Times New Roman" w:hAnsi="Times New Roman" w:cs="Times New Roman"/>
          <w:b/>
          <w:color w:val="000000"/>
          <w:sz w:val="24"/>
          <w:szCs w:val="24"/>
        </w:rPr>
      </w:pPr>
    </w:p>
    <w:p w14:paraId="3A831130" w14:textId="77777777" w:rsidR="008367D4" w:rsidRPr="000F0525" w:rsidRDefault="008367D4" w:rsidP="008367D4">
      <w:pPr>
        <w:numPr>
          <w:ilvl w:val="0"/>
          <w:numId w:val="8"/>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Pirkimo tikslas yra atlikti buitinių nuotekų biologinio valymo įrenginio „Oris“(100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eksploatacijos paslaugas ne mažiau nei 12 kartų per 12 mėn.</w:t>
      </w:r>
    </w:p>
    <w:p w14:paraId="51372ACA" w14:textId="77777777" w:rsidR="008367D4" w:rsidRPr="000F0525" w:rsidRDefault="008367D4" w:rsidP="008367D4">
      <w:pPr>
        <w:numPr>
          <w:ilvl w:val="0"/>
          <w:numId w:val="8"/>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Buitinių nuotekų biologinio valymo įrenginio „Oris“(100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papildomas nusiurbimas, pirminio sodintuvo valymas ne mažiau nei 24 kartus per 12 mėn.</w:t>
      </w:r>
    </w:p>
    <w:p w14:paraId="4C7164BE" w14:textId="77777777" w:rsidR="008367D4" w:rsidRPr="000F0525" w:rsidRDefault="008367D4" w:rsidP="008367D4">
      <w:pPr>
        <w:spacing w:line="240" w:lineRule="auto"/>
        <w:rPr>
          <w:rFonts w:ascii="Times New Roman" w:hAnsi="Times New Roman" w:cs="Times New Roman"/>
          <w:color w:val="000000"/>
          <w:sz w:val="24"/>
          <w:szCs w:val="24"/>
        </w:rPr>
      </w:pPr>
    </w:p>
    <w:p w14:paraId="3532B34D" w14:textId="77777777" w:rsidR="008367D4" w:rsidRPr="000F0525" w:rsidRDefault="008367D4" w:rsidP="008367D4">
      <w:pPr>
        <w:numPr>
          <w:ilvl w:val="0"/>
          <w:numId w:val="7"/>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Paslaugų teikimo apimtis</w:t>
      </w:r>
    </w:p>
    <w:p w14:paraId="7515687C" w14:textId="77777777" w:rsidR="008367D4" w:rsidRPr="000F0525" w:rsidRDefault="008367D4" w:rsidP="008367D4">
      <w:pPr>
        <w:spacing w:line="240" w:lineRule="auto"/>
        <w:rPr>
          <w:rFonts w:ascii="Times New Roman" w:hAnsi="Times New Roman" w:cs="Times New Roman"/>
          <w:b/>
          <w:color w:val="000000"/>
          <w:sz w:val="24"/>
          <w:szCs w:val="24"/>
        </w:rPr>
      </w:pPr>
    </w:p>
    <w:p w14:paraId="5156633E" w14:textId="77777777" w:rsidR="008367D4" w:rsidRPr="000F0525" w:rsidRDefault="008367D4" w:rsidP="008367D4">
      <w:pPr>
        <w:numPr>
          <w:ilvl w:val="0"/>
          <w:numId w:val="8"/>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Paslaugos atliekamos pagal Paslaugų gavėjo poreikį įrangos įrengimo vietoje.</w:t>
      </w:r>
    </w:p>
    <w:p w14:paraId="7A2A27A6" w14:textId="77777777" w:rsidR="008367D4" w:rsidRPr="000F0525" w:rsidRDefault="008367D4" w:rsidP="008367D4">
      <w:pPr>
        <w:numPr>
          <w:ilvl w:val="0"/>
          <w:numId w:val="8"/>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Į techninės priežiūros apimtį įeina:</w:t>
      </w:r>
    </w:p>
    <w:p w14:paraId="3E3FFB3F"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apžiūra pagal eksploatacijos taisyklių, nurodytų įrenginio pase, reikalavimus (įrenginys tikrinamas du kartus per mėnesį, informacija apie atliktus įrenginio techninės priežiūros ir aptarnavimo (nuotekų kontrolės) patikrinimo darbų rezultatus įrašoma į įrenginio eksploatacijos žurnalą);</w:t>
      </w:r>
    </w:p>
    <w:p w14:paraId="3796881D"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eksploatacija sutarties galiojo metu pagal eksploatacijos taisyklių reikalavimus nurodytus įrenginio pase (užtikrinti buitinių nuotekų biologinio valymo “Oris” (100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darbo efektyvumo atitikimą normatyvinių dokumentų reikalavimams: susikaupusios plutos septike nugriebimas, perteklinio dumblo septike ir antriniame nusodintuve išsiurbimas, surinktos plutos ir perteklinio dumblo sutvarkymas, talpų plovimas, techninės priežiūros darbai atliekami dažnumu būtinu tinkamai įrenginio veiklai užtikrinti);</w:t>
      </w:r>
    </w:p>
    <w:p w14:paraId="24F08D6A"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išleidžiamų nuotekų mėginių paėmimas ir ne vėliau kaip per 20 dienų po nuotekų mėginių paėmimo, mėginių laboratorinių tyrimų atlikimas atestuotoje laboratorijoje bei mėginių tyrimų protokolų pateikimas Pasieniečių mokyklai;</w:t>
      </w:r>
    </w:p>
    <w:p w14:paraId="3B6DDCEC"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teršalų, išleidžiamų su nuotekomis, apskaitos žurnalo pildymas ne rečiau kaip kartą per ketvirtį ir Taršos šaltinių išmetamų/išleidžiamų teršalų monitoringo duomenų pildymas bei pateikimas Pasieniečių mokyklai;</w:t>
      </w:r>
    </w:p>
    <w:p w14:paraId="00C1132B"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mokesčio už aplinkos teršimą iš stacionarių taršos šaltinių deklaracijos pildymas bei pateikimas Pasieniečiu mokyklai ne vėliau kaip 2 savaitės iki teisės aktuose numatytos mokesčio deklaracijos pateikimo termino pabaigos;</w:t>
      </w:r>
    </w:p>
    <w:p w14:paraId="0A090C66"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teisės aktuose nustatytos formos valstybinės statistinės ataskaitos ( forma Nr. 1 – vanduo) ir Ūkio subjektų aplinkos monitoringo ataskaitos rengimas bei pateikimas atsakingoms valstybės institucijoms, nepažeidžiant teisės aktuose nustatytų ataskaitos pateikimo terminų;</w:t>
      </w:r>
    </w:p>
    <w:p w14:paraId="182D6C3E"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nemokamos konsultacijos, susijusios su sutarties objektu.</w:t>
      </w:r>
    </w:p>
    <w:p w14:paraId="219E3492" w14:textId="77777777" w:rsidR="008367D4" w:rsidRPr="000F0525" w:rsidRDefault="008367D4" w:rsidP="008367D4">
      <w:pPr>
        <w:spacing w:line="240" w:lineRule="auto"/>
        <w:rPr>
          <w:rFonts w:ascii="Times New Roman" w:hAnsi="Times New Roman" w:cs="Times New Roman"/>
          <w:b/>
          <w:color w:val="000000"/>
          <w:sz w:val="24"/>
          <w:szCs w:val="24"/>
        </w:rPr>
      </w:pPr>
    </w:p>
    <w:p w14:paraId="4D537D0C" w14:textId="77777777" w:rsidR="008367D4" w:rsidRPr="000F0525" w:rsidRDefault="008367D4" w:rsidP="008367D4">
      <w:pPr>
        <w:numPr>
          <w:ilvl w:val="0"/>
          <w:numId w:val="7"/>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Paslaugos teikimo vieta</w:t>
      </w:r>
    </w:p>
    <w:p w14:paraId="16F119CE" w14:textId="77777777" w:rsidR="008367D4" w:rsidRPr="000F0525" w:rsidRDefault="008367D4" w:rsidP="008367D4">
      <w:pPr>
        <w:spacing w:line="240" w:lineRule="auto"/>
        <w:rPr>
          <w:rFonts w:ascii="Times New Roman" w:hAnsi="Times New Roman" w:cs="Times New Roman"/>
          <w:color w:val="000000"/>
          <w:sz w:val="24"/>
          <w:szCs w:val="24"/>
        </w:rPr>
      </w:pPr>
    </w:p>
    <w:p w14:paraId="3A77A6F0" w14:textId="77777777" w:rsidR="008367D4" w:rsidRPr="000F0525" w:rsidRDefault="008367D4" w:rsidP="008367D4">
      <w:pPr>
        <w:numPr>
          <w:ilvl w:val="0"/>
          <w:numId w:val="9"/>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Paslauga teikiama įrangos įrengimo vietoje Valstybės sienos apsaugos tarnybos prie Lietuvos Respublikos vidaus reikalų ministerijos Pasieniečių mokykloje, Pasieniečių g. 11, Medininkų k. Vilniaus r. sav.</w:t>
      </w:r>
    </w:p>
    <w:p w14:paraId="69E62E56" w14:textId="77777777" w:rsidR="00436194" w:rsidRDefault="00436194" w:rsidP="00436194">
      <w:pPr>
        <w:spacing w:after="200" w:line="276" w:lineRule="auto"/>
        <w:jc w:val="right"/>
        <w:rPr>
          <w:rFonts w:asciiTheme="majorBidi" w:eastAsia="Times New Roman" w:hAnsiTheme="majorBidi" w:cstheme="majorBidi"/>
          <w:sz w:val="24"/>
          <w:szCs w:val="24"/>
          <w:lang w:eastAsia="zh-CN"/>
        </w:rPr>
      </w:pPr>
    </w:p>
    <w:p w14:paraId="5E68F2FD" w14:textId="77777777" w:rsidR="008367D4" w:rsidRDefault="008367D4" w:rsidP="00436194">
      <w:pPr>
        <w:spacing w:after="200" w:line="276" w:lineRule="auto"/>
        <w:jc w:val="right"/>
        <w:rPr>
          <w:rFonts w:asciiTheme="majorBidi" w:eastAsia="Times New Roman" w:hAnsiTheme="majorBidi" w:cstheme="majorBidi"/>
          <w:sz w:val="24"/>
          <w:szCs w:val="24"/>
          <w:lang w:eastAsia="zh-CN"/>
        </w:rPr>
      </w:pPr>
    </w:p>
    <w:p w14:paraId="055F6487" w14:textId="527144CB" w:rsidR="00436194" w:rsidRPr="00F625C9" w:rsidRDefault="00436194" w:rsidP="00436194">
      <w:pPr>
        <w:spacing w:after="200" w:line="276" w:lineRule="auto"/>
        <w:jc w:val="right"/>
        <w:rPr>
          <w:rFonts w:asciiTheme="majorBidi" w:eastAsia="SimSun" w:hAnsiTheme="majorBidi" w:cstheme="majorBidi"/>
          <w:bCs/>
          <w:sz w:val="24"/>
          <w:szCs w:val="24"/>
          <w:lang w:eastAsia="zh-CN"/>
        </w:rPr>
      </w:pPr>
      <w:r w:rsidRPr="00F625C9">
        <w:rPr>
          <w:rFonts w:asciiTheme="majorBidi" w:eastAsia="Times New Roman" w:hAnsiTheme="majorBidi" w:cstheme="majorBidi"/>
          <w:sz w:val="24"/>
          <w:szCs w:val="24"/>
          <w:lang w:eastAsia="zh-CN"/>
        </w:rPr>
        <w:lastRenderedPageBreak/>
        <w:t>Sutarties  priedas</w:t>
      </w:r>
      <w:r>
        <w:rPr>
          <w:rFonts w:asciiTheme="majorBidi" w:eastAsia="Times New Roman" w:hAnsiTheme="majorBidi" w:cstheme="majorBidi"/>
          <w:sz w:val="24"/>
          <w:szCs w:val="24"/>
          <w:lang w:eastAsia="zh-CN"/>
        </w:rPr>
        <w:t xml:space="preserve"> Nr. 3</w:t>
      </w:r>
    </w:p>
    <w:p w14:paraId="37A05181" w14:textId="77777777" w:rsidR="00436194" w:rsidRPr="00F625C9" w:rsidRDefault="00436194" w:rsidP="00436194">
      <w:pPr>
        <w:spacing w:after="200" w:line="276" w:lineRule="auto"/>
        <w:jc w:val="center"/>
        <w:rPr>
          <w:rFonts w:asciiTheme="majorBidi" w:eastAsia="SimSun" w:hAnsiTheme="majorBidi" w:cstheme="majorBidi"/>
          <w:b/>
          <w:bCs/>
          <w:sz w:val="24"/>
          <w:szCs w:val="24"/>
          <w:lang w:eastAsia="zh-CN"/>
        </w:rPr>
      </w:pPr>
      <w:r w:rsidRPr="00F625C9">
        <w:rPr>
          <w:rFonts w:asciiTheme="majorBidi" w:eastAsia="SimSun" w:hAnsiTheme="majorBidi" w:cstheme="majorBidi"/>
          <w:b/>
          <w:bCs/>
          <w:sz w:val="24"/>
          <w:szCs w:val="24"/>
          <w:lang w:eastAsia="zh-CN"/>
        </w:rPr>
        <w:t>BENDROSIOS ASMENS DUOMENŲ TVARKYMO SĄLYGOS</w:t>
      </w:r>
    </w:p>
    <w:p w14:paraId="1C63A020"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V</w:t>
      </w:r>
      <w:r w:rsidRPr="00F625C9">
        <w:rPr>
          <w:rFonts w:asciiTheme="majorBidi" w:eastAsia="Times New Roman" w:hAnsiTheme="majorBidi" w:cstheme="majorBidi"/>
          <w:sz w:val="24"/>
          <w:szCs w:val="24"/>
          <w:lang w:eastAsia="zh-CN"/>
        </w:rPr>
        <w:t xml:space="preserve">adovaujantis </w:t>
      </w:r>
      <w:r w:rsidRPr="00F625C9">
        <w:rPr>
          <w:rFonts w:asciiTheme="majorBidi" w:eastAsia="Times New Roman" w:hAnsiTheme="majorBidi" w:cstheme="majorBidi"/>
          <w:iCs/>
          <w:sz w:val="24"/>
          <w:szCs w:val="24"/>
          <w:lang w:eastAsia="zh-CN"/>
        </w:rPr>
        <w:t>2016 m. balandžio 27 d. Europos Parlamento ir Tarybos reglamento (ES) 2016/679 dėl fizinių asmenų apsaugos tvarkant asmens duomenis ir dėl laisvo tokių duomenų judėjimo ir kuriuo panaikinama Direktyva 95/46/EB (Bendrasis duomenų apsaugos reglamentas) (</w:t>
      </w:r>
      <w:r w:rsidRPr="00F625C9">
        <w:rPr>
          <w:rFonts w:asciiTheme="majorBidi" w:eastAsia="Times New Roman" w:hAnsiTheme="majorBidi" w:cstheme="majorBidi"/>
          <w:sz w:val="24"/>
          <w:szCs w:val="24"/>
          <w:lang w:eastAsia="zh-CN"/>
        </w:rPr>
        <w:t xml:space="preserve">toliau – Reglamentas) nuostatomis, </w:t>
      </w:r>
      <w:bookmarkStart w:id="0" w:name="_Hlk225409246"/>
      <w:r w:rsidRPr="00F625C9">
        <w:rPr>
          <w:rFonts w:asciiTheme="majorBidi" w:eastAsia="Times New Roman" w:hAnsiTheme="majorBidi" w:cstheme="majorBidi"/>
          <w:sz w:val="24"/>
          <w:szCs w:val="24"/>
          <w:lang w:eastAsia="zh-CN"/>
        </w:rPr>
        <w:t xml:space="preserve">Sutarties vykdymo tikslais </w:t>
      </w:r>
      <w:bookmarkEnd w:id="0"/>
      <w:r w:rsidRPr="00F625C9">
        <w:rPr>
          <w:rFonts w:asciiTheme="majorBidi" w:eastAsia="Times New Roman" w:hAnsiTheme="majorBidi" w:cstheme="majorBidi"/>
          <w:sz w:val="24"/>
          <w:szCs w:val="24"/>
          <w:lang w:eastAsia="zh-CN"/>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3502B26F"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 xml:space="preserve">Sutarties vykdymo tikslais (pagal Reglamento 6 straipsnio 1 dalies b) punktą) </w:t>
      </w:r>
      <w:r w:rsidRPr="00F625C9">
        <w:rPr>
          <w:rFonts w:asciiTheme="majorBidi" w:eastAsia="Arial" w:hAnsiTheme="majorBidi" w:cstheme="majorBidi"/>
          <w:sz w:val="24"/>
          <w:szCs w:val="24"/>
          <w:lang w:eastAsia="zh-CN"/>
        </w:rPr>
        <w:t>gali būti tvarkomi šie asmens duomenys:</w:t>
      </w:r>
    </w:p>
    <w:p w14:paraId="438418C0"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a)</w:t>
      </w:r>
      <w:r w:rsidRPr="00F625C9">
        <w:rPr>
          <w:rFonts w:asciiTheme="majorBidi" w:eastAsia="Arial" w:hAnsiTheme="majorBidi" w:cstheme="majorBidi"/>
          <w:sz w:val="24"/>
          <w:szCs w:val="24"/>
          <w:lang w:eastAsia="zh-CN"/>
        </w:rPr>
        <w:t xml:space="preserve"> vardas, pavardė; </w:t>
      </w:r>
    </w:p>
    <w:p w14:paraId="3DB66214"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b) kontaktiniai duomenys (darbo telefono numeriai, darbo elektroninis paštas,);</w:t>
      </w:r>
    </w:p>
    <w:p w14:paraId="18DD7B6D"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c)</w:t>
      </w:r>
      <w:r>
        <w:rPr>
          <w:rFonts w:asciiTheme="majorBidi" w:eastAsia="Arial" w:hAnsiTheme="majorBidi" w:cstheme="majorBidi"/>
          <w:sz w:val="24"/>
          <w:szCs w:val="24"/>
          <w:lang w:eastAsia="zh-CN"/>
        </w:rPr>
        <w:t xml:space="preserve"> </w:t>
      </w:r>
      <w:r w:rsidRPr="00F625C9">
        <w:rPr>
          <w:rFonts w:asciiTheme="majorBidi" w:eastAsia="Arial" w:hAnsiTheme="majorBidi" w:cstheme="majorBidi"/>
          <w:sz w:val="24"/>
          <w:szCs w:val="24"/>
          <w:lang w:eastAsia="zh-CN"/>
        </w:rPr>
        <w:t xml:space="preserve">įgaliojimų (atstovavimo) duomenys, įskaitant fizinių asmenų (atstovų) asmens kodus, adresus; </w:t>
      </w:r>
    </w:p>
    <w:p w14:paraId="03D4B621"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d) su kvalifikacija susiję asmens duomenys (sertifikatų kopijos ir pan.);</w:t>
      </w:r>
    </w:p>
    <w:p w14:paraId="125BC5F1"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e) finansinė dokumentacija (PVM sąskaitos faktūros, kvitai, čekiai ar kt.)</w:t>
      </w:r>
      <w:r>
        <w:rPr>
          <w:rFonts w:asciiTheme="majorBidi" w:eastAsia="Arial" w:hAnsiTheme="majorBidi" w:cstheme="majorBidi"/>
          <w:sz w:val="24"/>
          <w:szCs w:val="24"/>
          <w:lang w:eastAsia="zh-CN"/>
        </w:rPr>
        <w:t>;</w:t>
      </w:r>
    </w:p>
    <w:p w14:paraId="65C559A2"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f) Sutarties vykdymo metu Šalių parengta dokumentacija, kurioje yra asmens duomenys.</w:t>
      </w:r>
    </w:p>
    <w:p w14:paraId="5F0C86B3"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F625C9">
        <w:rPr>
          <w:rFonts w:asciiTheme="majorBidi" w:eastAsia="Times New Roman" w:hAnsiTheme="majorBidi" w:cstheme="majorBidi"/>
          <w:sz w:val="24"/>
          <w:szCs w:val="24"/>
          <w:lang w:eastAsia="zh-CN"/>
        </w:rPr>
        <w:t>Sutarties vykdymo tikslus.</w:t>
      </w:r>
    </w:p>
    <w:p w14:paraId="7E985B9D"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Nebereikalingi asmens duomenys negrįžtamai, sunaikinami.</w:t>
      </w:r>
    </w:p>
    <w:p w14:paraId="35FF8707"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 xml:space="preserve">Sutarties vykdymo tikslu tvarkomi asmens duomenys gali būti teikiami: </w:t>
      </w:r>
    </w:p>
    <w:p w14:paraId="26EBEE16" w14:textId="77777777" w:rsidR="00436194" w:rsidRPr="00F625C9" w:rsidRDefault="00436194" w:rsidP="00436194">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a)</w:t>
      </w:r>
      <w:r>
        <w:rPr>
          <w:rFonts w:asciiTheme="majorBidi" w:eastAsia="Times New Roman" w:hAnsiTheme="majorBidi" w:cstheme="majorBidi"/>
          <w:sz w:val="24"/>
          <w:szCs w:val="24"/>
          <w:lang w:eastAsia="zh-CN"/>
        </w:rPr>
        <w:t xml:space="preserve"> </w:t>
      </w:r>
      <w:r w:rsidRPr="00F625C9">
        <w:rPr>
          <w:rFonts w:asciiTheme="majorBidi" w:eastAsia="Times New Roman" w:hAnsiTheme="majorBidi" w:cstheme="majorBidi"/>
          <w:sz w:val="24"/>
          <w:szCs w:val="24"/>
          <w:lang w:eastAsia="zh-CN"/>
        </w:rPr>
        <w:t>Viešųjų pirkimų tarnybai;</w:t>
      </w:r>
    </w:p>
    <w:p w14:paraId="441993F7" w14:textId="77777777" w:rsidR="00436194" w:rsidRPr="00F625C9" w:rsidRDefault="00436194" w:rsidP="00436194">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b) CVP informacinei sistemai;</w:t>
      </w:r>
    </w:p>
    <w:p w14:paraId="244E39A2" w14:textId="77777777" w:rsidR="00436194" w:rsidRPr="00F625C9" w:rsidRDefault="00436194" w:rsidP="00436194">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c) teismams bei kitoms valstybės institucijoms turinčioms teisę gauti asmens duomenis pagal Lietuvos Respublikos įstatymus.</w:t>
      </w:r>
    </w:p>
    <w:p w14:paraId="6805B997"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Sutarties Šalys:</w:t>
      </w:r>
    </w:p>
    <w:p w14:paraId="3EADC978"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a) įsipareigoja savo lėšomis įgyvendinti tinkamas organizacines ir technines priemones, numatytas Reglamente ir būtinas užtikrinti gautų asmens duomenų saugumą ir jų teisėtą tvarkymą;</w:t>
      </w:r>
    </w:p>
    <w:p w14:paraId="2C16E4D9"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b) atsako už gautų asmens duomenų konfidencialumą ir saugumą nuo jų gavimo momento. Nuo asmens duomenų gavimo momento Šalis tampa savarankišku gautų asmens duomenų valdytoja;</w:t>
      </w:r>
    </w:p>
    <w:p w14:paraId="05563406"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c) pagal Sutartį Šalys negali atskleisti gautų asmens duomenų ar suteikti galimybės bet kokia forma susipažinti su asmens duomenimis tretiesiems asmenims, jei kitaip nenustato  ši Sutartis, priedas ar Lietuvos Respublikos teisės aktai;</w:t>
      </w:r>
    </w:p>
    <w:p w14:paraId="57167FD4"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d) užtikrina, kad darbuotojai, kurie tvarkys gautus asmens duomenis, bus supažindinti su pareiga saugoti asmens duomenis ir užtikrinti jų konfidencialumą;</w:t>
      </w:r>
    </w:p>
    <w:p w14:paraId="1532C3F5"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57943C9C"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6CE605C2" w14:textId="77777777" w:rsidR="00436194" w:rsidRPr="009D0433" w:rsidRDefault="00436194" w:rsidP="00436194">
      <w:pPr>
        <w:numPr>
          <w:ilvl w:val="1"/>
          <w:numId w:val="1"/>
        </w:numPr>
        <w:tabs>
          <w:tab w:val="left" w:pos="851"/>
        </w:tabs>
        <w:spacing w:line="240" w:lineRule="auto"/>
        <w:ind w:left="0" w:firstLine="851"/>
        <w:contextualSpacing/>
      </w:pPr>
      <w:r w:rsidRPr="009D0433">
        <w:rPr>
          <w:rFonts w:asciiTheme="majorBidi" w:eastAsia="Arial" w:hAnsiTheme="majorBidi" w:cstheme="majorBidi"/>
          <w:sz w:val="24"/>
          <w:szCs w:val="24"/>
          <w:lang w:eastAsia="zh-CN"/>
        </w:rPr>
        <w:lastRenderedPageBreak/>
        <w:t>Asmens duomenų subjektai teisės numatytas Reglamento 12-23 straipsniuose turi teisę įgyvendinti vadovaudamiesi Sutarties Šalių nustatytomis ir viešai skelbiamomis privatumo politikomis arba kreipdamiesi tiesiogiai į Šalių atstovus.</w:t>
      </w:r>
    </w:p>
    <w:p w14:paraId="4F77E28E" w14:textId="77777777" w:rsidR="00436194" w:rsidRDefault="00436194" w:rsidP="00436194"/>
    <w:p w14:paraId="453B3DD3" w14:textId="77777777" w:rsidR="00436194" w:rsidRDefault="00436194" w:rsidP="00436194"/>
    <w:p w14:paraId="0CBF9222" w14:textId="77777777" w:rsidR="00436194" w:rsidRDefault="00436194" w:rsidP="00436194"/>
    <w:p w14:paraId="6039CE4C" w14:textId="77777777" w:rsidR="0052181E" w:rsidRDefault="0052181E"/>
    <w:sectPr w:rsidR="0052181E" w:rsidSect="00812089">
      <w:headerReference w:type="default" r:id="rId8"/>
      <w:pgSz w:w="11906" w:h="16838"/>
      <w:pgMar w:top="1560"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310A4" w14:textId="77777777" w:rsidR="0003402D" w:rsidRDefault="0003402D">
      <w:pPr>
        <w:spacing w:line="240" w:lineRule="auto"/>
      </w:pPr>
      <w:r>
        <w:separator/>
      </w:r>
    </w:p>
  </w:endnote>
  <w:endnote w:type="continuationSeparator" w:id="0">
    <w:p w14:paraId="3BD528D9" w14:textId="77777777" w:rsidR="0003402D" w:rsidRDefault="000340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C4EF6" w14:textId="77777777" w:rsidR="0003402D" w:rsidRDefault="0003402D">
      <w:pPr>
        <w:spacing w:line="240" w:lineRule="auto"/>
      </w:pPr>
      <w:r>
        <w:separator/>
      </w:r>
    </w:p>
  </w:footnote>
  <w:footnote w:type="continuationSeparator" w:id="0">
    <w:p w14:paraId="55E1F64A" w14:textId="77777777" w:rsidR="0003402D" w:rsidRDefault="000340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481261"/>
      <w:docPartObj>
        <w:docPartGallery w:val="Page Numbers (Top of Page)"/>
        <w:docPartUnique/>
      </w:docPartObj>
    </w:sdtPr>
    <w:sdtContent>
      <w:p w14:paraId="2C55EAF5" w14:textId="77777777" w:rsidR="00436194" w:rsidRDefault="00436194">
        <w:pPr>
          <w:pStyle w:val="Antrats"/>
          <w:jc w:val="center"/>
        </w:pPr>
        <w:r>
          <w:fldChar w:fldCharType="begin"/>
        </w:r>
        <w:r>
          <w:instrText>PAGE   \* MERGEFORMAT</w:instrText>
        </w:r>
        <w:r>
          <w:fldChar w:fldCharType="separate"/>
        </w:r>
        <w:r>
          <w:t>2</w:t>
        </w:r>
        <w:r>
          <w:fldChar w:fldCharType="end"/>
        </w:r>
      </w:p>
    </w:sdtContent>
  </w:sdt>
  <w:p w14:paraId="77239337" w14:textId="77777777" w:rsidR="00436194" w:rsidRDefault="0043619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rPr>
    </w:lvl>
    <w:lvl w:ilvl="3">
      <w:start w:val="1"/>
      <w:numFmt w:val="decimal"/>
      <w:lvlText w:val="%1.%2.%3.%4."/>
      <w:lvlJc w:val="left"/>
      <w:pPr>
        <w:ind w:left="1364" w:hanging="1080"/>
      </w:pPr>
      <w:rPr>
        <w:rFonts w:eastAsia="Arial"/>
      </w:rPr>
    </w:lvl>
    <w:lvl w:ilvl="4">
      <w:start w:val="1"/>
      <w:numFmt w:val="decimal"/>
      <w:lvlText w:val="%1.%2.%3.%4.%5."/>
      <w:lvlJc w:val="left"/>
      <w:pPr>
        <w:ind w:left="1364" w:hanging="1080"/>
      </w:pPr>
      <w:rPr>
        <w:rFonts w:eastAsia="Arial"/>
      </w:rPr>
    </w:lvl>
    <w:lvl w:ilvl="5">
      <w:start w:val="1"/>
      <w:numFmt w:val="decimal"/>
      <w:lvlText w:val="%1.%2.%3.%4.%5.%6."/>
      <w:lvlJc w:val="left"/>
      <w:pPr>
        <w:ind w:left="1724" w:hanging="1440"/>
      </w:pPr>
      <w:rPr>
        <w:rFonts w:eastAsia="Arial"/>
      </w:rPr>
    </w:lvl>
    <w:lvl w:ilvl="6">
      <w:start w:val="1"/>
      <w:numFmt w:val="decimal"/>
      <w:lvlText w:val="%1.%2.%3.%4.%5.%6.%7."/>
      <w:lvlJc w:val="left"/>
      <w:pPr>
        <w:ind w:left="1724" w:hanging="1440"/>
      </w:pPr>
      <w:rPr>
        <w:rFonts w:eastAsia="Arial"/>
      </w:rPr>
    </w:lvl>
    <w:lvl w:ilvl="7">
      <w:start w:val="1"/>
      <w:numFmt w:val="decimal"/>
      <w:lvlText w:val="%1.%2.%3.%4.%5.%6.%7.%8."/>
      <w:lvlJc w:val="left"/>
      <w:pPr>
        <w:ind w:left="2084" w:hanging="1800"/>
      </w:pPr>
      <w:rPr>
        <w:rFonts w:eastAsia="Arial"/>
      </w:rPr>
    </w:lvl>
    <w:lvl w:ilvl="8">
      <w:start w:val="1"/>
      <w:numFmt w:val="decimal"/>
      <w:lvlText w:val="%1.%2.%3.%4.%5.%6.%7.%8.%9."/>
      <w:lvlJc w:val="left"/>
      <w:pPr>
        <w:ind w:left="2084" w:hanging="1800"/>
      </w:pPr>
      <w:rPr>
        <w:rFonts w:eastAsia="Arial"/>
      </w:rPr>
    </w:lvl>
  </w:abstractNum>
  <w:abstractNum w:abstractNumId="1" w15:restartNumberingAfterBreak="0">
    <w:nsid w:val="10DA3856"/>
    <w:multiLevelType w:val="multilevel"/>
    <w:tmpl w:val="CF4E752A"/>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042B03"/>
    <w:multiLevelType w:val="hybridMultilevel"/>
    <w:tmpl w:val="9474D1E8"/>
    <w:lvl w:ilvl="0" w:tplc="1CD80F12">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2003DF5"/>
    <w:multiLevelType w:val="multilevel"/>
    <w:tmpl w:val="4B08E7A4"/>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15:restartNumberingAfterBreak="0">
    <w:nsid w:val="449671B1"/>
    <w:multiLevelType w:val="multilevel"/>
    <w:tmpl w:val="FFFFFFFF"/>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840" w:hanging="48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4B9C5972"/>
    <w:multiLevelType w:val="hybridMultilevel"/>
    <w:tmpl w:val="AD46C210"/>
    <w:lvl w:ilvl="0" w:tplc="0427000F">
      <w:start w:val="2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2943887"/>
    <w:multiLevelType w:val="multilevel"/>
    <w:tmpl w:val="94E2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023EB3"/>
    <w:multiLevelType w:val="hybridMultilevel"/>
    <w:tmpl w:val="823477A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C150A0A"/>
    <w:multiLevelType w:val="multilevel"/>
    <w:tmpl w:val="CB785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6297349">
    <w:abstractNumId w:val="0"/>
  </w:num>
  <w:num w:numId="2" w16cid:durableId="1071849409">
    <w:abstractNumId w:val="4"/>
  </w:num>
  <w:num w:numId="3" w16cid:durableId="1544823778">
    <w:abstractNumId w:val="5"/>
  </w:num>
  <w:num w:numId="4" w16cid:durableId="839975795">
    <w:abstractNumId w:val="6"/>
  </w:num>
  <w:num w:numId="5" w16cid:durableId="1440176428">
    <w:abstractNumId w:val="8"/>
  </w:num>
  <w:num w:numId="6" w16cid:durableId="326251629">
    <w:abstractNumId w:val="1"/>
  </w:num>
  <w:num w:numId="7" w16cid:durableId="1964191608">
    <w:abstractNumId w:val="2"/>
  </w:num>
  <w:num w:numId="8" w16cid:durableId="452528698">
    <w:abstractNumId w:val="7"/>
  </w:num>
  <w:num w:numId="9" w16cid:durableId="1879276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C7"/>
    <w:rsid w:val="0003402D"/>
    <w:rsid w:val="00076982"/>
    <w:rsid w:val="002D4FE9"/>
    <w:rsid w:val="003E4D35"/>
    <w:rsid w:val="003F4CBB"/>
    <w:rsid w:val="003F769D"/>
    <w:rsid w:val="0040294B"/>
    <w:rsid w:val="00436194"/>
    <w:rsid w:val="00493437"/>
    <w:rsid w:val="00512762"/>
    <w:rsid w:val="0052181E"/>
    <w:rsid w:val="00525E0D"/>
    <w:rsid w:val="007C1CC0"/>
    <w:rsid w:val="00812089"/>
    <w:rsid w:val="008367D4"/>
    <w:rsid w:val="009908E2"/>
    <w:rsid w:val="00A31F8A"/>
    <w:rsid w:val="00AB7CC7"/>
    <w:rsid w:val="00B03DD2"/>
    <w:rsid w:val="00B3734D"/>
    <w:rsid w:val="00B60B30"/>
    <w:rsid w:val="00BF772E"/>
    <w:rsid w:val="00C37F9C"/>
    <w:rsid w:val="00EA1809"/>
    <w:rsid w:val="00F279F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F693"/>
  <w15:chartTrackingRefBased/>
  <w15:docId w15:val="{0BFCC70F-4DC1-4EA5-A254-73C344FF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6194"/>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AB7C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B7C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B7CC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B7CC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B7CC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B7CC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B7CC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B7CC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B7CC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B7CC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B7CC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B7CC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B7CC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B7CC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B7CC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B7CC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B7CC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B7CC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B7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B7CC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B7CC7"/>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B7CC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B7CC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B7CC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B7CC7"/>
    <w:pPr>
      <w:ind w:left="720"/>
      <w:contextualSpacing/>
    </w:pPr>
  </w:style>
  <w:style w:type="character" w:styleId="Rykuspabraukimas">
    <w:name w:val="Intense Emphasis"/>
    <w:basedOn w:val="Numatytasispastraiposriftas"/>
    <w:uiPriority w:val="21"/>
    <w:qFormat/>
    <w:rsid w:val="00AB7CC7"/>
    <w:rPr>
      <w:i/>
      <w:iCs/>
      <w:color w:val="2F5496" w:themeColor="accent1" w:themeShade="BF"/>
    </w:rPr>
  </w:style>
  <w:style w:type="paragraph" w:styleId="Iskirtacitata">
    <w:name w:val="Intense Quote"/>
    <w:basedOn w:val="prastasis"/>
    <w:next w:val="prastasis"/>
    <w:link w:val="IskirtacitataDiagrama"/>
    <w:uiPriority w:val="30"/>
    <w:qFormat/>
    <w:rsid w:val="00AB7C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B7CC7"/>
    <w:rPr>
      <w:i/>
      <w:iCs/>
      <w:color w:val="2F5496" w:themeColor="accent1" w:themeShade="BF"/>
    </w:rPr>
  </w:style>
  <w:style w:type="character" w:styleId="Rykinuoroda">
    <w:name w:val="Intense Reference"/>
    <w:basedOn w:val="Numatytasispastraiposriftas"/>
    <w:uiPriority w:val="32"/>
    <w:qFormat/>
    <w:rsid w:val="00AB7CC7"/>
    <w:rPr>
      <w:b/>
      <w:bCs/>
      <w:smallCaps/>
      <w:color w:val="2F5496" w:themeColor="accent1" w:themeShade="BF"/>
      <w:spacing w:val="5"/>
    </w:rPr>
  </w:style>
  <w:style w:type="paragraph" w:styleId="Komentarotekstas">
    <w:name w:val="annotation text"/>
    <w:basedOn w:val="prastasis"/>
    <w:link w:val="KomentarotekstasDiagrama"/>
    <w:uiPriority w:val="99"/>
    <w:unhideWhenUsed/>
    <w:rsid w:val="00436194"/>
    <w:rPr>
      <w:sz w:val="20"/>
      <w:szCs w:val="20"/>
    </w:rPr>
  </w:style>
  <w:style w:type="character" w:customStyle="1" w:styleId="KomentarotekstasDiagrama">
    <w:name w:val="Komentaro tekstas Diagrama"/>
    <w:basedOn w:val="Numatytasispastraiposriftas"/>
    <w:link w:val="Komentarotekstas"/>
    <w:uiPriority w:val="99"/>
    <w:rsid w:val="00436194"/>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36194"/>
  </w:style>
  <w:style w:type="paragraph" w:styleId="Pagrindinistekstas">
    <w:name w:val="Body Text"/>
    <w:basedOn w:val="prastasis"/>
    <w:link w:val="PagrindinistekstasDiagrama"/>
    <w:uiPriority w:val="99"/>
    <w:unhideWhenUsed/>
    <w:rsid w:val="00436194"/>
    <w:pPr>
      <w:spacing w:after="120" w:line="240" w:lineRule="auto"/>
      <w:ind w:firstLine="0"/>
      <w:jc w:val="left"/>
    </w:pPr>
    <w:rPr>
      <w:rFonts w:ascii="Times New Roman" w:eastAsia="Times New Roman" w:hAnsi="Times New Roman" w:cs="Times New Roman"/>
      <w:sz w:val="24"/>
      <w:szCs w:val="20"/>
      <w:lang w:eastAsia="en-US"/>
    </w:rPr>
  </w:style>
  <w:style w:type="character" w:customStyle="1" w:styleId="PagrindinistekstasDiagrama">
    <w:name w:val="Pagrindinis tekstas Diagrama"/>
    <w:basedOn w:val="Numatytasispastraiposriftas"/>
    <w:link w:val="Pagrindinistekstas"/>
    <w:uiPriority w:val="99"/>
    <w:rsid w:val="00436194"/>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436194"/>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436194"/>
    <w:rPr>
      <w:rFonts w:eastAsiaTheme="minorEastAsia"/>
      <w:sz w:val="21"/>
      <w:szCs w:val="21"/>
      <w:lang w:eastAsia="lt-LT"/>
    </w:rPr>
  </w:style>
  <w:style w:type="character" w:customStyle="1" w:styleId="read-only-custom-display">
    <w:name w:val="read-only-custom-display"/>
    <w:basedOn w:val="Numatytasispastraiposriftas"/>
    <w:rsid w:val="00EA1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vks@vsat.vr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18D44D78D2480DAE3EDB285A97B2E2"/>
        <w:category>
          <w:name w:val="Bendrosios nuostatos"/>
          <w:gallery w:val="placeholder"/>
        </w:category>
        <w:types>
          <w:type w:val="bbPlcHdr"/>
        </w:types>
        <w:behaviors>
          <w:behavior w:val="content"/>
        </w:behaviors>
        <w:guid w:val="{5BA41DE7-E641-45DA-873E-257CC27E51C7}"/>
      </w:docPartPr>
      <w:docPartBody>
        <w:p w:rsidR="00AF60BA" w:rsidRDefault="008769D9" w:rsidP="008769D9">
          <w:pPr>
            <w:pStyle w:val="5418D44D78D2480DAE3EDB285A97B2E2"/>
          </w:pPr>
          <w:r>
            <w:rPr>
              <w:rStyle w:val="Vietosrezervavimoenklotekstas"/>
            </w:rPr>
            <w:t>Choose an item.</w:t>
          </w:r>
        </w:p>
      </w:docPartBody>
    </w:docPart>
    <w:docPart>
      <w:docPartPr>
        <w:name w:val="CE261317DE7A42A1AA90BCD36CFF1310"/>
        <w:category>
          <w:name w:val="Bendrosios nuostatos"/>
          <w:gallery w:val="placeholder"/>
        </w:category>
        <w:types>
          <w:type w:val="bbPlcHdr"/>
        </w:types>
        <w:behaviors>
          <w:behavior w:val="content"/>
        </w:behaviors>
        <w:guid w:val="{FEADB72D-A1BB-48A7-A659-A02660469508}"/>
      </w:docPartPr>
      <w:docPartBody>
        <w:p w:rsidR="00AF60BA" w:rsidRDefault="008769D9" w:rsidP="008769D9">
          <w:pPr>
            <w:pStyle w:val="CE261317DE7A42A1AA90BCD36CFF1310"/>
          </w:pPr>
          <w:r>
            <w:rPr>
              <w:rStyle w:val="Vietosrezervavimoenklotekstas"/>
            </w:rPr>
            <w:t>Choose an item.</w:t>
          </w:r>
        </w:p>
      </w:docPartBody>
    </w:docPart>
    <w:docPart>
      <w:docPartPr>
        <w:name w:val="772E9124B78340089F063B05C78B229C"/>
        <w:category>
          <w:name w:val="Bendrosios nuostatos"/>
          <w:gallery w:val="placeholder"/>
        </w:category>
        <w:types>
          <w:type w:val="bbPlcHdr"/>
        </w:types>
        <w:behaviors>
          <w:behavior w:val="content"/>
        </w:behaviors>
        <w:guid w:val="{7A6CDD22-04F3-4A76-9C12-037F7ACC1DFA}"/>
      </w:docPartPr>
      <w:docPartBody>
        <w:p w:rsidR="00AF60BA" w:rsidRDefault="008769D9" w:rsidP="008769D9">
          <w:pPr>
            <w:pStyle w:val="772E9124B78340089F063B05C78B229C"/>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9D9"/>
    <w:rsid w:val="00493437"/>
    <w:rsid w:val="00681558"/>
    <w:rsid w:val="00700B16"/>
    <w:rsid w:val="007A2ABF"/>
    <w:rsid w:val="008769D9"/>
    <w:rsid w:val="00A31F8A"/>
    <w:rsid w:val="00AF60BA"/>
    <w:rsid w:val="00B03DD2"/>
    <w:rsid w:val="00B60B30"/>
    <w:rsid w:val="00EF6F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769D9"/>
  </w:style>
  <w:style w:type="paragraph" w:customStyle="1" w:styleId="5418D44D78D2480DAE3EDB285A97B2E2">
    <w:name w:val="5418D44D78D2480DAE3EDB285A97B2E2"/>
    <w:rsid w:val="008769D9"/>
  </w:style>
  <w:style w:type="paragraph" w:customStyle="1" w:styleId="CE261317DE7A42A1AA90BCD36CFF1310">
    <w:name w:val="CE261317DE7A42A1AA90BCD36CFF1310"/>
    <w:rsid w:val="008769D9"/>
  </w:style>
  <w:style w:type="paragraph" w:customStyle="1" w:styleId="772E9124B78340089F063B05C78B229C">
    <w:name w:val="772E9124B78340089F063B05C78B229C"/>
    <w:rsid w:val="008769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11</Pages>
  <Words>14732</Words>
  <Characters>8398</Characters>
  <Application>Microsoft Office Word</Application>
  <DocSecurity>0</DocSecurity>
  <Lines>69</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12</cp:revision>
  <dcterms:created xsi:type="dcterms:W3CDTF">2026-09-29T18:51:00Z</dcterms:created>
  <dcterms:modified xsi:type="dcterms:W3CDTF">2026-10-01T11:27:00Z</dcterms:modified>
</cp:coreProperties>
</file>