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0D9FCB" w14:textId="77777777" w:rsidR="00DC5450" w:rsidRPr="0048575F" w:rsidRDefault="00DC5450" w:rsidP="00DC5450">
      <w:pPr>
        <w:spacing w:after="0" w:line="240" w:lineRule="auto"/>
        <w:ind w:left="5182"/>
        <w:jc w:val="right"/>
        <w:rPr>
          <w:bCs/>
        </w:rPr>
      </w:pPr>
      <w:r w:rsidRPr="0048575F">
        <w:rPr>
          <w:bCs/>
        </w:rPr>
        <w:t>1 priedas</w:t>
      </w:r>
    </w:p>
    <w:p w14:paraId="5FB7D2B6" w14:textId="77777777" w:rsidR="00DC5450" w:rsidRDefault="00DC5450" w:rsidP="00DC5450">
      <w:pPr>
        <w:spacing w:after="0" w:line="240" w:lineRule="auto"/>
        <w:jc w:val="center"/>
        <w:rPr>
          <w:b/>
        </w:rPr>
      </w:pPr>
      <w:r w:rsidRPr="00B423C0">
        <w:rPr>
          <w:b/>
        </w:rPr>
        <w:t xml:space="preserve">TECHNINĖ UŽDUOTIS </w:t>
      </w:r>
    </w:p>
    <w:p w14:paraId="2E41C87B" w14:textId="1BAA69A1" w:rsidR="00C542AE" w:rsidRPr="00AA524B" w:rsidRDefault="00DC5450" w:rsidP="002B5236">
      <w:pPr>
        <w:spacing w:after="0" w:line="240" w:lineRule="auto"/>
        <w:jc w:val="both"/>
        <w:rPr>
          <w:rFonts w:eastAsia="Times New Roman"/>
          <w:bCs/>
          <w:sz w:val="20"/>
          <w:szCs w:val="20"/>
        </w:rPr>
      </w:pPr>
      <w:r w:rsidRPr="006E0B8B">
        <w:t>1</w:t>
      </w:r>
      <w:r w:rsidRPr="00AA524B">
        <w:rPr>
          <w:sz w:val="20"/>
          <w:szCs w:val="20"/>
        </w:rPr>
        <w:t>.</w:t>
      </w:r>
      <w:r w:rsidRPr="00AA524B">
        <w:rPr>
          <w:b/>
          <w:bCs/>
          <w:sz w:val="20"/>
          <w:szCs w:val="20"/>
        </w:rPr>
        <w:t xml:space="preserve"> </w:t>
      </w:r>
      <w:r w:rsidRPr="00AA524B">
        <w:rPr>
          <w:bCs/>
          <w:sz w:val="20"/>
          <w:szCs w:val="20"/>
        </w:rPr>
        <w:t>Pirkimas “</w:t>
      </w:r>
      <w:r w:rsidR="001C0D01" w:rsidRPr="00AA524B">
        <w:rPr>
          <w:bCs/>
          <w:sz w:val="20"/>
          <w:szCs w:val="20"/>
        </w:rPr>
        <w:t>Įrenginių rinkinys aktyviems užsiėmimams kineziterapijos kabinete“ (angl. „</w:t>
      </w:r>
      <w:proofErr w:type="spellStart"/>
      <w:r w:rsidR="001C0D01" w:rsidRPr="00AA524B">
        <w:rPr>
          <w:bCs/>
          <w:sz w:val="20"/>
          <w:szCs w:val="20"/>
        </w:rPr>
        <w:t>Set</w:t>
      </w:r>
      <w:proofErr w:type="spellEnd"/>
      <w:r w:rsidR="001C0D01" w:rsidRPr="00AA524B">
        <w:rPr>
          <w:bCs/>
          <w:sz w:val="20"/>
          <w:szCs w:val="20"/>
        </w:rPr>
        <w:t xml:space="preserve"> </w:t>
      </w:r>
      <w:proofErr w:type="spellStart"/>
      <w:r w:rsidR="001C0D01" w:rsidRPr="00AA524B">
        <w:rPr>
          <w:bCs/>
          <w:sz w:val="20"/>
          <w:szCs w:val="20"/>
        </w:rPr>
        <w:t>of</w:t>
      </w:r>
      <w:proofErr w:type="spellEnd"/>
      <w:r w:rsidR="001C0D01" w:rsidRPr="00AA524B">
        <w:rPr>
          <w:bCs/>
          <w:sz w:val="20"/>
          <w:szCs w:val="20"/>
        </w:rPr>
        <w:t xml:space="preserve"> </w:t>
      </w:r>
      <w:proofErr w:type="spellStart"/>
      <w:r w:rsidR="001C0D01" w:rsidRPr="00AA524B">
        <w:rPr>
          <w:bCs/>
          <w:sz w:val="20"/>
          <w:szCs w:val="20"/>
        </w:rPr>
        <w:t>equipment</w:t>
      </w:r>
      <w:proofErr w:type="spellEnd"/>
      <w:r w:rsidR="001C0D01" w:rsidRPr="00AA524B">
        <w:rPr>
          <w:bCs/>
          <w:sz w:val="20"/>
          <w:szCs w:val="20"/>
        </w:rPr>
        <w:t xml:space="preserve"> </w:t>
      </w:r>
      <w:proofErr w:type="spellStart"/>
      <w:r w:rsidR="001C0D01" w:rsidRPr="00AA524B">
        <w:rPr>
          <w:bCs/>
          <w:sz w:val="20"/>
          <w:szCs w:val="20"/>
        </w:rPr>
        <w:t>for</w:t>
      </w:r>
      <w:proofErr w:type="spellEnd"/>
      <w:r w:rsidR="001C0D01" w:rsidRPr="00AA524B">
        <w:rPr>
          <w:bCs/>
          <w:sz w:val="20"/>
          <w:szCs w:val="20"/>
        </w:rPr>
        <w:t xml:space="preserve"> </w:t>
      </w:r>
      <w:proofErr w:type="spellStart"/>
      <w:r w:rsidR="001C0D01" w:rsidRPr="00AA524B">
        <w:rPr>
          <w:bCs/>
          <w:sz w:val="20"/>
          <w:szCs w:val="20"/>
        </w:rPr>
        <w:t>active</w:t>
      </w:r>
      <w:proofErr w:type="spellEnd"/>
      <w:r w:rsidR="001C0D01" w:rsidRPr="00AA524B">
        <w:rPr>
          <w:bCs/>
          <w:sz w:val="20"/>
          <w:szCs w:val="20"/>
        </w:rPr>
        <w:t xml:space="preserve"> </w:t>
      </w:r>
      <w:proofErr w:type="spellStart"/>
      <w:r w:rsidR="001C0D01" w:rsidRPr="00AA524B">
        <w:rPr>
          <w:bCs/>
          <w:sz w:val="20"/>
          <w:szCs w:val="20"/>
        </w:rPr>
        <w:t>classes</w:t>
      </w:r>
      <w:proofErr w:type="spellEnd"/>
      <w:r w:rsidR="001C0D01" w:rsidRPr="00AA524B">
        <w:rPr>
          <w:bCs/>
          <w:sz w:val="20"/>
          <w:szCs w:val="20"/>
        </w:rPr>
        <w:t xml:space="preserve"> </w:t>
      </w:r>
      <w:proofErr w:type="spellStart"/>
      <w:r w:rsidR="001C0D01" w:rsidRPr="00AA524B">
        <w:rPr>
          <w:bCs/>
          <w:sz w:val="20"/>
          <w:szCs w:val="20"/>
        </w:rPr>
        <w:t>in</w:t>
      </w:r>
      <w:proofErr w:type="spellEnd"/>
      <w:r w:rsidR="001C0D01" w:rsidRPr="00AA524B">
        <w:rPr>
          <w:bCs/>
          <w:sz w:val="20"/>
          <w:szCs w:val="20"/>
        </w:rPr>
        <w:t xml:space="preserve"> </w:t>
      </w:r>
      <w:proofErr w:type="spellStart"/>
      <w:r w:rsidR="001C0D01" w:rsidRPr="00AA524B">
        <w:rPr>
          <w:bCs/>
          <w:sz w:val="20"/>
          <w:szCs w:val="20"/>
        </w:rPr>
        <w:t>the</w:t>
      </w:r>
      <w:proofErr w:type="spellEnd"/>
      <w:r w:rsidR="001C0D01" w:rsidRPr="00AA524B">
        <w:rPr>
          <w:bCs/>
          <w:sz w:val="20"/>
          <w:szCs w:val="20"/>
        </w:rPr>
        <w:t xml:space="preserve"> </w:t>
      </w:r>
      <w:proofErr w:type="spellStart"/>
      <w:r w:rsidR="001C0D01" w:rsidRPr="00AA524B">
        <w:rPr>
          <w:bCs/>
          <w:sz w:val="20"/>
          <w:szCs w:val="20"/>
        </w:rPr>
        <w:t>kinesitherapy</w:t>
      </w:r>
      <w:proofErr w:type="spellEnd"/>
      <w:r w:rsidR="001C0D01" w:rsidRPr="00AA524B">
        <w:rPr>
          <w:bCs/>
          <w:sz w:val="20"/>
          <w:szCs w:val="20"/>
        </w:rPr>
        <w:t xml:space="preserve"> </w:t>
      </w:r>
      <w:proofErr w:type="spellStart"/>
      <w:r w:rsidR="001C0D01" w:rsidRPr="00AA524B">
        <w:rPr>
          <w:bCs/>
          <w:sz w:val="20"/>
          <w:szCs w:val="20"/>
        </w:rPr>
        <w:t>cabinet</w:t>
      </w:r>
      <w:proofErr w:type="spellEnd"/>
      <w:r w:rsidR="001C0D01" w:rsidRPr="00AA524B">
        <w:rPr>
          <w:bCs/>
          <w:sz w:val="20"/>
          <w:szCs w:val="20"/>
        </w:rPr>
        <w:t>“</w:t>
      </w:r>
      <w:r w:rsidR="00F50A68" w:rsidRPr="00AA524B">
        <w:rPr>
          <w:bCs/>
          <w:sz w:val="20"/>
          <w:szCs w:val="20"/>
        </w:rPr>
        <w:t>)</w:t>
      </w:r>
      <w:r w:rsidR="00AE0056">
        <w:rPr>
          <w:bCs/>
          <w:sz w:val="20"/>
          <w:szCs w:val="20"/>
        </w:rPr>
        <w:t xml:space="preserve"> </w:t>
      </w:r>
      <w:r w:rsidRPr="00AA524B">
        <w:rPr>
          <w:bCs/>
          <w:sz w:val="20"/>
          <w:szCs w:val="20"/>
        </w:rPr>
        <w:t xml:space="preserve">atliekamas VšĮ Abromiškių </w:t>
      </w:r>
      <w:proofErr w:type="spellStart"/>
      <w:r w:rsidRPr="00AA524B">
        <w:rPr>
          <w:bCs/>
          <w:sz w:val="20"/>
          <w:szCs w:val="20"/>
        </w:rPr>
        <w:t>reablitacijos</w:t>
      </w:r>
      <w:proofErr w:type="spellEnd"/>
      <w:r w:rsidRPr="00AA524B">
        <w:rPr>
          <w:bCs/>
          <w:sz w:val="20"/>
          <w:szCs w:val="20"/>
        </w:rPr>
        <w:t xml:space="preserve"> ligoninei dalyvaujant projekte</w:t>
      </w:r>
      <w:r w:rsidR="00F50A68" w:rsidRPr="00AA524B">
        <w:rPr>
          <w:bCs/>
          <w:sz w:val="20"/>
          <w:szCs w:val="20"/>
        </w:rPr>
        <w:t xml:space="preserve"> Nr. </w:t>
      </w:r>
      <w:r w:rsidRPr="00AA524B">
        <w:rPr>
          <w:bCs/>
          <w:sz w:val="20"/>
          <w:szCs w:val="20"/>
        </w:rPr>
        <w:t xml:space="preserve"> </w:t>
      </w:r>
      <w:r w:rsidR="00F50A68" w:rsidRPr="00AA524B">
        <w:rPr>
          <w:bCs/>
          <w:sz w:val="20"/>
          <w:szCs w:val="20"/>
        </w:rPr>
        <w:t xml:space="preserve">LTPL00373  </w:t>
      </w:r>
      <w:r w:rsidRPr="00AA524B">
        <w:rPr>
          <w:bCs/>
          <w:sz w:val="20"/>
          <w:szCs w:val="20"/>
        </w:rPr>
        <w:t>„</w:t>
      </w:r>
      <w:r w:rsidR="000B2FE8" w:rsidRPr="00AA524B">
        <w:rPr>
          <w:bCs/>
          <w:sz w:val="20"/>
          <w:szCs w:val="20"/>
        </w:rPr>
        <w:t>Nuo kūdikystės iki brandos kitaip- vaikų ir suaugusiųjų, turinčių raidos sutrikimų, autizmo spektro, gyvenimo kokybės gerinimas pasienio regione“ (angl. „</w:t>
      </w:r>
      <w:proofErr w:type="spellStart"/>
      <w:r w:rsidR="000B2FE8" w:rsidRPr="00AA524B">
        <w:rPr>
          <w:bCs/>
          <w:sz w:val="20"/>
          <w:szCs w:val="20"/>
        </w:rPr>
        <w:t>From</w:t>
      </w:r>
      <w:proofErr w:type="spellEnd"/>
      <w:r w:rsidR="000B2FE8" w:rsidRPr="00AA524B">
        <w:rPr>
          <w:bCs/>
          <w:sz w:val="20"/>
          <w:szCs w:val="20"/>
        </w:rPr>
        <w:t xml:space="preserve"> </w:t>
      </w:r>
      <w:proofErr w:type="spellStart"/>
      <w:r w:rsidR="000B2FE8" w:rsidRPr="00AA524B">
        <w:rPr>
          <w:bCs/>
          <w:sz w:val="20"/>
          <w:szCs w:val="20"/>
        </w:rPr>
        <w:t>infancy</w:t>
      </w:r>
      <w:proofErr w:type="spellEnd"/>
      <w:r w:rsidR="000B2FE8" w:rsidRPr="00AA524B">
        <w:rPr>
          <w:bCs/>
          <w:sz w:val="20"/>
          <w:szCs w:val="20"/>
        </w:rPr>
        <w:t xml:space="preserve"> to </w:t>
      </w:r>
      <w:proofErr w:type="spellStart"/>
      <w:r w:rsidR="000B2FE8" w:rsidRPr="00AA524B">
        <w:rPr>
          <w:bCs/>
          <w:sz w:val="20"/>
          <w:szCs w:val="20"/>
        </w:rPr>
        <w:t>adulthood</w:t>
      </w:r>
      <w:proofErr w:type="spellEnd"/>
      <w:r w:rsidR="000B2FE8" w:rsidRPr="00AA524B">
        <w:rPr>
          <w:bCs/>
          <w:sz w:val="20"/>
          <w:szCs w:val="20"/>
        </w:rPr>
        <w:t xml:space="preserve"> </w:t>
      </w:r>
      <w:proofErr w:type="spellStart"/>
      <w:r w:rsidR="000B2FE8" w:rsidRPr="00AA524B">
        <w:rPr>
          <w:bCs/>
          <w:sz w:val="20"/>
          <w:szCs w:val="20"/>
        </w:rPr>
        <w:t>differently</w:t>
      </w:r>
      <w:proofErr w:type="spellEnd"/>
      <w:r w:rsidR="000B2FE8" w:rsidRPr="00AA524B">
        <w:rPr>
          <w:bCs/>
          <w:sz w:val="20"/>
          <w:szCs w:val="20"/>
        </w:rPr>
        <w:t xml:space="preserve">- </w:t>
      </w:r>
      <w:proofErr w:type="spellStart"/>
      <w:r w:rsidR="000B2FE8" w:rsidRPr="00AA524B">
        <w:rPr>
          <w:bCs/>
          <w:sz w:val="20"/>
          <w:szCs w:val="20"/>
        </w:rPr>
        <w:t>improving</w:t>
      </w:r>
      <w:proofErr w:type="spellEnd"/>
      <w:r w:rsidR="000B2FE8" w:rsidRPr="00AA524B">
        <w:rPr>
          <w:bCs/>
          <w:sz w:val="20"/>
          <w:szCs w:val="20"/>
        </w:rPr>
        <w:t xml:space="preserve"> </w:t>
      </w:r>
      <w:proofErr w:type="spellStart"/>
      <w:r w:rsidR="000B2FE8" w:rsidRPr="00AA524B">
        <w:rPr>
          <w:bCs/>
          <w:sz w:val="20"/>
          <w:szCs w:val="20"/>
        </w:rPr>
        <w:t>the</w:t>
      </w:r>
      <w:proofErr w:type="spellEnd"/>
      <w:r w:rsidR="000B2FE8" w:rsidRPr="00AA524B">
        <w:rPr>
          <w:bCs/>
          <w:sz w:val="20"/>
          <w:szCs w:val="20"/>
        </w:rPr>
        <w:t xml:space="preserve"> </w:t>
      </w:r>
      <w:proofErr w:type="spellStart"/>
      <w:r w:rsidR="000B2FE8" w:rsidRPr="00AA524B">
        <w:rPr>
          <w:bCs/>
          <w:sz w:val="20"/>
          <w:szCs w:val="20"/>
        </w:rPr>
        <w:t>quality</w:t>
      </w:r>
      <w:proofErr w:type="spellEnd"/>
      <w:r w:rsidR="000B2FE8" w:rsidRPr="00AA524B">
        <w:rPr>
          <w:bCs/>
          <w:sz w:val="20"/>
          <w:szCs w:val="20"/>
        </w:rPr>
        <w:t xml:space="preserve"> of life for childen and adult people with developmental, incluing autism spectrum, disorders in the cross-border region“</w:t>
      </w:r>
      <w:r w:rsidR="00F50A68" w:rsidRPr="00AA524B">
        <w:rPr>
          <w:bCs/>
          <w:sz w:val="20"/>
          <w:szCs w:val="20"/>
        </w:rPr>
        <w:t>)</w:t>
      </w:r>
      <w:r w:rsidR="000B2FE8" w:rsidRPr="00AA524B">
        <w:rPr>
          <w:bCs/>
          <w:sz w:val="20"/>
          <w:szCs w:val="20"/>
        </w:rPr>
        <w:t xml:space="preserve"> pagal 2021-2027  m. Lietuvos-Lenkijos bendradarbiavimo programą (angl. Interreg VI-A Lithuania-Poland cooperation programe)</w:t>
      </w:r>
      <w:r w:rsidRPr="00AA524B">
        <w:rPr>
          <w:bCs/>
          <w:sz w:val="20"/>
          <w:szCs w:val="20"/>
        </w:rPr>
        <w:t xml:space="preserve"> </w:t>
      </w:r>
      <w:r w:rsidRPr="00AA524B">
        <w:rPr>
          <w:rFonts w:eastAsia="Times New Roman"/>
          <w:bCs/>
          <w:sz w:val="20"/>
          <w:szCs w:val="20"/>
        </w:rPr>
        <w:t xml:space="preserve">. </w:t>
      </w:r>
      <w:r w:rsidR="000B2FE8" w:rsidRPr="00AA524B">
        <w:rPr>
          <w:rFonts w:eastAsia="Times New Roman"/>
          <w:bCs/>
          <w:sz w:val="20"/>
          <w:szCs w:val="20"/>
        </w:rPr>
        <w:t>Projekto biudžete  (eilutė D.1.</w:t>
      </w:r>
      <w:r w:rsidR="00F50A68" w:rsidRPr="00AA524B">
        <w:rPr>
          <w:rFonts w:eastAsia="Times New Roman"/>
          <w:bCs/>
          <w:sz w:val="20"/>
          <w:szCs w:val="20"/>
        </w:rPr>
        <w:t>1</w:t>
      </w:r>
      <w:r w:rsidR="000B2FE8" w:rsidRPr="00AA524B">
        <w:rPr>
          <w:rFonts w:eastAsia="Times New Roman"/>
          <w:bCs/>
          <w:sz w:val="20"/>
          <w:szCs w:val="20"/>
        </w:rPr>
        <w:t>.</w:t>
      </w:r>
      <w:r w:rsidR="00F50A68" w:rsidRPr="00AA524B">
        <w:rPr>
          <w:rFonts w:eastAsia="Times New Roman"/>
          <w:bCs/>
          <w:sz w:val="20"/>
          <w:szCs w:val="20"/>
        </w:rPr>
        <w:t>3</w:t>
      </w:r>
      <w:r w:rsidR="000B2FE8" w:rsidRPr="00AA524B">
        <w:rPr>
          <w:rFonts w:eastAsia="Times New Roman"/>
          <w:bCs/>
          <w:sz w:val="20"/>
          <w:szCs w:val="20"/>
        </w:rPr>
        <w:t>.) numatyta įsigyti „</w:t>
      </w:r>
      <w:r w:rsidR="00F50A68" w:rsidRPr="00AA524B">
        <w:rPr>
          <w:rFonts w:eastAsia="Times New Roman"/>
          <w:bCs/>
          <w:sz w:val="20"/>
          <w:szCs w:val="20"/>
        </w:rPr>
        <w:t xml:space="preserve">Įrenginių rinkinį aktyviems užsiėmimams kineziterapijos kabinete“, susidedantį  iš </w:t>
      </w:r>
      <w:r w:rsidR="00EC51CD">
        <w:rPr>
          <w:rFonts w:eastAsia="Times New Roman"/>
          <w:bCs/>
          <w:sz w:val="20"/>
          <w:szCs w:val="20"/>
        </w:rPr>
        <w:t xml:space="preserve">: </w:t>
      </w:r>
      <w:r w:rsidR="00F50A68" w:rsidRPr="00AA524B">
        <w:rPr>
          <w:rFonts w:eastAsia="Times New Roman"/>
          <w:bCs/>
          <w:sz w:val="20"/>
          <w:szCs w:val="20"/>
        </w:rPr>
        <w:t>bokšto su 2 įėjimais,</w:t>
      </w:r>
      <w:r w:rsidR="006265F4">
        <w:rPr>
          <w:rFonts w:eastAsia="Times New Roman"/>
          <w:bCs/>
          <w:sz w:val="20"/>
          <w:szCs w:val="20"/>
        </w:rPr>
        <w:t xml:space="preserve"> minkštos grindų dangos </w:t>
      </w:r>
      <w:r w:rsidR="00884D36">
        <w:rPr>
          <w:rFonts w:eastAsia="Times New Roman"/>
          <w:bCs/>
          <w:sz w:val="20"/>
          <w:szCs w:val="20"/>
        </w:rPr>
        <w:t>su integruotomis priemonėmis (laipiojimo akmenukai, interaktyvus pianinas)</w:t>
      </w:r>
      <w:r w:rsidR="00F50A68" w:rsidRPr="00AA524B">
        <w:rPr>
          <w:rFonts w:eastAsia="Times New Roman"/>
          <w:bCs/>
          <w:sz w:val="20"/>
          <w:szCs w:val="20"/>
        </w:rPr>
        <w:t>, balans</w:t>
      </w:r>
      <w:r w:rsidR="0006672E">
        <w:rPr>
          <w:rFonts w:eastAsia="Times New Roman"/>
          <w:bCs/>
          <w:sz w:val="20"/>
          <w:szCs w:val="20"/>
        </w:rPr>
        <w:t>avimo</w:t>
      </w:r>
      <w:r w:rsidR="00F50A68" w:rsidRPr="00AA524B">
        <w:rPr>
          <w:rFonts w:eastAsia="Times New Roman"/>
          <w:bCs/>
          <w:sz w:val="20"/>
          <w:szCs w:val="20"/>
        </w:rPr>
        <w:t xml:space="preserve">  plokštės, </w:t>
      </w:r>
      <w:r w:rsidR="004A38F0">
        <w:rPr>
          <w:rFonts w:eastAsia="Times New Roman"/>
          <w:bCs/>
          <w:sz w:val="20"/>
          <w:szCs w:val="20"/>
        </w:rPr>
        <w:t xml:space="preserve">minkštos apsauginės sienų dangos, </w:t>
      </w:r>
      <w:r w:rsidR="00F50A68" w:rsidRPr="00AA524B">
        <w:rPr>
          <w:rFonts w:eastAsia="Times New Roman"/>
          <w:bCs/>
          <w:sz w:val="20"/>
          <w:szCs w:val="20"/>
        </w:rPr>
        <w:t xml:space="preserve"> batų </w:t>
      </w:r>
      <w:r w:rsidR="00E36655">
        <w:rPr>
          <w:rFonts w:eastAsia="Times New Roman"/>
          <w:bCs/>
          <w:sz w:val="20"/>
          <w:szCs w:val="20"/>
        </w:rPr>
        <w:t>dėklo</w:t>
      </w:r>
      <w:r w:rsidR="00F50A68" w:rsidRPr="00AA524B">
        <w:rPr>
          <w:rFonts w:eastAsia="Times New Roman"/>
          <w:bCs/>
          <w:sz w:val="20"/>
          <w:szCs w:val="20"/>
        </w:rPr>
        <w:t xml:space="preserve">, belaidžio </w:t>
      </w:r>
      <w:r w:rsidR="00E36655">
        <w:rPr>
          <w:rFonts w:eastAsia="Times New Roman"/>
          <w:bCs/>
          <w:sz w:val="20"/>
          <w:szCs w:val="20"/>
        </w:rPr>
        <w:t>FM radijo ir garsiakalbio</w:t>
      </w:r>
      <w:r w:rsidR="000B2FE8" w:rsidRPr="00AA524B">
        <w:rPr>
          <w:rFonts w:eastAsia="Times New Roman"/>
          <w:bCs/>
          <w:sz w:val="20"/>
          <w:szCs w:val="20"/>
        </w:rPr>
        <w:t xml:space="preserve">. </w:t>
      </w:r>
    </w:p>
    <w:p w14:paraId="1B619E2E" w14:textId="1F4C0322" w:rsidR="00FA43EF" w:rsidRPr="004666A8" w:rsidRDefault="00C542AE" w:rsidP="002B5236">
      <w:pPr>
        <w:spacing w:after="0" w:line="240" w:lineRule="auto"/>
        <w:jc w:val="both"/>
        <w:rPr>
          <w:rFonts w:eastAsia="Times New Roman"/>
          <w:color w:val="000000"/>
          <w:sz w:val="20"/>
          <w:szCs w:val="20"/>
        </w:rPr>
      </w:pPr>
      <w:r w:rsidRPr="00AA524B">
        <w:rPr>
          <w:rFonts w:eastAsia="Times New Roman"/>
          <w:bCs/>
          <w:sz w:val="20"/>
          <w:szCs w:val="20"/>
        </w:rPr>
        <w:t>2. Projekto eilutės aprašymas: „</w:t>
      </w:r>
      <w:r w:rsidRPr="00AA524B">
        <w:rPr>
          <w:color w:val="000000"/>
          <w:sz w:val="20"/>
          <w:szCs w:val="20"/>
        </w:rPr>
        <w:t xml:space="preserve">Naujai renovuotame pastate bus įrengtas </w:t>
      </w:r>
      <w:r w:rsidR="00D52ECC" w:rsidRPr="00AA524B">
        <w:rPr>
          <w:color w:val="000000"/>
          <w:sz w:val="20"/>
          <w:szCs w:val="20"/>
        </w:rPr>
        <w:t>kineziterapijos kambarys</w:t>
      </w:r>
      <w:r w:rsidR="004666A8">
        <w:rPr>
          <w:color w:val="000000"/>
          <w:sz w:val="20"/>
          <w:szCs w:val="20"/>
        </w:rPr>
        <w:t>.</w:t>
      </w:r>
      <w:r w:rsidR="00DC5450" w:rsidRPr="00AA524B">
        <w:rPr>
          <w:sz w:val="20"/>
          <w:szCs w:val="20"/>
        </w:rPr>
        <w:t xml:space="preserve"> </w:t>
      </w:r>
      <w:r w:rsidR="00FA43EF" w:rsidRPr="00AA524B">
        <w:rPr>
          <w:sz w:val="20"/>
          <w:szCs w:val="20"/>
        </w:rPr>
        <w:t xml:space="preserve">Numatyto įrengti kambario plotas- 35 </w:t>
      </w:r>
      <w:proofErr w:type="spellStart"/>
      <w:r w:rsidR="00FA43EF" w:rsidRPr="00AA524B">
        <w:rPr>
          <w:sz w:val="20"/>
          <w:szCs w:val="20"/>
        </w:rPr>
        <w:t>kv.m</w:t>
      </w:r>
      <w:proofErr w:type="spellEnd"/>
      <w:r w:rsidR="00FA43EF" w:rsidRPr="00AA524B">
        <w:rPr>
          <w:sz w:val="20"/>
          <w:szCs w:val="20"/>
        </w:rPr>
        <w:t>. (Numatytas kambarys 1-17, Geltonasis namelis).</w:t>
      </w:r>
    </w:p>
    <w:p w14:paraId="697E453D" w14:textId="04EF5691" w:rsidR="000B2FE8" w:rsidRPr="00AA524B" w:rsidRDefault="004666A8" w:rsidP="002B5236">
      <w:pPr>
        <w:autoSpaceDN w:val="0"/>
        <w:spacing w:after="0" w:line="240" w:lineRule="auto"/>
        <w:jc w:val="both"/>
        <w:rPr>
          <w:sz w:val="20"/>
          <w:szCs w:val="20"/>
        </w:rPr>
      </w:pPr>
      <w:r>
        <w:rPr>
          <w:sz w:val="20"/>
          <w:szCs w:val="20"/>
        </w:rPr>
        <w:t>3</w:t>
      </w:r>
      <w:r w:rsidR="00FA43EF" w:rsidRPr="00AA524B">
        <w:rPr>
          <w:sz w:val="20"/>
          <w:szCs w:val="20"/>
        </w:rPr>
        <w:t xml:space="preserve">. </w:t>
      </w:r>
      <w:r w:rsidR="00C542AE" w:rsidRPr="00AA524B">
        <w:rPr>
          <w:rFonts w:eastAsia="Times New Roman"/>
          <w:bCs/>
          <w:sz w:val="20"/>
          <w:szCs w:val="20"/>
        </w:rPr>
        <w:t>Numatomo įsigijimo apimtis- 1 kompl. Pirkimas į dalis nėra skaidomas, pasiūlymas teikiamas visai pirkimo apimčiai.</w:t>
      </w:r>
    </w:p>
    <w:p w14:paraId="79D0B843" w14:textId="0598CF03" w:rsidR="00DC5450" w:rsidRPr="00AA524B" w:rsidRDefault="00C542AE" w:rsidP="002B5236">
      <w:pPr>
        <w:autoSpaceDN w:val="0"/>
        <w:spacing w:after="0" w:line="240" w:lineRule="auto"/>
        <w:jc w:val="both"/>
        <w:rPr>
          <w:sz w:val="20"/>
          <w:szCs w:val="20"/>
        </w:rPr>
      </w:pPr>
      <w:r w:rsidRPr="00AA524B">
        <w:rPr>
          <w:sz w:val="20"/>
          <w:szCs w:val="20"/>
        </w:rPr>
        <w:t>4</w:t>
      </w:r>
      <w:r w:rsidR="000B2FE8" w:rsidRPr="00AA524B">
        <w:rPr>
          <w:sz w:val="20"/>
          <w:szCs w:val="20"/>
        </w:rPr>
        <w:t>.</w:t>
      </w:r>
      <w:r w:rsidR="00DC5450" w:rsidRPr="00AA524B">
        <w:rPr>
          <w:sz w:val="20"/>
          <w:szCs w:val="20"/>
        </w:rPr>
        <w:t xml:space="preserve">Jei techninėje specifikacijoje nurodytas standartas, techninis liudijimas ar bendrosios techninės specifikacijos, tiekėjas gali siūlyti </w:t>
      </w:r>
      <w:r w:rsidR="00DC5450" w:rsidRPr="00AA524B">
        <w:rPr>
          <w:i/>
          <w:sz w:val="20"/>
          <w:szCs w:val="20"/>
        </w:rPr>
        <w:t>lygiaverčius</w:t>
      </w:r>
      <w:r w:rsidR="00DC5450" w:rsidRPr="00AA524B">
        <w:rPr>
          <w:sz w:val="20"/>
          <w:szCs w:val="20"/>
        </w:rPr>
        <w:t xml:space="preserve">. Jei apibūdinant pirkimo objektą, techninėje specifikacijoje nurodytas konkretus modelis ar tiekimo šaltinis, konkretus procesas, būdingas konkretaus tiekėjo tiekiamoms prekėms ar teikiamoms paslaugoms, ar prekių ženklas, patentas, tipai, konkreti kilmė ar gamyba, dėl kurių tam tikriems subjektams ar tam tikriems produktams būtų sudarytos palankesnės sąlygos arba jie būtų atmesti, tokiu atveju tiekėjas gali siūlyti </w:t>
      </w:r>
      <w:r w:rsidR="00DC5450" w:rsidRPr="00AA524B">
        <w:rPr>
          <w:i/>
          <w:sz w:val="20"/>
          <w:szCs w:val="20"/>
        </w:rPr>
        <w:t>lygiaverčius</w:t>
      </w:r>
      <w:r w:rsidR="00DC5450" w:rsidRPr="00AA524B">
        <w:rPr>
          <w:sz w:val="20"/>
          <w:szCs w:val="20"/>
        </w:rPr>
        <w:t>.</w:t>
      </w:r>
    </w:p>
    <w:p w14:paraId="69C009F7" w14:textId="77777777" w:rsidR="00AA524B" w:rsidRPr="00AA524B" w:rsidRDefault="00C542AE" w:rsidP="002B5236">
      <w:pPr>
        <w:suppressAutoHyphens/>
        <w:spacing w:after="0" w:line="240" w:lineRule="auto"/>
        <w:jc w:val="both"/>
        <w:rPr>
          <w:color w:val="000000"/>
          <w:sz w:val="20"/>
          <w:szCs w:val="20"/>
        </w:rPr>
      </w:pPr>
      <w:r w:rsidRPr="00AA524B">
        <w:rPr>
          <w:color w:val="000000"/>
          <w:sz w:val="20"/>
          <w:szCs w:val="20"/>
          <w:lang w:val="en-US"/>
        </w:rPr>
        <w:t>5</w:t>
      </w:r>
      <w:r w:rsidR="00DC5450" w:rsidRPr="00AA524B">
        <w:rPr>
          <w:color w:val="000000"/>
          <w:sz w:val="20"/>
          <w:szCs w:val="20"/>
          <w:lang w:val="en-US"/>
        </w:rPr>
        <w:t xml:space="preserve">. </w:t>
      </w:r>
      <w:r w:rsidR="00DC5450" w:rsidRPr="00AA524B">
        <w:rPr>
          <w:color w:val="000000"/>
          <w:sz w:val="20"/>
          <w:szCs w:val="20"/>
        </w:rPr>
        <w:t>Tiekėjo siūlomos prekės turi atitikti techninės specifikacijos reikalaujamas charakteristikas.</w:t>
      </w:r>
    </w:p>
    <w:p w14:paraId="2A4C5464" w14:textId="51902731" w:rsidR="00DC5450" w:rsidRPr="00507FD3" w:rsidRDefault="00DC5450" w:rsidP="000B2FE8">
      <w:pPr>
        <w:suppressAutoHyphens/>
        <w:spacing w:after="0" w:line="240" w:lineRule="auto"/>
        <w:ind w:firstLine="709"/>
        <w:jc w:val="both"/>
        <w:rPr>
          <w:rFonts w:eastAsia="Times New Roman"/>
          <w:iCs/>
          <w:sz w:val="20"/>
          <w:szCs w:val="20"/>
        </w:rPr>
      </w:pPr>
    </w:p>
    <w:p w14:paraId="6314608D" w14:textId="58AFD508" w:rsidR="0083711D" w:rsidRDefault="00374932" w:rsidP="0083711D">
      <w:pPr>
        <w:spacing w:after="0" w:line="240" w:lineRule="auto"/>
        <w:jc w:val="center"/>
        <w:rPr>
          <w:b/>
          <w:bCs/>
          <w:sz w:val="22"/>
        </w:rPr>
      </w:pPr>
      <w:r w:rsidRPr="00C542AE">
        <w:rPr>
          <w:b/>
          <w:bCs/>
          <w:sz w:val="22"/>
        </w:rPr>
        <w:t>Techninė specifikacij</w:t>
      </w:r>
      <w:r w:rsidR="00C542AE" w:rsidRPr="00C542AE">
        <w:rPr>
          <w:b/>
          <w:bCs/>
          <w:sz w:val="22"/>
        </w:rPr>
        <w:t>a</w:t>
      </w:r>
    </w:p>
    <w:p w14:paraId="3F5DCAD2" w14:textId="77777777" w:rsidR="0083711D" w:rsidRPr="0083711D" w:rsidRDefault="0083711D" w:rsidP="0083711D">
      <w:pPr>
        <w:spacing w:after="0" w:line="240" w:lineRule="auto"/>
        <w:jc w:val="center"/>
        <w:rPr>
          <w:b/>
          <w:bCs/>
          <w:sz w:val="20"/>
          <w:szCs w:val="20"/>
        </w:rPr>
      </w:pPr>
    </w:p>
    <w:p w14:paraId="7C3D304B" w14:textId="64B12FBA" w:rsidR="0083711D" w:rsidRPr="0083711D" w:rsidRDefault="0083711D" w:rsidP="0083711D">
      <w:pPr>
        <w:spacing w:after="0" w:line="240" w:lineRule="auto"/>
        <w:rPr>
          <w:i/>
          <w:iCs/>
          <w:sz w:val="20"/>
          <w:szCs w:val="20"/>
        </w:rPr>
      </w:pPr>
      <w:r w:rsidRPr="0083711D">
        <w:rPr>
          <w:i/>
          <w:iCs/>
          <w:sz w:val="20"/>
          <w:szCs w:val="20"/>
        </w:rPr>
        <w:t>Patvirtiname, kad mūsų siūlomos Prekės atitinka Techninėje specifikacijoje nustatytus reikalavimus ir jų techninės charakteristikos ir parametrai yra tokie:</w:t>
      </w:r>
    </w:p>
    <w:tbl>
      <w:tblPr>
        <w:tblW w:w="14389" w:type="dxa"/>
        <w:tblInd w:w="-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0"/>
        <w:gridCol w:w="2409"/>
        <w:gridCol w:w="5812"/>
        <w:gridCol w:w="5528"/>
      </w:tblGrid>
      <w:tr w:rsidR="00ED3E84" w:rsidRPr="00C542AE" w14:paraId="11E396D9" w14:textId="6D660401" w:rsidTr="00C94B5A">
        <w:tc>
          <w:tcPr>
            <w:tcW w:w="640" w:type="dxa"/>
            <w:tcBorders>
              <w:top w:val="single" w:sz="4" w:space="0" w:color="auto"/>
              <w:left w:val="single" w:sz="4" w:space="0" w:color="auto"/>
              <w:bottom w:val="single" w:sz="4" w:space="0" w:color="auto"/>
              <w:right w:val="single" w:sz="4" w:space="0" w:color="auto"/>
            </w:tcBorders>
            <w:vAlign w:val="center"/>
          </w:tcPr>
          <w:p w14:paraId="7BB0E043" w14:textId="77777777" w:rsidR="00ED3E84" w:rsidRPr="00AA524B" w:rsidRDefault="00ED3E84" w:rsidP="00C542AE">
            <w:pPr>
              <w:spacing w:after="0" w:line="240" w:lineRule="auto"/>
              <w:jc w:val="center"/>
              <w:rPr>
                <w:b/>
                <w:sz w:val="20"/>
                <w:szCs w:val="20"/>
              </w:rPr>
            </w:pPr>
            <w:r w:rsidRPr="00AA524B">
              <w:rPr>
                <w:b/>
                <w:sz w:val="20"/>
                <w:szCs w:val="20"/>
              </w:rPr>
              <w:t>Eil. Nr.</w:t>
            </w:r>
          </w:p>
        </w:tc>
        <w:tc>
          <w:tcPr>
            <w:tcW w:w="2409" w:type="dxa"/>
            <w:tcBorders>
              <w:top w:val="single" w:sz="4" w:space="0" w:color="auto"/>
              <w:left w:val="single" w:sz="4" w:space="0" w:color="auto"/>
              <w:bottom w:val="single" w:sz="4" w:space="0" w:color="auto"/>
              <w:right w:val="single" w:sz="4" w:space="0" w:color="auto"/>
            </w:tcBorders>
            <w:vAlign w:val="center"/>
          </w:tcPr>
          <w:p w14:paraId="4B985B68" w14:textId="77777777" w:rsidR="00ED3E84" w:rsidRPr="00AA524B" w:rsidRDefault="00ED3E84" w:rsidP="00C542AE">
            <w:pPr>
              <w:spacing w:after="0" w:line="240" w:lineRule="auto"/>
              <w:jc w:val="center"/>
              <w:rPr>
                <w:b/>
                <w:sz w:val="20"/>
                <w:szCs w:val="20"/>
              </w:rPr>
            </w:pPr>
            <w:r w:rsidRPr="00AA524B">
              <w:rPr>
                <w:b/>
                <w:sz w:val="20"/>
                <w:szCs w:val="20"/>
              </w:rPr>
              <w:t>Parametras</w:t>
            </w:r>
          </w:p>
        </w:tc>
        <w:tc>
          <w:tcPr>
            <w:tcW w:w="5812" w:type="dxa"/>
            <w:tcBorders>
              <w:top w:val="single" w:sz="4" w:space="0" w:color="auto"/>
              <w:left w:val="single" w:sz="4" w:space="0" w:color="auto"/>
              <w:bottom w:val="single" w:sz="4" w:space="0" w:color="auto"/>
              <w:right w:val="single" w:sz="4" w:space="0" w:color="auto"/>
            </w:tcBorders>
            <w:vAlign w:val="center"/>
          </w:tcPr>
          <w:p w14:paraId="2EF7825E" w14:textId="77777777" w:rsidR="00ED3E84" w:rsidRPr="00AA524B" w:rsidRDefault="00ED3E84" w:rsidP="00C542AE">
            <w:pPr>
              <w:spacing w:after="0" w:line="240" w:lineRule="auto"/>
              <w:jc w:val="center"/>
              <w:rPr>
                <w:b/>
                <w:sz w:val="20"/>
                <w:szCs w:val="20"/>
              </w:rPr>
            </w:pPr>
            <w:r w:rsidRPr="00AA524B">
              <w:rPr>
                <w:b/>
                <w:sz w:val="20"/>
                <w:szCs w:val="20"/>
              </w:rPr>
              <w:t>Reikalaujama parametro reikšmė</w:t>
            </w:r>
          </w:p>
        </w:tc>
        <w:tc>
          <w:tcPr>
            <w:tcW w:w="5528" w:type="dxa"/>
            <w:tcBorders>
              <w:top w:val="single" w:sz="4" w:space="0" w:color="auto"/>
              <w:left w:val="single" w:sz="4" w:space="0" w:color="auto"/>
              <w:bottom w:val="single" w:sz="4" w:space="0" w:color="auto"/>
              <w:right w:val="single" w:sz="4" w:space="0" w:color="auto"/>
            </w:tcBorders>
          </w:tcPr>
          <w:p w14:paraId="10ACF00F" w14:textId="77777777" w:rsidR="004B4A64" w:rsidRPr="004B4A64" w:rsidRDefault="004B4A64" w:rsidP="004B4A64">
            <w:pPr>
              <w:spacing w:after="0" w:line="240" w:lineRule="auto"/>
              <w:jc w:val="center"/>
              <w:rPr>
                <w:b/>
                <w:bCs/>
                <w:sz w:val="20"/>
                <w:szCs w:val="20"/>
              </w:rPr>
            </w:pPr>
            <w:r w:rsidRPr="004B4A64">
              <w:rPr>
                <w:b/>
                <w:bCs/>
                <w:sz w:val="20"/>
                <w:szCs w:val="20"/>
              </w:rPr>
              <w:t>Siūlomi techniniai parametrai</w:t>
            </w:r>
          </w:p>
          <w:p w14:paraId="558237AE" w14:textId="77777777" w:rsidR="004B4A64" w:rsidRPr="004B4A64" w:rsidRDefault="004B4A64" w:rsidP="004B4A64">
            <w:pPr>
              <w:spacing w:after="0" w:line="240" w:lineRule="auto"/>
              <w:jc w:val="center"/>
              <w:rPr>
                <w:b/>
                <w:bCs/>
                <w:i/>
                <w:iCs/>
                <w:color w:val="EE0000"/>
                <w:sz w:val="18"/>
                <w:szCs w:val="18"/>
              </w:rPr>
            </w:pPr>
            <w:r w:rsidRPr="004B4A64">
              <w:rPr>
                <w:b/>
                <w:bCs/>
                <w:color w:val="EE0000"/>
                <w:sz w:val="18"/>
                <w:szCs w:val="18"/>
              </w:rPr>
              <w:t xml:space="preserve"> (</w:t>
            </w:r>
            <w:r w:rsidRPr="004B4A64">
              <w:rPr>
                <w:b/>
                <w:bCs/>
                <w:i/>
                <w:iCs/>
                <w:color w:val="EE0000"/>
                <w:sz w:val="18"/>
                <w:szCs w:val="18"/>
              </w:rPr>
              <w:t>pildo TIEKĖJAS)</w:t>
            </w:r>
          </w:p>
          <w:p w14:paraId="7F9EEBF1" w14:textId="77777777" w:rsidR="004B4A64" w:rsidRPr="004B4A64" w:rsidRDefault="004B4A64" w:rsidP="004B4A64">
            <w:pPr>
              <w:spacing w:after="0" w:line="240" w:lineRule="auto"/>
              <w:jc w:val="center"/>
              <w:rPr>
                <w:b/>
                <w:bCs/>
                <w:sz w:val="20"/>
                <w:szCs w:val="20"/>
              </w:rPr>
            </w:pPr>
            <w:r w:rsidRPr="004B4A64">
              <w:rPr>
                <w:b/>
                <w:bCs/>
                <w:sz w:val="20"/>
                <w:szCs w:val="20"/>
              </w:rPr>
              <w:t xml:space="preserve">Privaloma </w:t>
            </w:r>
            <w:r w:rsidRPr="004B4A64">
              <w:rPr>
                <w:b/>
                <w:bCs/>
                <w:sz w:val="20"/>
                <w:szCs w:val="20"/>
                <w:u w:val="single"/>
              </w:rPr>
              <w:t>išsamiai aprašyti</w:t>
            </w:r>
            <w:r w:rsidRPr="004B4A64">
              <w:rPr>
                <w:b/>
                <w:bCs/>
                <w:sz w:val="20"/>
                <w:szCs w:val="20"/>
              </w:rPr>
              <w:t xml:space="preserve"> siūlomų prekių technines charakteristikas.</w:t>
            </w:r>
          </w:p>
          <w:p w14:paraId="7DB4898E" w14:textId="0ECE85AC" w:rsidR="00ED3E84" w:rsidRPr="00AA524B" w:rsidRDefault="004B4A64" w:rsidP="004B4A64">
            <w:pPr>
              <w:spacing w:after="0" w:line="240" w:lineRule="auto"/>
              <w:jc w:val="center"/>
              <w:rPr>
                <w:b/>
                <w:sz w:val="20"/>
                <w:szCs w:val="20"/>
              </w:rPr>
            </w:pPr>
            <w:r w:rsidRPr="004B4A64">
              <w:rPr>
                <w:b/>
                <w:bCs/>
                <w:i/>
                <w:iCs/>
                <w:sz w:val="20"/>
                <w:szCs w:val="20"/>
              </w:rPr>
              <w:t>Pasiūlymai, kuriuose bus įrašyta Taip/Ne/Atitinka, bus atmesti kaip neatitinkantys reikalavimų.</w:t>
            </w:r>
          </w:p>
        </w:tc>
      </w:tr>
      <w:tr w:rsidR="00ED3E84" w:rsidRPr="00C542AE" w14:paraId="3638D82A" w14:textId="28504A47" w:rsidTr="00C94B5A">
        <w:tc>
          <w:tcPr>
            <w:tcW w:w="640" w:type="dxa"/>
            <w:tcBorders>
              <w:top w:val="single" w:sz="4" w:space="0" w:color="auto"/>
              <w:left w:val="single" w:sz="4" w:space="0" w:color="auto"/>
              <w:bottom w:val="single" w:sz="4" w:space="0" w:color="auto"/>
              <w:right w:val="single" w:sz="4" w:space="0" w:color="auto"/>
            </w:tcBorders>
            <w:vAlign w:val="center"/>
          </w:tcPr>
          <w:p w14:paraId="3AFCEED3" w14:textId="77777777" w:rsidR="00ED3E84" w:rsidRPr="00AA524B" w:rsidRDefault="00ED3E84" w:rsidP="00EC6A70">
            <w:pPr>
              <w:spacing w:after="0" w:line="240" w:lineRule="auto"/>
              <w:rPr>
                <w:b/>
                <w:sz w:val="20"/>
                <w:szCs w:val="20"/>
              </w:rPr>
            </w:pPr>
            <w:bookmarkStart w:id="0" w:name="_Hlk234483121"/>
          </w:p>
          <w:p w14:paraId="631EB7F4" w14:textId="1462DEC2" w:rsidR="00ED3E84" w:rsidRPr="00AA524B" w:rsidRDefault="00ED3E84" w:rsidP="00EC6A70">
            <w:pPr>
              <w:spacing w:after="0" w:line="240" w:lineRule="auto"/>
              <w:jc w:val="center"/>
              <w:rPr>
                <w:b/>
                <w:sz w:val="20"/>
                <w:szCs w:val="20"/>
              </w:rPr>
            </w:pPr>
            <w:r w:rsidRPr="00AA524B">
              <w:rPr>
                <w:b/>
                <w:sz w:val="20"/>
                <w:szCs w:val="20"/>
              </w:rPr>
              <w:t>1.</w:t>
            </w:r>
          </w:p>
        </w:tc>
        <w:tc>
          <w:tcPr>
            <w:tcW w:w="2409" w:type="dxa"/>
            <w:tcBorders>
              <w:top w:val="single" w:sz="4" w:space="0" w:color="auto"/>
              <w:left w:val="single" w:sz="4" w:space="0" w:color="auto"/>
              <w:bottom w:val="single" w:sz="4" w:space="0" w:color="auto"/>
              <w:right w:val="single" w:sz="4" w:space="0" w:color="auto"/>
            </w:tcBorders>
            <w:vAlign w:val="center"/>
          </w:tcPr>
          <w:p w14:paraId="2C840387" w14:textId="3008849B" w:rsidR="00ED3E84" w:rsidRPr="00AA524B" w:rsidRDefault="00ED3E84" w:rsidP="00DA27E3">
            <w:pPr>
              <w:spacing w:after="0" w:line="240" w:lineRule="auto"/>
              <w:rPr>
                <w:rFonts w:eastAsia="Times New Roman"/>
                <w:sz w:val="20"/>
                <w:szCs w:val="20"/>
              </w:rPr>
            </w:pPr>
            <w:r w:rsidRPr="00AA524B">
              <w:rPr>
                <w:bCs/>
                <w:sz w:val="20"/>
                <w:szCs w:val="20"/>
              </w:rPr>
              <w:t>Minkšto sensorinio bokšto komplektas</w:t>
            </w:r>
          </w:p>
        </w:tc>
        <w:tc>
          <w:tcPr>
            <w:tcW w:w="5812" w:type="dxa"/>
            <w:tcBorders>
              <w:top w:val="single" w:sz="4" w:space="0" w:color="auto"/>
              <w:left w:val="single" w:sz="4" w:space="0" w:color="auto"/>
              <w:bottom w:val="single" w:sz="4" w:space="0" w:color="auto"/>
              <w:right w:val="single" w:sz="4" w:space="0" w:color="auto"/>
            </w:tcBorders>
            <w:vAlign w:val="center"/>
          </w:tcPr>
          <w:p w14:paraId="673E3AEC" w14:textId="77777777" w:rsidR="00CF5DCD" w:rsidRPr="00F82BA3" w:rsidRDefault="00CF5DCD" w:rsidP="00CF5DCD">
            <w:pPr>
              <w:spacing w:after="0" w:line="240" w:lineRule="auto"/>
              <w:rPr>
                <w:rFonts w:eastAsia="Times New Roman"/>
                <w:sz w:val="20"/>
                <w:szCs w:val="20"/>
              </w:rPr>
            </w:pPr>
            <w:r w:rsidRPr="00F82BA3">
              <w:rPr>
                <w:rFonts w:eastAsia="Times New Roman"/>
                <w:sz w:val="20"/>
                <w:szCs w:val="20"/>
              </w:rPr>
              <w:t>Ne mažiau kaip 2 aukštų;</w:t>
            </w:r>
          </w:p>
          <w:p w14:paraId="596770AF" w14:textId="7CE5124B" w:rsidR="00CF5DCD" w:rsidRPr="00F82BA3" w:rsidRDefault="00C50415" w:rsidP="00CF5DCD">
            <w:pPr>
              <w:spacing w:after="0" w:line="240" w:lineRule="auto"/>
              <w:rPr>
                <w:rFonts w:eastAsia="Times New Roman"/>
                <w:sz w:val="20"/>
                <w:szCs w:val="20"/>
              </w:rPr>
            </w:pPr>
            <w:r>
              <w:rPr>
                <w:rFonts w:eastAsia="Times New Roman"/>
                <w:sz w:val="20"/>
                <w:szCs w:val="20"/>
              </w:rPr>
              <w:t xml:space="preserve">Turi būti </w:t>
            </w:r>
            <w:r w:rsidR="00CF5DCD" w:rsidRPr="00F82BA3">
              <w:rPr>
                <w:rFonts w:eastAsia="Times New Roman"/>
                <w:sz w:val="20"/>
                <w:szCs w:val="20"/>
              </w:rPr>
              <w:t xml:space="preserve"> ne mažiau kaip 2 įėjimai skirtingose sienose; </w:t>
            </w:r>
          </w:p>
          <w:p w14:paraId="705ADA90" w14:textId="77777777" w:rsidR="00CF5DCD" w:rsidRPr="00F82BA3" w:rsidRDefault="00CF5DCD" w:rsidP="00CF5DCD">
            <w:pPr>
              <w:spacing w:after="0" w:line="240" w:lineRule="auto"/>
              <w:rPr>
                <w:rFonts w:eastAsia="Times New Roman"/>
                <w:sz w:val="20"/>
                <w:szCs w:val="20"/>
              </w:rPr>
            </w:pPr>
            <w:r w:rsidRPr="00F82BA3">
              <w:rPr>
                <w:rFonts w:eastAsia="Times New Roman"/>
                <w:sz w:val="20"/>
                <w:szCs w:val="20"/>
              </w:rPr>
              <w:t xml:space="preserve">bokšto karkasas, perdanga pagaminti iš tvirtos medžiagos, padengti minkšta ugniai atsparia danga; </w:t>
            </w:r>
          </w:p>
          <w:p w14:paraId="687FC337" w14:textId="2376E6D4" w:rsidR="00CF5DCD" w:rsidRPr="00F82BA3" w:rsidRDefault="00CF5DCD" w:rsidP="00CF5DCD">
            <w:pPr>
              <w:spacing w:after="0" w:line="240" w:lineRule="auto"/>
              <w:rPr>
                <w:rFonts w:eastAsia="Times New Roman"/>
                <w:sz w:val="20"/>
                <w:szCs w:val="20"/>
              </w:rPr>
            </w:pPr>
            <w:r w:rsidRPr="00F82BA3">
              <w:rPr>
                <w:rFonts w:eastAsia="Times New Roman"/>
                <w:sz w:val="20"/>
                <w:szCs w:val="20"/>
              </w:rPr>
              <w:t>bokšto aukštis 210cm</w:t>
            </w:r>
            <w:r>
              <w:rPr>
                <w:rFonts w:eastAsia="Times New Roman"/>
                <w:sz w:val="20"/>
                <w:szCs w:val="20"/>
              </w:rPr>
              <w:t xml:space="preserve"> (+/-5cm)</w:t>
            </w:r>
            <w:r w:rsidRPr="00F82BA3">
              <w:rPr>
                <w:rFonts w:eastAsia="Times New Roman"/>
                <w:sz w:val="20"/>
                <w:szCs w:val="20"/>
              </w:rPr>
              <w:t>, plotis 127cm</w:t>
            </w:r>
            <w:r>
              <w:rPr>
                <w:rFonts w:eastAsia="Times New Roman"/>
                <w:sz w:val="20"/>
                <w:szCs w:val="20"/>
              </w:rPr>
              <w:t xml:space="preserve"> (+/- 5cm</w:t>
            </w:r>
            <w:r w:rsidR="004B618E">
              <w:rPr>
                <w:rFonts w:eastAsia="Times New Roman"/>
                <w:sz w:val="20"/>
                <w:szCs w:val="20"/>
              </w:rPr>
              <w:t>)</w:t>
            </w:r>
            <w:r w:rsidRPr="00F82BA3">
              <w:rPr>
                <w:rFonts w:eastAsia="Times New Roman"/>
                <w:sz w:val="20"/>
                <w:szCs w:val="20"/>
              </w:rPr>
              <w:t>, gylis 127cm</w:t>
            </w:r>
            <w:r w:rsidR="004B618E">
              <w:rPr>
                <w:rFonts w:eastAsia="Times New Roman"/>
                <w:sz w:val="20"/>
                <w:szCs w:val="20"/>
              </w:rPr>
              <w:t xml:space="preserve"> (</w:t>
            </w:r>
            <w:r w:rsidRPr="00F82BA3">
              <w:rPr>
                <w:rFonts w:eastAsia="Times New Roman"/>
                <w:sz w:val="20"/>
                <w:szCs w:val="20"/>
              </w:rPr>
              <w:t xml:space="preserve"> +/-5cm</w:t>
            </w:r>
            <w:r w:rsidR="004B618E">
              <w:rPr>
                <w:rFonts w:eastAsia="Times New Roman"/>
                <w:sz w:val="20"/>
                <w:szCs w:val="20"/>
              </w:rPr>
              <w:t>)</w:t>
            </w:r>
            <w:r w:rsidRPr="00F82BA3">
              <w:rPr>
                <w:rFonts w:eastAsia="Times New Roman"/>
                <w:sz w:val="20"/>
                <w:szCs w:val="20"/>
              </w:rPr>
              <w:t>;</w:t>
            </w:r>
          </w:p>
          <w:p w14:paraId="08710D65" w14:textId="77777777" w:rsidR="00CF5DCD" w:rsidRPr="00F82BA3" w:rsidRDefault="00CF5DCD" w:rsidP="00CF5DCD">
            <w:pPr>
              <w:spacing w:after="0" w:line="240" w:lineRule="auto"/>
              <w:rPr>
                <w:rFonts w:eastAsia="Times New Roman"/>
                <w:sz w:val="20"/>
                <w:szCs w:val="20"/>
              </w:rPr>
            </w:pPr>
            <w:r w:rsidRPr="00F82BA3">
              <w:rPr>
                <w:rFonts w:eastAsia="Times New Roman"/>
                <w:sz w:val="20"/>
                <w:szCs w:val="20"/>
              </w:rPr>
              <w:t>į komplektą įeina:</w:t>
            </w:r>
          </w:p>
          <w:p w14:paraId="741B8B31" w14:textId="49573502" w:rsidR="00CF5DCD" w:rsidRPr="00F82BA3" w:rsidRDefault="00CF5DCD" w:rsidP="00CF5DCD">
            <w:pPr>
              <w:pStyle w:val="Sraopastraipa"/>
              <w:numPr>
                <w:ilvl w:val="0"/>
                <w:numId w:val="20"/>
              </w:numPr>
              <w:spacing w:after="0" w:line="240" w:lineRule="auto"/>
              <w:rPr>
                <w:rFonts w:eastAsia="Times New Roman"/>
                <w:sz w:val="20"/>
                <w:szCs w:val="20"/>
              </w:rPr>
            </w:pPr>
            <w:r w:rsidRPr="00F82BA3">
              <w:rPr>
                <w:rFonts w:eastAsia="Times New Roman"/>
                <w:sz w:val="20"/>
                <w:szCs w:val="20"/>
              </w:rPr>
              <w:t xml:space="preserve">minkšti laipteliai įlipti į bokšto 2-ą aukštą; 63,5x127cm </w:t>
            </w:r>
            <w:r w:rsidR="004B618E">
              <w:rPr>
                <w:rFonts w:eastAsia="Times New Roman"/>
                <w:sz w:val="20"/>
                <w:szCs w:val="20"/>
              </w:rPr>
              <w:t>(</w:t>
            </w:r>
            <w:r w:rsidRPr="00F82BA3">
              <w:rPr>
                <w:rFonts w:eastAsia="Times New Roman"/>
                <w:sz w:val="20"/>
                <w:szCs w:val="20"/>
              </w:rPr>
              <w:t>+/-5cm</w:t>
            </w:r>
            <w:r w:rsidR="004B618E">
              <w:rPr>
                <w:rFonts w:eastAsia="Times New Roman"/>
                <w:sz w:val="20"/>
                <w:szCs w:val="20"/>
              </w:rPr>
              <w:t>)</w:t>
            </w:r>
            <w:r w:rsidRPr="00F82BA3">
              <w:rPr>
                <w:rFonts w:eastAsia="Times New Roman"/>
                <w:sz w:val="20"/>
                <w:szCs w:val="20"/>
              </w:rPr>
              <w:t xml:space="preserve">, aukštis 100cm </w:t>
            </w:r>
            <w:r w:rsidR="00AD7626">
              <w:rPr>
                <w:rFonts w:eastAsia="Times New Roman"/>
                <w:sz w:val="20"/>
                <w:szCs w:val="20"/>
              </w:rPr>
              <w:t>(</w:t>
            </w:r>
            <w:r w:rsidRPr="00F82BA3">
              <w:rPr>
                <w:rFonts w:eastAsia="Times New Roman"/>
                <w:sz w:val="20"/>
                <w:szCs w:val="20"/>
              </w:rPr>
              <w:t>+/-5cm</w:t>
            </w:r>
            <w:r w:rsidR="00AD7626">
              <w:rPr>
                <w:rFonts w:eastAsia="Times New Roman"/>
                <w:sz w:val="20"/>
                <w:szCs w:val="20"/>
              </w:rPr>
              <w:t>)</w:t>
            </w:r>
            <w:r w:rsidRPr="00F82BA3">
              <w:rPr>
                <w:rFonts w:eastAsia="Times New Roman"/>
                <w:sz w:val="20"/>
                <w:szCs w:val="20"/>
              </w:rPr>
              <w:t>;</w:t>
            </w:r>
          </w:p>
          <w:p w14:paraId="5FB7DD25" w14:textId="64E3B4D4" w:rsidR="00CF5DCD" w:rsidRPr="00F82BA3" w:rsidRDefault="00CF5DCD" w:rsidP="00CF5DCD">
            <w:pPr>
              <w:pStyle w:val="Sraopastraipa"/>
              <w:numPr>
                <w:ilvl w:val="0"/>
                <w:numId w:val="20"/>
              </w:numPr>
              <w:spacing w:after="0" w:line="240" w:lineRule="auto"/>
              <w:rPr>
                <w:rFonts w:eastAsia="Times New Roman"/>
                <w:sz w:val="20"/>
                <w:szCs w:val="20"/>
              </w:rPr>
            </w:pPr>
            <w:r w:rsidRPr="00F82BA3">
              <w:rPr>
                <w:rFonts w:eastAsia="Times New Roman"/>
                <w:sz w:val="20"/>
                <w:szCs w:val="20"/>
              </w:rPr>
              <w:t xml:space="preserve">čiuožynė nučiuožti nuo bokšto 2-ojo aukšto; 63,5x127cm </w:t>
            </w:r>
            <w:r w:rsidR="00E862E0">
              <w:rPr>
                <w:rFonts w:eastAsia="Times New Roman"/>
                <w:sz w:val="20"/>
                <w:szCs w:val="20"/>
              </w:rPr>
              <w:t>(</w:t>
            </w:r>
            <w:r w:rsidRPr="00F82BA3">
              <w:rPr>
                <w:rFonts w:eastAsia="Times New Roman"/>
                <w:sz w:val="20"/>
                <w:szCs w:val="20"/>
              </w:rPr>
              <w:t>+/-5cm</w:t>
            </w:r>
            <w:r w:rsidR="00E862E0">
              <w:rPr>
                <w:rFonts w:eastAsia="Times New Roman"/>
                <w:sz w:val="20"/>
                <w:szCs w:val="20"/>
              </w:rPr>
              <w:t>)</w:t>
            </w:r>
            <w:r w:rsidRPr="00F82BA3">
              <w:rPr>
                <w:rFonts w:eastAsia="Times New Roman"/>
                <w:sz w:val="20"/>
                <w:szCs w:val="20"/>
              </w:rPr>
              <w:t xml:space="preserve">, aukštis 100cm </w:t>
            </w:r>
            <w:r w:rsidR="00E862E0">
              <w:rPr>
                <w:rFonts w:eastAsia="Times New Roman"/>
                <w:sz w:val="20"/>
                <w:szCs w:val="20"/>
              </w:rPr>
              <w:t>(</w:t>
            </w:r>
            <w:r w:rsidRPr="00F82BA3">
              <w:rPr>
                <w:rFonts w:eastAsia="Times New Roman"/>
                <w:sz w:val="20"/>
                <w:szCs w:val="20"/>
              </w:rPr>
              <w:t>+/-5cm</w:t>
            </w:r>
            <w:r w:rsidR="00E862E0">
              <w:rPr>
                <w:rFonts w:eastAsia="Times New Roman"/>
                <w:sz w:val="20"/>
                <w:szCs w:val="20"/>
              </w:rPr>
              <w:t>)</w:t>
            </w:r>
            <w:r w:rsidRPr="00F82BA3">
              <w:rPr>
                <w:rFonts w:eastAsia="Times New Roman"/>
                <w:sz w:val="20"/>
                <w:szCs w:val="20"/>
              </w:rPr>
              <w:t>;</w:t>
            </w:r>
          </w:p>
          <w:p w14:paraId="37905F32" w14:textId="7DB7AE27" w:rsidR="00ED3E84" w:rsidRPr="00AA524B" w:rsidRDefault="00CF5DCD" w:rsidP="00E862E0">
            <w:pPr>
              <w:spacing w:after="0" w:line="240" w:lineRule="auto"/>
              <w:rPr>
                <w:rFonts w:eastAsia="Times New Roman"/>
                <w:sz w:val="20"/>
                <w:szCs w:val="20"/>
              </w:rPr>
            </w:pPr>
            <w:r w:rsidRPr="00F82BA3">
              <w:rPr>
                <w:rFonts w:eastAsia="Times New Roman"/>
                <w:sz w:val="20"/>
                <w:szCs w:val="20"/>
              </w:rPr>
              <w:t>Turi būti galim</w:t>
            </w:r>
            <w:r w:rsidR="00777BA3">
              <w:rPr>
                <w:rFonts w:eastAsia="Times New Roman"/>
                <w:sz w:val="20"/>
                <w:szCs w:val="20"/>
              </w:rPr>
              <w:t>ybė</w:t>
            </w:r>
            <w:r w:rsidRPr="00F82BA3">
              <w:rPr>
                <w:rFonts w:eastAsia="Times New Roman"/>
                <w:sz w:val="20"/>
                <w:szCs w:val="20"/>
              </w:rPr>
              <w:t xml:space="preserve"> dangos spalvų pasirinkim</w:t>
            </w:r>
            <w:r w:rsidR="00777BA3">
              <w:rPr>
                <w:rFonts w:eastAsia="Times New Roman"/>
                <w:sz w:val="20"/>
                <w:szCs w:val="20"/>
              </w:rPr>
              <w:t>ui</w:t>
            </w:r>
            <w:r w:rsidRPr="00F82BA3">
              <w:rPr>
                <w:rFonts w:eastAsia="Times New Roman"/>
                <w:sz w:val="20"/>
                <w:szCs w:val="20"/>
              </w:rPr>
              <w:t>.</w:t>
            </w:r>
          </w:p>
        </w:tc>
        <w:tc>
          <w:tcPr>
            <w:tcW w:w="5528" w:type="dxa"/>
            <w:tcBorders>
              <w:top w:val="single" w:sz="4" w:space="0" w:color="auto"/>
              <w:left w:val="single" w:sz="4" w:space="0" w:color="auto"/>
              <w:bottom w:val="single" w:sz="4" w:space="0" w:color="auto"/>
              <w:right w:val="single" w:sz="4" w:space="0" w:color="auto"/>
            </w:tcBorders>
          </w:tcPr>
          <w:p w14:paraId="2B3E4735" w14:textId="77777777" w:rsidR="00ED3E84" w:rsidRPr="00AA524B" w:rsidRDefault="00ED3E84" w:rsidP="00EC6A70">
            <w:pPr>
              <w:spacing w:after="0" w:line="240" w:lineRule="auto"/>
              <w:rPr>
                <w:rFonts w:eastAsia="Times New Roman"/>
                <w:sz w:val="20"/>
                <w:szCs w:val="20"/>
              </w:rPr>
            </w:pPr>
          </w:p>
        </w:tc>
      </w:tr>
      <w:bookmarkEnd w:id="0"/>
      <w:tr w:rsidR="00ED3E84" w:rsidRPr="009C27F0" w14:paraId="63933389" w14:textId="207387AA" w:rsidTr="00C94B5A">
        <w:tc>
          <w:tcPr>
            <w:tcW w:w="640" w:type="dxa"/>
            <w:tcBorders>
              <w:top w:val="single" w:sz="4" w:space="0" w:color="auto"/>
              <w:left w:val="single" w:sz="4" w:space="0" w:color="auto"/>
              <w:bottom w:val="single" w:sz="4" w:space="0" w:color="auto"/>
              <w:right w:val="single" w:sz="4" w:space="0" w:color="auto"/>
            </w:tcBorders>
            <w:vAlign w:val="center"/>
          </w:tcPr>
          <w:p w14:paraId="4A4E9827" w14:textId="57CB59C5" w:rsidR="00ED3E84" w:rsidRPr="00DA27E3" w:rsidRDefault="00ED3E84" w:rsidP="00DA27E3">
            <w:pPr>
              <w:spacing w:after="0" w:line="240" w:lineRule="auto"/>
              <w:jc w:val="center"/>
              <w:rPr>
                <w:b/>
                <w:sz w:val="20"/>
                <w:szCs w:val="20"/>
              </w:rPr>
            </w:pPr>
            <w:r w:rsidRPr="00DA27E3">
              <w:rPr>
                <w:b/>
                <w:sz w:val="20"/>
                <w:szCs w:val="20"/>
              </w:rPr>
              <w:lastRenderedPageBreak/>
              <w:t>2.</w:t>
            </w:r>
          </w:p>
        </w:tc>
        <w:tc>
          <w:tcPr>
            <w:tcW w:w="2409" w:type="dxa"/>
            <w:tcBorders>
              <w:top w:val="single" w:sz="4" w:space="0" w:color="auto"/>
              <w:left w:val="single" w:sz="4" w:space="0" w:color="auto"/>
              <w:bottom w:val="single" w:sz="4" w:space="0" w:color="auto"/>
              <w:right w:val="single" w:sz="4" w:space="0" w:color="auto"/>
            </w:tcBorders>
            <w:vAlign w:val="center"/>
          </w:tcPr>
          <w:p w14:paraId="2F3FC74A" w14:textId="77777777" w:rsidR="00ED3E84" w:rsidRPr="00EC6A70" w:rsidRDefault="00ED3E84" w:rsidP="00EC6A70">
            <w:pPr>
              <w:spacing w:after="0" w:line="240" w:lineRule="auto"/>
              <w:rPr>
                <w:rFonts w:eastAsia="Times New Roman"/>
                <w:sz w:val="20"/>
                <w:szCs w:val="20"/>
              </w:rPr>
            </w:pPr>
            <w:r w:rsidRPr="00EC6A70">
              <w:rPr>
                <w:rFonts w:eastAsia="Times New Roman"/>
                <w:sz w:val="20"/>
                <w:szCs w:val="20"/>
              </w:rPr>
              <w:t>Minkšta grindų danga su integruotomis priemonėmis</w:t>
            </w:r>
          </w:p>
          <w:p w14:paraId="442FDA6C" w14:textId="77777777" w:rsidR="00ED3E84" w:rsidRPr="00EC6A70" w:rsidRDefault="00ED3E84" w:rsidP="00EC6A70">
            <w:pPr>
              <w:spacing w:after="0" w:line="240" w:lineRule="auto"/>
              <w:rPr>
                <w:rFonts w:eastAsia="Times New Roman"/>
                <w:sz w:val="20"/>
                <w:szCs w:val="20"/>
              </w:rPr>
            </w:pPr>
          </w:p>
        </w:tc>
        <w:tc>
          <w:tcPr>
            <w:tcW w:w="5812" w:type="dxa"/>
            <w:tcBorders>
              <w:top w:val="single" w:sz="4" w:space="0" w:color="auto"/>
              <w:left w:val="single" w:sz="4" w:space="0" w:color="auto"/>
              <w:bottom w:val="single" w:sz="4" w:space="0" w:color="auto"/>
              <w:right w:val="single" w:sz="4" w:space="0" w:color="auto"/>
            </w:tcBorders>
            <w:vAlign w:val="center"/>
          </w:tcPr>
          <w:p w14:paraId="5C407097" w14:textId="46A014CB" w:rsidR="00ED3E84" w:rsidRPr="00EC6A70" w:rsidRDefault="00ED3E84" w:rsidP="00EC6A70">
            <w:pPr>
              <w:spacing w:after="0" w:line="240" w:lineRule="auto"/>
              <w:rPr>
                <w:sz w:val="20"/>
                <w:szCs w:val="20"/>
              </w:rPr>
            </w:pPr>
            <w:r w:rsidRPr="00EC6A70">
              <w:rPr>
                <w:rFonts w:eastAsia="Times New Roman"/>
                <w:sz w:val="20"/>
                <w:szCs w:val="20"/>
              </w:rPr>
              <w:t>Minkšta apsauginė grindų danga</w:t>
            </w:r>
            <w:r>
              <w:rPr>
                <w:rFonts w:eastAsia="Times New Roman"/>
                <w:sz w:val="20"/>
                <w:szCs w:val="20"/>
              </w:rPr>
              <w:t xml:space="preserve"> ir </w:t>
            </w:r>
            <w:r w:rsidRPr="00EC6A70">
              <w:rPr>
                <w:rFonts w:eastAsia="Times New Roman"/>
                <w:sz w:val="20"/>
                <w:szCs w:val="20"/>
              </w:rPr>
              <w:t>į grindų dangą integruotos priemonės:</w:t>
            </w:r>
          </w:p>
          <w:p w14:paraId="2F2C35B6" w14:textId="77777777" w:rsidR="00ED3E84" w:rsidRPr="00EC6A70" w:rsidRDefault="00ED3E84" w:rsidP="00EC6A70">
            <w:pPr>
              <w:pStyle w:val="Sraopastraipa"/>
              <w:numPr>
                <w:ilvl w:val="0"/>
                <w:numId w:val="15"/>
              </w:numPr>
              <w:spacing w:after="0" w:line="240" w:lineRule="auto"/>
              <w:rPr>
                <w:rFonts w:eastAsia="Times New Roman"/>
                <w:sz w:val="20"/>
                <w:szCs w:val="20"/>
              </w:rPr>
            </w:pPr>
            <w:r w:rsidRPr="00EC6A70">
              <w:rPr>
                <w:rFonts w:eastAsia="Times New Roman"/>
                <w:sz w:val="20"/>
                <w:szCs w:val="20"/>
              </w:rPr>
              <w:t>laipiojimo akmenukai:</w:t>
            </w:r>
          </w:p>
          <w:p w14:paraId="7ADB3B4B" w14:textId="71EEB31A" w:rsidR="00ED3E84" w:rsidRPr="00EC6A70" w:rsidRDefault="00ED3E84" w:rsidP="00EC6A70">
            <w:pPr>
              <w:pStyle w:val="Sraopastraipa"/>
              <w:numPr>
                <w:ilvl w:val="0"/>
                <w:numId w:val="15"/>
              </w:numPr>
              <w:spacing w:after="0" w:line="240" w:lineRule="auto"/>
              <w:rPr>
                <w:rFonts w:eastAsia="Times New Roman"/>
                <w:sz w:val="20"/>
                <w:szCs w:val="20"/>
              </w:rPr>
            </w:pPr>
            <w:r w:rsidRPr="00EC6A70">
              <w:rPr>
                <w:rFonts w:eastAsia="Times New Roman"/>
                <w:sz w:val="20"/>
                <w:szCs w:val="20"/>
              </w:rPr>
              <w:t>interaktyvus pianinas:</w:t>
            </w:r>
          </w:p>
        </w:tc>
        <w:tc>
          <w:tcPr>
            <w:tcW w:w="5528" w:type="dxa"/>
            <w:tcBorders>
              <w:top w:val="single" w:sz="4" w:space="0" w:color="auto"/>
              <w:left w:val="single" w:sz="4" w:space="0" w:color="auto"/>
              <w:bottom w:val="single" w:sz="4" w:space="0" w:color="auto"/>
              <w:right w:val="single" w:sz="4" w:space="0" w:color="auto"/>
            </w:tcBorders>
          </w:tcPr>
          <w:p w14:paraId="0B284DD1" w14:textId="77777777" w:rsidR="00ED3E84" w:rsidRPr="00EC6A70" w:rsidRDefault="00ED3E84" w:rsidP="00EC6A70">
            <w:pPr>
              <w:spacing w:after="0" w:line="240" w:lineRule="auto"/>
              <w:rPr>
                <w:rFonts w:eastAsia="Times New Roman"/>
                <w:sz w:val="20"/>
                <w:szCs w:val="20"/>
              </w:rPr>
            </w:pPr>
          </w:p>
        </w:tc>
      </w:tr>
      <w:tr w:rsidR="00ED3E84" w:rsidRPr="009C27F0" w14:paraId="2A088786" w14:textId="59336F2B" w:rsidTr="00C94B5A">
        <w:tc>
          <w:tcPr>
            <w:tcW w:w="640" w:type="dxa"/>
            <w:tcBorders>
              <w:top w:val="single" w:sz="4" w:space="0" w:color="auto"/>
              <w:left w:val="single" w:sz="4" w:space="0" w:color="auto"/>
              <w:bottom w:val="single" w:sz="4" w:space="0" w:color="auto"/>
              <w:right w:val="single" w:sz="4" w:space="0" w:color="auto"/>
            </w:tcBorders>
            <w:vAlign w:val="center"/>
          </w:tcPr>
          <w:p w14:paraId="5BEA653A" w14:textId="34EDFC55" w:rsidR="00ED3E84" w:rsidRPr="00EC6A70" w:rsidRDefault="00ED3E84" w:rsidP="00EC6A70">
            <w:pPr>
              <w:spacing w:after="0" w:line="240" w:lineRule="auto"/>
              <w:rPr>
                <w:b/>
                <w:sz w:val="20"/>
                <w:szCs w:val="20"/>
              </w:rPr>
            </w:pPr>
            <w:r w:rsidRPr="00EC6A70">
              <w:rPr>
                <w:b/>
                <w:sz w:val="20"/>
                <w:szCs w:val="20"/>
              </w:rPr>
              <w:t>2.1.</w:t>
            </w:r>
          </w:p>
        </w:tc>
        <w:tc>
          <w:tcPr>
            <w:tcW w:w="2409" w:type="dxa"/>
            <w:tcBorders>
              <w:top w:val="single" w:sz="4" w:space="0" w:color="auto"/>
              <w:left w:val="single" w:sz="4" w:space="0" w:color="auto"/>
              <w:bottom w:val="single" w:sz="4" w:space="0" w:color="auto"/>
              <w:right w:val="single" w:sz="4" w:space="0" w:color="auto"/>
            </w:tcBorders>
            <w:vAlign w:val="center"/>
          </w:tcPr>
          <w:p w14:paraId="4A3A50BD" w14:textId="67279C97" w:rsidR="00ED3E84" w:rsidRPr="00EC6A70" w:rsidRDefault="00ED3E84" w:rsidP="00EC6A70">
            <w:pPr>
              <w:spacing w:after="0" w:line="240" w:lineRule="auto"/>
              <w:rPr>
                <w:rFonts w:eastAsia="Times New Roman"/>
                <w:sz w:val="20"/>
                <w:szCs w:val="20"/>
              </w:rPr>
            </w:pPr>
            <w:r w:rsidRPr="00EC6A70">
              <w:rPr>
                <w:rFonts w:eastAsia="Times New Roman"/>
                <w:sz w:val="20"/>
                <w:szCs w:val="20"/>
              </w:rPr>
              <w:t>Minkšta apsauginė grindų danga</w:t>
            </w:r>
          </w:p>
        </w:tc>
        <w:tc>
          <w:tcPr>
            <w:tcW w:w="5812" w:type="dxa"/>
            <w:tcBorders>
              <w:top w:val="single" w:sz="4" w:space="0" w:color="auto"/>
              <w:left w:val="single" w:sz="4" w:space="0" w:color="auto"/>
              <w:bottom w:val="single" w:sz="4" w:space="0" w:color="auto"/>
              <w:right w:val="single" w:sz="4" w:space="0" w:color="auto"/>
            </w:tcBorders>
            <w:vAlign w:val="center"/>
          </w:tcPr>
          <w:p w14:paraId="16057CF0" w14:textId="2F3B8736" w:rsidR="00ED3E84" w:rsidRPr="00EC6A70" w:rsidRDefault="00ED3E84" w:rsidP="00EC6A70">
            <w:pPr>
              <w:spacing w:after="0" w:line="240" w:lineRule="auto"/>
              <w:rPr>
                <w:rFonts w:eastAsia="Times New Roman"/>
                <w:sz w:val="20"/>
                <w:szCs w:val="20"/>
              </w:rPr>
            </w:pPr>
            <w:r w:rsidRPr="00EC6A70">
              <w:rPr>
                <w:rFonts w:eastAsia="Times New Roman"/>
                <w:sz w:val="20"/>
                <w:szCs w:val="20"/>
              </w:rPr>
              <w:t xml:space="preserve">ištisai užklojanti ne mažiau kaip </w:t>
            </w:r>
            <w:r w:rsidR="00192082">
              <w:rPr>
                <w:rFonts w:eastAsia="Times New Roman"/>
                <w:sz w:val="20"/>
                <w:szCs w:val="20"/>
              </w:rPr>
              <w:t>9</w:t>
            </w:r>
            <w:r w:rsidRPr="00EC6A70">
              <w:rPr>
                <w:rFonts w:eastAsia="Times New Roman"/>
                <w:sz w:val="20"/>
                <w:szCs w:val="20"/>
              </w:rPr>
              <w:t xml:space="preserve"> m</w:t>
            </w:r>
            <w:r w:rsidRPr="00EC6A70">
              <w:rPr>
                <w:rFonts w:eastAsia="Times New Roman"/>
                <w:sz w:val="20"/>
                <w:szCs w:val="20"/>
                <w:vertAlign w:val="superscript"/>
              </w:rPr>
              <w:t xml:space="preserve">2 </w:t>
            </w:r>
            <w:r w:rsidRPr="00EC6A70">
              <w:rPr>
                <w:rFonts w:eastAsia="Times New Roman"/>
                <w:sz w:val="20"/>
                <w:szCs w:val="20"/>
              </w:rPr>
              <w:t>grindų ploto, kartu su į ją integruotomis minkštomis sensorinėmis figūromis, įskaitant minkšto bokšto komplektą;</w:t>
            </w:r>
          </w:p>
          <w:p w14:paraId="3A38475D" w14:textId="4DD60169" w:rsidR="00ED3E84" w:rsidRPr="00EC6A70" w:rsidRDefault="00ED3E84" w:rsidP="00EC6A70">
            <w:pPr>
              <w:spacing w:after="0" w:line="240" w:lineRule="auto"/>
              <w:rPr>
                <w:rFonts w:eastAsia="Times New Roman"/>
                <w:sz w:val="20"/>
                <w:szCs w:val="20"/>
              </w:rPr>
            </w:pPr>
            <w:r w:rsidRPr="00EC6A70">
              <w:rPr>
                <w:rFonts w:eastAsia="Times New Roman"/>
                <w:sz w:val="20"/>
                <w:szCs w:val="20"/>
              </w:rPr>
              <w:t xml:space="preserve">dangos storis ne mažiau kaip </w:t>
            </w:r>
            <w:r w:rsidR="001C70CD">
              <w:rPr>
                <w:rFonts w:eastAsia="Times New Roman"/>
                <w:sz w:val="20"/>
                <w:szCs w:val="20"/>
              </w:rPr>
              <w:t xml:space="preserve">7 </w:t>
            </w:r>
            <w:r w:rsidRPr="00EC6A70">
              <w:rPr>
                <w:rFonts w:eastAsia="Times New Roman"/>
                <w:sz w:val="20"/>
                <w:szCs w:val="20"/>
              </w:rPr>
              <w:t>cm;</w:t>
            </w:r>
          </w:p>
        </w:tc>
        <w:tc>
          <w:tcPr>
            <w:tcW w:w="5528" w:type="dxa"/>
            <w:tcBorders>
              <w:top w:val="single" w:sz="4" w:space="0" w:color="auto"/>
              <w:left w:val="single" w:sz="4" w:space="0" w:color="auto"/>
              <w:bottom w:val="single" w:sz="4" w:space="0" w:color="auto"/>
              <w:right w:val="single" w:sz="4" w:space="0" w:color="auto"/>
            </w:tcBorders>
          </w:tcPr>
          <w:p w14:paraId="253CA5F4" w14:textId="77777777" w:rsidR="00ED3E84" w:rsidRPr="00EC6A70" w:rsidRDefault="00ED3E84" w:rsidP="00EC6A70">
            <w:pPr>
              <w:spacing w:after="0" w:line="240" w:lineRule="auto"/>
              <w:rPr>
                <w:rFonts w:eastAsia="Times New Roman"/>
                <w:sz w:val="20"/>
                <w:szCs w:val="20"/>
              </w:rPr>
            </w:pPr>
          </w:p>
        </w:tc>
      </w:tr>
      <w:tr w:rsidR="00ED3E84" w:rsidRPr="009C27F0" w14:paraId="44C7C696" w14:textId="5939D82E" w:rsidTr="00C94B5A">
        <w:trPr>
          <w:trHeight w:val="1012"/>
        </w:trPr>
        <w:tc>
          <w:tcPr>
            <w:tcW w:w="640" w:type="dxa"/>
            <w:tcBorders>
              <w:top w:val="single" w:sz="4" w:space="0" w:color="auto"/>
              <w:left w:val="single" w:sz="4" w:space="0" w:color="auto"/>
              <w:bottom w:val="single" w:sz="4" w:space="0" w:color="auto"/>
              <w:right w:val="single" w:sz="4" w:space="0" w:color="auto"/>
            </w:tcBorders>
            <w:vAlign w:val="center"/>
          </w:tcPr>
          <w:p w14:paraId="5B898800" w14:textId="18F5C23D" w:rsidR="00ED3E84" w:rsidRPr="00EC6A70" w:rsidRDefault="00ED3E84" w:rsidP="00EC6A70">
            <w:pPr>
              <w:spacing w:after="0" w:line="240" w:lineRule="auto"/>
              <w:rPr>
                <w:b/>
                <w:sz w:val="20"/>
                <w:szCs w:val="20"/>
              </w:rPr>
            </w:pPr>
            <w:r w:rsidRPr="00EC6A70">
              <w:rPr>
                <w:b/>
                <w:sz w:val="20"/>
                <w:szCs w:val="20"/>
              </w:rPr>
              <w:t>2.2.</w:t>
            </w:r>
          </w:p>
        </w:tc>
        <w:tc>
          <w:tcPr>
            <w:tcW w:w="2409" w:type="dxa"/>
            <w:tcBorders>
              <w:top w:val="single" w:sz="4" w:space="0" w:color="auto"/>
              <w:left w:val="single" w:sz="4" w:space="0" w:color="auto"/>
              <w:bottom w:val="single" w:sz="4" w:space="0" w:color="auto"/>
              <w:right w:val="single" w:sz="4" w:space="0" w:color="auto"/>
            </w:tcBorders>
            <w:vAlign w:val="center"/>
          </w:tcPr>
          <w:p w14:paraId="46335732" w14:textId="5366A462" w:rsidR="00ED3E84" w:rsidRPr="00EC6A70" w:rsidRDefault="00ED3E84" w:rsidP="00EC6A70">
            <w:pPr>
              <w:spacing w:after="0" w:line="240" w:lineRule="auto"/>
              <w:rPr>
                <w:rFonts w:eastAsia="Times New Roman"/>
                <w:sz w:val="20"/>
                <w:szCs w:val="20"/>
              </w:rPr>
            </w:pPr>
            <w:r w:rsidRPr="00EC6A70">
              <w:rPr>
                <w:rFonts w:eastAsia="Times New Roman"/>
                <w:sz w:val="20"/>
                <w:szCs w:val="20"/>
              </w:rPr>
              <w:t>Laipiojimo akmenukai</w:t>
            </w:r>
          </w:p>
        </w:tc>
        <w:tc>
          <w:tcPr>
            <w:tcW w:w="5812" w:type="dxa"/>
            <w:tcBorders>
              <w:top w:val="single" w:sz="4" w:space="0" w:color="auto"/>
              <w:left w:val="single" w:sz="4" w:space="0" w:color="auto"/>
              <w:bottom w:val="single" w:sz="4" w:space="0" w:color="auto"/>
              <w:right w:val="single" w:sz="4" w:space="0" w:color="auto"/>
            </w:tcBorders>
            <w:vAlign w:val="center"/>
          </w:tcPr>
          <w:p w14:paraId="3AA4E1EC" w14:textId="3DA9B699" w:rsidR="00ED3E84" w:rsidRPr="00EC6A70" w:rsidRDefault="00ED3E84" w:rsidP="00113084">
            <w:pPr>
              <w:spacing w:after="0" w:line="240" w:lineRule="auto"/>
              <w:rPr>
                <w:rFonts w:eastAsia="Times New Roman"/>
                <w:b/>
                <w:bCs/>
                <w:sz w:val="20"/>
                <w:szCs w:val="20"/>
              </w:rPr>
            </w:pPr>
            <w:r w:rsidRPr="00EC6A70">
              <w:rPr>
                <w:rFonts w:eastAsia="Times New Roman"/>
                <w:sz w:val="20"/>
                <w:szCs w:val="20"/>
              </w:rPr>
              <w:t xml:space="preserve">tvirta medžio konstrukcija padengta minkšta danga, ant jos sumontuotos ne mažiau kaip </w:t>
            </w:r>
            <w:r w:rsidR="006E7899">
              <w:rPr>
                <w:rFonts w:eastAsia="Times New Roman"/>
                <w:sz w:val="20"/>
                <w:szCs w:val="20"/>
              </w:rPr>
              <w:t>12</w:t>
            </w:r>
            <w:r w:rsidRPr="00EC6A70">
              <w:rPr>
                <w:rFonts w:eastAsia="Times New Roman"/>
                <w:sz w:val="20"/>
                <w:szCs w:val="20"/>
              </w:rPr>
              <w:t xml:space="preserve"> </w:t>
            </w:r>
            <w:r w:rsidR="006E7899">
              <w:rPr>
                <w:rFonts w:eastAsia="Times New Roman"/>
                <w:sz w:val="20"/>
                <w:szCs w:val="20"/>
              </w:rPr>
              <w:t xml:space="preserve">minkštų spalvotų </w:t>
            </w:r>
            <w:r w:rsidRPr="00EC6A70">
              <w:rPr>
                <w:rFonts w:eastAsia="Times New Roman"/>
                <w:sz w:val="20"/>
                <w:szCs w:val="20"/>
              </w:rPr>
              <w:t xml:space="preserve">skirtingų </w:t>
            </w:r>
            <w:r w:rsidR="006E7899">
              <w:rPr>
                <w:rFonts w:eastAsia="Times New Roman"/>
                <w:sz w:val="20"/>
                <w:szCs w:val="20"/>
              </w:rPr>
              <w:t>aukščių platformų</w:t>
            </w:r>
            <w:r w:rsidR="00FA349C">
              <w:rPr>
                <w:rFonts w:eastAsia="Times New Roman"/>
                <w:sz w:val="20"/>
                <w:szCs w:val="20"/>
              </w:rPr>
              <w:t xml:space="preserve">, kurių aukščiai nuo 30 iki 75 cm., </w:t>
            </w:r>
            <w:r w:rsidR="00577D59">
              <w:rPr>
                <w:rFonts w:eastAsia="Times New Roman"/>
                <w:sz w:val="20"/>
                <w:szCs w:val="20"/>
              </w:rPr>
              <w:t>; konstrukcijos išmatavima</w:t>
            </w:r>
            <w:r w:rsidR="006100F7">
              <w:rPr>
                <w:rFonts w:eastAsia="Times New Roman"/>
                <w:sz w:val="20"/>
                <w:szCs w:val="20"/>
              </w:rPr>
              <w:t>i: 120x90 cm (+/- 5 cm)</w:t>
            </w:r>
            <w:r w:rsidRPr="00EC6A70">
              <w:rPr>
                <w:rFonts w:eastAsia="Times New Roman"/>
                <w:sz w:val="20"/>
                <w:szCs w:val="20"/>
              </w:rPr>
              <w:t xml:space="preserve"> </w:t>
            </w:r>
          </w:p>
        </w:tc>
        <w:tc>
          <w:tcPr>
            <w:tcW w:w="5528" w:type="dxa"/>
            <w:tcBorders>
              <w:top w:val="single" w:sz="4" w:space="0" w:color="auto"/>
              <w:left w:val="single" w:sz="4" w:space="0" w:color="auto"/>
              <w:bottom w:val="single" w:sz="4" w:space="0" w:color="auto"/>
              <w:right w:val="single" w:sz="4" w:space="0" w:color="auto"/>
            </w:tcBorders>
          </w:tcPr>
          <w:p w14:paraId="1B2747F0" w14:textId="77777777" w:rsidR="00ED3E84" w:rsidRPr="00EC6A70" w:rsidRDefault="00ED3E84" w:rsidP="00EC6A70">
            <w:pPr>
              <w:spacing w:after="0" w:line="240" w:lineRule="auto"/>
              <w:rPr>
                <w:rFonts w:eastAsia="Times New Roman"/>
                <w:sz w:val="20"/>
                <w:szCs w:val="20"/>
              </w:rPr>
            </w:pPr>
          </w:p>
        </w:tc>
      </w:tr>
      <w:tr w:rsidR="006100F7" w:rsidRPr="009C27F0" w14:paraId="00A128E3" w14:textId="0FEF2366" w:rsidTr="009C4839">
        <w:trPr>
          <w:trHeight w:val="1504"/>
        </w:trPr>
        <w:tc>
          <w:tcPr>
            <w:tcW w:w="640" w:type="dxa"/>
            <w:tcBorders>
              <w:top w:val="single" w:sz="4" w:space="0" w:color="auto"/>
              <w:left w:val="single" w:sz="4" w:space="0" w:color="auto"/>
              <w:bottom w:val="single" w:sz="4" w:space="0" w:color="auto"/>
              <w:right w:val="single" w:sz="4" w:space="0" w:color="auto"/>
            </w:tcBorders>
            <w:vAlign w:val="center"/>
          </w:tcPr>
          <w:p w14:paraId="059490D6" w14:textId="4265C3F6" w:rsidR="006100F7" w:rsidRPr="00EC6A70" w:rsidRDefault="006100F7" w:rsidP="006100F7">
            <w:pPr>
              <w:spacing w:after="0" w:line="240" w:lineRule="auto"/>
              <w:rPr>
                <w:b/>
                <w:sz w:val="20"/>
                <w:szCs w:val="20"/>
              </w:rPr>
            </w:pPr>
            <w:r w:rsidRPr="00EC6A70">
              <w:rPr>
                <w:b/>
                <w:sz w:val="20"/>
                <w:szCs w:val="20"/>
              </w:rPr>
              <w:t>2.3.</w:t>
            </w:r>
          </w:p>
        </w:tc>
        <w:tc>
          <w:tcPr>
            <w:tcW w:w="2409" w:type="dxa"/>
            <w:tcBorders>
              <w:top w:val="single" w:sz="4" w:space="0" w:color="auto"/>
              <w:left w:val="single" w:sz="4" w:space="0" w:color="auto"/>
              <w:bottom w:val="single" w:sz="4" w:space="0" w:color="auto"/>
              <w:right w:val="single" w:sz="4" w:space="0" w:color="auto"/>
            </w:tcBorders>
            <w:vAlign w:val="center"/>
          </w:tcPr>
          <w:p w14:paraId="2F8504A9" w14:textId="40C0D451" w:rsidR="006100F7" w:rsidRPr="00EC6A70" w:rsidRDefault="006100F7" w:rsidP="006100F7">
            <w:pPr>
              <w:spacing w:after="0" w:line="240" w:lineRule="auto"/>
              <w:rPr>
                <w:rFonts w:eastAsia="Times New Roman"/>
                <w:sz w:val="20"/>
                <w:szCs w:val="20"/>
              </w:rPr>
            </w:pPr>
            <w:r w:rsidRPr="00EC6A70">
              <w:rPr>
                <w:rFonts w:eastAsia="Times New Roman"/>
                <w:sz w:val="20"/>
                <w:szCs w:val="20"/>
              </w:rPr>
              <w:t>Interaktyvus pianinas</w:t>
            </w:r>
          </w:p>
        </w:tc>
        <w:tc>
          <w:tcPr>
            <w:tcW w:w="5812" w:type="dxa"/>
            <w:tcBorders>
              <w:top w:val="single" w:sz="4" w:space="0" w:color="auto"/>
              <w:left w:val="single" w:sz="4" w:space="0" w:color="auto"/>
              <w:bottom w:val="single" w:sz="4" w:space="0" w:color="auto"/>
              <w:right w:val="single" w:sz="4" w:space="0" w:color="auto"/>
            </w:tcBorders>
            <w:vAlign w:val="center"/>
          </w:tcPr>
          <w:p w14:paraId="07CBC914" w14:textId="5EC53E20" w:rsidR="006100F7" w:rsidRPr="00EC6A70" w:rsidRDefault="006100F7" w:rsidP="006100F7">
            <w:pPr>
              <w:spacing w:after="0" w:line="240" w:lineRule="auto"/>
              <w:rPr>
                <w:rFonts w:eastAsia="Times New Roman"/>
                <w:sz w:val="20"/>
                <w:szCs w:val="20"/>
              </w:rPr>
            </w:pPr>
            <w:r w:rsidRPr="00EC6A70">
              <w:rPr>
                <w:rFonts w:eastAsia="Times New Roman"/>
                <w:sz w:val="20"/>
                <w:szCs w:val="20"/>
              </w:rPr>
              <w:t xml:space="preserve">su ne mažiau kaip 8 skirtingų spalvų klavišais, ant kurių užlipus pasigirsta įvairūs melodingi garsai ir verbaliniai pranešimai; </w:t>
            </w:r>
          </w:p>
          <w:p w14:paraId="2FEDB977" w14:textId="77777777" w:rsidR="006100F7" w:rsidRPr="00EC6A70" w:rsidRDefault="006100F7" w:rsidP="006100F7">
            <w:pPr>
              <w:spacing w:after="0" w:line="240" w:lineRule="auto"/>
              <w:rPr>
                <w:rFonts w:eastAsia="Times New Roman"/>
                <w:sz w:val="20"/>
                <w:szCs w:val="20"/>
              </w:rPr>
            </w:pPr>
            <w:r w:rsidRPr="00EC6A70">
              <w:rPr>
                <w:rFonts w:eastAsia="Times New Roman"/>
                <w:sz w:val="20"/>
                <w:szCs w:val="20"/>
              </w:rPr>
              <w:t>turi būti  galimybė įrašyti ir perrašyti savo garsus pagal poreikį;</w:t>
            </w:r>
          </w:p>
          <w:p w14:paraId="4DF0E2B8" w14:textId="6F0F4374" w:rsidR="006100F7" w:rsidRPr="00EC6A70" w:rsidRDefault="006100F7" w:rsidP="006100F7">
            <w:pPr>
              <w:spacing w:after="0" w:line="240" w:lineRule="auto"/>
              <w:rPr>
                <w:rFonts w:eastAsia="Times New Roman"/>
                <w:sz w:val="20"/>
                <w:szCs w:val="20"/>
              </w:rPr>
            </w:pPr>
            <w:r w:rsidRPr="00EC6A70">
              <w:rPr>
                <w:rFonts w:eastAsia="Times New Roman"/>
                <w:sz w:val="20"/>
                <w:szCs w:val="20"/>
              </w:rPr>
              <w:t xml:space="preserve">išmatavimai ilgis </w:t>
            </w:r>
            <w:r w:rsidR="004E3960">
              <w:rPr>
                <w:rFonts w:eastAsia="Times New Roman"/>
                <w:sz w:val="20"/>
                <w:szCs w:val="20"/>
              </w:rPr>
              <w:t>145</w:t>
            </w:r>
            <w:r w:rsidRPr="00EC6A70">
              <w:rPr>
                <w:rFonts w:eastAsia="Times New Roman"/>
                <w:sz w:val="20"/>
                <w:szCs w:val="20"/>
              </w:rPr>
              <w:t>cm</w:t>
            </w:r>
            <w:r w:rsidR="004E3960">
              <w:rPr>
                <w:rFonts w:eastAsia="Times New Roman"/>
                <w:sz w:val="20"/>
                <w:szCs w:val="20"/>
              </w:rPr>
              <w:t>(+/- 5cm)</w:t>
            </w:r>
            <w:r w:rsidRPr="00EC6A70">
              <w:rPr>
                <w:rFonts w:eastAsia="Times New Roman"/>
                <w:sz w:val="20"/>
                <w:szCs w:val="20"/>
              </w:rPr>
              <w:t xml:space="preserve">, plotis </w:t>
            </w:r>
            <w:r w:rsidR="004E3960">
              <w:rPr>
                <w:rFonts w:eastAsia="Times New Roman"/>
                <w:sz w:val="20"/>
                <w:szCs w:val="20"/>
              </w:rPr>
              <w:t>72,5 cm (+/- 5cm)</w:t>
            </w:r>
            <w:r w:rsidR="0073045D">
              <w:rPr>
                <w:rFonts w:eastAsia="Times New Roman"/>
                <w:sz w:val="20"/>
                <w:szCs w:val="20"/>
              </w:rPr>
              <w:t xml:space="preserve">, </w:t>
            </w:r>
            <w:r w:rsidRPr="00EC6A70">
              <w:rPr>
                <w:rFonts w:eastAsia="Times New Roman"/>
                <w:sz w:val="20"/>
                <w:szCs w:val="20"/>
              </w:rPr>
              <w:t xml:space="preserve"> aukštis 1</w:t>
            </w:r>
            <w:r w:rsidR="0073045D">
              <w:rPr>
                <w:rFonts w:eastAsia="Times New Roman"/>
                <w:sz w:val="20"/>
                <w:szCs w:val="20"/>
              </w:rPr>
              <w:t>5</w:t>
            </w:r>
            <w:r w:rsidRPr="00EC6A70">
              <w:rPr>
                <w:rFonts w:eastAsia="Times New Roman"/>
                <w:sz w:val="20"/>
                <w:szCs w:val="20"/>
              </w:rPr>
              <w:t xml:space="preserve">cm </w:t>
            </w:r>
            <w:r w:rsidR="0073045D">
              <w:rPr>
                <w:rFonts w:eastAsia="Times New Roman"/>
                <w:sz w:val="20"/>
                <w:szCs w:val="20"/>
              </w:rPr>
              <w:t>(</w:t>
            </w:r>
            <w:r w:rsidRPr="00EC6A70">
              <w:rPr>
                <w:rFonts w:eastAsia="Times New Roman"/>
                <w:sz w:val="20"/>
                <w:szCs w:val="20"/>
              </w:rPr>
              <w:t>+/-</w:t>
            </w:r>
            <w:r w:rsidR="0073045D">
              <w:rPr>
                <w:rFonts w:eastAsia="Times New Roman"/>
                <w:sz w:val="20"/>
                <w:szCs w:val="20"/>
              </w:rPr>
              <w:t>5</w:t>
            </w:r>
            <w:r w:rsidRPr="00EC6A70">
              <w:rPr>
                <w:rFonts w:eastAsia="Times New Roman"/>
                <w:sz w:val="20"/>
                <w:szCs w:val="20"/>
              </w:rPr>
              <w:t>cm</w:t>
            </w:r>
            <w:r w:rsidR="0073045D">
              <w:rPr>
                <w:rFonts w:eastAsia="Times New Roman"/>
                <w:sz w:val="20"/>
                <w:szCs w:val="20"/>
              </w:rPr>
              <w:t>)</w:t>
            </w:r>
            <w:r w:rsidRPr="00EC6A70">
              <w:rPr>
                <w:rFonts w:eastAsia="Times New Roman"/>
                <w:sz w:val="20"/>
                <w:szCs w:val="20"/>
              </w:rPr>
              <w:t>;</w:t>
            </w:r>
          </w:p>
          <w:p w14:paraId="22D376FA" w14:textId="77777777" w:rsidR="006100F7" w:rsidRPr="00EC6A70" w:rsidRDefault="006100F7" w:rsidP="006100F7">
            <w:pPr>
              <w:spacing w:after="0" w:line="240" w:lineRule="auto"/>
              <w:rPr>
                <w:rFonts w:eastAsia="Times New Roman"/>
                <w:sz w:val="20"/>
                <w:szCs w:val="20"/>
              </w:rPr>
            </w:pPr>
            <w:r w:rsidRPr="00EC6A70">
              <w:rPr>
                <w:rFonts w:eastAsia="Times New Roman"/>
                <w:sz w:val="20"/>
                <w:szCs w:val="20"/>
              </w:rPr>
              <w:t>turi būti pateikiama su garso įrašų grotuvu;</w:t>
            </w:r>
          </w:p>
          <w:p w14:paraId="1D109399" w14:textId="692BD253" w:rsidR="006100F7" w:rsidRPr="00EC6A70" w:rsidRDefault="006100F7" w:rsidP="006100F7">
            <w:pPr>
              <w:spacing w:after="0" w:line="240" w:lineRule="auto"/>
              <w:rPr>
                <w:rFonts w:eastAsia="Times New Roman"/>
                <w:sz w:val="20"/>
                <w:szCs w:val="20"/>
              </w:rPr>
            </w:pPr>
            <w:r w:rsidRPr="00EC6A70">
              <w:rPr>
                <w:rFonts w:eastAsia="Times New Roman"/>
                <w:sz w:val="20"/>
                <w:szCs w:val="20"/>
              </w:rPr>
              <w:t xml:space="preserve">dangų medžiaga – vinilas ar lygiavertė, </w:t>
            </w:r>
            <w:r w:rsidR="00771AF3">
              <w:rPr>
                <w:rFonts w:eastAsia="Times New Roman"/>
                <w:sz w:val="20"/>
                <w:szCs w:val="20"/>
              </w:rPr>
              <w:t xml:space="preserve">be </w:t>
            </w:r>
            <w:proofErr w:type="spellStart"/>
            <w:r w:rsidR="00771AF3">
              <w:rPr>
                <w:rFonts w:eastAsia="Times New Roman"/>
                <w:sz w:val="20"/>
                <w:szCs w:val="20"/>
              </w:rPr>
              <w:t>ftalatų</w:t>
            </w:r>
            <w:proofErr w:type="spellEnd"/>
            <w:r w:rsidRPr="00EC6A70">
              <w:rPr>
                <w:sz w:val="20"/>
                <w:szCs w:val="20"/>
              </w:rPr>
              <w:t>.</w:t>
            </w:r>
          </w:p>
        </w:tc>
        <w:tc>
          <w:tcPr>
            <w:tcW w:w="5528" w:type="dxa"/>
            <w:tcBorders>
              <w:top w:val="single" w:sz="4" w:space="0" w:color="auto"/>
              <w:left w:val="single" w:sz="4" w:space="0" w:color="auto"/>
              <w:bottom w:val="single" w:sz="4" w:space="0" w:color="auto"/>
              <w:right w:val="single" w:sz="4" w:space="0" w:color="auto"/>
            </w:tcBorders>
          </w:tcPr>
          <w:p w14:paraId="642DC06B" w14:textId="77777777" w:rsidR="006100F7" w:rsidRPr="00EC6A70" w:rsidRDefault="006100F7" w:rsidP="006100F7">
            <w:pPr>
              <w:spacing w:after="0" w:line="240" w:lineRule="auto"/>
              <w:rPr>
                <w:rFonts w:eastAsia="Times New Roman"/>
                <w:sz w:val="20"/>
                <w:szCs w:val="20"/>
              </w:rPr>
            </w:pPr>
          </w:p>
        </w:tc>
      </w:tr>
      <w:tr w:rsidR="006100F7" w:rsidRPr="009C27F0" w14:paraId="5A6EF71A" w14:textId="0FB1E023" w:rsidTr="00C94B5A">
        <w:tc>
          <w:tcPr>
            <w:tcW w:w="640" w:type="dxa"/>
            <w:tcBorders>
              <w:top w:val="single" w:sz="4" w:space="0" w:color="auto"/>
              <w:left w:val="single" w:sz="4" w:space="0" w:color="auto"/>
              <w:bottom w:val="single" w:sz="4" w:space="0" w:color="auto"/>
              <w:right w:val="single" w:sz="4" w:space="0" w:color="auto"/>
            </w:tcBorders>
            <w:vAlign w:val="center"/>
          </w:tcPr>
          <w:p w14:paraId="46261111" w14:textId="2857B7D3" w:rsidR="006100F7" w:rsidRPr="00EC6A70" w:rsidRDefault="00771AF3" w:rsidP="006100F7">
            <w:pPr>
              <w:spacing w:after="0" w:line="240" w:lineRule="auto"/>
              <w:rPr>
                <w:b/>
                <w:sz w:val="20"/>
                <w:szCs w:val="20"/>
              </w:rPr>
            </w:pPr>
            <w:r w:rsidRPr="00DA27E3">
              <w:rPr>
                <w:b/>
                <w:sz w:val="20"/>
                <w:szCs w:val="20"/>
              </w:rPr>
              <w:t>3.</w:t>
            </w:r>
          </w:p>
        </w:tc>
        <w:tc>
          <w:tcPr>
            <w:tcW w:w="2409" w:type="dxa"/>
            <w:tcBorders>
              <w:top w:val="single" w:sz="4" w:space="0" w:color="auto"/>
              <w:left w:val="single" w:sz="4" w:space="0" w:color="auto"/>
              <w:bottom w:val="single" w:sz="4" w:space="0" w:color="auto"/>
              <w:right w:val="single" w:sz="4" w:space="0" w:color="auto"/>
            </w:tcBorders>
            <w:vAlign w:val="center"/>
          </w:tcPr>
          <w:p w14:paraId="3D69A4C6" w14:textId="2FD821DE" w:rsidR="006100F7" w:rsidRPr="00EC6A70" w:rsidRDefault="00113084" w:rsidP="006100F7">
            <w:pPr>
              <w:spacing w:after="0" w:line="240" w:lineRule="auto"/>
              <w:rPr>
                <w:rFonts w:eastAsia="Times New Roman"/>
                <w:sz w:val="20"/>
                <w:szCs w:val="20"/>
              </w:rPr>
            </w:pPr>
            <w:r>
              <w:rPr>
                <w:rFonts w:eastAsia="Times New Roman"/>
                <w:sz w:val="20"/>
                <w:szCs w:val="20"/>
              </w:rPr>
              <w:t>Balansavimo plokštė</w:t>
            </w:r>
          </w:p>
        </w:tc>
        <w:tc>
          <w:tcPr>
            <w:tcW w:w="5812" w:type="dxa"/>
            <w:tcBorders>
              <w:top w:val="single" w:sz="4" w:space="0" w:color="auto"/>
              <w:left w:val="single" w:sz="4" w:space="0" w:color="auto"/>
              <w:bottom w:val="single" w:sz="4" w:space="0" w:color="auto"/>
              <w:right w:val="single" w:sz="4" w:space="0" w:color="auto"/>
            </w:tcBorders>
            <w:vAlign w:val="center"/>
          </w:tcPr>
          <w:p w14:paraId="18E3137A" w14:textId="3232317E" w:rsidR="006100F7" w:rsidRPr="00EC6A70" w:rsidRDefault="009E3B93" w:rsidP="006100F7">
            <w:pPr>
              <w:spacing w:after="0" w:line="240" w:lineRule="auto"/>
              <w:rPr>
                <w:rFonts w:eastAsia="Times New Roman"/>
                <w:sz w:val="20"/>
                <w:szCs w:val="20"/>
              </w:rPr>
            </w:pPr>
            <w:proofErr w:type="spellStart"/>
            <w:r>
              <w:rPr>
                <w:rFonts w:eastAsia="Times New Roman"/>
                <w:sz w:val="20"/>
                <w:szCs w:val="20"/>
              </w:rPr>
              <w:t>M</w:t>
            </w:r>
            <w:r w:rsidR="00113084">
              <w:rPr>
                <w:rFonts w:eastAsia="Times New Roman"/>
                <w:sz w:val="20"/>
                <w:szCs w:val="20"/>
              </w:rPr>
              <w:t>ultifunkcinė</w:t>
            </w:r>
            <w:proofErr w:type="spellEnd"/>
            <w:r>
              <w:rPr>
                <w:rFonts w:eastAsia="Times New Roman"/>
                <w:sz w:val="20"/>
                <w:szCs w:val="20"/>
              </w:rPr>
              <w:t xml:space="preserve"> 2 dalių konstrukcija, dengta minkšta danga; 45x60x45 cm (+/- 2 cm)</w:t>
            </w:r>
          </w:p>
        </w:tc>
        <w:tc>
          <w:tcPr>
            <w:tcW w:w="5528" w:type="dxa"/>
            <w:tcBorders>
              <w:top w:val="single" w:sz="4" w:space="0" w:color="auto"/>
              <w:left w:val="single" w:sz="4" w:space="0" w:color="auto"/>
              <w:bottom w:val="single" w:sz="4" w:space="0" w:color="auto"/>
              <w:right w:val="single" w:sz="4" w:space="0" w:color="auto"/>
            </w:tcBorders>
          </w:tcPr>
          <w:p w14:paraId="35F04C32" w14:textId="77777777" w:rsidR="006100F7" w:rsidRPr="00EC6A70" w:rsidRDefault="006100F7" w:rsidP="006100F7">
            <w:pPr>
              <w:spacing w:after="0" w:line="240" w:lineRule="auto"/>
              <w:rPr>
                <w:rFonts w:eastAsia="Times New Roman"/>
                <w:sz w:val="20"/>
                <w:szCs w:val="20"/>
              </w:rPr>
            </w:pPr>
          </w:p>
        </w:tc>
      </w:tr>
      <w:tr w:rsidR="006100F7" w:rsidRPr="009C27F0" w14:paraId="75DF883D" w14:textId="269F0E56" w:rsidTr="00C94B5A">
        <w:tc>
          <w:tcPr>
            <w:tcW w:w="640" w:type="dxa"/>
            <w:tcBorders>
              <w:top w:val="single" w:sz="4" w:space="0" w:color="auto"/>
              <w:left w:val="single" w:sz="4" w:space="0" w:color="auto"/>
              <w:bottom w:val="single" w:sz="4" w:space="0" w:color="auto"/>
              <w:right w:val="single" w:sz="4" w:space="0" w:color="auto"/>
            </w:tcBorders>
            <w:vAlign w:val="center"/>
          </w:tcPr>
          <w:p w14:paraId="6E0A7ABB" w14:textId="579A2093" w:rsidR="006100F7" w:rsidRPr="00DA27E3" w:rsidRDefault="00803B46" w:rsidP="006100F7">
            <w:pPr>
              <w:spacing w:after="0" w:line="240" w:lineRule="auto"/>
              <w:jc w:val="center"/>
              <w:rPr>
                <w:b/>
                <w:sz w:val="20"/>
                <w:szCs w:val="20"/>
              </w:rPr>
            </w:pPr>
            <w:r>
              <w:rPr>
                <w:b/>
                <w:sz w:val="20"/>
                <w:szCs w:val="20"/>
              </w:rPr>
              <w:t>4.</w:t>
            </w:r>
          </w:p>
        </w:tc>
        <w:tc>
          <w:tcPr>
            <w:tcW w:w="2409" w:type="dxa"/>
            <w:tcBorders>
              <w:top w:val="single" w:sz="4" w:space="0" w:color="auto"/>
              <w:left w:val="single" w:sz="4" w:space="0" w:color="auto"/>
              <w:bottom w:val="single" w:sz="4" w:space="0" w:color="auto"/>
              <w:right w:val="single" w:sz="4" w:space="0" w:color="auto"/>
            </w:tcBorders>
            <w:vAlign w:val="center"/>
          </w:tcPr>
          <w:p w14:paraId="68374480" w14:textId="77777777" w:rsidR="006100F7" w:rsidRPr="00EC6A70" w:rsidRDefault="006100F7" w:rsidP="006100F7">
            <w:pPr>
              <w:spacing w:after="0"/>
              <w:rPr>
                <w:rFonts w:eastAsia="Times New Roman"/>
                <w:sz w:val="20"/>
                <w:szCs w:val="20"/>
              </w:rPr>
            </w:pPr>
            <w:r w:rsidRPr="00EC6A70">
              <w:rPr>
                <w:rFonts w:eastAsia="Times New Roman"/>
                <w:sz w:val="20"/>
                <w:szCs w:val="20"/>
              </w:rPr>
              <w:t>Minkšta apsauginė sienų danga</w:t>
            </w:r>
          </w:p>
          <w:p w14:paraId="2313536B" w14:textId="77777777" w:rsidR="006100F7" w:rsidRPr="00EC6A70" w:rsidRDefault="006100F7" w:rsidP="006100F7">
            <w:pPr>
              <w:spacing w:after="0" w:line="240" w:lineRule="auto"/>
              <w:rPr>
                <w:rFonts w:eastAsia="Times New Roman"/>
                <w:sz w:val="20"/>
                <w:szCs w:val="20"/>
              </w:rPr>
            </w:pPr>
          </w:p>
        </w:tc>
        <w:tc>
          <w:tcPr>
            <w:tcW w:w="5812" w:type="dxa"/>
            <w:tcBorders>
              <w:top w:val="single" w:sz="4" w:space="0" w:color="auto"/>
              <w:left w:val="single" w:sz="4" w:space="0" w:color="auto"/>
              <w:bottom w:val="single" w:sz="4" w:space="0" w:color="auto"/>
              <w:right w:val="single" w:sz="4" w:space="0" w:color="auto"/>
            </w:tcBorders>
            <w:vAlign w:val="center"/>
          </w:tcPr>
          <w:p w14:paraId="2B4BD2E5" w14:textId="302A23C4" w:rsidR="006100F7" w:rsidRPr="00EC6A70" w:rsidRDefault="006100F7" w:rsidP="006100F7">
            <w:pPr>
              <w:spacing w:after="0"/>
              <w:rPr>
                <w:rFonts w:eastAsia="Times New Roman"/>
                <w:sz w:val="20"/>
                <w:szCs w:val="20"/>
              </w:rPr>
            </w:pPr>
            <w:r w:rsidRPr="00EC6A70">
              <w:rPr>
                <w:rFonts w:eastAsia="Times New Roman"/>
                <w:sz w:val="20"/>
                <w:szCs w:val="20"/>
              </w:rPr>
              <w:t xml:space="preserve">Dengiamos sienos ilgis ne mažiau kaip </w:t>
            </w:r>
            <w:r w:rsidR="00803B46">
              <w:rPr>
                <w:rFonts w:eastAsia="Times New Roman"/>
                <w:sz w:val="20"/>
                <w:szCs w:val="20"/>
              </w:rPr>
              <w:t>8</w:t>
            </w:r>
            <w:r w:rsidRPr="00EC6A70">
              <w:rPr>
                <w:rFonts w:eastAsia="Times New Roman"/>
                <w:sz w:val="20"/>
                <w:szCs w:val="20"/>
              </w:rPr>
              <w:t>m, dangalo aukštis ne mažiau kaip 2m, storis ne mažiau kaip 6cm;</w:t>
            </w:r>
          </w:p>
          <w:p w14:paraId="3773F089" w14:textId="16E6605A" w:rsidR="006100F7" w:rsidRPr="00EC6A70" w:rsidRDefault="006100F7" w:rsidP="006100F7">
            <w:pPr>
              <w:spacing w:after="0" w:line="240" w:lineRule="auto"/>
              <w:rPr>
                <w:rFonts w:eastAsia="Times New Roman"/>
                <w:sz w:val="20"/>
                <w:szCs w:val="20"/>
              </w:rPr>
            </w:pPr>
            <w:r w:rsidRPr="00EC6A70">
              <w:rPr>
                <w:rFonts w:eastAsia="Times New Roman"/>
                <w:sz w:val="20"/>
                <w:szCs w:val="20"/>
              </w:rPr>
              <w:t>dengiami palangių kraštai, kur aktualu, bet ne mažiau kaip 1,5m.</w:t>
            </w:r>
          </w:p>
        </w:tc>
        <w:tc>
          <w:tcPr>
            <w:tcW w:w="5528" w:type="dxa"/>
            <w:tcBorders>
              <w:top w:val="single" w:sz="4" w:space="0" w:color="auto"/>
              <w:left w:val="single" w:sz="4" w:space="0" w:color="auto"/>
              <w:bottom w:val="single" w:sz="4" w:space="0" w:color="auto"/>
              <w:right w:val="single" w:sz="4" w:space="0" w:color="auto"/>
            </w:tcBorders>
          </w:tcPr>
          <w:p w14:paraId="3EF5D22F" w14:textId="77777777" w:rsidR="006100F7" w:rsidRPr="00EC6A70" w:rsidRDefault="006100F7" w:rsidP="006100F7">
            <w:pPr>
              <w:spacing w:after="0"/>
              <w:rPr>
                <w:rFonts w:eastAsia="Times New Roman"/>
                <w:sz w:val="20"/>
                <w:szCs w:val="20"/>
              </w:rPr>
            </w:pPr>
          </w:p>
        </w:tc>
      </w:tr>
      <w:tr w:rsidR="006100F7" w:rsidRPr="009C27F0" w14:paraId="22AD33D3" w14:textId="6C9E00A6" w:rsidTr="00C94B5A">
        <w:tc>
          <w:tcPr>
            <w:tcW w:w="640" w:type="dxa"/>
            <w:tcBorders>
              <w:top w:val="single" w:sz="4" w:space="0" w:color="auto"/>
              <w:left w:val="single" w:sz="4" w:space="0" w:color="auto"/>
              <w:bottom w:val="single" w:sz="4" w:space="0" w:color="auto"/>
              <w:right w:val="single" w:sz="4" w:space="0" w:color="auto"/>
            </w:tcBorders>
            <w:vAlign w:val="center"/>
          </w:tcPr>
          <w:p w14:paraId="1B7A8F83" w14:textId="5A82A06E" w:rsidR="006100F7" w:rsidRPr="00913C2B" w:rsidRDefault="00D255A9" w:rsidP="006100F7">
            <w:pPr>
              <w:spacing w:after="0" w:line="240" w:lineRule="auto"/>
              <w:jc w:val="center"/>
              <w:rPr>
                <w:b/>
                <w:sz w:val="20"/>
                <w:szCs w:val="20"/>
              </w:rPr>
            </w:pPr>
            <w:r>
              <w:rPr>
                <w:b/>
                <w:sz w:val="20"/>
                <w:szCs w:val="20"/>
              </w:rPr>
              <w:t>5</w:t>
            </w:r>
            <w:r w:rsidR="006100F7" w:rsidRPr="00913C2B">
              <w:rPr>
                <w:b/>
                <w:sz w:val="20"/>
                <w:szCs w:val="20"/>
              </w:rPr>
              <w:t>.</w:t>
            </w:r>
          </w:p>
        </w:tc>
        <w:tc>
          <w:tcPr>
            <w:tcW w:w="2409" w:type="dxa"/>
            <w:tcBorders>
              <w:top w:val="single" w:sz="4" w:space="0" w:color="auto"/>
              <w:left w:val="single" w:sz="4" w:space="0" w:color="auto"/>
              <w:bottom w:val="single" w:sz="4" w:space="0" w:color="auto"/>
              <w:right w:val="single" w:sz="4" w:space="0" w:color="auto"/>
            </w:tcBorders>
            <w:vAlign w:val="center"/>
          </w:tcPr>
          <w:p w14:paraId="47E0581A" w14:textId="73BF34C0" w:rsidR="006100F7" w:rsidRPr="00EC6A70" w:rsidRDefault="006100F7" w:rsidP="006100F7">
            <w:pPr>
              <w:spacing w:after="0" w:line="240" w:lineRule="auto"/>
              <w:rPr>
                <w:rFonts w:eastAsia="Times New Roman"/>
                <w:sz w:val="20"/>
                <w:szCs w:val="20"/>
              </w:rPr>
            </w:pPr>
            <w:r w:rsidRPr="00EC6A70">
              <w:rPr>
                <w:rFonts w:eastAsia="Times New Roman"/>
                <w:sz w:val="20"/>
                <w:szCs w:val="20"/>
              </w:rPr>
              <w:t>Batų dėklas</w:t>
            </w:r>
          </w:p>
        </w:tc>
        <w:tc>
          <w:tcPr>
            <w:tcW w:w="5812" w:type="dxa"/>
            <w:tcBorders>
              <w:top w:val="single" w:sz="4" w:space="0" w:color="auto"/>
              <w:left w:val="single" w:sz="4" w:space="0" w:color="auto"/>
              <w:bottom w:val="single" w:sz="4" w:space="0" w:color="auto"/>
              <w:right w:val="single" w:sz="4" w:space="0" w:color="auto"/>
            </w:tcBorders>
            <w:vAlign w:val="center"/>
          </w:tcPr>
          <w:p w14:paraId="04A0AA2D" w14:textId="6E1C35FB" w:rsidR="006100F7" w:rsidRPr="00EC6A70" w:rsidRDefault="006100F7" w:rsidP="00693D34">
            <w:pPr>
              <w:spacing w:after="0"/>
              <w:rPr>
                <w:rFonts w:eastAsia="Times New Roman"/>
                <w:sz w:val="20"/>
                <w:szCs w:val="20"/>
              </w:rPr>
            </w:pPr>
            <w:r w:rsidRPr="00EC6A70">
              <w:rPr>
                <w:rFonts w:eastAsia="Times New Roman"/>
                <w:sz w:val="20"/>
                <w:szCs w:val="20"/>
              </w:rPr>
              <w:t>Ne mažiau kaip 8  spalvotų kišenių, tvirtinamas prie sienos;</w:t>
            </w:r>
          </w:p>
        </w:tc>
        <w:tc>
          <w:tcPr>
            <w:tcW w:w="5528" w:type="dxa"/>
            <w:tcBorders>
              <w:top w:val="single" w:sz="4" w:space="0" w:color="auto"/>
              <w:left w:val="single" w:sz="4" w:space="0" w:color="auto"/>
              <w:bottom w:val="single" w:sz="4" w:space="0" w:color="auto"/>
              <w:right w:val="single" w:sz="4" w:space="0" w:color="auto"/>
            </w:tcBorders>
          </w:tcPr>
          <w:p w14:paraId="048BDD5D" w14:textId="77777777" w:rsidR="006100F7" w:rsidRPr="00EC6A70" w:rsidRDefault="006100F7" w:rsidP="006100F7">
            <w:pPr>
              <w:spacing w:after="0"/>
              <w:rPr>
                <w:rFonts w:eastAsia="Times New Roman"/>
                <w:sz w:val="20"/>
                <w:szCs w:val="20"/>
              </w:rPr>
            </w:pPr>
          </w:p>
        </w:tc>
      </w:tr>
      <w:tr w:rsidR="006100F7" w:rsidRPr="009C27F0" w14:paraId="1466C3D0" w14:textId="3B356F84" w:rsidTr="00C94B5A">
        <w:tc>
          <w:tcPr>
            <w:tcW w:w="640" w:type="dxa"/>
            <w:tcBorders>
              <w:top w:val="single" w:sz="4" w:space="0" w:color="auto"/>
              <w:left w:val="single" w:sz="4" w:space="0" w:color="auto"/>
              <w:bottom w:val="single" w:sz="4" w:space="0" w:color="auto"/>
              <w:right w:val="single" w:sz="4" w:space="0" w:color="auto"/>
            </w:tcBorders>
            <w:vAlign w:val="center"/>
          </w:tcPr>
          <w:p w14:paraId="07E55966" w14:textId="07E534A9" w:rsidR="006100F7" w:rsidRPr="00DA27E3" w:rsidRDefault="005B16DF" w:rsidP="006100F7">
            <w:pPr>
              <w:spacing w:after="0" w:line="240" w:lineRule="auto"/>
              <w:jc w:val="center"/>
              <w:rPr>
                <w:b/>
                <w:sz w:val="20"/>
                <w:szCs w:val="20"/>
              </w:rPr>
            </w:pPr>
            <w:r>
              <w:rPr>
                <w:b/>
                <w:sz w:val="20"/>
                <w:szCs w:val="20"/>
              </w:rPr>
              <w:t>6</w:t>
            </w:r>
            <w:r w:rsidR="006100F7" w:rsidRPr="00DA27E3">
              <w:rPr>
                <w:b/>
                <w:sz w:val="20"/>
                <w:szCs w:val="20"/>
              </w:rPr>
              <w:t>.</w:t>
            </w:r>
          </w:p>
        </w:tc>
        <w:tc>
          <w:tcPr>
            <w:tcW w:w="2409" w:type="dxa"/>
            <w:tcBorders>
              <w:top w:val="single" w:sz="4" w:space="0" w:color="auto"/>
              <w:left w:val="single" w:sz="4" w:space="0" w:color="auto"/>
              <w:bottom w:val="single" w:sz="4" w:space="0" w:color="auto"/>
              <w:right w:val="single" w:sz="4" w:space="0" w:color="auto"/>
            </w:tcBorders>
            <w:vAlign w:val="center"/>
          </w:tcPr>
          <w:p w14:paraId="04A34000" w14:textId="2097E52B" w:rsidR="006100F7" w:rsidRPr="00EC6A70" w:rsidRDefault="006100F7" w:rsidP="006100F7">
            <w:pPr>
              <w:spacing w:after="0" w:line="240" w:lineRule="auto"/>
              <w:rPr>
                <w:rFonts w:eastAsia="Times New Roman"/>
                <w:sz w:val="20"/>
                <w:szCs w:val="20"/>
              </w:rPr>
            </w:pPr>
            <w:r w:rsidRPr="00EC6A70">
              <w:rPr>
                <w:rFonts w:eastAsia="Times New Roman"/>
                <w:sz w:val="20"/>
                <w:szCs w:val="20"/>
              </w:rPr>
              <w:t>Belaidis FM radijas ir garsiakalbis</w:t>
            </w:r>
          </w:p>
        </w:tc>
        <w:tc>
          <w:tcPr>
            <w:tcW w:w="5812" w:type="dxa"/>
            <w:tcBorders>
              <w:top w:val="single" w:sz="4" w:space="0" w:color="auto"/>
              <w:left w:val="single" w:sz="4" w:space="0" w:color="auto"/>
              <w:bottom w:val="single" w:sz="4" w:space="0" w:color="auto"/>
              <w:right w:val="single" w:sz="4" w:space="0" w:color="auto"/>
            </w:tcBorders>
            <w:vAlign w:val="center"/>
          </w:tcPr>
          <w:p w14:paraId="7E3F5605" w14:textId="77777777" w:rsidR="006100F7" w:rsidRPr="00EC6A70" w:rsidRDefault="006100F7" w:rsidP="006100F7">
            <w:pPr>
              <w:spacing w:after="0"/>
              <w:rPr>
                <w:sz w:val="20"/>
                <w:szCs w:val="20"/>
              </w:rPr>
            </w:pPr>
            <w:r w:rsidRPr="00EC6A70">
              <w:rPr>
                <w:sz w:val="20"/>
                <w:szCs w:val="20"/>
              </w:rPr>
              <w:t>Nešiojamas FM radijas ir belaidė laisvai pastatoma Bluetooth kolonėlė su LED ekranu;</w:t>
            </w:r>
          </w:p>
          <w:p w14:paraId="5ED3EEE2" w14:textId="14565B30" w:rsidR="006100F7" w:rsidRPr="00EC6A70" w:rsidRDefault="006100F7" w:rsidP="006100F7">
            <w:pPr>
              <w:spacing w:after="0"/>
              <w:rPr>
                <w:sz w:val="20"/>
                <w:szCs w:val="20"/>
              </w:rPr>
            </w:pPr>
            <w:r w:rsidRPr="00EC6A70">
              <w:rPr>
                <w:sz w:val="20"/>
                <w:szCs w:val="20"/>
              </w:rPr>
              <w:t>Turi būti  radijo stočių nustatymo mygtukai;</w:t>
            </w:r>
          </w:p>
          <w:p w14:paraId="038031B1" w14:textId="77777777" w:rsidR="006100F7" w:rsidRPr="00EC6A70" w:rsidRDefault="006100F7" w:rsidP="006100F7">
            <w:pPr>
              <w:spacing w:after="0"/>
              <w:rPr>
                <w:sz w:val="20"/>
                <w:szCs w:val="20"/>
              </w:rPr>
            </w:pPr>
            <w:r w:rsidRPr="00EC6A70">
              <w:rPr>
                <w:sz w:val="20"/>
                <w:szCs w:val="20"/>
              </w:rPr>
              <w:t>atsparumo klasė ne blogiau kaip IP68;</w:t>
            </w:r>
          </w:p>
          <w:p w14:paraId="05DAFE58" w14:textId="4FD292F8" w:rsidR="006100F7" w:rsidRPr="00EC6A70" w:rsidRDefault="006100F7" w:rsidP="006100F7">
            <w:pPr>
              <w:spacing w:after="0"/>
              <w:rPr>
                <w:rFonts w:eastAsia="Times New Roman"/>
                <w:sz w:val="20"/>
                <w:szCs w:val="20"/>
              </w:rPr>
            </w:pPr>
            <w:r w:rsidRPr="00EC6A70">
              <w:rPr>
                <w:sz w:val="20"/>
                <w:szCs w:val="20"/>
              </w:rPr>
              <w:t>garsiakalbiai ne mažiau kaip 7W galios, su įkraunama baterija;</w:t>
            </w:r>
            <w:r>
              <w:rPr>
                <w:sz w:val="20"/>
                <w:szCs w:val="20"/>
              </w:rPr>
              <w:t xml:space="preserve">  </w:t>
            </w:r>
            <w:r w:rsidRPr="00EC6A70">
              <w:rPr>
                <w:sz w:val="20"/>
                <w:szCs w:val="20"/>
              </w:rPr>
              <w:t xml:space="preserve">dydis 21x7 </w:t>
            </w:r>
            <w:r w:rsidR="00092FF3">
              <w:rPr>
                <w:sz w:val="20"/>
                <w:szCs w:val="20"/>
              </w:rPr>
              <w:t>(</w:t>
            </w:r>
            <w:r w:rsidRPr="00EC6A70">
              <w:rPr>
                <w:sz w:val="20"/>
                <w:szCs w:val="20"/>
              </w:rPr>
              <w:t>+/-3cm</w:t>
            </w:r>
            <w:r w:rsidR="00092FF3">
              <w:rPr>
                <w:sz w:val="20"/>
                <w:szCs w:val="20"/>
              </w:rPr>
              <w:t>)</w:t>
            </w:r>
            <w:r w:rsidRPr="00EC6A70">
              <w:rPr>
                <w:sz w:val="20"/>
                <w:szCs w:val="20"/>
              </w:rPr>
              <w:t>.</w:t>
            </w:r>
          </w:p>
        </w:tc>
        <w:tc>
          <w:tcPr>
            <w:tcW w:w="5528" w:type="dxa"/>
            <w:tcBorders>
              <w:top w:val="single" w:sz="4" w:space="0" w:color="auto"/>
              <w:left w:val="single" w:sz="4" w:space="0" w:color="auto"/>
              <w:bottom w:val="single" w:sz="4" w:space="0" w:color="auto"/>
              <w:right w:val="single" w:sz="4" w:space="0" w:color="auto"/>
            </w:tcBorders>
          </w:tcPr>
          <w:p w14:paraId="0C03E18A" w14:textId="77777777" w:rsidR="006100F7" w:rsidRPr="00EC6A70" w:rsidRDefault="006100F7" w:rsidP="006100F7">
            <w:pPr>
              <w:spacing w:after="0"/>
              <w:rPr>
                <w:sz w:val="20"/>
                <w:szCs w:val="20"/>
              </w:rPr>
            </w:pPr>
          </w:p>
        </w:tc>
      </w:tr>
      <w:tr w:rsidR="006100F7" w:rsidRPr="009C27F0" w14:paraId="59C906D3" w14:textId="21341775" w:rsidTr="00C94B5A">
        <w:tc>
          <w:tcPr>
            <w:tcW w:w="640" w:type="dxa"/>
            <w:tcBorders>
              <w:top w:val="single" w:sz="4" w:space="0" w:color="auto"/>
              <w:left w:val="single" w:sz="4" w:space="0" w:color="auto"/>
              <w:bottom w:val="single" w:sz="4" w:space="0" w:color="auto"/>
              <w:right w:val="single" w:sz="4" w:space="0" w:color="auto"/>
            </w:tcBorders>
            <w:vAlign w:val="center"/>
          </w:tcPr>
          <w:p w14:paraId="7958C764" w14:textId="5597E386" w:rsidR="006100F7" w:rsidRPr="00DA27E3" w:rsidRDefault="005B16DF" w:rsidP="006100F7">
            <w:pPr>
              <w:spacing w:after="0" w:line="240" w:lineRule="auto"/>
              <w:jc w:val="center"/>
              <w:rPr>
                <w:b/>
                <w:sz w:val="20"/>
                <w:szCs w:val="20"/>
              </w:rPr>
            </w:pPr>
            <w:r>
              <w:rPr>
                <w:b/>
                <w:sz w:val="20"/>
                <w:szCs w:val="20"/>
              </w:rPr>
              <w:t>7</w:t>
            </w:r>
            <w:r w:rsidR="006100F7" w:rsidRPr="00DA27E3">
              <w:rPr>
                <w:b/>
                <w:sz w:val="20"/>
                <w:szCs w:val="20"/>
              </w:rPr>
              <w:t>.</w:t>
            </w:r>
          </w:p>
        </w:tc>
        <w:tc>
          <w:tcPr>
            <w:tcW w:w="2409" w:type="dxa"/>
            <w:tcBorders>
              <w:top w:val="single" w:sz="4" w:space="0" w:color="auto"/>
              <w:left w:val="single" w:sz="4" w:space="0" w:color="auto"/>
              <w:bottom w:val="single" w:sz="4" w:space="0" w:color="auto"/>
              <w:right w:val="single" w:sz="4" w:space="0" w:color="auto"/>
            </w:tcBorders>
            <w:vAlign w:val="center"/>
          </w:tcPr>
          <w:p w14:paraId="5DE63C5D" w14:textId="1835C135" w:rsidR="006100F7" w:rsidRPr="00EC6A70" w:rsidRDefault="006100F7" w:rsidP="006100F7">
            <w:pPr>
              <w:spacing w:after="0" w:line="240" w:lineRule="auto"/>
              <w:rPr>
                <w:rFonts w:eastAsia="Times New Roman"/>
                <w:sz w:val="20"/>
                <w:szCs w:val="20"/>
              </w:rPr>
            </w:pPr>
            <w:r w:rsidRPr="00EC6A70">
              <w:rPr>
                <w:rFonts w:eastAsia="Times New Roman"/>
                <w:sz w:val="20"/>
                <w:szCs w:val="20"/>
              </w:rPr>
              <w:t>Garantija</w:t>
            </w:r>
          </w:p>
        </w:tc>
        <w:tc>
          <w:tcPr>
            <w:tcW w:w="11340" w:type="dxa"/>
            <w:gridSpan w:val="2"/>
            <w:tcBorders>
              <w:top w:val="single" w:sz="4" w:space="0" w:color="auto"/>
              <w:left w:val="single" w:sz="4" w:space="0" w:color="auto"/>
              <w:bottom w:val="single" w:sz="4" w:space="0" w:color="auto"/>
              <w:right w:val="single" w:sz="4" w:space="0" w:color="auto"/>
            </w:tcBorders>
            <w:vAlign w:val="center"/>
          </w:tcPr>
          <w:p w14:paraId="66749F98" w14:textId="2D28EC4A" w:rsidR="006100F7" w:rsidRPr="00EC6A70" w:rsidRDefault="006100F7" w:rsidP="006100F7">
            <w:pPr>
              <w:spacing w:after="0" w:line="240" w:lineRule="auto"/>
              <w:rPr>
                <w:sz w:val="20"/>
                <w:szCs w:val="20"/>
              </w:rPr>
            </w:pPr>
            <w:r>
              <w:rPr>
                <w:sz w:val="20"/>
                <w:szCs w:val="20"/>
              </w:rPr>
              <w:t xml:space="preserve"> </w:t>
            </w:r>
            <w:r w:rsidRPr="00913C2B">
              <w:rPr>
                <w:sz w:val="20"/>
                <w:szCs w:val="20"/>
              </w:rPr>
              <w:t>Siūlomai įrangai suteikiama .......</w:t>
            </w:r>
            <w:r>
              <w:rPr>
                <w:sz w:val="20"/>
                <w:szCs w:val="20"/>
              </w:rPr>
              <w:t>......................</w:t>
            </w:r>
            <w:r w:rsidRPr="00913C2B">
              <w:rPr>
                <w:sz w:val="20"/>
                <w:szCs w:val="20"/>
              </w:rPr>
              <w:t xml:space="preserve"> </w:t>
            </w:r>
            <w:r w:rsidRPr="00913C2B">
              <w:rPr>
                <w:color w:val="EE0000"/>
                <w:sz w:val="20"/>
                <w:szCs w:val="20"/>
              </w:rPr>
              <w:t xml:space="preserve">(tiekėjas įrašo)  </w:t>
            </w:r>
            <w:r w:rsidRPr="00913C2B">
              <w:rPr>
                <w:sz w:val="20"/>
                <w:szCs w:val="20"/>
              </w:rPr>
              <w:t>mėn. garantija.</w:t>
            </w:r>
          </w:p>
        </w:tc>
      </w:tr>
      <w:tr w:rsidR="006100F7" w:rsidRPr="009C27F0" w14:paraId="39EB5550" w14:textId="1C914DD3" w:rsidTr="00C94B5A">
        <w:tc>
          <w:tcPr>
            <w:tcW w:w="640" w:type="dxa"/>
            <w:tcBorders>
              <w:top w:val="single" w:sz="4" w:space="0" w:color="auto"/>
              <w:left w:val="single" w:sz="4" w:space="0" w:color="auto"/>
              <w:bottom w:val="single" w:sz="4" w:space="0" w:color="auto"/>
              <w:right w:val="single" w:sz="4" w:space="0" w:color="auto"/>
            </w:tcBorders>
            <w:vAlign w:val="center"/>
          </w:tcPr>
          <w:p w14:paraId="439D0F36" w14:textId="0FBBD48A" w:rsidR="006100F7" w:rsidRPr="00DA27E3" w:rsidRDefault="005B16DF" w:rsidP="006100F7">
            <w:pPr>
              <w:spacing w:after="0" w:line="240" w:lineRule="auto"/>
              <w:jc w:val="center"/>
              <w:rPr>
                <w:b/>
                <w:sz w:val="20"/>
                <w:szCs w:val="20"/>
              </w:rPr>
            </w:pPr>
            <w:r>
              <w:rPr>
                <w:b/>
                <w:sz w:val="20"/>
                <w:szCs w:val="20"/>
              </w:rPr>
              <w:t>8</w:t>
            </w:r>
            <w:r w:rsidR="006100F7" w:rsidRPr="00DA27E3">
              <w:rPr>
                <w:b/>
                <w:sz w:val="20"/>
                <w:szCs w:val="20"/>
              </w:rPr>
              <w:t>.</w:t>
            </w:r>
          </w:p>
        </w:tc>
        <w:tc>
          <w:tcPr>
            <w:tcW w:w="2409" w:type="dxa"/>
            <w:tcBorders>
              <w:top w:val="single" w:sz="4" w:space="0" w:color="auto"/>
              <w:left w:val="single" w:sz="4" w:space="0" w:color="auto"/>
              <w:bottom w:val="single" w:sz="4" w:space="0" w:color="auto"/>
              <w:right w:val="single" w:sz="4" w:space="0" w:color="auto"/>
            </w:tcBorders>
            <w:vAlign w:val="center"/>
          </w:tcPr>
          <w:p w14:paraId="65865A86" w14:textId="77777777" w:rsidR="006100F7" w:rsidRPr="00EC6A70" w:rsidRDefault="006100F7" w:rsidP="006100F7">
            <w:pPr>
              <w:spacing w:after="0" w:line="240" w:lineRule="auto"/>
              <w:rPr>
                <w:rFonts w:eastAsia="Times New Roman"/>
                <w:sz w:val="20"/>
                <w:szCs w:val="20"/>
              </w:rPr>
            </w:pPr>
            <w:r w:rsidRPr="00EC6A70">
              <w:rPr>
                <w:rFonts w:eastAsia="Times New Roman"/>
                <w:sz w:val="20"/>
                <w:szCs w:val="20"/>
              </w:rPr>
              <w:t>Prekės pristatymas ir sumontavimas kalendorinėmis dienomis  po sutarties pasirašymo</w:t>
            </w:r>
          </w:p>
          <w:p w14:paraId="7B5D68B9" w14:textId="6E4BA131" w:rsidR="006100F7" w:rsidRPr="00EC6A70" w:rsidRDefault="006100F7" w:rsidP="006100F7">
            <w:pPr>
              <w:spacing w:after="0" w:line="240" w:lineRule="auto"/>
              <w:rPr>
                <w:rFonts w:eastAsia="Times New Roman"/>
                <w:sz w:val="20"/>
                <w:szCs w:val="20"/>
              </w:rPr>
            </w:pPr>
            <w:r w:rsidRPr="00EC6A70">
              <w:rPr>
                <w:rFonts w:eastAsia="Times New Roman"/>
                <w:sz w:val="20"/>
                <w:szCs w:val="20"/>
              </w:rPr>
              <w:t>(Ne vėliau kaip per 60 kalendorinių dienų)</w:t>
            </w:r>
          </w:p>
        </w:tc>
        <w:tc>
          <w:tcPr>
            <w:tcW w:w="5812" w:type="dxa"/>
            <w:tcBorders>
              <w:top w:val="single" w:sz="4" w:space="0" w:color="auto"/>
              <w:left w:val="single" w:sz="4" w:space="0" w:color="auto"/>
              <w:bottom w:val="single" w:sz="4" w:space="0" w:color="auto"/>
              <w:right w:val="single" w:sz="4" w:space="0" w:color="auto"/>
            </w:tcBorders>
            <w:vAlign w:val="center"/>
          </w:tcPr>
          <w:p w14:paraId="498786CE" w14:textId="6673BED3" w:rsidR="006100F7" w:rsidRPr="00EC6A70" w:rsidRDefault="006100F7" w:rsidP="006100F7">
            <w:pPr>
              <w:spacing w:after="0" w:line="240" w:lineRule="auto"/>
              <w:rPr>
                <w:sz w:val="20"/>
                <w:szCs w:val="20"/>
              </w:rPr>
            </w:pPr>
            <w:r w:rsidRPr="00EC6A70">
              <w:rPr>
                <w:sz w:val="20"/>
                <w:szCs w:val="20"/>
              </w:rPr>
              <w:t>Nurodyti</w:t>
            </w:r>
          </w:p>
        </w:tc>
        <w:tc>
          <w:tcPr>
            <w:tcW w:w="5528" w:type="dxa"/>
            <w:tcBorders>
              <w:top w:val="single" w:sz="4" w:space="0" w:color="auto"/>
              <w:left w:val="single" w:sz="4" w:space="0" w:color="auto"/>
              <w:bottom w:val="single" w:sz="4" w:space="0" w:color="auto"/>
              <w:right w:val="single" w:sz="4" w:space="0" w:color="auto"/>
            </w:tcBorders>
          </w:tcPr>
          <w:p w14:paraId="0D634E21" w14:textId="77777777" w:rsidR="006100F7" w:rsidRPr="00EC6A70" w:rsidRDefault="006100F7" w:rsidP="006100F7">
            <w:pPr>
              <w:spacing w:after="0" w:line="240" w:lineRule="auto"/>
              <w:rPr>
                <w:sz w:val="20"/>
                <w:szCs w:val="20"/>
              </w:rPr>
            </w:pPr>
          </w:p>
        </w:tc>
      </w:tr>
    </w:tbl>
    <w:p w14:paraId="6A532B9D" w14:textId="77777777" w:rsidR="006A08C8" w:rsidRDefault="006A08C8" w:rsidP="00C94B5A"/>
    <w:sectPr w:rsidR="006A08C8" w:rsidSect="00092FF3">
      <w:pgSz w:w="16838" w:h="11906" w:orient="landscape"/>
      <w:pgMar w:top="1134" w:right="1440" w:bottom="1134"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F5C51"/>
    <w:multiLevelType w:val="hybridMultilevel"/>
    <w:tmpl w:val="5F666996"/>
    <w:lvl w:ilvl="0" w:tplc="04270017">
      <w:start w:val="1"/>
      <w:numFmt w:val="lowerLetter"/>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 w15:restartNumberingAfterBreak="0">
    <w:nsid w:val="17BD72AE"/>
    <w:multiLevelType w:val="hybridMultilevel"/>
    <w:tmpl w:val="FFDEA5DE"/>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D4A538F"/>
    <w:multiLevelType w:val="hybridMultilevel"/>
    <w:tmpl w:val="60866E6A"/>
    <w:lvl w:ilvl="0" w:tplc="04270017">
      <w:start w:val="1"/>
      <w:numFmt w:val="lowerLetter"/>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3" w15:restartNumberingAfterBreak="0">
    <w:nsid w:val="2514311D"/>
    <w:multiLevelType w:val="hybridMultilevel"/>
    <w:tmpl w:val="2D6AAF7A"/>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8254035"/>
    <w:multiLevelType w:val="multilevel"/>
    <w:tmpl w:val="FB5EDB54"/>
    <w:lvl w:ilvl="0">
      <w:start w:val="1"/>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34666DC4"/>
    <w:multiLevelType w:val="hybridMultilevel"/>
    <w:tmpl w:val="44E6B344"/>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3669243D"/>
    <w:multiLevelType w:val="hybridMultilevel"/>
    <w:tmpl w:val="ACB8A286"/>
    <w:lvl w:ilvl="0" w:tplc="04270017">
      <w:start w:val="1"/>
      <w:numFmt w:val="lowerLetter"/>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7" w15:restartNumberingAfterBreak="0">
    <w:nsid w:val="3A626EB3"/>
    <w:multiLevelType w:val="multilevel"/>
    <w:tmpl w:val="4ABEAA32"/>
    <w:lvl w:ilvl="0">
      <w:start w:val="1"/>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AE07628"/>
    <w:multiLevelType w:val="hybridMultilevel"/>
    <w:tmpl w:val="3828B352"/>
    <w:lvl w:ilvl="0" w:tplc="CBAE6A66">
      <w:start w:val="1"/>
      <w:numFmt w:val="lowerLetter"/>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9" w15:restartNumberingAfterBreak="0">
    <w:nsid w:val="41B45C5E"/>
    <w:multiLevelType w:val="multilevel"/>
    <w:tmpl w:val="2788E3EC"/>
    <w:lvl w:ilvl="0">
      <w:start w:val="1"/>
      <w:numFmt w:val="decimal"/>
      <w:lvlText w:val="%1."/>
      <w:lvlJc w:val="center"/>
      <w:pPr>
        <w:ind w:left="300" w:hanging="300"/>
      </w:pPr>
      <w:rPr>
        <w:rFonts w:hint="default"/>
        <w:b w:val="0"/>
        <w:bCs w:val="0"/>
        <w:i w:val="0"/>
        <w:iCs w:val="0"/>
        <w:caps w:val="0"/>
        <w:smallCaps w:val="0"/>
        <w:strike w:val="0"/>
        <w:dstrike w:val="0"/>
        <w:outline w:val="0"/>
        <w:emboss w:val="0"/>
        <w:imprint w:val="0"/>
        <w:spacing w:val="0"/>
        <w:w w:val="100"/>
        <w:kern w:val="0"/>
        <w:position w:val="0"/>
        <w:highlight w:val="none"/>
        <w:vertAlign w:val="baseline"/>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0" w15:restartNumberingAfterBreak="0">
    <w:nsid w:val="45BB4DAC"/>
    <w:multiLevelType w:val="hybridMultilevel"/>
    <w:tmpl w:val="9C1E977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6992AFB"/>
    <w:multiLevelType w:val="hybridMultilevel"/>
    <w:tmpl w:val="D44639DC"/>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49910976"/>
    <w:multiLevelType w:val="multilevel"/>
    <w:tmpl w:val="A574CE5C"/>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13" w15:restartNumberingAfterBreak="0">
    <w:nsid w:val="4AF42502"/>
    <w:multiLevelType w:val="hybridMultilevel"/>
    <w:tmpl w:val="54D040FA"/>
    <w:lvl w:ilvl="0" w:tplc="04270017">
      <w:start w:val="1"/>
      <w:numFmt w:val="lowerLetter"/>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4" w15:restartNumberingAfterBreak="0">
    <w:nsid w:val="4C6504A2"/>
    <w:multiLevelType w:val="hybridMultilevel"/>
    <w:tmpl w:val="B616EF7A"/>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536D5047"/>
    <w:multiLevelType w:val="multilevel"/>
    <w:tmpl w:val="0ACA461A"/>
    <w:lvl w:ilvl="0">
      <w:start w:val="1"/>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5"/>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599F76A4"/>
    <w:multiLevelType w:val="hybridMultilevel"/>
    <w:tmpl w:val="6074AF42"/>
    <w:lvl w:ilvl="0" w:tplc="B77231AE">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5F8B2C35"/>
    <w:multiLevelType w:val="hybridMultilevel"/>
    <w:tmpl w:val="9C1E977C"/>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6B002836"/>
    <w:multiLevelType w:val="hybridMultilevel"/>
    <w:tmpl w:val="A3326504"/>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6E131453"/>
    <w:multiLevelType w:val="multilevel"/>
    <w:tmpl w:val="B4BC257E"/>
    <w:lvl w:ilvl="0">
      <w:start w:val="1"/>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585579081">
    <w:abstractNumId w:val="9"/>
  </w:num>
  <w:num w:numId="2" w16cid:durableId="1016728919">
    <w:abstractNumId w:val="12"/>
  </w:num>
  <w:num w:numId="3" w16cid:durableId="903373819">
    <w:abstractNumId w:val="16"/>
  </w:num>
  <w:num w:numId="4" w16cid:durableId="1072510487">
    <w:abstractNumId w:val="14"/>
  </w:num>
  <w:num w:numId="5" w16cid:durableId="804933571">
    <w:abstractNumId w:val="0"/>
  </w:num>
  <w:num w:numId="6" w16cid:durableId="1943341700">
    <w:abstractNumId w:val="13"/>
  </w:num>
  <w:num w:numId="7" w16cid:durableId="845746525">
    <w:abstractNumId w:val="6"/>
  </w:num>
  <w:num w:numId="8" w16cid:durableId="1900818526">
    <w:abstractNumId w:val="7"/>
  </w:num>
  <w:num w:numId="9" w16cid:durableId="1424691809">
    <w:abstractNumId w:val="4"/>
  </w:num>
  <w:num w:numId="10" w16cid:durableId="762841369">
    <w:abstractNumId w:val="2"/>
  </w:num>
  <w:num w:numId="11" w16cid:durableId="1426999095">
    <w:abstractNumId w:val="15"/>
  </w:num>
  <w:num w:numId="12" w16cid:durableId="1842576228">
    <w:abstractNumId w:val="19"/>
  </w:num>
  <w:num w:numId="13" w16cid:durableId="1155150332">
    <w:abstractNumId w:val="17"/>
  </w:num>
  <w:num w:numId="14" w16cid:durableId="917786471">
    <w:abstractNumId w:val="11"/>
  </w:num>
  <w:num w:numId="15" w16cid:durableId="1155495148">
    <w:abstractNumId w:val="8"/>
  </w:num>
  <w:num w:numId="16" w16cid:durableId="842284074">
    <w:abstractNumId w:val="18"/>
  </w:num>
  <w:num w:numId="17" w16cid:durableId="477308396">
    <w:abstractNumId w:val="1"/>
  </w:num>
  <w:num w:numId="18" w16cid:durableId="679816362">
    <w:abstractNumId w:val="5"/>
  </w:num>
  <w:num w:numId="19" w16cid:durableId="1903100107">
    <w:abstractNumId w:val="3"/>
  </w:num>
  <w:num w:numId="20" w16cid:durableId="202906038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Y3MzQ1MjA1NjK0MDdW0lEKTi0uzszPAykwNKoFAEa9YAwtAAAA"/>
  </w:docVars>
  <w:rsids>
    <w:rsidRoot w:val="00D274A3"/>
    <w:rsid w:val="00002F65"/>
    <w:rsid w:val="00013CBF"/>
    <w:rsid w:val="00014846"/>
    <w:rsid w:val="0001573B"/>
    <w:rsid w:val="00041BA0"/>
    <w:rsid w:val="00050086"/>
    <w:rsid w:val="0006672E"/>
    <w:rsid w:val="0007357C"/>
    <w:rsid w:val="0008330B"/>
    <w:rsid w:val="00092FF3"/>
    <w:rsid w:val="000A04AE"/>
    <w:rsid w:val="000B2FE8"/>
    <w:rsid w:val="000B4622"/>
    <w:rsid w:val="000D1E41"/>
    <w:rsid w:val="000F0BE8"/>
    <w:rsid w:val="000F4E45"/>
    <w:rsid w:val="00113084"/>
    <w:rsid w:val="0013674C"/>
    <w:rsid w:val="001510F4"/>
    <w:rsid w:val="00176389"/>
    <w:rsid w:val="00182442"/>
    <w:rsid w:val="001863B3"/>
    <w:rsid w:val="00192082"/>
    <w:rsid w:val="00193A72"/>
    <w:rsid w:val="0019567C"/>
    <w:rsid w:val="001B68A9"/>
    <w:rsid w:val="001C0D01"/>
    <w:rsid w:val="001C47D0"/>
    <w:rsid w:val="001C70CD"/>
    <w:rsid w:val="001D49A0"/>
    <w:rsid w:val="001D69D8"/>
    <w:rsid w:val="001E1211"/>
    <w:rsid w:val="001E5D47"/>
    <w:rsid w:val="001F1675"/>
    <w:rsid w:val="00201097"/>
    <w:rsid w:val="00246134"/>
    <w:rsid w:val="00257262"/>
    <w:rsid w:val="00262863"/>
    <w:rsid w:val="00272BB0"/>
    <w:rsid w:val="00274184"/>
    <w:rsid w:val="002A6B6B"/>
    <w:rsid w:val="002B5236"/>
    <w:rsid w:val="00312B84"/>
    <w:rsid w:val="003236E0"/>
    <w:rsid w:val="003556FC"/>
    <w:rsid w:val="00374932"/>
    <w:rsid w:val="00385601"/>
    <w:rsid w:val="003C202B"/>
    <w:rsid w:val="003E48A3"/>
    <w:rsid w:val="00407B3B"/>
    <w:rsid w:val="00427FF8"/>
    <w:rsid w:val="00430028"/>
    <w:rsid w:val="004642E6"/>
    <w:rsid w:val="004666A8"/>
    <w:rsid w:val="004674F7"/>
    <w:rsid w:val="0049400D"/>
    <w:rsid w:val="004A38F0"/>
    <w:rsid w:val="004B4A64"/>
    <w:rsid w:val="004B618E"/>
    <w:rsid w:val="004D2A29"/>
    <w:rsid w:val="004E05A6"/>
    <w:rsid w:val="004E3960"/>
    <w:rsid w:val="00502162"/>
    <w:rsid w:val="00512C2F"/>
    <w:rsid w:val="00527EA1"/>
    <w:rsid w:val="005418CB"/>
    <w:rsid w:val="00546290"/>
    <w:rsid w:val="00577C1D"/>
    <w:rsid w:val="00577D59"/>
    <w:rsid w:val="00585F5E"/>
    <w:rsid w:val="00587D40"/>
    <w:rsid w:val="005A58A4"/>
    <w:rsid w:val="005B16DF"/>
    <w:rsid w:val="005B64E7"/>
    <w:rsid w:val="005C4A94"/>
    <w:rsid w:val="005D0121"/>
    <w:rsid w:val="006100F7"/>
    <w:rsid w:val="00616EA6"/>
    <w:rsid w:val="006265F4"/>
    <w:rsid w:val="00640EE4"/>
    <w:rsid w:val="00673B96"/>
    <w:rsid w:val="00673EB7"/>
    <w:rsid w:val="0067414D"/>
    <w:rsid w:val="0068412B"/>
    <w:rsid w:val="00684A44"/>
    <w:rsid w:val="00693D34"/>
    <w:rsid w:val="006A08C8"/>
    <w:rsid w:val="006A2731"/>
    <w:rsid w:val="006B53EC"/>
    <w:rsid w:val="006C3CF9"/>
    <w:rsid w:val="006C6B56"/>
    <w:rsid w:val="006D01FA"/>
    <w:rsid w:val="006E398A"/>
    <w:rsid w:val="006E7899"/>
    <w:rsid w:val="00712029"/>
    <w:rsid w:val="00720313"/>
    <w:rsid w:val="0073045D"/>
    <w:rsid w:val="00731074"/>
    <w:rsid w:val="00745304"/>
    <w:rsid w:val="0075117C"/>
    <w:rsid w:val="007624B6"/>
    <w:rsid w:val="00771AF3"/>
    <w:rsid w:val="00777BA3"/>
    <w:rsid w:val="00780CD3"/>
    <w:rsid w:val="007B2F13"/>
    <w:rsid w:val="007C2BA8"/>
    <w:rsid w:val="007D4401"/>
    <w:rsid w:val="007E5015"/>
    <w:rsid w:val="007F5BAC"/>
    <w:rsid w:val="00800135"/>
    <w:rsid w:val="00803B46"/>
    <w:rsid w:val="00811604"/>
    <w:rsid w:val="0083711D"/>
    <w:rsid w:val="00844C40"/>
    <w:rsid w:val="00861389"/>
    <w:rsid w:val="00875D26"/>
    <w:rsid w:val="00877FC2"/>
    <w:rsid w:val="00880C76"/>
    <w:rsid w:val="00881554"/>
    <w:rsid w:val="00884D36"/>
    <w:rsid w:val="00892827"/>
    <w:rsid w:val="00913C2B"/>
    <w:rsid w:val="00917711"/>
    <w:rsid w:val="00930DA5"/>
    <w:rsid w:val="00935AF6"/>
    <w:rsid w:val="009434D9"/>
    <w:rsid w:val="009560AE"/>
    <w:rsid w:val="009C27F0"/>
    <w:rsid w:val="009C4839"/>
    <w:rsid w:val="009E3B93"/>
    <w:rsid w:val="00A03916"/>
    <w:rsid w:val="00A07345"/>
    <w:rsid w:val="00A730D0"/>
    <w:rsid w:val="00A74D7A"/>
    <w:rsid w:val="00A97F53"/>
    <w:rsid w:val="00AA524B"/>
    <w:rsid w:val="00AA70EE"/>
    <w:rsid w:val="00AC7B52"/>
    <w:rsid w:val="00AD7626"/>
    <w:rsid w:val="00AE0056"/>
    <w:rsid w:val="00AE79D3"/>
    <w:rsid w:val="00B20C07"/>
    <w:rsid w:val="00B35D5A"/>
    <w:rsid w:val="00B733EE"/>
    <w:rsid w:val="00BD0AD2"/>
    <w:rsid w:val="00C05B38"/>
    <w:rsid w:val="00C12146"/>
    <w:rsid w:val="00C13F3F"/>
    <w:rsid w:val="00C423C5"/>
    <w:rsid w:val="00C50415"/>
    <w:rsid w:val="00C542AE"/>
    <w:rsid w:val="00C943D3"/>
    <w:rsid w:val="00C94B5A"/>
    <w:rsid w:val="00CA3845"/>
    <w:rsid w:val="00CD4FA8"/>
    <w:rsid w:val="00CE4F19"/>
    <w:rsid w:val="00CF3671"/>
    <w:rsid w:val="00CF5DCD"/>
    <w:rsid w:val="00CF70AB"/>
    <w:rsid w:val="00D119FD"/>
    <w:rsid w:val="00D247B1"/>
    <w:rsid w:val="00D255A9"/>
    <w:rsid w:val="00D274A3"/>
    <w:rsid w:val="00D52ECC"/>
    <w:rsid w:val="00D83CC2"/>
    <w:rsid w:val="00D92EEC"/>
    <w:rsid w:val="00DA27E3"/>
    <w:rsid w:val="00DC5450"/>
    <w:rsid w:val="00E36655"/>
    <w:rsid w:val="00E44307"/>
    <w:rsid w:val="00E54EA8"/>
    <w:rsid w:val="00E711DC"/>
    <w:rsid w:val="00E75953"/>
    <w:rsid w:val="00E862E0"/>
    <w:rsid w:val="00EA30D4"/>
    <w:rsid w:val="00EB4761"/>
    <w:rsid w:val="00EC51CD"/>
    <w:rsid w:val="00EC6A70"/>
    <w:rsid w:val="00ED3E84"/>
    <w:rsid w:val="00F2002E"/>
    <w:rsid w:val="00F20F29"/>
    <w:rsid w:val="00F50592"/>
    <w:rsid w:val="00F50A68"/>
    <w:rsid w:val="00F75DEE"/>
    <w:rsid w:val="00F858C7"/>
    <w:rsid w:val="00F9444B"/>
    <w:rsid w:val="00FA349C"/>
    <w:rsid w:val="00FA4287"/>
    <w:rsid w:val="00FA43E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98F82"/>
  <w15:chartTrackingRefBased/>
  <w15:docId w15:val="{D5385607-8723-4242-B402-A46D225A9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274A3"/>
    <w:pPr>
      <w:spacing w:after="200" w:line="276" w:lineRule="auto"/>
    </w:pPr>
    <w:rPr>
      <w:rFonts w:ascii="Times New Roman" w:eastAsia="Calibri" w:hAnsi="Times New Roman" w:cs="Times New Roman"/>
      <w:kern w:val="0"/>
      <w:sz w:val="24"/>
      <w14:ligatures w14:val="none"/>
    </w:rPr>
  </w:style>
  <w:style w:type="paragraph" w:styleId="Antrat1">
    <w:name w:val="heading 1"/>
    <w:basedOn w:val="prastasis"/>
    <w:link w:val="Antrat1Diagrama"/>
    <w:uiPriority w:val="9"/>
    <w:qFormat/>
    <w:rsid w:val="00930DA5"/>
    <w:pPr>
      <w:spacing w:before="100" w:beforeAutospacing="1" w:after="100" w:afterAutospacing="1" w:line="240" w:lineRule="auto"/>
      <w:outlineLvl w:val="0"/>
    </w:pPr>
    <w:rPr>
      <w:rFonts w:eastAsia="Times New Roman"/>
      <w:b/>
      <w:bCs/>
      <w:kern w:val="36"/>
      <w:sz w:val="48"/>
      <w:szCs w:val="48"/>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qFormat/>
    <w:rsid w:val="00D274A3"/>
    <w:pPr>
      <w:ind w:left="720"/>
      <w:contextualSpacing/>
    </w:pPr>
  </w:style>
  <w:style w:type="character" w:styleId="Hipersaitas">
    <w:name w:val="Hyperlink"/>
    <w:basedOn w:val="Numatytasispastraiposriftas"/>
    <w:uiPriority w:val="99"/>
    <w:unhideWhenUsed/>
    <w:rsid w:val="00D274A3"/>
    <w:rPr>
      <w:color w:val="0563C1" w:themeColor="hyperlink"/>
      <w:u w:val="single"/>
    </w:rPr>
  </w:style>
  <w:style w:type="paragraph" w:styleId="Paprastasistekstas">
    <w:name w:val="Plain Text"/>
    <w:basedOn w:val="prastasis"/>
    <w:link w:val="PaprastasistekstasDiagrama"/>
    <w:uiPriority w:val="99"/>
    <w:unhideWhenUsed/>
    <w:rsid w:val="00AA70EE"/>
    <w:pPr>
      <w:spacing w:after="0" w:line="240" w:lineRule="auto"/>
    </w:pPr>
    <w:rPr>
      <w:rFonts w:ascii="Calibri" w:eastAsia="Times New Roman" w:hAnsi="Calibri" w:cstheme="minorBidi"/>
      <w:kern w:val="2"/>
      <w:sz w:val="22"/>
      <w:szCs w:val="21"/>
      <w14:ligatures w14:val="standardContextual"/>
    </w:rPr>
  </w:style>
  <w:style w:type="character" w:customStyle="1" w:styleId="PaprastasistekstasDiagrama">
    <w:name w:val="Paprastasis tekstas Diagrama"/>
    <w:basedOn w:val="Numatytasispastraiposriftas"/>
    <w:link w:val="Paprastasistekstas"/>
    <w:uiPriority w:val="99"/>
    <w:rsid w:val="00AA70EE"/>
    <w:rPr>
      <w:rFonts w:ascii="Calibri" w:eastAsia="Times New Roman" w:hAnsi="Calibri"/>
      <w:szCs w:val="21"/>
    </w:rPr>
  </w:style>
  <w:style w:type="character" w:styleId="Neapdorotaspaminjimas">
    <w:name w:val="Unresolved Mention"/>
    <w:basedOn w:val="Numatytasispastraiposriftas"/>
    <w:uiPriority w:val="99"/>
    <w:semiHidden/>
    <w:unhideWhenUsed/>
    <w:rsid w:val="007E5015"/>
    <w:rPr>
      <w:color w:val="605E5C"/>
      <w:shd w:val="clear" w:color="auto" w:fill="E1DFDD"/>
    </w:rPr>
  </w:style>
  <w:style w:type="character" w:customStyle="1" w:styleId="Antrat1Diagrama">
    <w:name w:val="Antraštė 1 Diagrama"/>
    <w:basedOn w:val="Numatytasispastraiposriftas"/>
    <w:link w:val="Antrat1"/>
    <w:uiPriority w:val="9"/>
    <w:rsid w:val="00930DA5"/>
    <w:rPr>
      <w:rFonts w:ascii="Times New Roman" w:eastAsia="Times New Roman" w:hAnsi="Times New Roman" w:cs="Times New Roman"/>
      <w:b/>
      <w:bCs/>
      <w:kern w:val="36"/>
      <w:sz w:val="48"/>
      <w:szCs w:val="48"/>
      <w:lang w:eastAsia="lt-LT"/>
      <w14:ligatures w14:val="none"/>
    </w:rPr>
  </w:style>
  <w:style w:type="character" w:customStyle="1" w:styleId="base">
    <w:name w:val="base"/>
    <w:basedOn w:val="Numatytasispastraiposriftas"/>
    <w:rsid w:val="00930DA5"/>
  </w:style>
  <w:style w:type="character" w:customStyle="1" w:styleId="Bodytext2">
    <w:name w:val="Body text|2_"/>
    <w:link w:val="Bodytext20"/>
    <w:rsid w:val="00AA524B"/>
    <w:rPr>
      <w:sz w:val="18"/>
      <w:szCs w:val="18"/>
      <w:shd w:val="clear" w:color="auto" w:fill="FFFFFF"/>
    </w:rPr>
  </w:style>
  <w:style w:type="paragraph" w:customStyle="1" w:styleId="Bodytext20">
    <w:name w:val="Body text|2"/>
    <w:basedOn w:val="prastasis"/>
    <w:link w:val="Bodytext2"/>
    <w:qFormat/>
    <w:rsid w:val="00AA524B"/>
    <w:pPr>
      <w:widowControl w:val="0"/>
      <w:shd w:val="clear" w:color="auto" w:fill="FFFFFF"/>
      <w:spacing w:after="0" w:line="212" w:lineRule="exact"/>
      <w:ind w:hanging="380"/>
      <w:jc w:val="both"/>
    </w:pPr>
    <w:rPr>
      <w:rFonts w:asciiTheme="minorHAnsi" w:eastAsiaTheme="minorHAnsi" w:hAnsiTheme="minorHAnsi" w:cstheme="minorBidi"/>
      <w:kern w:val="2"/>
      <w:sz w:val="18"/>
      <w:szCs w:val="1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278971">
      <w:bodyDiv w:val="1"/>
      <w:marLeft w:val="0"/>
      <w:marRight w:val="0"/>
      <w:marTop w:val="0"/>
      <w:marBottom w:val="0"/>
      <w:divBdr>
        <w:top w:val="none" w:sz="0" w:space="0" w:color="auto"/>
        <w:left w:val="none" w:sz="0" w:space="0" w:color="auto"/>
        <w:bottom w:val="none" w:sz="0" w:space="0" w:color="auto"/>
        <w:right w:val="none" w:sz="0" w:space="0" w:color="auto"/>
      </w:divBdr>
    </w:div>
    <w:div w:id="1205368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2</Pages>
  <Words>757</Words>
  <Characters>4320</Characters>
  <Application>Microsoft Office Word</Application>
  <DocSecurity>0</DocSecurity>
  <Lines>36</Lines>
  <Paragraphs>10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Daina Visockiene</dc:creator>
  <cp:keywords/>
  <dc:description/>
  <cp:lastModifiedBy>Audrone Vaiksnoriene</cp:lastModifiedBy>
  <cp:revision>30</cp:revision>
  <cp:lastPrinted>2026-09-28T09:52:00Z</cp:lastPrinted>
  <dcterms:created xsi:type="dcterms:W3CDTF">2026-09-28T09:28:00Z</dcterms:created>
  <dcterms:modified xsi:type="dcterms:W3CDTF">2026-09-28T11:45:00Z</dcterms:modified>
</cp:coreProperties>
</file>