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0F9D9" w14:textId="47760118" w:rsidR="004264E7" w:rsidRDefault="004264E7" w:rsidP="004264E7">
      <w:pPr>
        <w:jc w:val="center"/>
        <w:rPr>
          <w:rFonts w:ascii="Times New Roman" w:hAnsi="Times New Roman" w:cs="Times New Roman"/>
          <w:b/>
          <w:bCs/>
          <w:sz w:val="28"/>
          <w:szCs w:val="28"/>
        </w:rPr>
      </w:pPr>
      <w:r w:rsidRPr="002437B6">
        <w:rPr>
          <w:rFonts w:ascii="Times New Roman" w:hAnsi="Times New Roman" w:cs="Times New Roman"/>
          <w:b/>
          <w:bCs/>
          <w:sz w:val="28"/>
          <w:szCs w:val="28"/>
        </w:rPr>
        <w:t>TARPTAUTINĖS ĮMONIŲ DUOMENŲ BAZĖS LICENCIJOS NUOMOS (PRENUMERATOS)</w:t>
      </w:r>
      <w:r>
        <w:rPr>
          <w:rFonts w:ascii="Times New Roman" w:hAnsi="Times New Roman" w:cs="Times New Roman"/>
          <w:b/>
          <w:bCs/>
          <w:sz w:val="28"/>
          <w:szCs w:val="28"/>
        </w:rPr>
        <w:t xml:space="preserve"> PIRKIMO (PPR-7</w:t>
      </w:r>
      <w:r w:rsidR="00294D40">
        <w:rPr>
          <w:rFonts w:ascii="Times New Roman" w:hAnsi="Times New Roman" w:cs="Times New Roman"/>
          <w:b/>
          <w:bCs/>
          <w:sz w:val="28"/>
          <w:szCs w:val="28"/>
        </w:rPr>
        <w:t>1</w:t>
      </w:r>
      <w:r>
        <w:rPr>
          <w:rFonts w:ascii="Times New Roman" w:hAnsi="Times New Roman" w:cs="Times New Roman"/>
          <w:b/>
          <w:bCs/>
          <w:sz w:val="28"/>
          <w:szCs w:val="28"/>
        </w:rPr>
        <w:t xml:space="preserve">1) </w:t>
      </w:r>
      <w:r w:rsidRPr="009926B6">
        <w:rPr>
          <w:rFonts w:ascii="Times New Roman" w:hAnsi="Times New Roman" w:cs="Times New Roman"/>
          <w:b/>
          <w:bCs/>
          <w:sz w:val="28"/>
          <w:szCs w:val="28"/>
        </w:rPr>
        <w:t>TECHNINĖ SPECIFIKACIJ</w:t>
      </w:r>
      <w:r>
        <w:rPr>
          <w:rFonts w:ascii="Times New Roman" w:hAnsi="Times New Roman" w:cs="Times New Roman"/>
          <w:b/>
          <w:bCs/>
          <w:sz w:val="28"/>
          <w:szCs w:val="28"/>
        </w:rPr>
        <w:t>A</w:t>
      </w:r>
    </w:p>
    <w:p w14:paraId="150A905D" w14:textId="77777777" w:rsidR="000C2580" w:rsidRDefault="000C2580" w:rsidP="000C2580">
      <w:pPr>
        <w:tabs>
          <w:tab w:val="left" w:pos="426"/>
        </w:tabs>
        <w:spacing w:after="0" w:line="240" w:lineRule="auto"/>
        <w:rPr>
          <w:rFonts w:ascii="Times New Roman" w:eastAsia="Times New Roman" w:hAnsi="Times New Roman" w:cs="Times New Roman"/>
          <w:b/>
          <w:lang w:val="lt-LT"/>
        </w:rPr>
      </w:pPr>
    </w:p>
    <w:p w14:paraId="3D7329ED" w14:textId="77777777" w:rsidR="004264E7" w:rsidRDefault="004264E7" w:rsidP="000C2580">
      <w:pPr>
        <w:tabs>
          <w:tab w:val="left" w:pos="426"/>
        </w:tabs>
        <w:spacing w:after="0" w:line="240" w:lineRule="auto"/>
        <w:rPr>
          <w:rFonts w:ascii="Times New Roman" w:eastAsia="Times New Roman" w:hAnsi="Times New Roman" w:cs="Times New Roman"/>
          <w:b/>
          <w:lang w:val="lt-LT"/>
        </w:rPr>
      </w:pPr>
    </w:p>
    <w:p w14:paraId="05D07C66" w14:textId="77777777" w:rsidR="004264E7" w:rsidRDefault="004264E7" w:rsidP="000C2580">
      <w:pPr>
        <w:tabs>
          <w:tab w:val="left" w:pos="426"/>
        </w:tabs>
        <w:spacing w:after="0" w:line="240" w:lineRule="auto"/>
        <w:rPr>
          <w:rFonts w:ascii="Times New Roman" w:eastAsia="Times New Roman" w:hAnsi="Times New Roman" w:cs="Times New Roman"/>
          <w:b/>
          <w:lang w:val="lt-LT"/>
        </w:rPr>
      </w:pPr>
    </w:p>
    <w:tbl>
      <w:tblPr>
        <w:tblStyle w:val="Lentelstinklelis"/>
        <w:tblW w:w="10343" w:type="dxa"/>
        <w:tblLook w:val="04A0" w:firstRow="1" w:lastRow="0" w:firstColumn="1" w:lastColumn="0" w:noHBand="0" w:noVBand="1"/>
      </w:tblPr>
      <w:tblGrid>
        <w:gridCol w:w="10343"/>
      </w:tblGrid>
      <w:tr w:rsidR="000C2580" w:rsidRPr="006306F2" w14:paraId="2B518ED7" w14:textId="77777777" w:rsidTr="000D1CEC">
        <w:tc>
          <w:tcPr>
            <w:tcW w:w="10343" w:type="dxa"/>
          </w:tcPr>
          <w:p w14:paraId="5150FEF3" w14:textId="77777777" w:rsidR="000C2580" w:rsidRPr="006306F2" w:rsidRDefault="000C2580" w:rsidP="000D1CEC">
            <w:pPr>
              <w:contextualSpacing/>
              <w:jc w:val="center"/>
              <w:rPr>
                <w:rFonts w:ascii="Times New Roman" w:eastAsia="Calibri" w:hAnsi="Times New Roman" w:cs="Times New Roman"/>
                <w:b/>
                <w:bCs/>
                <w:caps/>
                <w:sz w:val="24"/>
                <w:szCs w:val="24"/>
                <w:lang w:val="lt-LT"/>
              </w:rPr>
            </w:pPr>
            <w:r w:rsidRPr="006306F2">
              <w:rPr>
                <w:rFonts w:ascii="Times New Roman" w:eastAsia="Calibri" w:hAnsi="Times New Roman" w:cs="Times New Roman"/>
                <w:b/>
                <w:bCs/>
                <w:caps/>
                <w:sz w:val="24"/>
                <w:szCs w:val="24"/>
                <w:lang w:val="lt-LT"/>
              </w:rPr>
              <w:t>Reikalavimai susiję su nacionaliniu saugumu</w:t>
            </w:r>
          </w:p>
        </w:tc>
      </w:tr>
      <w:tr w:rsidR="000C2580" w:rsidRPr="006306F2" w14:paraId="1AB8EEA6" w14:textId="77777777" w:rsidTr="000D1CEC">
        <w:tc>
          <w:tcPr>
            <w:tcW w:w="10343" w:type="dxa"/>
          </w:tcPr>
          <w:p w14:paraId="72E18A6C" w14:textId="77777777" w:rsidR="000C2580" w:rsidRPr="006306F2" w:rsidRDefault="000C2580" w:rsidP="000D1CEC">
            <w:pPr>
              <w:rPr>
                <w:rFonts w:ascii="Times New Roman" w:hAnsi="Times New Roman" w:cs="Times New Roman"/>
                <w:sz w:val="24"/>
                <w:szCs w:val="24"/>
                <w:lang w:val="lt-LT"/>
              </w:rPr>
            </w:pPr>
            <w:r w:rsidRPr="006306F2">
              <w:rPr>
                <w:rFonts w:ascii="Times New Roman" w:hAnsi="Times New Roman" w:cs="Times New Roman"/>
                <w:b/>
                <w:sz w:val="24"/>
                <w:szCs w:val="24"/>
                <w:u w:val="single"/>
                <w:lang w:val="lt-LT"/>
              </w:rPr>
              <w:t>Pirkimo objektui taikomi Lietuvos Respublikos viešųjų pirkimų įstatymo 37 str. 9 dalies reikalavimai susiję su nacionaliniu saugumu*</w:t>
            </w:r>
            <w:r w:rsidRPr="006306F2">
              <w:rPr>
                <w:rFonts w:ascii="Times New Roman" w:hAnsi="Times New Roman" w:cs="Times New Roman"/>
                <w:sz w:val="24"/>
                <w:szCs w:val="24"/>
                <w:lang w:val="lt-LT"/>
              </w:rPr>
              <w:t>. Tiekėjas privalo įrodyti, kad siūlomos prekės nekelia grėsmės nacionaliniam saugumui, nėra toliau nurodytų aplinkybių: prekių gamintojas ar jį kontroliuojantis asmuo yra registruoti (jeigu gamintojas ar jį kontroliuojantis asmuo yra fizinis asmuo – nuolat gyvenantis ar turintis pilietybę) VPĮ 92 straipsnio 14 dalyje numatytame sąraše nurodytose valstybėse ar teritorijose.</w:t>
            </w:r>
          </w:p>
          <w:p w14:paraId="5188338A" w14:textId="77777777" w:rsidR="000C2580" w:rsidRPr="006306F2" w:rsidRDefault="000C2580" w:rsidP="000D1CEC">
            <w:pPr>
              <w:rPr>
                <w:rFonts w:ascii="Times New Roman" w:hAnsi="Times New Roman" w:cs="Times New Roman"/>
                <w:b/>
                <w:sz w:val="24"/>
                <w:szCs w:val="24"/>
                <w:lang w:val="lt-LT"/>
              </w:rPr>
            </w:pPr>
            <w:r w:rsidRPr="006306F2">
              <w:rPr>
                <w:rFonts w:ascii="Times New Roman" w:hAnsi="Times New Roman" w:cs="Times New Roman"/>
                <w:b/>
                <w:sz w:val="24"/>
                <w:szCs w:val="24"/>
                <w:lang w:val="lt-LT"/>
              </w:rPr>
              <w:t xml:space="preserve">Perkančioji organizacija pasiūlymo atitikčiai LR viešųjų pirkimų įstatymo 37 straipsnio 9 dalies reikalavimams patvirtinti iš tiekėjo reikalauja  </w:t>
            </w:r>
            <w:r w:rsidRPr="006306F2">
              <w:rPr>
                <w:rFonts w:ascii="Times New Roman" w:hAnsi="Times New Roman" w:cs="Times New Roman"/>
                <w:b/>
                <w:bCs/>
                <w:sz w:val="24"/>
                <w:szCs w:val="24"/>
                <w:lang w:val="lt-LT"/>
              </w:rPr>
              <w:t>KARTU SU PASIŪLYMU</w:t>
            </w:r>
            <w:r w:rsidRPr="006306F2">
              <w:rPr>
                <w:rFonts w:ascii="Times New Roman" w:hAnsi="Times New Roman" w:cs="Times New Roman"/>
                <w:sz w:val="24"/>
                <w:szCs w:val="24"/>
                <w:lang w:val="lt-LT"/>
              </w:rPr>
              <w:t xml:space="preserve"> </w:t>
            </w:r>
            <w:r w:rsidRPr="006306F2">
              <w:rPr>
                <w:rFonts w:ascii="Times New Roman" w:hAnsi="Times New Roman" w:cs="Times New Roman"/>
                <w:b/>
                <w:bCs/>
                <w:sz w:val="24"/>
                <w:szCs w:val="24"/>
                <w:lang w:val="lt-LT"/>
              </w:rPr>
              <w:t>PATEIKTI užpildytą pirkimo dokumentą „Nacionalinio saugumo reikalavimų atitikties deklaracija“ (8 IA PD ATITIKTIES DEKLARACIJA), o iš ekonomiškai naudingiausią pasiūlymą pateikusio tiekėjo reikalaus pateikti (</w:t>
            </w:r>
            <w:r w:rsidRPr="006306F2">
              <w:rPr>
                <w:rFonts w:ascii="Times New Roman" w:hAnsi="Times New Roman" w:cs="Times New Roman"/>
                <w:b/>
                <w:bCs/>
                <w:sz w:val="24"/>
                <w:szCs w:val="24"/>
                <w:u w:val="single"/>
                <w:lang w:val="lt-LT"/>
              </w:rPr>
              <w:t>kartu su pasiūlymu šių dokumentų tiekėjas pateikti neturi</w:t>
            </w:r>
            <w:r w:rsidRPr="006306F2">
              <w:rPr>
                <w:rFonts w:ascii="Times New Roman" w:hAnsi="Times New Roman" w:cs="Times New Roman"/>
                <w:b/>
                <w:bCs/>
                <w:sz w:val="24"/>
                <w:szCs w:val="24"/>
                <w:lang w:val="lt-LT"/>
              </w:rPr>
              <w:t xml:space="preserve">) – vieną ar kelis šiuos dokumentus**: </w:t>
            </w:r>
            <w:r w:rsidRPr="006306F2">
              <w:rPr>
                <w:rFonts w:ascii="Times New Roman" w:hAnsi="Times New Roman" w:cs="Times New Roman"/>
                <w:b/>
                <w:sz w:val="24"/>
                <w:szCs w:val="24"/>
                <w:lang w:val="lt-LT"/>
              </w:rPr>
              <w:t xml:space="preserve">juridinio asmens vadovo </w:t>
            </w:r>
            <w:r w:rsidRPr="006306F2">
              <w:rPr>
                <w:rFonts w:ascii="Times New Roman" w:hAnsi="Times New Roman" w:cs="Times New Roman"/>
                <w:b/>
                <w:bCs/>
                <w:sz w:val="24"/>
                <w:szCs w:val="24"/>
                <w:lang w:val="lt-LT"/>
              </w:rPr>
              <w:t>patvirtintą</w:t>
            </w:r>
            <w:r w:rsidRPr="006306F2">
              <w:rPr>
                <w:rFonts w:ascii="Times New Roman" w:hAnsi="Times New Roman" w:cs="Times New Roman"/>
                <w:b/>
                <w:sz w:val="24"/>
                <w:szCs w:val="24"/>
                <w:lang w:val="lt-LT"/>
              </w:rPr>
              <w:t xml:space="preserve"> juridinio asmens steigimo dokumentų </w:t>
            </w:r>
            <w:r w:rsidRPr="006306F2">
              <w:rPr>
                <w:rFonts w:ascii="Times New Roman" w:hAnsi="Times New Roman" w:cs="Times New Roman"/>
                <w:b/>
                <w:bCs/>
                <w:sz w:val="24"/>
                <w:szCs w:val="24"/>
                <w:lang w:val="lt-LT"/>
              </w:rPr>
              <w:t>kopiją</w:t>
            </w:r>
            <w:r w:rsidRPr="006306F2">
              <w:rPr>
                <w:rFonts w:ascii="Times New Roman" w:hAnsi="Times New Roman" w:cs="Times New Roman"/>
                <w:b/>
                <w:sz w:val="24"/>
                <w:szCs w:val="24"/>
                <w:lang w:val="lt-LT"/>
              </w:rPr>
              <w:t xml:space="preserve">, Juridinių asmenų registro </w:t>
            </w:r>
            <w:r w:rsidRPr="006306F2">
              <w:rPr>
                <w:rFonts w:ascii="Times New Roman" w:hAnsi="Times New Roman" w:cs="Times New Roman"/>
                <w:b/>
                <w:bCs/>
                <w:sz w:val="24"/>
                <w:szCs w:val="24"/>
                <w:lang w:val="lt-LT"/>
              </w:rPr>
              <w:t>išplėstinį išrašą</w:t>
            </w:r>
            <w:r w:rsidRPr="006306F2">
              <w:rPr>
                <w:rFonts w:ascii="Times New Roman" w:hAnsi="Times New Roman" w:cs="Times New Roman"/>
                <w:b/>
                <w:sz w:val="24"/>
                <w:szCs w:val="24"/>
                <w:lang w:val="lt-LT"/>
              </w:rPr>
              <w:t xml:space="preserve"> su istorija, </w:t>
            </w:r>
            <w:r w:rsidRPr="006306F2">
              <w:rPr>
                <w:rFonts w:ascii="Times New Roman" w:hAnsi="Times New Roman" w:cs="Times New Roman"/>
                <w:b/>
                <w:bCs/>
                <w:sz w:val="24"/>
                <w:szCs w:val="24"/>
                <w:lang w:val="lt-LT"/>
              </w:rPr>
              <w:t>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w:t>
            </w:r>
            <w:r w:rsidRPr="006306F2">
              <w:rPr>
                <w:rFonts w:ascii="Times New Roman" w:hAnsi="Times New Roman" w:cs="Times New Roman"/>
                <w:b/>
                <w:sz w:val="24"/>
                <w:szCs w:val="24"/>
                <w:lang w:val="lt-LT"/>
              </w:rPr>
              <w:t xml:space="preserve"> arba </w:t>
            </w:r>
            <w:r w:rsidRPr="006306F2">
              <w:rPr>
                <w:rFonts w:ascii="Times New Roman" w:hAnsi="Times New Roman" w:cs="Times New Roman"/>
                <w:b/>
                <w:bCs/>
                <w:sz w:val="24"/>
                <w:szCs w:val="24"/>
                <w:lang w:val="lt-LT"/>
              </w:rPr>
              <w:t xml:space="preserve">atitinkamus </w:t>
            </w:r>
            <w:r w:rsidRPr="006306F2">
              <w:rPr>
                <w:rFonts w:ascii="Times New Roman" w:hAnsi="Times New Roman" w:cs="Times New Roman"/>
                <w:b/>
                <w:sz w:val="24"/>
                <w:szCs w:val="24"/>
                <w:lang w:val="lt-LT"/>
              </w:rPr>
              <w:t xml:space="preserve">valstybės narės ar trečiosios šalies </w:t>
            </w:r>
            <w:r w:rsidRPr="006306F2">
              <w:rPr>
                <w:rFonts w:ascii="Times New Roman" w:hAnsi="Times New Roman" w:cs="Times New Roman"/>
                <w:b/>
                <w:bCs/>
                <w:sz w:val="24"/>
                <w:szCs w:val="24"/>
                <w:lang w:val="lt-LT"/>
              </w:rPr>
              <w:t>dokumentus, ar kitus perkančiajai organizacijai priimtinus dokumentus</w:t>
            </w:r>
            <w:r w:rsidRPr="006306F2">
              <w:rPr>
                <w:rFonts w:ascii="Times New Roman" w:hAnsi="Times New Roman" w:cs="Times New Roman"/>
                <w:b/>
                <w:sz w:val="24"/>
                <w:szCs w:val="24"/>
                <w:lang w:val="lt-LT"/>
              </w:rPr>
              <w:t>.</w:t>
            </w:r>
          </w:p>
          <w:p w14:paraId="712E1AF5" w14:textId="77777777" w:rsidR="000C2580" w:rsidRPr="006306F2" w:rsidRDefault="000C2580" w:rsidP="000D1CEC">
            <w:pPr>
              <w:rPr>
                <w:rFonts w:ascii="Times New Roman" w:hAnsi="Times New Roman" w:cs="Times New Roman"/>
                <w:b/>
                <w:sz w:val="24"/>
                <w:szCs w:val="24"/>
                <w:lang w:val="lt-LT"/>
              </w:rPr>
            </w:pPr>
            <w:r w:rsidRPr="006306F2">
              <w:rPr>
                <w:rFonts w:ascii="Times New Roman" w:hAnsi="Times New Roman" w:cs="Times New Roman"/>
                <w:b/>
                <w:sz w:val="24"/>
                <w:szCs w:val="24"/>
                <w:lang w:val="lt-LT"/>
              </w:rPr>
              <w:t>Pastabos:</w:t>
            </w:r>
          </w:p>
          <w:p w14:paraId="10CD2371" w14:textId="77777777" w:rsidR="000C2580" w:rsidRPr="006306F2" w:rsidRDefault="000C2580" w:rsidP="000D1CEC">
            <w:pPr>
              <w:rPr>
                <w:rFonts w:ascii="Times New Roman" w:hAnsi="Times New Roman" w:cs="Times New Roman"/>
                <w:bCs/>
                <w:sz w:val="24"/>
                <w:szCs w:val="24"/>
                <w:lang w:val="lt-LT"/>
              </w:rPr>
            </w:pPr>
            <w:r w:rsidRPr="006306F2">
              <w:rPr>
                <w:rFonts w:ascii="Times New Roman" w:hAnsi="Times New Roman" w:cs="Times New Roman"/>
                <w:bCs/>
                <w:sz w:val="24"/>
                <w:szCs w:val="24"/>
                <w:lang w:val="lt-LT"/>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aukščiau nurodytas reikalavimas (VPĮ 37 straipsnio 9 dalis) yra netaikomas.</w:t>
            </w:r>
          </w:p>
          <w:p w14:paraId="28D55209" w14:textId="77777777" w:rsidR="000C2580" w:rsidRPr="006306F2" w:rsidRDefault="000C2580" w:rsidP="000D1CEC">
            <w:pPr>
              <w:rPr>
                <w:rFonts w:ascii="Times New Roman" w:hAnsi="Times New Roman" w:cs="Times New Roman"/>
                <w:sz w:val="24"/>
                <w:szCs w:val="24"/>
                <w:lang w:val="lt-LT"/>
              </w:rPr>
            </w:pPr>
            <w:r w:rsidRPr="006306F2">
              <w:rPr>
                <w:rFonts w:ascii="Times New Roman" w:hAnsi="Times New Roman" w:cs="Times New Roman"/>
                <w:bCs/>
                <w:sz w:val="24"/>
                <w:szCs w:val="24"/>
                <w:lang w:val="lt-LT"/>
              </w:rPr>
              <w:t>**Dokumentai, kuriuose nenurodytas jų galiojimo terminas, turi būti išduoti ar atspausdinti iš informacinės sistemos ne anksčiau kaip likus 3 mėnesiams iki tos dienos, kurią perkančiosios organizacijos prašymu tiekėjas turi pateikti dokumentus</w:t>
            </w:r>
            <w:r w:rsidRPr="006306F2">
              <w:rPr>
                <w:rFonts w:ascii="Times New Roman" w:hAnsi="Times New Roman" w:cs="Times New Roman"/>
                <w:sz w:val="24"/>
                <w:szCs w:val="24"/>
                <w:lang w:val="lt-LT"/>
              </w:rPr>
              <w:t>.</w:t>
            </w:r>
          </w:p>
        </w:tc>
      </w:tr>
    </w:tbl>
    <w:p w14:paraId="43A825CE" w14:textId="77777777" w:rsidR="000C2580" w:rsidRDefault="000C2580" w:rsidP="000C2580">
      <w:pPr>
        <w:tabs>
          <w:tab w:val="left" w:pos="426"/>
        </w:tabs>
        <w:spacing w:after="0" w:line="240" w:lineRule="auto"/>
        <w:rPr>
          <w:rFonts w:ascii="Times New Roman" w:eastAsia="Times New Roman" w:hAnsi="Times New Roman" w:cs="Times New Roman"/>
          <w:b/>
          <w:lang w:val="lt-LT"/>
        </w:rPr>
      </w:pPr>
    </w:p>
    <w:p w14:paraId="24BF1EF6" w14:textId="77777777" w:rsidR="000C2580" w:rsidRPr="00B21D90" w:rsidRDefault="000C2580" w:rsidP="000C2580">
      <w:pPr>
        <w:numPr>
          <w:ilvl w:val="0"/>
          <w:numId w:val="1"/>
        </w:numPr>
        <w:tabs>
          <w:tab w:val="left" w:pos="426"/>
        </w:tabs>
        <w:spacing w:after="0" w:line="240" w:lineRule="auto"/>
        <w:ind w:left="0" w:firstLine="0"/>
        <w:jc w:val="center"/>
        <w:rPr>
          <w:rFonts w:ascii="Times New Roman" w:eastAsia="Times New Roman" w:hAnsi="Times New Roman" w:cs="Times New Roman"/>
          <w:b/>
          <w:lang w:val="lt-LT"/>
        </w:rPr>
      </w:pPr>
      <w:r w:rsidRPr="00B21D90">
        <w:rPr>
          <w:rFonts w:ascii="Times New Roman" w:eastAsia="Times New Roman" w:hAnsi="Times New Roman" w:cs="Times New Roman"/>
          <w:b/>
          <w:lang w:val="lt-LT"/>
        </w:rPr>
        <w:t>PIRKIMO OBJEKTAS</w:t>
      </w:r>
    </w:p>
    <w:p w14:paraId="53139603" w14:textId="77777777" w:rsidR="000C2580" w:rsidRPr="00B21D90" w:rsidRDefault="000C2580" w:rsidP="000C2580">
      <w:pPr>
        <w:spacing w:after="0" w:line="240" w:lineRule="auto"/>
        <w:ind w:left="1080"/>
        <w:rPr>
          <w:rFonts w:ascii="Times New Roman" w:eastAsia="Times New Roman" w:hAnsi="Times New Roman" w:cs="Times New Roman"/>
          <w:b/>
          <w:lang w:val="lt-LT"/>
        </w:rPr>
      </w:pPr>
    </w:p>
    <w:p w14:paraId="316ED858" w14:textId="77777777" w:rsidR="000C2580" w:rsidRPr="00B21D90" w:rsidRDefault="000C2580" w:rsidP="000C2580">
      <w:pPr>
        <w:numPr>
          <w:ilvl w:val="0"/>
          <w:numId w:val="2"/>
        </w:numPr>
        <w:tabs>
          <w:tab w:val="left" w:pos="426"/>
        </w:tabs>
        <w:spacing w:after="0" w:line="240" w:lineRule="auto"/>
        <w:ind w:left="0" w:firstLine="0"/>
        <w:rPr>
          <w:rFonts w:ascii="Times New Roman" w:eastAsia="Calibri" w:hAnsi="Times New Roman" w:cs="Times New Roman"/>
          <w:lang w:val="lt-LT" w:eastAsia="lt-LT"/>
        </w:rPr>
      </w:pPr>
      <w:r w:rsidRPr="00B21D90">
        <w:rPr>
          <w:rFonts w:ascii="Times New Roman" w:eastAsia="Calibri" w:hAnsi="Times New Roman" w:cs="Times New Roman"/>
          <w:lang w:val="lt-LT" w:eastAsia="lt-LT"/>
        </w:rPr>
        <w:t xml:space="preserve">Finansinių nusikaltimų tyrimo tarnyba prie Lietuvos Respublikos vidaus reikalų ministerijos (toliau – Užsakovas) numato įsigyti tarptautinės įmonių duomenų bazės licencijos nuomą (prenumeratą) (toliau – Prekė), įskaitant naudotojų mokymus ir galimybę pasiekti įsigyjamų duomenų bazės modulių informaciją visą naudojimosi duomenų baze laikotarpį – t. y. </w:t>
      </w:r>
      <w:r>
        <w:rPr>
          <w:rFonts w:ascii="Times New Roman" w:eastAsia="Calibri" w:hAnsi="Times New Roman" w:cs="Times New Roman"/>
          <w:lang w:val="lt-LT" w:eastAsia="lt-LT"/>
        </w:rPr>
        <w:t>36</w:t>
      </w:r>
      <w:r w:rsidRPr="00B21D90">
        <w:rPr>
          <w:rFonts w:ascii="Times New Roman" w:eastAsia="Calibri" w:hAnsi="Times New Roman" w:cs="Times New Roman"/>
          <w:lang w:val="lt-LT" w:eastAsia="lt-LT"/>
        </w:rPr>
        <w:t xml:space="preserve"> (</w:t>
      </w:r>
      <w:r>
        <w:rPr>
          <w:rFonts w:ascii="Times New Roman" w:eastAsia="Calibri" w:hAnsi="Times New Roman" w:cs="Times New Roman"/>
          <w:lang w:val="lt-LT" w:eastAsia="lt-LT"/>
        </w:rPr>
        <w:t>trisdešimt šešiems</w:t>
      </w:r>
      <w:r w:rsidRPr="00B21D90">
        <w:rPr>
          <w:rFonts w:ascii="Times New Roman" w:eastAsia="Calibri" w:hAnsi="Times New Roman" w:cs="Times New Roman"/>
          <w:lang w:val="lt-LT" w:eastAsia="lt-LT"/>
        </w:rPr>
        <w:t>) kalendorin</w:t>
      </w:r>
      <w:r>
        <w:rPr>
          <w:rFonts w:ascii="Times New Roman" w:eastAsia="Calibri" w:hAnsi="Times New Roman" w:cs="Times New Roman"/>
          <w:lang w:val="lt-LT" w:eastAsia="lt-LT"/>
        </w:rPr>
        <w:t>iams</w:t>
      </w:r>
      <w:r w:rsidRPr="00B21D90">
        <w:rPr>
          <w:rFonts w:ascii="Times New Roman" w:eastAsia="Calibri" w:hAnsi="Times New Roman" w:cs="Times New Roman"/>
          <w:lang w:val="lt-LT" w:eastAsia="lt-LT"/>
        </w:rPr>
        <w:t xml:space="preserve"> mėnesi</w:t>
      </w:r>
      <w:r>
        <w:rPr>
          <w:rFonts w:ascii="Times New Roman" w:eastAsia="Calibri" w:hAnsi="Times New Roman" w:cs="Times New Roman"/>
          <w:lang w:val="lt-LT" w:eastAsia="lt-LT"/>
        </w:rPr>
        <w:t>ams</w:t>
      </w:r>
      <w:r w:rsidRPr="00B21D90">
        <w:rPr>
          <w:rFonts w:ascii="Times New Roman" w:eastAsia="Calibri" w:hAnsi="Times New Roman" w:cs="Times New Roman"/>
          <w:lang w:val="lt-LT" w:eastAsia="lt-LT"/>
        </w:rPr>
        <w:t xml:space="preserve"> nuo Prekės aktyvavimo dienos. Reikalavimai informacijos apie įmones, galutinius naudos gavėjus duomenų bazei pateikiami 2 skyriuje „Tarptautinės įmonių duomenų bazės techninė specifikacija“.</w:t>
      </w:r>
    </w:p>
    <w:p w14:paraId="046E66FD" w14:textId="77777777" w:rsidR="000C2580" w:rsidRPr="00B21D90" w:rsidRDefault="000C2580" w:rsidP="000C2580">
      <w:pPr>
        <w:spacing w:after="0" w:line="240" w:lineRule="auto"/>
        <w:ind w:left="567"/>
        <w:rPr>
          <w:rFonts w:ascii="Times New Roman" w:eastAsia="Calibri" w:hAnsi="Times New Roman" w:cs="Times New Roman"/>
          <w:lang w:val="lt-LT" w:eastAsia="lt-LT"/>
        </w:rPr>
      </w:pPr>
    </w:p>
    <w:p w14:paraId="1A71A22C" w14:textId="77777777" w:rsidR="000C2580" w:rsidRPr="00B21D90" w:rsidRDefault="000C2580" w:rsidP="000C2580">
      <w:pPr>
        <w:pStyle w:val="Sraopastraipa"/>
        <w:numPr>
          <w:ilvl w:val="0"/>
          <w:numId w:val="1"/>
        </w:numPr>
        <w:tabs>
          <w:tab w:val="left" w:pos="426"/>
        </w:tabs>
        <w:spacing w:after="0" w:line="240" w:lineRule="auto"/>
        <w:ind w:left="0" w:firstLine="0"/>
        <w:jc w:val="center"/>
        <w:rPr>
          <w:rFonts w:ascii="Times New Roman" w:eastAsia="Times New Roman" w:hAnsi="Times New Roman" w:cs="Times New Roman"/>
          <w:b/>
          <w:lang w:val="lt-LT"/>
        </w:rPr>
      </w:pPr>
      <w:r w:rsidRPr="00B21D90">
        <w:rPr>
          <w:rFonts w:ascii="Times New Roman" w:eastAsia="Calibri" w:hAnsi="Times New Roman" w:cs="Times New Roman"/>
          <w:b/>
          <w:caps/>
          <w:lang w:val="lt-LT" w:eastAsia="lt-LT"/>
        </w:rPr>
        <w:t>tarptautinės įmonių duomenų bazės</w:t>
      </w:r>
      <w:r w:rsidRPr="00B21D90">
        <w:rPr>
          <w:rFonts w:ascii="Times New Roman" w:eastAsia="Times New Roman" w:hAnsi="Times New Roman" w:cs="Times New Roman"/>
          <w:b/>
          <w:lang w:val="lt-LT"/>
        </w:rPr>
        <w:t xml:space="preserve"> TECHNINĖ SPECIFIKACIJA</w:t>
      </w:r>
    </w:p>
    <w:p w14:paraId="1467368C" w14:textId="77777777" w:rsidR="000C2580" w:rsidRPr="00B21D90" w:rsidRDefault="000C2580" w:rsidP="000C2580">
      <w:pPr>
        <w:spacing w:after="0" w:line="240" w:lineRule="auto"/>
        <w:ind w:left="1080"/>
        <w:contextualSpacing/>
        <w:rPr>
          <w:rFonts w:ascii="Times New Roman" w:eastAsia="Times New Roman" w:hAnsi="Times New Roman" w:cs="Times New Roman"/>
          <w:b/>
          <w:lang w:val="lt-LT"/>
        </w:rPr>
      </w:pPr>
    </w:p>
    <w:tbl>
      <w:tblPr>
        <w:tblStyle w:val="Lentelstinklelis1"/>
        <w:tblW w:w="10060" w:type="dxa"/>
        <w:jc w:val="center"/>
        <w:tblInd w:w="0" w:type="dxa"/>
        <w:tblLook w:val="04A0" w:firstRow="1" w:lastRow="0" w:firstColumn="1" w:lastColumn="0" w:noHBand="0" w:noVBand="1"/>
      </w:tblPr>
      <w:tblGrid>
        <w:gridCol w:w="846"/>
        <w:gridCol w:w="9214"/>
      </w:tblGrid>
      <w:tr w:rsidR="000C2580" w:rsidRPr="009A5CB2" w14:paraId="29AE9523" w14:textId="77777777" w:rsidTr="000D1CEC">
        <w:trPr>
          <w:trHeight w:val="294"/>
          <w:jc w:val="center"/>
        </w:trPr>
        <w:tc>
          <w:tcPr>
            <w:tcW w:w="846" w:type="dxa"/>
            <w:tcBorders>
              <w:top w:val="single" w:sz="4" w:space="0" w:color="auto"/>
              <w:left w:val="single" w:sz="4" w:space="0" w:color="auto"/>
              <w:bottom w:val="single" w:sz="4" w:space="0" w:color="auto"/>
              <w:right w:val="single" w:sz="4" w:space="0" w:color="auto"/>
            </w:tcBorders>
            <w:shd w:val="clear" w:color="auto" w:fill="D9D9D9"/>
            <w:hideMark/>
          </w:tcPr>
          <w:p w14:paraId="56A4540D" w14:textId="77777777" w:rsidR="000C2580" w:rsidRPr="009A5CB2" w:rsidRDefault="000C2580" w:rsidP="000D1CEC">
            <w:pPr>
              <w:contextualSpacing/>
              <w:jc w:val="center"/>
              <w:rPr>
                <w:b/>
                <w:bCs/>
                <w:sz w:val="22"/>
                <w:szCs w:val="22"/>
                <w:lang w:val="lt-LT" w:eastAsia="en-GB"/>
              </w:rPr>
            </w:pPr>
            <w:r w:rsidRPr="009A5CB2">
              <w:rPr>
                <w:b/>
                <w:bCs/>
                <w:sz w:val="22"/>
                <w:szCs w:val="22"/>
                <w:lang w:val="lt-LT" w:eastAsia="en-GB"/>
              </w:rPr>
              <w:t>Eil. Nr.</w:t>
            </w:r>
          </w:p>
        </w:tc>
        <w:tc>
          <w:tcPr>
            <w:tcW w:w="92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396397" w14:textId="77777777" w:rsidR="000C2580" w:rsidRPr="009A5CB2" w:rsidRDefault="000C2580" w:rsidP="000D1CEC">
            <w:pPr>
              <w:jc w:val="center"/>
              <w:rPr>
                <w:b/>
                <w:bCs/>
                <w:sz w:val="22"/>
                <w:szCs w:val="22"/>
                <w:lang w:val="lt-LT" w:eastAsia="en-GB"/>
              </w:rPr>
            </w:pPr>
            <w:r w:rsidRPr="009A5CB2">
              <w:rPr>
                <w:b/>
                <w:sz w:val="22"/>
                <w:szCs w:val="22"/>
                <w:lang w:val="lt-LT" w:eastAsia="en-GB"/>
              </w:rPr>
              <w:t>Reikalaujama charakteristika</w:t>
            </w:r>
          </w:p>
        </w:tc>
      </w:tr>
      <w:tr w:rsidR="000C2580" w:rsidRPr="009A5CB2" w14:paraId="67A3E1EA" w14:textId="77777777" w:rsidTr="000D1CEC">
        <w:trPr>
          <w:trHeight w:val="294"/>
          <w:jc w:val="center"/>
        </w:trPr>
        <w:tc>
          <w:tcPr>
            <w:tcW w:w="1006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99C2E2B" w14:textId="77777777" w:rsidR="000C2580" w:rsidRPr="009A5CB2" w:rsidRDefault="000C2580" w:rsidP="000D1CEC">
            <w:pPr>
              <w:rPr>
                <w:b/>
                <w:bCs/>
                <w:i/>
                <w:sz w:val="22"/>
                <w:szCs w:val="22"/>
                <w:lang w:val="lt-LT" w:eastAsia="en-GB"/>
              </w:rPr>
            </w:pPr>
            <w:r w:rsidRPr="009A5CB2">
              <w:rPr>
                <w:i/>
                <w:sz w:val="22"/>
                <w:szCs w:val="22"/>
                <w:lang w:val="lt-LT" w:eastAsia="en-GB"/>
              </w:rPr>
              <w:t>Informacijos apie įmones, galutinius naudos gavėjus duomenų bazė turi atitikti šiuos keliamus minimalius reikalavimus:</w:t>
            </w:r>
          </w:p>
        </w:tc>
      </w:tr>
      <w:tr w:rsidR="000C2580" w:rsidRPr="009A5CB2" w14:paraId="4D478D8A" w14:textId="77777777" w:rsidTr="000D1CEC">
        <w:trPr>
          <w:trHeight w:val="294"/>
          <w:jc w:val="center"/>
        </w:trPr>
        <w:tc>
          <w:tcPr>
            <w:tcW w:w="846" w:type="dxa"/>
            <w:tcBorders>
              <w:top w:val="single" w:sz="4" w:space="0" w:color="auto"/>
              <w:left w:val="single" w:sz="4" w:space="0" w:color="auto"/>
              <w:bottom w:val="single" w:sz="4" w:space="0" w:color="auto"/>
              <w:right w:val="single" w:sz="4" w:space="0" w:color="auto"/>
            </w:tcBorders>
            <w:hideMark/>
          </w:tcPr>
          <w:p w14:paraId="151EB3FD" w14:textId="77777777" w:rsidR="000C2580" w:rsidRPr="009A5CB2" w:rsidRDefault="000C2580" w:rsidP="000D1CEC">
            <w:pPr>
              <w:jc w:val="center"/>
              <w:rPr>
                <w:sz w:val="22"/>
                <w:szCs w:val="22"/>
                <w:lang w:val="lt-LT" w:eastAsia="en-GB"/>
              </w:rPr>
            </w:pPr>
            <w:r w:rsidRPr="009A5CB2">
              <w:rPr>
                <w:sz w:val="22"/>
                <w:szCs w:val="22"/>
                <w:lang w:val="lt-LT" w:eastAsia="en-GB"/>
              </w:rPr>
              <w:t>1.</w:t>
            </w:r>
          </w:p>
        </w:tc>
        <w:tc>
          <w:tcPr>
            <w:tcW w:w="9214" w:type="dxa"/>
            <w:tcBorders>
              <w:top w:val="single" w:sz="4" w:space="0" w:color="auto"/>
              <w:left w:val="single" w:sz="4" w:space="0" w:color="auto"/>
              <w:bottom w:val="single" w:sz="4" w:space="0" w:color="auto"/>
              <w:right w:val="single" w:sz="4" w:space="0" w:color="auto"/>
            </w:tcBorders>
            <w:hideMark/>
          </w:tcPr>
          <w:p w14:paraId="55EBAC8D" w14:textId="77777777" w:rsidR="000C2580" w:rsidRPr="009A5CB2" w:rsidRDefault="000C2580" w:rsidP="000D1CEC">
            <w:pPr>
              <w:rPr>
                <w:sz w:val="22"/>
                <w:szCs w:val="22"/>
                <w:lang w:val="lt-LT" w:eastAsia="en-GB"/>
              </w:rPr>
            </w:pPr>
            <w:r w:rsidRPr="009A5CB2">
              <w:rPr>
                <w:sz w:val="22"/>
                <w:szCs w:val="22"/>
                <w:lang w:val="lt-LT" w:eastAsia="en-GB"/>
              </w:rPr>
              <w:t xml:space="preserve">Užsakovui turi būti suteikta prieiga prie duomenų bazės ir teikiamų paslaugų 10 (dešimt) darbo vietų (3 (trims) vartotojams vienu metu). </w:t>
            </w:r>
          </w:p>
        </w:tc>
      </w:tr>
      <w:tr w:rsidR="000C2580" w:rsidRPr="009A5CB2" w14:paraId="6D350BBD" w14:textId="77777777" w:rsidTr="000D1CEC">
        <w:trPr>
          <w:trHeight w:val="294"/>
          <w:jc w:val="center"/>
        </w:trPr>
        <w:tc>
          <w:tcPr>
            <w:tcW w:w="846" w:type="dxa"/>
            <w:tcBorders>
              <w:top w:val="single" w:sz="4" w:space="0" w:color="auto"/>
              <w:left w:val="single" w:sz="4" w:space="0" w:color="auto"/>
              <w:bottom w:val="single" w:sz="4" w:space="0" w:color="auto"/>
              <w:right w:val="single" w:sz="4" w:space="0" w:color="auto"/>
            </w:tcBorders>
          </w:tcPr>
          <w:p w14:paraId="4D0DCBB0" w14:textId="77777777" w:rsidR="000C2580" w:rsidRPr="009A5CB2" w:rsidRDefault="000C2580" w:rsidP="000D1CEC">
            <w:pPr>
              <w:jc w:val="center"/>
              <w:rPr>
                <w:sz w:val="22"/>
                <w:szCs w:val="22"/>
                <w:lang w:val="lt-LT" w:eastAsia="en-GB"/>
              </w:rPr>
            </w:pPr>
            <w:r w:rsidRPr="009A5CB2">
              <w:rPr>
                <w:sz w:val="22"/>
                <w:szCs w:val="22"/>
                <w:lang w:val="lt-LT" w:eastAsia="en-GB"/>
              </w:rPr>
              <w:t>2.</w:t>
            </w:r>
          </w:p>
        </w:tc>
        <w:tc>
          <w:tcPr>
            <w:tcW w:w="9214" w:type="dxa"/>
            <w:tcBorders>
              <w:top w:val="single" w:sz="4" w:space="0" w:color="auto"/>
              <w:left w:val="single" w:sz="4" w:space="0" w:color="auto"/>
              <w:bottom w:val="single" w:sz="4" w:space="0" w:color="auto"/>
              <w:right w:val="single" w:sz="4" w:space="0" w:color="auto"/>
            </w:tcBorders>
          </w:tcPr>
          <w:p w14:paraId="254BEFA3" w14:textId="77777777" w:rsidR="000C2580" w:rsidRPr="009A5CB2" w:rsidRDefault="000C2580" w:rsidP="000D1CEC">
            <w:pPr>
              <w:rPr>
                <w:sz w:val="24"/>
                <w:szCs w:val="24"/>
                <w:lang w:val="lt-LT" w:eastAsia="en-GB"/>
              </w:rPr>
            </w:pPr>
            <w:r w:rsidRPr="009A5CB2">
              <w:rPr>
                <w:sz w:val="22"/>
                <w:szCs w:val="22"/>
                <w:lang w:val="lt-LT" w:eastAsia="en-GB"/>
              </w:rPr>
              <w:t>Užsakovui turi būti suteikta prieiga prie duomenų bazės ir teikiamų paslaugų prisijungimui naudojant bendrinius naudotojų vardus ir (ar) el. pašto adresus (pvz., vartotojas1@fntt.lt,  vartotojas2@fntt.lt, vartotojas1, vartotojas2)</w:t>
            </w:r>
          </w:p>
        </w:tc>
      </w:tr>
      <w:tr w:rsidR="000C2580" w:rsidRPr="009A5CB2" w14:paraId="202EB705"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27105576" w14:textId="77777777" w:rsidR="000C2580" w:rsidRPr="009A5CB2" w:rsidRDefault="000C2580" w:rsidP="000D1CEC">
            <w:pPr>
              <w:jc w:val="center"/>
              <w:rPr>
                <w:sz w:val="22"/>
                <w:szCs w:val="22"/>
                <w:lang w:val="lt-LT" w:eastAsia="en-GB"/>
              </w:rPr>
            </w:pPr>
            <w:r w:rsidRPr="009A5CB2">
              <w:rPr>
                <w:sz w:val="22"/>
                <w:szCs w:val="22"/>
                <w:lang w:val="lt-LT" w:eastAsia="en-GB"/>
              </w:rPr>
              <w:lastRenderedPageBreak/>
              <w:t>3.</w:t>
            </w:r>
          </w:p>
        </w:tc>
        <w:tc>
          <w:tcPr>
            <w:tcW w:w="9214" w:type="dxa"/>
            <w:tcBorders>
              <w:top w:val="single" w:sz="4" w:space="0" w:color="auto"/>
              <w:left w:val="single" w:sz="4" w:space="0" w:color="auto"/>
              <w:bottom w:val="single" w:sz="4" w:space="0" w:color="auto"/>
              <w:right w:val="single" w:sz="4" w:space="0" w:color="auto"/>
            </w:tcBorders>
            <w:hideMark/>
          </w:tcPr>
          <w:p w14:paraId="38AB56D3" w14:textId="77777777" w:rsidR="000C2580" w:rsidRPr="009A5CB2" w:rsidRDefault="000C2580" w:rsidP="000D1CEC">
            <w:pPr>
              <w:rPr>
                <w:b/>
                <w:bCs/>
                <w:sz w:val="22"/>
                <w:szCs w:val="22"/>
                <w:lang w:val="lt-LT" w:eastAsia="en-GB"/>
              </w:rPr>
            </w:pPr>
            <w:r w:rsidRPr="009A5CB2">
              <w:rPr>
                <w:sz w:val="22"/>
                <w:szCs w:val="22"/>
                <w:lang w:val="lt-LT" w:eastAsia="en-GB"/>
              </w:rPr>
              <w:t>Užsakovas turi galimybę prisijungti ir naudotis paslauga naudodamasis interneto ryšiu ir populiariosiomis interneto naršyklėmis (pvz., Google Chrome, Mozilla Firefox, Microsoft Edge, Safari ir kt.).</w:t>
            </w:r>
          </w:p>
        </w:tc>
      </w:tr>
      <w:tr w:rsidR="000C2580" w:rsidRPr="009A5CB2" w14:paraId="5E996D7B"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3B2FF08A" w14:textId="77777777" w:rsidR="000C2580" w:rsidRPr="009A5CB2" w:rsidRDefault="000C2580" w:rsidP="000D1CEC">
            <w:pPr>
              <w:jc w:val="center"/>
              <w:rPr>
                <w:sz w:val="22"/>
                <w:szCs w:val="22"/>
                <w:lang w:val="lt-LT" w:eastAsia="en-GB"/>
              </w:rPr>
            </w:pPr>
            <w:r w:rsidRPr="009A5CB2">
              <w:rPr>
                <w:sz w:val="22"/>
                <w:szCs w:val="22"/>
                <w:lang w:val="lt-LT" w:eastAsia="en-GB"/>
              </w:rPr>
              <w:t>4.</w:t>
            </w:r>
          </w:p>
        </w:tc>
        <w:tc>
          <w:tcPr>
            <w:tcW w:w="9214" w:type="dxa"/>
            <w:tcBorders>
              <w:top w:val="single" w:sz="4" w:space="0" w:color="auto"/>
              <w:left w:val="single" w:sz="4" w:space="0" w:color="auto"/>
              <w:bottom w:val="single" w:sz="4" w:space="0" w:color="auto"/>
              <w:right w:val="single" w:sz="4" w:space="0" w:color="auto"/>
            </w:tcBorders>
            <w:hideMark/>
          </w:tcPr>
          <w:p w14:paraId="392BC10A" w14:textId="77777777" w:rsidR="000C2580" w:rsidRPr="009A5CB2" w:rsidRDefault="000C2580" w:rsidP="000D1CEC">
            <w:pPr>
              <w:rPr>
                <w:b/>
                <w:bCs/>
                <w:sz w:val="22"/>
                <w:szCs w:val="22"/>
                <w:lang w:val="lt-LT" w:eastAsia="en-GB"/>
              </w:rPr>
            </w:pPr>
            <w:r w:rsidRPr="009A5CB2">
              <w:rPr>
                <w:sz w:val="22"/>
                <w:szCs w:val="22"/>
                <w:lang w:val="lt-LT" w:eastAsia="en-GB"/>
              </w:rPr>
              <w:t>Duomenų bazėje ar jos moduliuose turi būti galimybė pasiekti istorinius duomenis už ne trumpesnį nei 10 (dešimties) metų laikotarpį.</w:t>
            </w:r>
          </w:p>
        </w:tc>
      </w:tr>
      <w:tr w:rsidR="000C2580" w:rsidRPr="009A5CB2" w14:paraId="59B07BA1"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3F09E126" w14:textId="77777777" w:rsidR="000C2580" w:rsidRPr="009A5CB2" w:rsidRDefault="000C2580" w:rsidP="000D1CEC">
            <w:pPr>
              <w:jc w:val="center"/>
              <w:rPr>
                <w:sz w:val="22"/>
                <w:szCs w:val="22"/>
                <w:lang w:val="lt-LT" w:eastAsia="en-GB"/>
              </w:rPr>
            </w:pPr>
            <w:r w:rsidRPr="009A5CB2">
              <w:rPr>
                <w:sz w:val="22"/>
                <w:szCs w:val="22"/>
                <w:lang w:val="lt-LT" w:eastAsia="en-GB"/>
              </w:rPr>
              <w:t>5.</w:t>
            </w:r>
          </w:p>
        </w:tc>
        <w:tc>
          <w:tcPr>
            <w:tcW w:w="9214" w:type="dxa"/>
            <w:tcBorders>
              <w:top w:val="single" w:sz="4" w:space="0" w:color="auto"/>
              <w:left w:val="single" w:sz="4" w:space="0" w:color="auto"/>
              <w:bottom w:val="single" w:sz="4" w:space="0" w:color="auto"/>
              <w:right w:val="single" w:sz="4" w:space="0" w:color="auto"/>
            </w:tcBorders>
            <w:hideMark/>
          </w:tcPr>
          <w:p w14:paraId="790F43FF" w14:textId="77777777" w:rsidR="000C2580" w:rsidRPr="009A5CB2" w:rsidRDefault="000C2580" w:rsidP="000D1CEC">
            <w:pPr>
              <w:rPr>
                <w:b/>
                <w:bCs/>
                <w:sz w:val="22"/>
                <w:szCs w:val="22"/>
                <w:lang w:val="lt-LT" w:eastAsia="en-GB"/>
              </w:rPr>
            </w:pPr>
            <w:r w:rsidRPr="009A5CB2">
              <w:rPr>
                <w:sz w:val="22"/>
                <w:szCs w:val="22"/>
                <w:lang w:val="lt-LT" w:eastAsia="en-GB"/>
              </w:rPr>
              <w:t>Duomenų bazėje ar jos moduliuose turi būti saugoma informacija apie ne mažiau nei 200 mln. įmonių visame pasaulyje.</w:t>
            </w:r>
          </w:p>
        </w:tc>
      </w:tr>
      <w:tr w:rsidR="000C2580" w:rsidRPr="009A5CB2" w14:paraId="6034D787"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6283C234" w14:textId="77777777" w:rsidR="000C2580" w:rsidRPr="009A5CB2" w:rsidRDefault="000C2580" w:rsidP="000D1CEC">
            <w:pPr>
              <w:jc w:val="center"/>
              <w:rPr>
                <w:sz w:val="22"/>
                <w:szCs w:val="22"/>
                <w:lang w:val="lt-LT" w:eastAsia="en-GB"/>
              </w:rPr>
            </w:pPr>
            <w:r w:rsidRPr="009A5CB2">
              <w:rPr>
                <w:sz w:val="22"/>
                <w:szCs w:val="22"/>
                <w:lang w:val="lt-LT" w:eastAsia="en-GB"/>
              </w:rPr>
              <w:t>6.</w:t>
            </w:r>
          </w:p>
        </w:tc>
        <w:tc>
          <w:tcPr>
            <w:tcW w:w="9214" w:type="dxa"/>
            <w:tcBorders>
              <w:top w:val="single" w:sz="4" w:space="0" w:color="auto"/>
              <w:left w:val="single" w:sz="4" w:space="0" w:color="auto"/>
              <w:bottom w:val="single" w:sz="4" w:space="0" w:color="auto"/>
              <w:right w:val="single" w:sz="4" w:space="0" w:color="auto"/>
            </w:tcBorders>
            <w:hideMark/>
          </w:tcPr>
          <w:p w14:paraId="73BE2240" w14:textId="77777777" w:rsidR="000C2580" w:rsidRPr="009A5CB2" w:rsidRDefault="000C2580" w:rsidP="000D1CEC">
            <w:pPr>
              <w:rPr>
                <w:b/>
                <w:bCs/>
                <w:sz w:val="22"/>
                <w:szCs w:val="22"/>
                <w:lang w:val="lt-LT" w:eastAsia="en-GB"/>
              </w:rPr>
            </w:pPr>
            <w:r w:rsidRPr="009A5CB2">
              <w:rPr>
                <w:sz w:val="22"/>
                <w:szCs w:val="22"/>
                <w:lang w:val="lt-LT" w:eastAsia="en-GB"/>
              </w:rPr>
              <w:t>Duomenų bazėje ar jos moduliuose turi būti pasiekiama finansinė informacija apie ne mažiau nei 20 mln. įmonių visame pasaulyje.</w:t>
            </w:r>
          </w:p>
        </w:tc>
      </w:tr>
      <w:tr w:rsidR="000C2580" w:rsidRPr="009A5CB2" w14:paraId="7F969698"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663D2DA2" w14:textId="77777777" w:rsidR="000C2580" w:rsidRPr="009A5CB2" w:rsidRDefault="000C2580" w:rsidP="000D1CEC">
            <w:pPr>
              <w:jc w:val="center"/>
              <w:rPr>
                <w:sz w:val="22"/>
                <w:szCs w:val="22"/>
                <w:lang w:val="lt-LT" w:eastAsia="en-GB"/>
              </w:rPr>
            </w:pPr>
            <w:r w:rsidRPr="009A5CB2">
              <w:rPr>
                <w:sz w:val="22"/>
                <w:szCs w:val="22"/>
                <w:lang w:val="lt-LT" w:eastAsia="en-GB"/>
              </w:rPr>
              <w:t>7.</w:t>
            </w:r>
          </w:p>
        </w:tc>
        <w:tc>
          <w:tcPr>
            <w:tcW w:w="9214" w:type="dxa"/>
            <w:tcBorders>
              <w:top w:val="single" w:sz="4" w:space="0" w:color="auto"/>
              <w:left w:val="single" w:sz="4" w:space="0" w:color="auto"/>
              <w:bottom w:val="single" w:sz="4" w:space="0" w:color="auto"/>
              <w:right w:val="single" w:sz="4" w:space="0" w:color="auto"/>
            </w:tcBorders>
            <w:hideMark/>
          </w:tcPr>
          <w:p w14:paraId="540C86A7" w14:textId="77777777" w:rsidR="000C2580" w:rsidRPr="009A5CB2" w:rsidRDefault="000C2580" w:rsidP="000D1CEC">
            <w:pPr>
              <w:rPr>
                <w:b/>
                <w:bCs/>
                <w:sz w:val="22"/>
                <w:szCs w:val="22"/>
                <w:lang w:val="lt-LT" w:eastAsia="en-GB"/>
              </w:rPr>
            </w:pPr>
            <w:r w:rsidRPr="009A5CB2">
              <w:rPr>
                <w:sz w:val="22"/>
                <w:szCs w:val="22"/>
                <w:lang w:val="lt-LT" w:eastAsia="en-GB"/>
              </w:rPr>
              <w:t>Duomenų bazės pateiktuose duomenyse turi būti pateiktas informacijos šaltinis bei šios informacijos aktualumas.</w:t>
            </w:r>
          </w:p>
        </w:tc>
      </w:tr>
      <w:tr w:rsidR="000C2580" w:rsidRPr="009A5CB2" w14:paraId="64D129C7"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4F1C54EE" w14:textId="77777777" w:rsidR="000C2580" w:rsidRPr="009A5CB2" w:rsidRDefault="000C2580" w:rsidP="000D1CEC">
            <w:pPr>
              <w:jc w:val="center"/>
              <w:rPr>
                <w:sz w:val="22"/>
                <w:szCs w:val="22"/>
                <w:lang w:val="lt-LT" w:eastAsia="en-GB"/>
              </w:rPr>
            </w:pPr>
            <w:r w:rsidRPr="009A5CB2">
              <w:rPr>
                <w:sz w:val="22"/>
                <w:szCs w:val="22"/>
                <w:lang w:val="lt-LT" w:eastAsia="en-GB"/>
              </w:rPr>
              <w:t>8.</w:t>
            </w:r>
          </w:p>
        </w:tc>
        <w:tc>
          <w:tcPr>
            <w:tcW w:w="9214" w:type="dxa"/>
            <w:tcBorders>
              <w:top w:val="single" w:sz="4" w:space="0" w:color="auto"/>
              <w:left w:val="single" w:sz="4" w:space="0" w:color="auto"/>
              <w:bottom w:val="single" w:sz="4" w:space="0" w:color="auto"/>
              <w:right w:val="single" w:sz="4" w:space="0" w:color="auto"/>
            </w:tcBorders>
            <w:hideMark/>
          </w:tcPr>
          <w:p w14:paraId="0CF3174A" w14:textId="77777777" w:rsidR="000C2580" w:rsidRPr="009A5CB2" w:rsidRDefault="000C2580" w:rsidP="000D1CEC">
            <w:pPr>
              <w:rPr>
                <w:b/>
                <w:bCs/>
                <w:sz w:val="22"/>
                <w:szCs w:val="22"/>
                <w:lang w:val="lt-LT" w:eastAsia="en-GB"/>
              </w:rPr>
            </w:pPr>
            <w:r w:rsidRPr="009A5CB2">
              <w:rPr>
                <w:sz w:val="22"/>
                <w:szCs w:val="22"/>
                <w:lang w:val="lt-LT" w:eastAsia="en-GB"/>
              </w:rPr>
              <w:t>Duomenų bazėje ar jos moduliuose turi būti kaupiama ir pasiekiama informacija apie asmenis, kurie valdo ar kontroliuoja subjektą (galutinius naudos gavėjus).</w:t>
            </w:r>
          </w:p>
        </w:tc>
      </w:tr>
      <w:tr w:rsidR="000C2580" w:rsidRPr="009A5CB2" w14:paraId="10DD525D"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473CA477" w14:textId="77777777" w:rsidR="000C2580" w:rsidRPr="009A5CB2" w:rsidRDefault="000C2580" w:rsidP="000D1CEC">
            <w:pPr>
              <w:jc w:val="center"/>
              <w:rPr>
                <w:sz w:val="22"/>
                <w:szCs w:val="22"/>
                <w:lang w:val="lt-LT" w:eastAsia="en-GB"/>
              </w:rPr>
            </w:pPr>
            <w:r w:rsidRPr="009A5CB2">
              <w:rPr>
                <w:sz w:val="22"/>
                <w:szCs w:val="22"/>
                <w:lang w:val="lt-LT" w:eastAsia="en-GB"/>
              </w:rPr>
              <w:t>9.</w:t>
            </w:r>
          </w:p>
        </w:tc>
        <w:tc>
          <w:tcPr>
            <w:tcW w:w="9214" w:type="dxa"/>
            <w:tcBorders>
              <w:top w:val="single" w:sz="4" w:space="0" w:color="auto"/>
              <w:left w:val="single" w:sz="4" w:space="0" w:color="auto"/>
              <w:bottom w:val="single" w:sz="4" w:space="0" w:color="auto"/>
              <w:right w:val="single" w:sz="4" w:space="0" w:color="auto"/>
            </w:tcBorders>
            <w:hideMark/>
          </w:tcPr>
          <w:p w14:paraId="7C7E35A7" w14:textId="77777777" w:rsidR="000C2580" w:rsidRPr="009A5CB2" w:rsidRDefault="000C2580" w:rsidP="000D1CEC">
            <w:pPr>
              <w:rPr>
                <w:sz w:val="22"/>
                <w:szCs w:val="22"/>
                <w:lang w:val="lt-LT" w:eastAsia="en-GB"/>
              </w:rPr>
            </w:pPr>
            <w:r w:rsidRPr="009A5CB2">
              <w:rPr>
                <w:sz w:val="22"/>
                <w:szCs w:val="22"/>
                <w:lang w:val="lt-LT" w:eastAsia="en-GB"/>
              </w:rPr>
              <w:t>Duomenų bazėje apie įmones turi būti pateikiami pagrindiniai įmonės identifikaciniai ir veiklos duomenys, įskaitant įmonės pavadinimą, teisinę formą, įsteigimo datą, buveinės adresą, kontaktinius duomenis ir registracijos šalį. Taip pat turi būti pateikiami kreditingumo reitingas (-ai), finansiniai duomenys ir finansiniai rodikliai, jeigu tokia informacija yra prieinama.</w:t>
            </w:r>
          </w:p>
        </w:tc>
      </w:tr>
      <w:tr w:rsidR="000C2580" w:rsidRPr="009A5CB2" w14:paraId="7775213B"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15AD75A8" w14:textId="77777777" w:rsidR="000C2580" w:rsidRPr="009A5CB2" w:rsidRDefault="000C2580" w:rsidP="000D1CEC">
            <w:pPr>
              <w:jc w:val="center"/>
              <w:rPr>
                <w:sz w:val="22"/>
                <w:szCs w:val="22"/>
                <w:lang w:val="lt-LT" w:eastAsia="en-GB"/>
              </w:rPr>
            </w:pPr>
            <w:r w:rsidRPr="009A5CB2">
              <w:rPr>
                <w:sz w:val="22"/>
                <w:szCs w:val="22"/>
                <w:lang w:val="lt-LT" w:eastAsia="en-GB"/>
              </w:rPr>
              <w:t>10.</w:t>
            </w:r>
          </w:p>
        </w:tc>
        <w:tc>
          <w:tcPr>
            <w:tcW w:w="9214" w:type="dxa"/>
            <w:tcBorders>
              <w:top w:val="single" w:sz="4" w:space="0" w:color="auto"/>
              <w:left w:val="single" w:sz="4" w:space="0" w:color="auto"/>
              <w:bottom w:val="single" w:sz="4" w:space="0" w:color="auto"/>
              <w:right w:val="single" w:sz="4" w:space="0" w:color="auto"/>
            </w:tcBorders>
            <w:hideMark/>
          </w:tcPr>
          <w:p w14:paraId="3A876687" w14:textId="77777777" w:rsidR="000C2580" w:rsidRPr="009A5CB2" w:rsidRDefault="000C2580" w:rsidP="000D1CEC">
            <w:pPr>
              <w:rPr>
                <w:b/>
                <w:bCs/>
                <w:sz w:val="22"/>
                <w:szCs w:val="22"/>
                <w:lang w:val="lt-LT" w:eastAsia="en-GB"/>
              </w:rPr>
            </w:pPr>
            <w:r w:rsidRPr="009A5CB2">
              <w:rPr>
                <w:bCs/>
                <w:sz w:val="22"/>
                <w:szCs w:val="22"/>
                <w:lang w:val="lt-LT" w:eastAsia="en-GB"/>
              </w:rPr>
              <w:t>Duomenų bazėje</w:t>
            </w:r>
            <w:r w:rsidRPr="009A5CB2">
              <w:rPr>
                <w:sz w:val="22"/>
                <w:szCs w:val="22"/>
                <w:lang w:val="lt-LT" w:eastAsia="en-GB"/>
              </w:rPr>
              <w:t xml:space="preserve"> ar jos moduliuose</w:t>
            </w:r>
            <w:r w:rsidRPr="009A5CB2">
              <w:rPr>
                <w:bCs/>
                <w:sz w:val="22"/>
                <w:szCs w:val="22"/>
                <w:lang w:val="lt-LT" w:eastAsia="en-GB"/>
              </w:rPr>
              <w:t xml:space="preserve"> turi būti užtikrinta galimybė formuoti užklausas pagal įvairius paieškos kriterijus, atitinkančius duomenų bazės duomenų rūšis, pvz., įmonės kodą, pavadinimą, taip pat pagal raktinius žodžius, ir (ar) jų fragmentus.</w:t>
            </w:r>
          </w:p>
        </w:tc>
      </w:tr>
      <w:tr w:rsidR="000C2580" w:rsidRPr="009A5CB2" w14:paraId="3E6E958E"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6388CC9E" w14:textId="77777777" w:rsidR="000C2580" w:rsidRPr="009A5CB2" w:rsidRDefault="000C2580" w:rsidP="000D1CEC">
            <w:pPr>
              <w:jc w:val="center"/>
              <w:rPr>
                <w:sz w:val="22"/>
                <w:szCs w:val="22"/>
                <w:lang w:val="lt-LT" w:eastAsia="en-GB"/>
              </w:rPr>
            </w:pPr>
            <w:r w:rsidRPr="009A5CB2">
              <w:rPr>
                <w:sz w:val="22"/>
                <w:szCs w:val="22"/>
                <w:lang w:val="lt-LT" w:eastAsia="en-GB"/>
              </w:rPr>
              <w:t>11.</w:t>
            </w:r>
          </w:p>
        </w:tc>
        <w:tc>
          <w:tcPr>
            <w:tcW w:w="9214" w:type="dxa"/>
            <w:tcBorders>
              <w:top w:val="single" w:sz="4" w:space="0" w:color="auto"/>
              <w:left w:val="single" w:sz="4" w:space="0" w:color="auto"/>
              <w:bottom w:val="single" w:sz="4" w:space="0" w:color="auto"/>
              <w:right w:val="single" w:sz="4" w:space="0" w:color="auto"/>
            </w:tcBorders>
            <w:hideMark/>
          </w:tcPr>
          <w:p w14:paraId="121EB0BA" w14:textId="77777777" w:rsidR="000C2580" w:rsidRPr="009A5CB2" w:rsidRDefault="000C2580" w:rsidP="000D1CEC">
            <w:pPr>
              <w:rPr>
                <w:sz w:val="22"/>
                <w:szCs w:val="22"/>
                <w:lang w:val="lt-LT" w:eastAsia="en-GB"/>
              </w:rPr>
            </w:pPr>
            <w:r w:rsidRPr="009A5CB2">
              <w:rPr>
                <w:sz w:val="22"/>
                <w:szCs w:val="22"/>
                <w:lang w:val="lt-LT" w:eastAsia="en-GB"/>
              </w:rPr>
              <w:t>Užsakovui turi būti užtikrinta galimybė pasiekti informaciją apie asmenis, įtrauktus į Europos Sąjungos, Jungtinių Amerikos Valstijų, kitų šalių ir tarptautinių organizacijų tarptautinių sankcijų sąrašus.</w:t>
            </w:r>
          </w:p>
        </w:tc>
      </w:tr>
      <w:tr w:rsidR="000C2580" w:rsidRPr="009A5CB2" w14:paraId="263C8CEB"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336C3517" w14:textId="77777777" w:rsidR="000C2580" w:rsidRPr="009A5CB2" w:rsidRDefault="000C2580" w:rsidP="000D1CEC">
            <w:pPr>
              <w:jc w:val="center"/>
              <w:rPr>
                <w:sz w:val="22"/>
                <w:szCs w:val="22"/>
                <w:lang w:val="lt-LT" w:eastAsia="en-GB"/>
              </w:rPr>
            </w:pPr>
            <w:r w:rsidRPr="009A5CB2">
              <w:rPr>
                <w:sz w:val="22"/>
                <w:szCs w:val="22"/>
                <w:lang w:val="lt-LT" w:eastAsia="en-GB"/>
              </w:rPr>
              <w:t>12.</w:t>
            </w:r>
          </w:p>
        </w:tc>
        <w:tc>
          <w:tcPr>
            <w:tcW w:w="9214" w:type="dxa"/>
            <w:tcBorders>
              <w:top w:val="single" w:sz="4" w:space="0" w:color="auto"/>
              <w:left w:val="single" w:sz="4" w:space="0" w:color="auto"/>
              <w:bottom w:val="single" w:sz="4" w:space="0" w:color="auto"/>
              <w:right w:val="single" w:sz="4" w:space="0" w:color="auto"/>
            </w:tcBorders>
            <w:hideMark/>
          </w:tcPr>
          <w:p w14:paraId="593D784A" w14:textId="77777777" w:rsidR="000C2580" w:rsidRPr="009A5CB2" w:rsidRDefault="000C2580" w:rsidP="000D1CEC">
            <w:pPr>
              <w:rPr>
                <w:sz w:val="22"/>
                <w:szCs w:val="22"/>
                <w:lang w:val="lt-LT" w:eastAsia="en-GB"/>
              </w:rPr>
            </w:pPr>
            <w:r w:rsidRPr="009A5CB2">
              <w:rPr>
                <w:sz w:val="22"/>
                <w:szCs w:val="22"/>
                <w:lang w:val="lt-LT" w:eastAsia="en-GB"/>
              </w:rPr>
              <w:t xml:space="preserve">Duomenų bazėje ar jos moduliuose tarp stebimų informacijos </w:t>
            </w:r>
            <w:r w:rsidRPr="009A5CB2">
              <w:rPr>
                <w:spacing w:val="6"/>
                <w:sz w:val="22"/>
                <w:szCs w:val="22"/>
                <w:lang w:val="lt-LT" w:eastAsia="en-GB"/>
              </w:rPr>
              <w:t>išteklių</w:t>
            </w:r>
            <w:r w:rsidRPr="009A5CB2">
              <w:rPr>
                <w:sz w:val="22"/>
                <w:szCs w:val="22"/>
                <w:lang w:val="lt-LT" w:eastAsia="en-GB"/>
              </w:rPr>
              <w:t xml:space="preserve"> </w:t>
            </w:r>
            <w:r w:rsidRPr="009A5CB2">
              <w:rPr>
                <w:spacing w:val="6"/>
                <w:sz w:val="22"/>
                <w:szCs w:val="22"/>
                <w:lang w:val="lt-LT" w:eastAsia="en-GB"/>
              </w:rPr>
              <w:t xml:space="preserve">turi būti ne mažiau nei 50 tūkstančių  </w:t>
            </w:r>
            <w:r w:rsidRPr="009A5CB2">
              <w:rPr>
                <w:sz w:val="22"/>
                <w:szCs w:val="22"/>
                <w:lang w:val="lt-LT" w:eastAsia="en-GB"/>
              </w:rPr>
              <w:t xml:space="preserve">šaltinių </w:t>
            </w:r>
            <w:r w:rsidRPr="009A5CB2">
              <w:rPr>
                <w:spacing w:val="6"/>
                <w:sz w:val="22"/>
                <w:szCs w:val="22"/>
                <w:lang w:val="lt-LT" w:eastAsia="en-GB"/>
              </w:rPr>
              <w:t xml:space="preserve">visame pasaulyje (pvz., žiniasklaidos portalai, tinklalapiai) (angl. </w:t>
            </w:r>
            <w:r w:rsidRPr="009A5CB2">
              <w:rPr>
                <w:i/>
                <w:iCs/>
                <w:spacing w:val="6"/>
                <w:sz w:val="22"/>
                <w:szCs w:val="22"/>
                <w:lang w:val="lt-LT" w:eastAsia="en-GB"/>
              </w:rPr>
              <w:t>Adverse media</w:t>
            </w:r>
            <w:r w:rsidRPr="009A5CB2">
              <w:rPr>
                <w:spacing w:val="6"/>
                <w:sz w:val="22"/>
                <w:szCs w:val="22"/>
                <w:lang w:val="lt-LT" w:eastAsia="en-GB"/>
              </w:rPr>
              <w:t>).</w:t>
            </w:r>
          </w:p>
        </w:tc>
      </w:tr>
      <w:tr w:rsidR="000C2580" w:rsidRPr="009A5CB2" w14:paraId="7558FAA4"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7BF6EBA2" w14:textId="77777777" w:rsidR="000C2580" w:rsidRPr="009A5CB2" w:rsidRDefault="000C2580" w:rsidP="000D1CEC">
            <w:pPr>
              <w:jc w:val="center"/>
              <w:rPr>
                <w:sz w:val="22"/>
                <w:szCs w:val="22"/>
                <w:lang w:val="lt-LT" w:eastAsia="en-GB"/>
              </w:rPr>
            </w:pPr>
            <w:r w:rsidRPr="009A5CB2">
              <w:rPr>
                <w:sz w:val="22"/>
                <w:szCs w:val="22"/>
                <w:lang w:val="lt-LT" w:eastAsia="en-GB"/>
              </w:rPr>
              <w:t>13.</w:t>
            </w:r>
          </w:p>
        </w:tc>
        <w:tc>
          <w:tcPr>
            <w:tcW w:w="9214" w:type="dxa"/>
            <w:tcBorders>
              <w:top w:val="single" w:sz="4" w:space="0" w:color="auto"/>
              <w:left w:val="single" w:sz="4" w:space="0" w:color="auto"/>
              <w:bottom w:val="single" w:sz="4" w:space="0" w:color="auto"/>
              <w:right w:val="single" w:sz="4" w:space="0" w:color="auto"/>
            </w:tcBorders>
            <w:hideMark/>
          </w:tcPr>
          <w:p w14:paraId="4ABAA501" w14:textId="77777777" w:rsidR="000C2580" w:rsidRPr="009A5CB2" w:rsidRDefault="000C2580" w:rsidP="000D1CEC">
            <w:pPr>
              <w:rPr>
                <w:sz w:val="22"/>
                <w:szCs w:val="22"/>
                <w:lang w:val="lt-LT" w:eastAsia="en-GB"/>
              </w:rPr>
            </w:pPr>
            <w:r w:rsidRPr="009A5CB2">
              <w:rPr>
                <w:sz w:val="22"/>
                <w:szCs w:val="22"/>
                <w:lang w:val="lt-LT" w:eastAsia="en-GB"/>
              </w:rPr>
              <w:t>Duomenų bazėje ar jos moduliuose turi būti galimybė analizuoti įmonių nuosavybės struktūras, pateikiant informaciją apie įmonės savininką (-us) ir vadovus, tiesiogiai ir netiesiogiai kontroliuojamas, valdomas, dukterines įmones, su įmone susijusius (asocijuotus) asmenis, nurodyti jų ryšius, priklausomus akcijų paketus.</w:t>
            </w:r>
          </w:p>
        </w:tc>
      </w:tr>
      <w:tr w:rsidR="000C2580" w:rsidRPr="009A5CB2" w14:paraId="7AC60B3C"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71945944" w14:textId="77777777" w:rsidR="000C2580" w:rsidRPr="009A5CB2" w:rsidRDefault="000C2580" w:rsidP="000D1CEC">
            <w:pPr>
              <w:jc w:val="center"/>
              <w:rPr>
                <w:sz w:val="22"/>
                <w:szCs w:val="22"/>
                <w:lang w:val="lt-LT" w:eastAsia="en-GB"/>
              </w:rPr>
            </w:pPr>
            <w:r w:rsidRPr="009A5CB2">
              <w:rPr>
                <w:sz w:val="22"/>
                <w:szCs w:val="22"/>
                <w:lang w:val="lt-LT" w:eastAsia="en-GB"/>
              </w:rPr>
              <w:t>14.</w:t>
            </w:r>
          </w:p>
        </w:tc>
        <w:tc>
          <w:tcPr>
            <w:tcW w:w="9214" w:type="dxa"/>
            <w:tcBorders>
              <w:top w:val="single" w:sz="4" w:space="0" w:color="auto"/>
              <w:left w:val="single" w:sz="4" w:space="0" w:color="auto"/>
              <w:bottom w:val="single" w:sz="4" w:space="0" w:color="auto"/>
              <w:right w:val="single" w:sz="4" w:space="0" w:color="auto"/>
            </w:tcBorders>
            <w:hideMark/>
          </w:tcPr>
          <w:p w14:paraId="633170EC" w14:textId="77777777" w:rsidR="000C2580" w:rsidRPr="009A5CB2" w:rsidRDefault="000C2580" w:rsidP="000D1CEC">
            <w:pPr>
              <w:rPr>
                <w:sz w:val="22"/>
                <w:szCs w:val="22"/>
                <w:lang w:val="lt-LT" w:eastAsia="en-GB"/>
              </w:rPr>
            </w:pPr>
            <w:r w:rsidRPr="009A5CB2">
              <w:rPr>
                <w:sz w:val="22"/>
                <w:szCs w:val="22"/>
                <w:lang w:val="lt-LT" w:eastAsia="en-GB"/>
              </w:rPr>
              <w:t xml:space="preserve">Duomenų bazėje ar jos moduliuose turi būti vizualinis (scheminis) informacijos apie įmonių valdymą atvaizdavimas, kuris leistų atlikti vizualinę tarpusavio ryšių analizę (angl. </w:t>
            </w:r>
            <w:r w:rsidRPr="009A5CB2">
              <w:rPr>
                <w:i/>
                <w:iCs/>
                <w:sz w:val="22"/>
                <w:szCs w:val="22"/>
                <w:lang w:val="lt-LT" w:eastAsia="en-GB"/>
              </w:rPr>
              <w:t>visual link analysis</w:t>
            </w:r>
            <w:r w:rsidRPr="009A5CB2">
              <w:rPr>
                <w:sz w:val="22"/>
                <w:szCs w:val="22"/>
                <w:lang w:val="lt-LT" w:eastAsia="en-GB"/>
              </w:rPr>
              <w:t>).</w:t>
            </w:r>
          </w:p>
        </w:tc>
      </w:tr>
      <w:tr w:rsidR="000C2580" w:rsidRPr="009A5CB2" w14:paraId="3D0979BB"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1AAA0685" w14:textId="77777777" w:rsidR="000C2580" w:rsidRPr="009A5CB2" w:rsidRDefault="000C2580" w:rsidP="000D1CEC">
            <w:pPr>
              <w:jc w:val="center"/>
              <w:rPr>
                <w:sz w:val="22"/>
                <w:szCs w:val="22"/>
                <w:lang w:val="lt-LT" w:eastAsia="en-GB"/>
              </w:rPr>
            </w:pPr>
            <w:r w:rsidRPr="009A5CB2">
              <w:rPr>
                <w:sz w:val="22"/>
                <w:szCs w:val="22"/>
                <w:lang w:val="lt-LT" w:eastAsia="en-GB"/>
              </w:rPr>
              <w:t>15.</w:t>
            </w:r>
          </w:p>
        </w:tc>
        <w:tc>
          <w:tcPr>
            <w:tcW w:w="9214" w:type="dxa"/>
            <w:tcBorders>
              <w:top w:val="single" w:sz="4" w:space="0" w:color="auto"/>
              <w:left w:val="single" w:sz="4" w:space="0" w:color="auto"/>
              <w:bottom w:val="single" w:sz="4" w:space="0" w:color="auto"/>
              <w:right w:val="single" w:sz="4" w:space="0" w:color="auto"/>
            </w:tcBorders>
            <w:hideMark/>
          </w:tcPr>
          <w:p w14:paraId="07C8CA67" w14:textId="77777777" w:rsidR="000C2580" w:rsidRPr="009A5CB2" w:rsidRDefault="000C2580" w:rsidP="000D1CEC">
            <w:pPr>
              <w:rPr>
                <w:sz w:val="22"/>
                <w:szCs w:val="22"/>
                <w:lang w:val="lt-LT" w:eastAsia="en-GB"/>
              </w:rPr>
            </w:pPr>
            <w:r w:rsidRPr="009A5CB2">
              <w:rPr>
                <w:sz w:val="22"/>
                <w:szCs w:val="22"/>
                <w:lang w:val="lt-LT" w:eastAsia="en-GB"/>
              </w:rPr>
              <w:t xml:space="preserve">Duomenų bazėje ar jos moduliuose turi būti sukaupta informacija apie ne mažiau nei 1 mln. politiškai pažeidžiamų (paveikiamų) asmenų (angl. </w:t>
            </w:r>
            <w:r w:rsidRPr="009A5CB2">
              <w:rPr>
                <w:i/>
                <w:iCs/>
                <w:sz w:val="22"/>
                <w:szCs w:val="22"/>
                <w:lang w:val="lt-LT" w:eastAsia="en-GB"/>
              </w:rPr>
              <w:t>Politically exposed person</w:t>
            </w:r>
            <w:r w:rsidRPr="009A5CB2">
              <w:rPr>
                <w:sz w:val="22"/>
                <w:szCs w:val="22"/>
                <w:lang w:val="lt-LT" w:eastAsia="en-GB"/>
              </w:rPr>
              <w:t xml:space="preserve">) ir galimybė atlikti šios informacijos paiešką pagal įvairius paieškos kriterijus (duomenų bazėje esamas </w:t>
            </w:r>
            <w:r w:rsidRPr="009A5CB2">
              <w:rPr>
                <w:bCs/>
                <w:sz w:val="22"/>
                <w:szCs w:val="22"/>
                <w:lang w:val="lt-LT" w:eastAsia="en-GB"/>
              </w:rPr>
              <w:t>duomenų rūšis</w:t>
            </w:r>
            <w:r w:rsidRPr="009A5CB2">
              <w:rPr>
                <w:sz w:val="22"/>
                <w:szCs w:val="22"/>
                <w:lang w:val="lt-LT" w:eastAsia="en-GB"/>
              </w:rPr>
              <w:t xml:space="preserve">) ir </w:t>
            </w:r>
            <w:r w:rsidRPr="009A5CB2">
              <w:rPr>
                <w:bCs/>
                <w:sz w:val="22"/>
                <w:szCs w:val="22"/>
                <w:lang w:val="lt-LT" w:eastAsia="en-GB"/>
              </w:rPr>
              <w:t>raktinius žodžius, ir (ar) jų fragmentus.</w:t>
            </w:r>
          </w:p>
        </w:tc>
      </w:tr>
      <w:tr w:rsidR="000C2580" w:rsidRPr="009A5CB2" w14:paraId="50840DDC"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2F8FCA22" w14:textId="77777777" w:rsidR="000C2580" w:rsidRPr="009A5CB2" w:rsidRDefault="000C2580" w:rsidP="000D1CEC">
            <w:pPr>
              <w:jc w:val="center"/>
              <w:rPr>
                <w:sz w:val="22"/>
                <w:szCs w:val="22"/>
                <w:lang w:val="lt-LT" w:eastAsia="en-GB"/>
              </w:rPr>
            </w:pPr>
            <w:r w:rsidRPr="009A5CB2">
              <w:rPr>
                <w:sz w:val="22"/>
                <w:szCs w:val="22"/>
                <w:lang w:val="lt-LT" w:eastAsia="en-GB"/>
              </w:rPr>
              <w:t>16.</w:t>
            </w:r>
          </w:p>
        </w:tc>
        <w:tc>
          <w:tcPr>
            <w:tcW w:w="9214" w:type="dxa"/>
            <w:tcBorders>
              <w:top w:val="single" w:sz="4" w:space="0" w:color="auto"/>
              <w:left w:val="single" w:sz="4" w:space="0" w:color="auto"/>
              <w:bottom w:val="single" w:sz="4" w:space="0" w:color="auto"/>
              <w:right w:val="single" w:sz="4" w:space="0" w:color="auto"/>
            </w:tcBorders>
            <w:hideMark/>
          </w:tcPr>
          <w:p w14:paraId="3A4A53F7" w14:textId="77777777" w:rsidR="000C2580" w:rsidRPr="009A5CB2" w:rsidRDefault="000C2580" w:rsidP="000D1CEC">
            <w:pPr>
              <w:rPr>
                <w:sz w:val="22"/>
                <w:szCs w:val="22"/>
                <w:lang w:val="lt-LT" w:eastAsia="en-GB"/>
              </w:rPr>
            </w:pPr>
            <w:r w:rsidRPr="009A5CB2">
              <w:rPr>
                <w:sz w:val="22"/>
                <w:szCs w:val="22"/>
                <w:lang w:val="lt-LT" w:eastAsia="en-GB"/>
              </w:rPr>
              <w:t>Duomenų bazėje ar jos moduliuose turi būti galimybė kurti įspėjimus, siekiant stebėti informacijos pokyčius (pvz., duomenų pasikeitimas apie atskiras įmones).</w:t>
            </w:r>
          </w:p>
        </w:tc>
      </w:tr>
      <w:tr w:rsidR="000C2580" w:rsidRPr="009A5CB2" w14:paraId="41A03BAB"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751496AC" w14:textId="77777777" w:rsidR="000C2580" w:rsidRPr="009A5CB2" w:rsidRDefault="000C2580" w:rsidP="000D1CEC">
            <w:pPr>
              <w:jc w:val="center"/>
              <w:rPr>
                <w:sz w:val="22"/>
                <w:szCs w:val="22"/>
                <w:lang w:val="lt-LT" w:eastAsia="en-GB"/>
              </w:rPr>
            </w:pPr>
            <w:r w:rsidRPr="009A5CB2">
              <w:rPr>
                <w:sz w:val="22"/>
                <w:szCs w:val="22"/>
                <w:lang w:val="lt-LT" w:eastAsia="en-GB"/>
              </w:rPr>
              <w:t>17.</w:t>
            </w:r>
          </w:p>
        </w:tc>
        <w:tc>
          <w:tcPr>
            <w:tcW w:w="9214" w:type="dxa"/>
            <w:tcBorders>
              <w:top w:val="single" w:sz="4" w:space="0" w:color="auto"/>
              <w:left w:val="single" w:sz="4" w:space="0" w:color="auto"/>
              <w:bottom w:val="single" w:sz="4" w:space="0" w:color="auto"/>
              <w:right w:val="single" w:sz="4" w:space="0" w:color="auto"/>
            </w:tcBorders>
            <w:hideMark/>
          </w:tcPr>
          <w:p w14:paraId="31E537F3" w14:textId="77777777" w:rsidR="000C2580" w:rsidRPr="009A5CB2" w:rsidRDefault="000C2580" w:rsidP="000D1CEC">
            <w:pPr>
              <w:rPr>
                <w:sz w:val="22"/>
                <w:szCs w:val="22"/>
                <w:lang w:val="lt-LT" w:eastAsia="en-GB"/>
              </w:rPr>
            </w:pPr>
            <w:r w:rsidRPr="009A5CB2">
              <w:rPr>
                <w:sz w:val="22"/>
                <w:szCs w:val="22"/>
                <w:lang w:val="lt-LT" w:eastAsia="en-GB"/>
              </w:rPr>
              <w:t>Duomenų bazėje ar jos moduliuose turi būti galimybė įvesti (įkelti) papildomus duomenis (importuoti) ir atlikti jų tolimesnį apdorojimą ir analizę.</w:t>
            </w:r>
          </w:p>
        </w:tc>
      </w:tr>
      <w:tr w:rsidR="000C2580" w:rsidRPr="009A5CB2" w14:paraId="25A17DDC"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3B1DF985" w14:textId="77777777" w:rsidR="000C2580" w:rsidRPr="009A5CB2" w:rsidRDefault="000C2580" w:rsidP="000D1CEC">
            <w:pPr>
              <w:jc w:val="center"/>
              <w:rPr>
                <w:sz w:val="22"/>
                <w:szCs w:val="22"/>
                <w:lang w:val="lt-LT" w:eastAsia="en-GB"/>
              </w:rPr>
            </w:pPr>
            <w:r w:rsidRPr="009A5CB2">
              <w:rPr>
                <w:sz w:val="22"/>
                <w:szCs w:val="22"/>
                <w:lang w:val="lt-LT" w:eastAsia="en-GB"/>
              </w:rPr>
              <w:t>18.</w:t>
            </w:r>
          </w:p>
        </w:tc>
        <w:tc>
          <w:tcPr>
            <w:tcW w:w="9214" w:type="dxa"/>
            <w:tcBorders>
              <w:top w:val="single" w:sz="4" w:space="0" w:color="auto"/>
              <w:left w:val="single" w:sz="4" w:space="0" w:color="auto"/>
              <w:bottom w:val="single" w:sz="4" w:space="0" w:color="auto"/>
              <w:right w:val="single" w:sz="4" w:space="0" w:color="auto"/>
            </w:tcBorders>
            <w:hideMark/>
          </w:tcPr>
          <w:p w14:paraId="07FA3A76" w14:textId="77777777" w:rsidR="000C2580" w:rsidRPr="009A5CB2" w:rsidRDefault="000C2580" w:rsidP="000D1CEC">
            <w:pPr>
              <w:rPr>
                <w:b/>
                <w:bCs/>
                <w:sz w:val="22"/>
                <w:szCs w:val="22"/>
                <w:lang w:val="lt-LT" w:eastAsia="en-GB"/>
              </w:rPr>
            </w:pPr>
            <w:r w:rsidRPr="009A5CB2">
              <w:rPr>
                <w:sz w:val="22"/>
                <w:szCs w:val="22"/>
                <w:lang w:val="lt-LT" w:eastAsia="en-GB"/>
              </w:rPr>
              <w:t xml:space="preserve">Turi būti pravestas instruktavimas darbui su duomenų baze ir apmokyti ne mažiau kaip 10 (dešimt) darbuotojų. Instruktavimo būdas – vaizdo konferencija arba nuotoliniai mokymai. Užsakovo darbuotojai, kurie dirbs su duomenų baze, tūri būti apmokyti per 60 (šešiasdešimt) kalendorinių dienų nuo sutarties įsigaliojimo dienos. </w:t>
            </w:r>
          </w:p>
        </w:tc>
      </w:tr>
      <w:tr w:rsidR="000C2580" w:rsidRPr="009A5CB2" w14:paraId="5C9D0B12"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3F663537" w14:textId="77777777" w:rsidR="000C2580" w:rsidRPr="009A5CB2" w:rsidRDefault="000C2580" w:rsidP="000D1CEC">
            <w:pPr>
              <w:jc w:val="center"/>
              <w:rPr>
                <w:sz w:val="22"/>
                <w:szCs w:val="22"/>
                <w:lang w:val="lt-LT" w:eastAsia="en-GB"/>
              </w:rPr>
            </w:pPr>
            <w:r w:rsidRPr="009A5CB2">
              <w:rPr>
                <w:sz w:val="22"/>
                <w:szCs w:val="22"/>
                <w:lang w:val="lt-LT" w:eastAsia="en-GB"/>
              </w:rPr>
              <w:t>19.</w:t>
            </w:r>
          </w:p>
        </w:tc>
        <w:tc>
          <w:tcPr>
            <w:tcW w:w="9214" w:type="dxa"/>
            <w:tcBorders>
              <w:top w:val="single" w:sz="4" w:space="0" w:color="auto"/>
              <w:left w:val="single" w:sz="4" w:space="0" w:color="auto"/>
              <w:bottom w:val="single" w:sz="4" w:space="0" w:color="auto"/>
              <w:right w:val="single" w:sz="4" w:space="0" w:color="auto"/>
            </w:tcBorders>
            <w:hideMark/>
          </w:tcPr>
          <w:p w14:paraId="4F146615" w14:textId="77777777" w:rsidR="000C2580" w:rsidRPr="009A5CB2" w:rsidRDefault="000C2580" w:rsidP="000D1CEC">
            <w:pPr>
              <w:rPr>
                <w:b/>
                <w:bCs/>
                <w:sz w:val="22"/>
                <w:szCs w:val="22"/>
                <w:lang w:val="lt-LT" w:eastAsia="en-GB"/>
              </w:rPr>
            </w:pPr>
            <w:r w:rsidRPr="009A5CB2">
              <w:rPr>
                <w:sz w:val="22"/>
                <w:szCs w:val="22"/>
                <w:lang w:val="lt-LT" w:eastAsia="en-GB"/>
              </w:rPr>
              <w:t>Duomenų bazėje ir jos moduliuose turi būti galimybė formuoti ir eksportuoti surastos informacijos ataskaitas bent vienu iš šių formatų: *.pdf, *.doc(x), *.odt, *.csv, *.xls(x), *.html ar kitu formatu, kuris leistų duomenis apdoroti, spausdinti, kopijuoti, išsaugoti, persiųsti.</w:t>
            </w:r>
          </w:p>
        </w:tc>
      </w:tr>
      <w:tr w:rsidR="000C2580" w:rsidRPr="009A5CB2" w14:paraId="28223875"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0FBE8A68" w14:textId="77777777" w:rsidR="000C2580" w:rsidRPr="009A5CB2" w:rsidRDefault="000C2580" w:rsidP="000D1CEC">
            <w:pPr>
              <w:jc w:val="center"/>
              <w:rPr>
                <w:sz w:val="22"/>
                <w:szCs w:val="22"/>
                <w:lang w:val="lt-LT" w:eastAsia="en-GB"/>
              </w:rPr>
            </w:pPr>
            <w:r w:rsidRPr="009A5CB2">
              <w:rPr>
                <w:sz w:val="22"/>
                <w:szCs w:val="22"/>
                <w:lang w:val="lt-LT" w:eastAsia="en-GB"/>
              </w:rPr>
              <w:t>20.</w:t>
            </w:r>
          </w:p>
        </w:tc>
        <w:tc>
          <w:tcPr>
            <w:tcW w:w="9214" w:type="dxa"/>
            <w:tcBorders>
              <w:top w:val="single" w:sz="4" w:space="0" w:color="auto"/>
              <w:left w:val="single" w:sz="4" w:space="0" w:color="auto"/>
              <w:bottom w:val="single" w:sz="4" w:space="0" w:color="auto"/>
              <w:right w:val="single" w:sz="4" w:space="0" w:color="auto"/>
            </w:tcBorders>
            <w:hideMark/>
          </w:tcPr>
          <w:p w14:paraId="1BD07B98" w14:textId="77777777" w:rsidR="000C2580" w:rsidRPr="009A5CB2" w:rsidRDefault="000C2580" w:rsidP="000D1CEC">
            <w:pPr>
              <w:rPr>
                <w:b/>
                <w:bCs/>
                <w:sz w:val="22"/>
                <w:szCs w:val="22"/>
                <w:lang w:val="lt-LT" w:eastAsia="en-GB"/>
              </w:rPr>
            </w:pPr>
            <w:r w:rsidRPr="009A5CB2">
              <w:rPr>
                <w:sz w:val="22"/>
                <w:szCs w:val="22"/>
                <w:lang w:val="lt-LT" w:eastAsia="en-GB"/>
              </w:rPr>
              <w:t>Turi būti užtikrintas visiškas užsakovo duomenų bazėje atliekamų veiksmų ir ieškomų duomenų privatumas ir konfidencialumas.</w:t>
            </w:r>
          </w:p>
        </w:tc>
      </w:tr>
      <w:tr w:rsidR="000C2580" w:rsidRPr="009A5CB2" w14:paraId="0EDAD406" w14:textId="77777777" w:rsidTr="000D1CEC">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43DCA9DC" w14:textId="77777777" w:rsidR="000C2580" w:rsidRPr="009A5CB2" w:rsidRDefault="000C2580" w:rsidP="000D1CEC">
            <w:pPr>
              <w:jc w:val="center"/>
              <w:rPr>
                <w:sz w:val="22"/>
                <w:szCs w:val="22"/>
                <w:lang w:val="lt-LT" w:eastAsia="en-GB"/>
              </w:rPr>
            </w:pPr>
            <w:r w:rsidRPr="009A5CB2">
              <w:rPr>
                <w:sz w:val="22"/>
                <w:szCs w:val="22"/>
                <w:lang w:val="lt-LT" w:eastAsia="en-GB"/>
              </w:rPr>
              <w:t>21.</w:t>
            </w:r>
          </w:p>
        </w:tc>
        <w:tc>
          <w:tcPr>
            <w:tcW w:w="9214" w:type="dxa"/>
            <w:tcBorders>
              <w:top w:val="single" w:sz="4" w:space="0" w:color="auto"/>
              <w:left w:val="single" w:sz="4" w:space="0" w:color="auto"/>
              <w:bottom w:val="single" w:sz="4" w:space="0" w:color="auto"/>
              <w:right w:val="single" w:sz="4" w:space="0" w:color="auto"/>
            </w:tcBorders>
            <w:hideMark/>
          </w:tcPr>
          <w:p w14:paraId="036D3019" w14:textId="77777777" w:rsidR="000C2580" w:rsidRPr="009A5CB2" w:rsidRDefault="000C2580" w:rsidP="000D1CEC">
            <w:pPr>
              <w:rPr>
                <w:b/>
                <w:bCs/>
                <w:sz w:val="22"/>
                <w:szCs w:val="22"/>
                <w:lang w:val="lt-LT" w:eastAsia="en-GB"/>
              </w:rPr>
            </w:pPr>
            <w:r w:rsidRPr="009A5CB2">
              <w:rPr>
                <w:sz w:val="22"/>
                <w:szCs w:val="22"/>
                <w:lang w:val="lt-LT" w:eastAsia="en-GB"/>
              </w:rPr>
              <w:t>Turi būti užtikrinta galimybė pasiekti užsakovo įsigyjamų duomenų bazės modulių informaciją visą naudojimosi paslauga laikotarpį (36 (trisdešimt šešis) kalendorinius mėnesius nuo licencijos aktyvavimo dienos).</w:t>
            </w:r>
          </w:p>
        </w:tc>
      </w:tr>
    </w:tbl>
    <w:p w14:paraId="7C04B2B5" w14:textId="77777777" w:rsidR="000C2580" w:rsidRPr="00B21D90" w:rsidRDefault="000C2580" w:rsidP="000C2580">
      <w:pPr>
        <w:spacing w:after="0" w:line="240" w:lineRule="auto"/>
        <w:jc w:val="center"/>
        <w:rPr>
          <w:rFonts w:ascii="Times New Roman" w:hAnsi="Times New Roman" w:cs="Times New Roman"/>
        </w:rPr>
      </w:pPr>
    </w:p>
    <w:p w14:paraId="5B48C35C" w14:textId="77777777" w:rsidR="000C2580" w:rsidRPr="00B21D90" w:rsidRDefault="000C2580" w:rsidP="000C2580">
      <w:pPr>
        <w:spacing w:after="0" w:line="240" w:lineRule="auto"/>
        <w:jc w:val="center"/>
        <w:rPr>
          <w:rFonts w:ascii="Times New Roman" w:hAnsi="Times New Roman" w:cs="Times New Roman"/>
        </w:rPr>
      </w:pPr>
    </w:p>
    <w:p w14:paraId="117B9922" w14:textId="77777777" w:rsidR="000C2580" w:rsidRPr="00B21D90" w:rsidRDefault="000C2580" w:rsidP="000C2580">
      <w:pPr>
        <w:spacing w:after="0" w:line="240" w:lineRule="auto"/>
        <w:jc w:val="center"/>
        <w:rPr>
          <w:rFonts w:ascii="Times New Roman" w:hAnsi="Times New Roman" w:cs="Times New Roman"/>
        </w:rPr>
      </w:pPr>
      <w:r w:rsidRPr="00B21D90">
        <w:rPr>
          <w:rFonts w:ascii="Times New Roman" w:hAnsi="Times New Roman" w:cs="Times New Roman"/>
        </w:rPr>
        <w:t>______________</w:t>
      </w:r>
    </w:p>
    <w:p w14:paraId="4DAE78BB" w14:textId="77777777" w:rsidR="000C2580" w:rsidRPr="00B21D90" w:rsidRDefault="000C2580" w:rsidP="000C2580">
      <w:pPr>
        <w:spacing w:after="0" w:line="240" w:lineRule="auto"/>
        <w:rPr>
          <w:rFonts w:ascii="Times New Roman" w:hAnsi="Times New Roman" w:cs="Times New Roman"/>
          <w:b/>
          <w:bCs/>
          <w:iCs/>
          <w:sz w:val="24"/>
          <w:szCs w:val="24"/>
        </w:rPr>
      </w:pPr>
    </w:p>
    <w:p w14:paraId="0A8BF0B6" w14:textId="77777777" w:rsidR="00146911" w:rsidRDefault="00146911"/>
    <w:sectPr w:rsidR="00146911" w:rsidSect="008A4860">
      <w:footerReference w:type="default" r:id="rId7"/>
      <w:pgSz w:w="11907" w:h="16839" w:code="9"/>
      <w:pgMar w:top="537" w:right="567" w:bottom="567" w:left="991"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176EA" w14:textId="77777777" w:rsidR="001C6F22" w:rsidRDefault="001C6F22" w:rsidP="004264E7">
      <w:pPr>
        <w:spacing w:after="0" w:line="240" w:lineRule="auto"/>
      </w:pPr>
      <w:r>
        <w:separator/>
      </w:r>
    </w:p>
  </w:endnote>
  <w:endnote w:type="continuationSeparator" w:id="0">
    <w:p w14:paraId="4F8BC168" w14:textId="77777777" w:rsidR="001C6F22" w:rsidRDefault="001C6F22" w:rsidP="00426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s="Calibri Light"/>
        <w:sz w:val="20"/>
        <w:szCs w:val="20"/>
      </w:rPr>
      <w:id w:val="-169570447"/>
      <w:docPartObj>
        <w:docPartGallery w:val="Page Numbers (Bottom of Page)"/>
        <w:docPartUnique/>
      </w:docPartObj>
    </w:sdtPr>
    <w:sdtEndPr/>
    <w:sdtContent>
      <w:sdt>
        <w:sdtPr>
          <w:rPr>
            <w:rFonts w:ascii="Calibri Light" w:hAnsi="Calibri Light" w:cs="Calibri Light"/>
            <w:sz w:val="20"/>
            <w:szCs w:val="20"/>
          </w:rPr>
          <w:id w:val="860082579"/>
          <w:docPartObj>
            <w:docPartGallery w:val="Page Numbers (Top of Page)"/>
            <w:docPartUnique/>
          </w:docPartObj>
        </w:sdtPr>
        <w:sdtEndPr/>
        <w:sdtContent>
          <w:p w14:paraId="326CA893" w14:textId="77777777" w:rsidR="00D1317D" w:rsidRPr="00F946E3" w:rsidRDefault="001C6F22">
            <w:pPr>
              <w:pStyle w:val="Porat"/>
              <w:jc w:val="right"/>
              <w:rPr>
                <w:rFonts w:ascii="Calibri Light" w:hAnsi="Calibri Light" w:cs="Calibri Light"/>
                <w:sz w:val="20"/>
                <w:szCs w:val="20"/>
              </w:rPr>
            </w:pP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PAGE</w:instrText>
            </w:r>
            <w:r w:rsidRPr="00F946E3">
              <w:rPr>
                <w:rFonts w:ascii="Calibri Light" w:hAnsi="Calibri Light" w:cs="Calibri Light"/>
                <w:bCs/>
                <w:sz w:val="20"/>
                <w:szCs w:val="20"/>
              </w:rPr>
              <w:fldChar w:fldCharType="separate"/>
            </w:r>
            <w:r>
              <w:rPr>
                <w:rFonts w:ascii="Calibri Light" w:hAnsi="Calibri Light" w:cs="Calibri Light"/>
                <w:bCs/>
                <w:noProof/>
                <w:sz w:val="20"/>
                <w:szCs w:val="20"/>
              </w:rPr>
              <w:t>1</w:t>
            </w:r>
            <w:r w:rsidRPr="00F946E3">
              <w:rPr>
                <w:rFonts w:ascii="Calibri Light" w:hAnsi="Calibri Light" w:cs="Calibri Light"/>
                <w:bCs/>
                <w:sz w:val="20"/>
                <w:szCs w:val="20"/>
              </w:rPr>
              <w:fldChar w:fldCharType="end"/>
            </w:r>
            <w:r w:rsidRPr="00F946E3">
              <w:rPr>
                <w:rFonts w:ascii="Calibri Light" w:hAnsi="Calibri Light" w:cs="Calibri Light"/>
                <w:sz w:val="20"/>
                <w:szCs w:val="20"/>
                <w:lang w:val="lt-LT"/>
              </w:rPr>
              <w:t>/</w:t>
            </w: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NUMPAGES</w:instrText>
            </w:r>
            <w:r w:rsidRPr="00F946E3">
              <w:rPr>
                <w:rFonts w:ascii="Calibri Light" w:hAnsi="Calibri Light" w:cs="Calibri Light"/>
                <w:bCs/>
                <w:sz w:val="20"/>
                <w:szCs w:val="20"/>
              </w:rPr>
              <w:fldChar w:fldCharType="separate"/>
            </w:r>
            <w:r>
              <w:rPr>
                <w:rFonts w:ascii="Calibri Light" w:hAnsi="Calibri Light" w:cs="Calibri Light"/>
                <w:bCs/>
                <w:noProof/>
                <w:sz w:val="20"/>
                <w:szCs w:val="20"/>
              </w:rPr>
              <w:t>2</w:t>
            </w:r>
            <w:r w:rsidRPr="00F946E3">
              <w:rPr>
                <w:rFonts w:ascii="Calibri Light" w:hAnsi="Calibri Light" w:cs="Calibri Light"/>
                <w:bCs/>
                <w:sz w:val="20"/>
                <w:szCs w:val="20"/>
              </w:rPr>
              <w:fldChar w:fldCharType="end"/>
            </w:r>
          </w:p>
        </w:sdtContent>
      </w:sdt>
    </w:sdtContent>
  </w:sdt>
  <w:p w14:paraId="0D8BEDF7" w14:textId="77777777" w:rsidR="00D1317D" w:rsidRPr="00F946E3" w:rsidRDefault="00294D40">
    <w:pPr>
      <w:pStyle w:val="Porat"/>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4A0A9" w14:textId="77777777" w:rsidR="001C6F22" w:rsidRDefault="001C6F22" w:rsidP="004264E7">
      <w:pPr>
        <w:spacing w:after="0" w:line="240" w:lineRule="auto"/>
      </w:pPr>
      <w:r>
        <w:separator/>
      </w:r>
    </w:p>
  </w:footnote>
  <w:footnote w:type="continuationSeparator" w:id="0">
    <w:p w14:paraId="7D0BE14C" w14:textId="77777777" w:rsidR="001C6F22" w:rsidRDefault="001C6F22" w:rsidP="004264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3D1601"/>
    <w:multiLevelType w:val="multilevel"/>
    <w:tmpl w:val="032AC598"/>
    <w:lvl w:ilvl="0">
      <w:start w:val="1"/>
      <w:numFmt w:val="upperRoman"/>
      <w:lvlText w:val="%1."/>
      <w:lvlJc w:val="left"/>
      <w:pPr>
        <w:ind w:left="1080" w:hanging="720"/>
      </w:pPr>
      <w:rPr>
        <w:b/>
      </w:rPr>
    </w:lvl>
    <w:lvl w:ilvl="1">
      <w:start w:val="1"/>
      <w:numFmt w:val="decimal"/>
      <w:isLgl/>
      <w:lvlText w:val="%1.%2."/>
      <w:lvlJc w:val="left"/>
      <w:pPr>
        <w:ind w:left="1080" w:hanging="360"/>
      </w:pPr>
      <w:rPr>
        <w:i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 w15:restartNumberingAfterBreak="0">
    <w:nsid w:val="741405A6"/>
    <w:multiLevelType w:val="hybridMultilevel"/>
    <w:tmpl w:val="2310A822"/>
    <w:lvl w:ilvl="0" w:tplc="C7D85B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5B"/>
    <w:rsid w:val="000C2580"/>
    <w:rsid w:val="00146911"/>
    <w:rsid w:val="001C6F22"/>
    <w:rsid w:val="00294D40"/>
    <w:rsid w:val="004264E7"/>
    <w:rsid w:val="009D0E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805DC"/>
  <w15:chartTrackingRefBased/>
  <w15:docId w15:val="{B756CB48-31D7-4144-BE34-7E5BE2DA6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2580"/>
    <w:pPr>
      <w:spacing w:line="252" w:lineRule="auto"/>
      <w:jc w:val="both"/>
    </w:pPr>
    <w:rPr>
      <w:rFonts w:eastAsiaTheme="minorEastAsia"/>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rsid w:val="000C2580"/>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sid w:val="000C2580"/>
    <w:rPr>
      <w:rFonts w:eastAsiaTheme="minorEastAsia"/>
      <w:lang w:val="en-US"/>
    </w:rPr>
  </w:style>
  <w:style w:type="paragraph" w:styleId="Porat">
    <w:name w:val="footer"/>
    <w:basedOn w:val="prastasis"/>
    <w:link w:val="PoratDiagrama"/>
    <w:uiPriority w:val="99"/>
    <w:unhideWhenUsed/>
    <w:rsid w:val="000C2580"/>
    <w:pPr>
      <w:pBdr>
        <w:top w:val="single" w:sz="4" w:space="6" w:color="8EAADB"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sid w:val="000C2580"/>
    <w:rPr>
      <w:rFonts w:eastAsiaTheme="minorEastAsia"/>
      <w:lang w:val="en-US"/>
    </w:rPr>
  </w:style>
  <w:style w:type="table" w:styleId="Lentelstinklelis">
    <w:name w:val="Table Grid"/>
    <w:basedOn w:val="prastojilentel"/>
    <w:uiPriority w:val="99"/>
    <w:rsid w:val="000C2580"/>
    <w:pPr>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Bullet"/>
    <w:basedOn w:val="prastasis"/>
    <w:link w:val="SraopastraipaDiagrama"/>
    <w:uiPriority w:val="34"/>
    <w:qFormat/>
    <w:rsid w:val="000C2580"/>
    <w:pPr>
      <w:ind w:left="720"/>
      <w:contextualSpacing/>
    </w:p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0C2580"/>
    <w:rPr>
      <w:rFonts w:eastAsiaTheme="minorEastAsia"/>
      <w:lang w:val="en-US"/>
    </w:rPr>
  </w:style>
  <w:style w:type="table" w:customStyle="1" w:styleId="Lentelstinklelis1">
    <w:name w:val="Lentelės tinklelis1"/>
    <w:basedOn w:val="prastojilentel"/>
    <w:uiPriority w:val="39"/>
    <w:rsid w:val="000C258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4877</Words>
  <Characters>2781</Characters>
  <Application>Microsoft Office Word</Application>
  <DocSecurity>0</DocSecurity>
  <Lines>23</Lines>
  <Paragraphs>15</Paragraphs>
  <ScaleCrop>false</ScaleCrop>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Aistė Aničaitė-Stabingienė</dc:creator>
  <cp:keywords/>
  <dc:description/>
  <cp:lastModifiedBy>Aistė Aničaitė-Stabingienė</cp:lastModifiedBy>
  <cp:revision>4</cp:revision>
  <dcterms:created xsi:type="dcterms:W3CDTF">2026-10-01T13:07:00Z</dcterms:created>
  <dcterms:modified xsi:type="dcterms:W3CDTF">2026-10-01T13:31:00Z</dcterms:modified>
</cp:coreProperties>
</file>