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3D1A" w14:textId="77777777" w:rsidR="79A52F8C" w:rsidRPr="00A00C02" w:rsidRDefault="79A52F8C" w:rsidP="79A52F8C">
      <w:pPr>
        <w:spacing w:after="120" w:line="20" w:lineRule="atLeast"/>
        <w:contextualSpacing/>
        <w:jc w:val="center"/>
        <w:rPr>
          <w:rFonts w:ascii="Times New Roman" w:hAnsi="Times New Roman" w:cs="Times New Roman"/>
          <w:b/>
          <w:bCs/>
          <w:color w:val="00B050"/>
          <w:sz w:val="24"/>
          <w:szCs w:val="24"/>
        </w:rPr>
      </w:pPr>
    </w:p>
    <w:p w14:paraId="35652689" w14:textId="77777777" w:rsidR="00F43074" w:rsidRPr="00601330" w:rsidRDefault="00F43074" w:rsidP="00F43074">
      <w:pPr>
        <w:pStyle w:val="Paantrat"/>
        <w:jc w:val="center"/>
        <w:rPr>
          <w:rFonts w:ascii="Times New Roman" w:hAnsi="Times New Roman" w:cs="Times New Roman"/>
          <w:b/>
          <w:bCs/>
          <w:sz w:val="24"/>
          <w:szCs w:val="24"/>
        </w:rPr>
      </w:pPr>
    </w:p>
    <w:p w14:paraId="1655AF9B" w14:textId="77777777" w:rsidR="007C1ECF" w:rsidRPr="00EB1B8B" w:rsidRDefault="00F43074" w:rsidP="00F43074">
      <w:pPr>
        <w:pStyle w:val="Paantrat"/>
        <w:jc w:val="center"/>
        <w:rPr>
          <w:rFonts w:ascii="Times New Roman" w:hAnsi="Times New Roman" w:cs="Times New Roman"/>
          <w:b/>
          <w:bCs/>
          <w:color w:val="auto"/>
          <w:sz w:val="22"/>
          <w:szCs w:val="22"/>
        </w:rPr>
      </w:pPr>
      <w:r w:rsidRPr="00EB1B8B">
        <w:rPr>
          <w:rFonts w:ascii="Times New Roman" w:hAnsi="Times New Roman" w:cs="Times New Roman"/>
          <w:b/>
          <w:bCs/>
          <w:color w:val="auto"/>
          <w:sz w:val="22"/>
          <w:szCs w:val="22"/>
        </w:rPr>
        <w:t>TECHNINĖ SPECIFIKACIJA</w:t>
      </w:r>
      <w:r w:rsidR="007C1ECF" w:rsidRPr="00EB1B8B">
        <w:rPr>
          <w:rFonts w:ascii="Times New Roman" w:hAnsi="Times New Roman" w:cs="Times New Roman"/>
          <w:b/>
          <w:bCs/>
          <w:color w:val="auto"/>
          <w:sz w:val="22"/>
          <w:szCs w:val="22"/>
        </w:rPr>
        <w:t xml:space="preserve"> </w:t>
      </w:r>
    </w:p>
    <w:p w14:paraId="048426EC" w14:textId="6F08478B" w:rsidR="00F43074" w:rsidRPr="00601330" w:rsidRDefault="007C1ECF" w:rsidP="00F43074">
      <w:pPr>
        <w:pStyle w:val="Paantrat"/>
        <w:jc w:val="center"/>
        <w:rPr>
          <w:rFonts w:ascii="Times New Roman" w:hAnsi="Times New Roman" w:cs="Times New Roman"/>
          <w:b/>
          <w:color w:val="1F3864" w:themeColor="accent1" w:themeShade="80"/>
          <w:sz w:val="22"/>
          <w:szCs w:val="22"/>
        </w:rPr>
      </w:pPr>
      <w:r w:rsidRPr="00601330">
        <w:rPr>
          <w:rFonts w:ascii="Times New Roman" w:hAnsi="Times New Roman" w:cs="Times New Roman"/>
          <w:b/>
          <w:color w:val="1F3864" w:themeColor="accent1" w:themeShade="80"/>
          <w:sz w:val="22"/>
          <w:szCs w:val="22"/>
        </w:rPr>
        <w:t>Kompiuterinis tomografas</w:t>
      </w:r>
    </w:p>
    <w:p w14:paraId="64DFF24C" w14:textId="77777777" w:rsidR="00782DE1" w:rsidRDefault="00C24AC5" w:rsidP="00161897">
      <w:pPr>
        <w:pStyle w:val="Sraopastraipa"/>
        <w:numPr>
          <w:ilvl w:val="0"/>
          <w:numId w:val="25"/>
        </w:numPr>
        <w:tabs>
          <w:tab w:val="left" w:pos="993"/>
        </w:tabs>
        <w:autoSpaceDN w:val="0"/>
        <w:spacing w:after="0" w:line="240" w:lineRule="auto"/>
        <w:ind w:left="0" w:firstLine="709"/>
        <w:jc w:val="both"/>
        <w:rPr>
          <w:rFonts w:ascii="Times New Roman" w:eastAsia="Calibri" w:hAnsi="Times New Roman" w:cs="Times New Roman"/>
          <w:sz w:val="22"/>
          <w:szCs w:val="22"/>
        </w:rPr>
      </w:pPr>
      <w:bookmarkStart w:id="0" w:name="_Ref38285444"/>
      <w:bookmarkStart w:id="1" w:name="_Ref38291496"/>
      <w:r w:rsidRPr="00782DE1">
        <w:rPr>
          <w:rFonts w:ascii="Times New Roman" w:eastAsia="Calibri" w:hAnsi="Times New Roman" w:cs="Times New Roman"/>
          <w:sz w:val="22"/>
          <w:szCs w:val="22"/>
        </w:rPr>
        <w:t xml:space="preserve">Jei techninėje specifikacijoje nurodytas standartas, techninis liudijimas ar bendrosios techninės specifikacijos, tiekėjas gali siūlyti </w:t>
      </w:r>
      <w:r w:rsidRPr="00782DE1">
        <w:rPr>
          <w:rFonts w:ascii="Times New Roman" w:eastAsia="Calibri" w:hAnsi="Times New Roman" w:cs="Times New Roman"/>
          <w:i/>
          <w:sz w:val="22"/>
          <w:szCs w:val="22"/>
        </w:rPr>
        <w:t>lygiaverčius</w:t>
      </w:r>
      <w:r w:rsidRPr="00782DE1">
        <w:rPr>
          <w:rFonts w:ascii="Times New Roman" w:eastAsia="Calibri" w:hAnsi="Times New Roman" w:cs="Times New Roman"/>
          <w:sz w:val="22"/>
          <w:szCs w:val="22"/>
        </w:rPr>
        <w:t xml:space="preserve">. Jei apibūdinant pirkimo objektą, techninėje specifikacijoje nurodytas 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 tokiu atveju tiekėjas gali siūlyti </w:t>
      </w:r>
      <w:r w:rsidRPr="00782DE1">
        <w:rPr>
          <w:rFonts w:ascii="Times New Roman" w:eastAsia="Calibri" w:hAnsi="Times New Roman" w:cs="Times New Roman"/>
          <w:i/>
          <w:sz w:val="22"/>
          <w:szCs w:val="22"/>
        </w:rPr>
        <w:t>lygiaverčius</w:t>
      </w:r>
      <w:r w:rsidRPr="00782DE1">
        <w:rPr>
          <w:rFonts w:ascii="Times New Roman" w:eastAsia="Calibri" w:hAnsi="Times New Roman" w:cs="Times New Roman"/>
          <w:sz w:val="22"/>
          <w:szCs w:val="22"/>
        </w:rPr>
        <w:t>.</w:t>
      </w:r>
    </w:p>
    <w:p w14:paraId="6527C3AE" w14:textId="43531C75" w:rsidR="00C24AC5" w:rsidRPr="00782DE1" w:rsidRDefault="00782DE1" w:rsidP="00161897">
      <w:pPr>
        <w:pStyle w:val="Sraopastraipa"/>
        <w:numPr>
          <w:ilvl w:val="0"/>
          <w:numId w:val="25"/>
        </w:numPr>
        <w:tabs>
          <w:tab w:val="left" w:pos="993"/>
        </w:tabs>
        <w:autoSpaceDN w:val="0"/>
        <w:spacing w:after="0" w:line="240" w:lineRule="auto"/>
        <w:ind w:left="0" w:firstLine="709"/>
        <w:jc w:val="both"/>
        <w:rPr>
          <w:rFonts w:ascii="Times New Roman" w:eastAsia="Calibri" w:hAnsi="Times New Roman" w:cs="Times New Roman"/>
          <w:sz w:val="22"/>
          <w:szCs w:val="22"/>
        </w:rPr>
      </w:pPr>
      <w:r w:rsidRPr="00601330">
        <w:rPr>
          <w:rFonts w:ascii="Times New Roman" w:eastAsia="Calibri" w:hAnsi="Times New Roman" w:cs="Times New Roman"/>
          <w:b/>
          <w:bCs/>
          <w:color w:val="1F3864" w:themeColor="accent1" w:themeShade="80"/>
          <w:sz w:val="22"/>
          <w:szCs w:val="22"/>
        </w:rPr>
        <w:t>Tiekėjo siūlomos prekės turi atitikti techninės specifikacijos reikalaujamas charakteristikas. Įrodymui kartu su pasiūlymu pateikiama prekės gamintojo techninė dokumentacija (techninės specifikacijos, katalogų, bukletų kopijos ir pan.) originalo</w:t>
      </w:r>
      <w:r w:rsidR="00271282" w:rsidRPr="00601330">
        <w:rPr>
          <w:rFonts w:ascii="Times New Roman" w:eastAsia="Calibri" w:hAnsi="Times New Roman" w:cs="Times New Roman"/>
          <w:b/>
          <w:bCs/>
          <w:color w:val="1F3864" w:themeColor="accent1" w:themeShade="80"/>
          <w:sz w:val="22"/>
          <w:szCs w:val="22"/>
        </w:rPr>
        <w:t>/anglų</w:t>
      </w:r>
      <w:r w:rsidRPr="00601330">
        <w:rPr>
          <w:rFonts w:ascii="Times New Roman" w:eastAsia="Calibri" w:hAnsi="Times New Roman" w:cs="Times New Roman"/>
          <w:b/>
          <w:bCs/>
          <w:color w:val="1F3864" w:themeColor="accent1" w:themeShade="80"/>
          <w:sz w:val="22"/>
          <w:szCs w:val="22"/>
        </w:rPr>
        <w:t xml:space="preserve"> kalba ir kartu pateikiamas jų vertimas į lietuvių kalbą.</w:t>
      </w:r>
      <w:r w:rsidRPr="00601330">
        <w:rPr>
          <w:rFonts w:ascii="Times New Roman" w:eastAsia="Calibri" w:hAnsi="Times New Roman" w:cs="Times New Roman"/>
          <w:color w:val="1F3864" w:themeColor="accent1" w:themeShade="80"/>
          <w:sz w:val="22"/>
          <w:szCs w:val="22"/>
        </w:rPr>
        <w:t xml:space="preserve"> </w:t>
      </w:r>
      <w:r w:rsidRPr="00782DE1">
        <w:rPr>
          <w:rFonts w:ascii="Times New Roman" w:eastAsia="Calibri" w:hAnsi="Times New Roman" w:cs="Times New Roman"/>
          <w:sz w:val="22"/>
          <w:szCs w:val="22"/>
        </w:rPr>
        <w:t>Nereikalaujama versti skaičių, matavimo vienetų, techninių žymėjimų ir kitų visuotinai pripažįstamų simbolių.</w:t>
      </w:r>
      <w:r>
        <w:rPr>
          <w:rFonts w:ascii="Times New Roman" w:eastAsia="Calibri" w:hAnsi="Times New Roman" w:cs="Times New Roman"/>
          <w:sz w:val="22"/>
          <w:szCs w:val="22"/>
        </w:rPr>
        <w:t xml:space="preserve"> </w:t>
      </w:r>
      <w:r w:rsidRPr="00782DE1">
        <w:rPr>
          <w:rFonts w:ascii="Times New Roman" w:eastAsia="Calibri" w:hAnsi="Times New Roman" w:cs="Times New Roman"/>
          <w:sz w:val="22"/>
          <w:szCs w:val="22"/>
        </w:rPr>
        <w:t>Kartu su pasiūlymu teikiamuose gamintojo dokumentuose tiekėjas turi grafiškai nurodyti (pažymėti) konkrečias dokumentų vietas, kuriose aprašomos reikalaujamų techninių charakteristikų reikšmės, bei įrašyti, kurį techninių reikalavimų punktą jos atitinka.</w:t>
      </w:r>
      <w:r>
        <w:rPr>
          <w:rFonts w:ascii="Times New Roman" w:eastAsia="Calibri" w:hAnsi="Times New Roman" w:cs="Times New Roman"/>
          <w:sz w:val="22"/>
          <w:szCs w:val="22"/>
        </w:rPr>
        <w:t xml:space="preserve"> </w:t>
      </w:r>
      <w:r w:rsidR="00C24AC5" w:rsidRPr="00601330">
        <w:rPr>
          <w:rFonts w:ascii="Times New Roman" w:eastAsia="Arial Unicode MS" w:hAnsi="Times New Roman" w:cs="Times New Roman"/>
          <w:b/>
          <w:bCs/>
          <w:sz w:val="22"/>
          <w:szCs w:val="22"/>
        </w:rPr>
        <w:t>Papildomai gali būti p</w:t>
      </w:r>
      <w:r w:rsidR="00C24AC5" w:rsidRPr="00601330">
        <w:rPr>
          <w:rFonts w:ascii="Times New Roman" w:eastAsia="Arial Unicode MS" w:hAnsi="Times New Roman" w:cs="Times New Roman"/>
          <w:b/>
          <w:bCs/>
          <w:iCs/>
          <w:sz w:val="22"/>
          <w:szCs w:val="22"/>
        </w:rPr>
        <w:t>ateikiama nuoroda į gamintojo interneto puslapį, kuriame išdėstyta visa informacija apie siūlomą prekę.</w:t>
      </w:r>
      <w:r w:rsidR="00C24AC5" w:rsidRPr="00601330">
        <w:rPr>
          <w:rFonts w:ascii="Times New Roman" w:eastAsia="Arial Unicode MS" w:hAnsi="Times New Roman" w:cs="Times New Roman"/>
          <w:b/>
          <w:bCs/>
          <w:sz w:val="22"/>
          <w:szCs w:val="22"/>
        </w:rPr>
        <w:t xml:space="preserve"> Perkančioji organizacija turi teisę reikalauti pateikti techninių specifikacijų, katalogų, bukletų ir pan. originalus, o tiekėjui jų nepateikus – pasiūlymą atmesti.</w:t>
      </w:r>
      <w:r w:rsidRPr="00601330">
        <w:rPr>
          <w:rFonts w:ascii="Times New Roman" w:eastAsia="Arial Unicode MS" w:hAnsi="Times New Roman" w:cs="Times New Roman"/>
          <w:b/>
          <w:bCs/>
          <w:sz w:val="22"/>
          <w:szCs w:val="22"/>
        </w:rPr>
        <w:t xml:space="preserve"> </w:t>
      </w:r>
      <w:r w:rsidR="00C24AC5" w:rsidRPr="00601330">
        <w:rPr>
          <w:rFonts w:ascii="Times New Roman" w:eastAsia="Arial Unicode MS" w:hAnsi="Times New Roman" w:cs="Times New Roman"/>
          <w:b/>
          <w:bCs/>
          <w:sz w:val="22"/>
          <w:szCs w:val="22"/>
        </w:rPr>
        <w:t>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ir pan.) ar kitus atitiktį reikalavimams įrodančius dokumentus (informaciją), kad perkančioji organizacija galėtų įsitikinti siūlomos prekės atitiktimi nustatytiems reikalavimams. Pateikiamos skaitmeninės dokumentų kopijos.</w:t>
      </w:r>
      <w:r w:rsidR="00C24AC5" w:rsidRPr="00782DE1">
        <w:rPr>
          <w:rFonts w:ascii="Times New Roman" w:eastAsia="Arial Unicode MS" w:hAnsi="Times New Roman" w:cs="Times New Roman"/>
          <w:sz w:val="22"/>
          <w:szCs w:val="22"/>
          <w:u w:val="single"/>
        </w:rPr>
        <w:t xml:space="preserve"> </w:t>
      </w:r>
    </w:p>
    <w:p w14:paraId="7581FB1F" w14:textId="3AAD06D4" w:rsidR="0057357B" w:rsidRPr="00601330" w:rsidRDefault="0057357B" w:rsidP="00161897">
      <w:pPr>
        <w:pStyle w:val="Sraopastraipa"/>
        <w:numPr>
          <w:ilvl w:val="0"/>
          <w:numId w:val="25"/>
        </w:numPr>
        <w:tabs>
          <w:tab w:val="left" w:pos="993"/>
        </w:tabs>
        <w:spacing w:after="0"/>
        <w:ind w:left="0" w:firstLine="709"/>
        <w:jc w:val="both"/>
        <w:rPr>
          <w:rFonts w:ascii="Times New Roman" w:hAnsi="Times New Roman" w:cs="Times New Roman"/>
          <w:b/>
          <w:bCs/>
          <w:i/>
          <w:iCs/>
          <w:color w:val="1F3864" w:themeColor="accent1" w:themeShade="80"/>
          <w:sz w:val="22"/>
          <w:szCs w:val="22"/>
        </w:rPr>
      </w:pPr>
      <w:r w:rsidRPr="00601330">
        <w:rPr>
          <w:rFonts w:ascii="Times New Roman" w:hAnsi="Times New Roman" w:cs="Times New Roman"/>
          <w:b/>
          <w:bCs/>
          <w:i/>
          <w:iCs/>
          <w:color w:val="1F3864" w:themeColor="accent1" w:themeShade="80"/>
          <w:sz w:val="22"/>
          <w:szCs w:val="22"/>
        </w:rPr>
        <w:t xml:space="preserve">Tiekėjas turi būti siūlomos medicininės įrangos gamintojas, oficialus gamintojo atstovas arba turi oficialų susitarimą su tokiu atstovu ir turi teisę įdiegti ir paleisti medicininę įrangą bei atlikti jos garantinį aptarnavimą. Kartu su pasiūlymu tiekėjas (jei nėra gamintojas) privalo pateikti prekių gamintojo (-ų) išduotą oficialų atstovavimą Lietuvoje patvirtinantį dokumentą ar susitarimą su tokiu atstovu ar kitą lygiavertį dokumentą (originalo/anglų ir lietuvių kalbomis). </w:t>
      </w:r>
    </w:p>
    <w:p w14:paraId="05CFDC83" w14:textId="3FBC171E" w:rsidR="00C24AC5" w:rsidRPr="00445D96" w:rsidRDefault="00C24AC5" w:rsidP="0057357B">
      <w:pPr>
        <w:suppressAutoHyphens/>
        <w:spacing w:after="0" w:line="240" w:lineRule="auto"/>
        <w:jc w:val="both"/>
        <w:rPr>
          <w:rFonts w:ascii="Times New Roman" w:eastAsia="Arial Unicode MS" w:hAnsi="Times New Roman" w:cs="Times New Roman"/>
          <w:sz w:val="22"/>
          <w:szCs w:val="22"/>
          <w:u w:val="single"/>
        </w:rPr>
      </w:pPr>
    </w:p>
    <w:tbl>
      <w:tblPr>
        <w:tblW w:w="13887" w:type="dxa"/>
        <w:jc w:val="center"/>
        <w:tblLayout w:type="fixed"/>
        <w:tblCellMar>
          <w:left w:w="10" w:type="dxa"/>
          <w:right w:w="10" w:type="dxa"/>
        </w:tblCellMar>
        <w:tblLook w:val="04A0" w:firstRow="1" w:lastRow="0" w:firstColumn="1" w:lastColumn="0" w:noHBand="0" w:noVBand="1"/>
      </w:tblPr>
      <w:tblGrid>
        <w:gridCol w:w="704"/>
        <w:gridCol w:w="2268"/>
        <w:gridCol w:w="3544"/>
        <w:gridCol w:w="1843"/>
        <w:gridCol w:w="1559"/>
        <w:gridCol w:w="1984"/>
        <w:gridCol w:w="1985"/>
      </w:tblGrid>
      <w:tr w:rsidR="005335D3" w:rsidRPr="00C719D7" w14:paraId="57329947" w14:textId="0C3AE5B7" w:rsidTr="00983475">
        <w:trPr>
          <w:trHeight w:val="122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Mar>
              <w:top w:w="0" w:type="dxa"/>
              <w:left w:w="108" w:type="dxa"/>
              <w:bottom w:w="0" w:type="dxa"/>
              <w:right w:w="108" w:type="dxa"/>
            </w:tcMar>
            <w:vAlign w:val="center"/>
            <w:hideMark/>
          </w:tcPr>
          <w:p w14:paraId="0CA88431" w14:textId="77777777" w:rsidR="005335D3" w:rsidRPr="00C719D7" w:rsidRDefault="005335D3" w:rsidP="00991E92">
            <w:pPr>
              <w:suppressAutoHyphens/>
              <w:autoSpaceDN w:val="0"/>
              <w:spacing w:after="0" w:line="240" w:lineRule="auto"/>
              <w:jc w:val="center"/>
              <w:rPr>
                <w:rFonts w:ascii="Times New Roman" w:eastAsia="Times New Roman" w:hAnsi="Times New Roman" w:cs="Times New Roman"/>
                <w:b/>
                <w:sz w:val="20"/>
                <w:szCs w:val="20"/>
                <w:lang w:eastAsia="en-US"/>
              </w:rPr>
            </w:pPr>
            <w:r w:rsidRPr="00C719D7">
              <w:rPr>
                <w:rFonts w:ascii="Times New Roman" w:eastAsia="Calibri" w:hAnsi="Times New Roman" w:cs="Times New Roman"/>
                <w:b/>
                <w:bCs/>
                <w:color w:val="000000"/>
                <w:sz w:val="20"/>
                <w:szCs w:val="20"/>
                <w:lang w:eastAsia="en-US"/>
              </w:rPr>
              <w:t>Eil. Nr.</w:t>
            </w:r>
          </w:p>
        </w:tc>
        <w:tc>
          <w:tcPr>
            <w:tcW w:w="2268"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Mar>
              <w:top w:w="0" w:type="dxa"/>
              <w:left w:w="108" w:type="dxa"/>
              <w:bottom w:w="0" w:type="dxa"/>
              <w:right w:w="108" w:type="dxa"/>
            </w:tcMar>
            <w:vAlign w:val="center"/>
            <w:hideMark/>
          </w:tcPr>
          <w:p w14:paraId="37E3F6E3" w14:textId="77777777" w:rsidR="005335D3" w:rsidRPr="00C719D7" w:rsidRDefault="005335D3" w:rsidP="005335D3">
            <w:pPr>
              <w:suppressAutoHyphens/>
              <w:autoSpaceDN w:val="0"/>
              <w:spacing w:after="0" w:line="240" w:lineRule="auto"/>
              <w:jc w:val="center"/>
              <w:rPr>
                <w:rFonts w:ascii="Times New Roman" w:eastAsia="Times New Roman" w:hAnsi="Times New Roman" w:cs="Times New Roman"/>
                <w:b/>
                <w:sz w:val="20"/>
                <w:szCs w:val="20"/>
                <w:lang w:eastAsia="en-US"/>
              </w:rPr>
            </w:pPr>
            <w:r w:rsidRPr="00C719D7">
              <w:rPr>
                <w:rFonts w:ascii="Times New Roman" w:eastAsia="Calibri" w:hAnsi="Times New Roman" w:cs="Times New Roman"/>
                <w:b/>
                <w:bCs/>
                <w:color w:val="000000"/>
                <w:sz w:val="20"/>
                <w:szCs w:val="20"/>
                <w:lang w:eastAsia="en-US"/>
              </w:rPr>
              <w:t>Parametrai (specifikacija)</w:t>
            </w:r>
          </w:p>
        </w:tc>
        <w:tc>
          <w:tcPr>
            <w:tcW w:w="3544"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Mar>
              <w:top w:w="0" w:type="dxa"/>
              <w:left w:w="108" w:type="dxa"/>
              <w:bottom w:w="0" w:type="dxa"/>
              <w:right w:w="108" w:type="dxa"/>
            </w:tcMar>
            <w:vAlign w:val="center"/>
            <w:hideMark/>
          </w:tcPr>
          <w:p w14:paraId="3F8326F3" w14:textId="77777777" w:rsidR="005335D3" w:rsidRPr="00C719D7" w:rsidRDefault="005335D3" w:rsidP="005335D3">
            <w:pPr>
              <w:suppressAutoHyphens/>
              <w:autoSpaceDN w:val="0"/>
              <w:spacing w:after="0" w:line="240" w:lineRule="auto"/>
              <w:jc w:val="center"/>
              <w:rPr>
                <w:rFonts w:ascii="Times New Roman" w:eastAsia="Times New Roman" w:hAnsi="Times New Roman" w:cs="Times New Roman"/>
                <w:b/>
                <w:sz w:val="20"/>
                <w:szCs w:val="20"/>
                <w:lang w:eastAsia="en-US"/>
              </w:rPr>
            </w:pPr>
            <w:r w:rsidRPr="00C719D7">
              <w:rPr>
                <w:rFonts w:ascii="Times New Roman" w:eastAsia="Calibri" w:hAnsi="Times New Roman" w:cs="Times New Roman"/>
                <w:b/>
                <w:bCs/>
                <w:color w:val="000000"/>
                <w:sz w:val="20"/>
                <w:szCs w:val="20"/>
                <w:lang w:eastAsia="en-US"/>
              </w:rPr>
              <w:t>Reikalaujamos parametrų reikšmės</w:t>
            </w:r>
          </w:p>
        </w:tc>
        <w:tc>
          <w:tcPr>
            <w:tcW w:w="1843" w:type="dxa"/>
            <w:tcBorders>
              <w:top w:val="single" w:sz="4" w:space="0" w:color="000000"/>
              <w:left w:val="single" w:sz="4" w:space="0" w:color="000000"/>
              <w:bottom w:val="single" w:sz="4" w:space="0" w:color="000000"/>
              <w:right w:val="single" w:sz="4" w:space="0" w:color="auto"/>
            </w:tcBorders>
            <w:shd w:val="clear" w:color="auto" w:fill="DBDBDB" w:themeFill="accent3" w:themeFillTint="66"/>
            <w:vAlign w:val="center"/>
            <w:hideMark/>
          </w:tcPr>
          <w:p w14:paraId="4CE340D1" w14:textId="4F5AE975" w:rsidR="005335D3" w:rsidRDefault="005335D3" w:rsidP="005335D3">
            <w:pPr>
              <w:suppressAutoHyphens/>
              <w:autoSpaceDN w:val="0"/>
              <w:spacing w:after="0" w:line="240" w:lineRule="auto"/>
              <w:jc w:val="center"/>
              <w:rPr>
                <w:rFonts w:ascii="Times New Roman" w:eastAsia="Calibri" w:hAnsi="Times New Roman" w:cs="Times New Roman"/>
                <w:b/>
                <w:bCs/>
                <w:color w:val="000000"/>
                <w:sz w:val="20"/>
                <w:szCs w:val="20"/>
                <w:lang w:eastAsia="en-US"/>
              </w:rPr>
            </w:pPr>
            <w:r w:rsidRPr="00C719D7">
              <w:rPr>
                <w:rFonts w:ascii="Times New Roman" w:eastAsia="Calibri" w:hAnsi="Times New Roman" w:cs="Times New Roman"/>
                <w:b/>
                <w:bCs/>
                <w:color w:val="000000"/>
                <w:sz w:val="20"/>
                <w:szCs w:val="20"/>
                <w:lang w:eastAsia="en-US"/>
              </w:rPr>
              <w:t>Siūlomos įrangos</w:t>
            </w:r>
            <w:r>
              <w:rPr>
                <w:rFonts w:ascii="Times New Roman" w:eastAsia="Calibri" w:hAnsi="Times New Roman" w:cs="Times New Roman"/>
                <w:b/>
                <w:bCs/>
                <w:color w:val="000000"/>
                <w:sz w:val="20"/>
                <w:szCs w:val="20"/>
                <w:lang w:eastAsia="en-US"/>
              </w:rPr>
              <w:t xml:space="preserve"> konkretūs</w:t>
            </w:r>
            <w:r w:rsidRPr="00C719D7">
              <w:rPr>
                <w:rFonts w:ascii="Times New Roman" w:eastAsia="Calibri" w:hAnsi="Times New Roman" w:cs="Times New Roman"/>
                <w:b/>
                <w:bCs/>
                <w:color w:val="000000"/>
                <w:sz w:val="20"/>
                <w:szCs w:val="20"/>
                <w:lang w:eastAsia="en-US"/>
              </w:rPr>
              <w:t xml:space="preserve"> parametrai</w:t>
            </w:r>
          </w:p>
          <w:p w14:paraId="257A12DE" w14:textId="4FBCDE99" w:rsidR="005335D3" w:rsidRPr="005335D3" w:rsidRDefault="005335D3" w:rsidP="005335D3">
            <w:pPr>
              <w:suppressAutoHyphens/>
              <w:autoSpaceDN w:val="0"/>
              <w:spacing w:after="0" w:line="240" w:lineRule="auto"/>
              <w:jc w:val="center"/>
              <w:rPr>
                <w:rFonts w:ascii="Times New Roman" w:eastAsia="Calibri" w:hAnsi="Times New Roman" w:cs="Times New Roman"/>
                <w:color w:val="000000"/>
                <w:sz w:val="16"/>
                <w:szCs w:val="16"/>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14:paraId="095FB93C" w14:textId="167CB9C8" w:rsidR="005335D3" w:rsidRPr="00B15C07" w:rsidRDefault="005335D3" w:rsidP="005335D3">
            <w:pPr>
              <w:suppressAutoHyphens/>
              <w:autoSpaceDN w:val="0"/>
              <w:spacing w:after="0" w:line="240" w:lineRule="auto"/>
              <w:jc w:val="center"/>
              <w:rPr>
                <w:rFonts w:ascii="Times New Roman" w:eastAsia="Calibri" w:hAnsi="Times New Roman" w:cs="Times New Roman"/>
                <w:b/>
                <w:bCs/>
                <w:i/>
                <w:iCs/>
                <w:color w:val="EE0000"/>
                <w:sz w:val="20"/>
                <w:szCs w:val="20"/>
                <w:lang w:eastAsia="en-US"/>
              </w:rPr>
            </w:pPr>
            <w:r>
              <w:rPr>
                <w:rFonts w:ascii="Times New Roman" w:eastAsia="Times New Roman" w:hAnsi="Times New Roman" w:cs="Times New Roman"/>
                <w:b/>
                <w:bCs/>
                <w:sz w:val="20"/>
                <w:szCs w:val="20"/>
                <w:lang w:eastAsia="en-US"/>
              </w:rPr>
              <w:t>Pateikiamo failo, d</w:t>
            </w:r>
            <w:r w:rsidRPr="00B15C07">
              <w:rPr>
                <w:rFonts w:ascii="Times New Roman" w:eastAsia="Times New Roman" w:hAnsi="Times New Roman" w:cs="Times New Roman"/>
                <w:b/>
                <w:bCs/>
                <w:sz w:val="20"/>
                <w:szCs w:val="20"/>
                <w:lang w:eastAsia="en-US"/>
              </w:rPr>
              <w:t>okumento pavadinimas</w:t>
            </w:r>
          </w:p>
        </w:tc>
        <w:tc>
          <w:tcPr>
            <w:tcW w:w="1984"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14:paraId="34332E18" w14:textId="4876DE29" w:rsidR="005335D3" w:rsidRDefault="005335D3" w:rsidP="005335D3">
            <w:pPr>
              <w:suppressAutoHyphens/>
              <w:autoSpaceDN w:val="0"/>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eastAsia="en-US"/>
              </w:rPr>
              <w:t>Pateikiamo dokumento p</w:t>
            </w:r>
            <w:r w:rsidRPr="00B15C07">
              <w:rPr>
                <w:rFonts w:ascii="Times New Roman" w:eastAsia="Times New Roman" w:hAnsi="Times New Roman" w:cs="Times New Roman"/>
                <w:b/>
                <w:bCs/>
                <w:sz w:val="20"/>
                <w:szCs w:val="20"/>
                <w:lang w:eastAsia="en-US"/>
              </w:rPr>
              <w:t>uslapio Nr.</w:t>
            </w:r>
          </w:p>
          <w:p w14:paraId="6AF69440" w14:textId="51266296" w:rsidR="005335D3" w:rsidRPr="005335D3" w:rsidRDefault="005335D3" w:rsidP="005335D3">
            <w:pPr>
              <w:suppressAutoHyphens/>
              <w:autoSpaceDN w:val="0"/>
              <w:spacing w:after="0" w:line="240" w:lineRule="auto"/>
              <w:jc w:val="center"/>
              <w:rPr>
                <w:rFonts w:ascii="Times New Roman" w:eastAsia="Calibri" w:hAnsi="Times New Roman" w:cs="Times New Roman"/>
                <w:color w:val="EE0000"/>
                <w:sz w:val="16"/>
                <w:szCs w:val="16"/>
                <w:lang w:eastAsia="en-US"/>
              </w:rPr>
            </w:pPr>
            <w:r>
              <w:rPr>
                <w:rFonts w:ascii="Times New Roman" w:eastAsia="Times New Roman" w:hAnsi="Times New Roman" w:cs="Times New Roman"/>
                <w:color w:val="EE0000"/>
                <w:sz w:val="16"/>
                <w:szCs w:val="16"/>
                <w:lang w:eastAsia="en-US"/>
              </w:rPr>
              <w:t>(d</w:t>
            </w:r>
            <w:r w:rsidRPr="005335D3">
              <w:rPr>
                <w:rFonts w:ascii="Times New Roman" w:eastAsia="Times New Roman" w:hAnsi="Times New Roman" w:cs="Times New Roman"/>
                <w:color w:val="EE0000"/>
                <w:sz w:val="16"/>
                <w:szCs w:val="16"/>
                <w:lang w:eastAsia="en-US"/>
              </w:rPr>
              <w:t xml:space="preserve">okumente </w:t>
            </w:r>
            <w:r w:rsidRPr="005335D3">
              <w:rPr>
                <w:rFonts w:ascii="Times New Roman" w:eastAsia="Times New Roman" w:hAnsi="Times New Roman" w:cs="Times New Roman"/>
                <w:b/>
                <w:bCs/>
                <w:color w:val="EE0000"/>
                <w:sz w:val="16"/>
                <w:szCs w:val="16"/>
                <w:lang w:eastAsia="en-US"/>
              </w:rPr>
              <w:t>būtina aiškiai pažymėti vietą</w:t>
            </w:r>
            <w:r w:rsidRPr="005335D3">
              <w:rPr>
                <w:rFonts w:ascii="Times New Roman" w:eastAsia="Times New Roman" w:hAnsi="Times New Roman" w:cs="Times New Roman"/>
                <w:color w:val="EE0000"/>
                <w:sz w:val="16"/>
                <w:szCs w:val="16"/>
                <w:lang w:eastAsia="en-US"/>
              </w:rPr>
              <w:t>, kurioje pateikta siūlomo techninio parametro atitiktį patvirtinanti informacija</w:t>
            </w:r>
            <w:r>
              <w:rPr>
                <w:rFonts w:ascii="Times New Roman" w:eastAsia="Times New Roman" w:hAnsi="Times New Roman" w:cs="Times New Roman"/>
                <w:color w:val="EE0000"/>
                <w:sz w:val="16"/>
                <w:szCs w:val="16"/>
                <w:lang w:eastAsia="en-US"/>
              </w:rPr>
              <w:t>)</w:t>
            </w:r>
          </w:p>
        </w:tc>
        <w:tc>
          <w:tcPr>
            <w:tcW w:w="1985"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vAlign w:val="center"/>
          </w:tcPr>
          <w:p w14:paraId="506285D4" w14:textId="77777777" w:rsidR="005335D3" w:rsidRPr="005335D3" w:rsidRDefault="005335D3" w:rsidP="005335D3">
            <w:pPr>
              <w:suppressAutoHyphens/>
              <w:autoSpaceDN w:val="0"/>
              <w:spacing w:after="0" w:line="240" w:lineRule="auto"/>
              <w:jc w:val="center"/>
              <w:rPr>
                <w:rFonts w:ascii="Times New Roman" w:eastAsia="Times New Roman" w:hAnsi="Times New Roman" w:cs="Times New Roman"/>
                <w:b/>
                <w:bCs/>
                <w:sz w:val="20"/>
                <w:szCs w:val="20"/>
                <w:lang w:eastAsia="en-US"/>
              </w:rPr>
            </w:pPr>
            <w:r w:rsidRPr="005335D3">
              <w:rPr>
                <w:rFonts w:ascii="Times New Roman" w:eastAsia="Times New Roman" w:hAnsi="Times New Roman" w:cs="Times New Roman"/>
                <w:b/>
                <w:bCs/>
                <w:sz w:val="20"/>
                <w:szCs w:val="20"/>
                <w:lang w:eastAsia="en-US"/>
              </w:rPr>
              <w:t>Gamintojo nuoroda</w:t>
            </w:r>
          </w:p>
          <w:p w14:paraId="698CDF4B" w14:textId="1F883155" w:rsidR="005335D3" w:rsidRPr="005335D3" w:rsidRDefault="005B2F55" w:rsidP="005B2F55">
            <w:pPr>
              <w:suppressAutoHyphens/>
              <w:autoSpaceDN w:val="0"/>
              <w:spacing w:after="0" w:line="240" w:lineRule="auto"/>
              <w:jc w:val="center"/>
              <w:rPr>
                <w:rFonts w:ascii="Times New Roman" w:eastAsia="Calibri" w:hAnsi="Times New Roman" w:cs="Times New Roman"/>
                <w:color w:val="EE0000"/>
                <w:sz w:val="16"/>
                <w:szCs w:val="16"/>
                <w:lang w:eastAsia="en-US"/>
              </w:rPr>
            </w:pPr>
            <w:r>
              <w:rPr>
                <w:rFonts w:ascii="Times New Roman" w:eastAsia="Times New Roman" w:hAnsi="Times New Roman" w:cs="Times New Roman"/>
                <w:color w:val="EE0000"/>
                <w:sz w:val="16"/>
                <w:szCs w:val="16"/>
                <w:lang w:eastAsia="en-US"/>
              </w:rPr>
              <w:t>(g</w:t>
            </w:r>
            <w:r w:rsidRPr="005B2F55">
              <w:rPr>
                <w:rFonts w:ascii="Times New Roman" w:eastAsia="Times New Roman" w:hAnsi="Times New Roman" w:cs="Times New Roman"/>
                <w:color w:val="EE0000"/>
                <w:sz w:val="16"/>
                <w:szCs w:val="16"/>
                <w:lang w:eastAsia="en-US"/>
              </w:rPr>
              <w:t xml:space="preserve">amintojo interneto tinklalapio nuoroda (jei tokia yra) turi būti </w:t>
            </w:r>
            <w:r w:rsidRPr="005B2F55">
              <w:rPr>
                <w:rFonts w:ascii="Times New Roman" w:eastAsia="Times New Roman" w:hAnsi="Times New Roman" w:cs="Times New Roman"/>
                <w:b/>
                <w:bCs/>
                <w:color w:val="EE0000"/>
                <w:sz w:val="16"/>
                <w:szCs w:val="16"/>
                <w:lang w:eastAsia="en-US"/>
              </w:rPr>
              <w:t>tiksli ir tiesiogiai nukreipti į konkretų siūlomą techninį parametrą</w:t>
            </w:r>
            <w:r>
              <w:rPr>
                <w:rFonts w:ascii="Times New Roman" w:eastAsia="Times New Roman" w:hAnsi="Times New Roman" w:cs="Times New Roman"/>
                <w:color w:val="EE0000"/>
                <w:sz w:val="16"/>
                <w:szCs w:val="16"/>
                <w:lang w:eastAsia="en-US"/>
              </w:rPr>
              <w:t>)</w:t>
            </w:r>
          </w:p>
        </w:tc>
      </w:tr>
      <w:tr w:rsidR="00E268D8" w:rsidRPr="00C719D7" w14:paraId="11E2587D" w14:textId="5E379277" w:rsidTr="00B46382">
        <w:trPr>
          <w:jc w:val="center"/>
        </w:trPr>
        <w:tc>
          <w:tcPr>
            <w:tcW w:w="13887" w:type="dxa"/>
            <w:gridSpan w:val="7"/>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4D664B61" w14:textId="7EFAB500" w:rsidR="00E268D8" w:rsidRPr="00E268D8" w:rsidRDefault="00E268D8" w:rsidP="00842D6B">
            <w:pPr>
              <w:pStyle w:val="Sraopastraipa"/>
              <w:numPr>
                <w:ilvl w:val="0"/>
                <w:numId w:val="27"/>
              </w:numPr>
              <w:suppressAutoHyphens/>
              <w:autoSpaceDN w:val="0"/>
              <w:spacing w:before="240" w:line="240" w:lineRule="auto"/>
              <w:jc w:val="center"/>
              <w:rPr>
                <w:rFonts w:ascii="Times New Roman" w:eastAsia="Times New Roman" w:hAnsi="Times New Roman" w:cs="Times New Roman"/>
                <w:b/>
                <w:bCs/>
                <w:sz w:val="20"/>
                <w:szCs w:val="20"/>
                <w:lang w:eastAsia="en-US"/>
              </w:rPr>
            </w:pPr>
            <w:r w:rsidRPr="00E268D8">
              <w:rPr>
                <w:rFonts w:ascii="Times New Roman" w:eastAsia="Calibri" w:hAnsi="Times New Roman" w:cs="Times New Roman"/>
                <w:b/>
                <w:bCs/>
                <w:sz w:val="20"/>
                <w:szCs w:val="20"/>
                <w:lang w:val="et-EE"/>
              </w:rPr>
              <w:t>KOMPIUTERINIO TOMOGRAFO (KT) BAZINĖ SKENAVIMO DALIS</w:t>
            </w:r>
          </w:p>
        </w:tc>
      </w:tr>
      <w:tr w:rsidR="005335D3" w:rsidRPr="00C719D7" w14:paraId="23BFA451" w14:textId="7663421D"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33697127" w14:textId="46C0824B"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6F26B26B" w14:textId="23A6F45B"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r w:rsidRPr="00C719D7">
              <w:rPr>
                <w:rFonts w:ascii="Times New Roman" w:eastAsia="Calibri" w:hAnsi="Times New Roman" w:cs="Times New Roman"/>
                <w:sz w:val="20"/>
                <w:szCs w:val="20"/>
                <w:lang w:val="et-EE"/>
              </w:rPr>
              <w:t>Paskirtis.</w:t>
            </w:r>
            <w:r w:rsidRPr="00C719D7">
              <w:rPr>
                <w:rFonts w:ascii="Times New Roman" w:eastAsia="Calibri" w:hAnsi="Times New Roman" w:cs="Times New Roman"/>
                <w:sz w:val="20"/>
                <w:szCs w:val="20"/>
                <w:lang w:val="et-EE"/>
              </w:rPr>
              <w:tab/>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3A979720" w14:textId="29540412"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r w:rsidRPr="00C719D7">
              <w:rPr>
                <w:rFonts w:ascii="Times New Roman" w:eastAsia="Calibri" w:hAnsi="Times New Roman" w:cs="Times New Roman"/>
                <w:sz w:val="20"/>
                <w:szCs w:val="20"/>
                <w:lang w:val="et-EE"/>
              </w:rPr>
              <w:t>Viso žmogaus kūno tyrimams</w:t>
            </w:r>
          </w:p>
        </w:tc>
        <w:tc>
          <w:tcPr>
            <w:tcW w:w="1843" w:type="dxa"/>
            <w:tcBorders>
              <w:top w:val="single" w:sz="4" w:space="0" w:color="000000"/>
              <w:left w:val="single" w:sz="4" w:space="0" w:color="000000"/>
              <w:bottom w:val="single" w:sz="4" w:space="0" w:color="000000"/>
              <w:right w:val="single" w:sz="4" w:space="0" w:color="000000"/>
            </w:tcBorders>
            <w:vAlign w:val="center"/>
          </w:tcPr>
          <w:p w14:paraId="648D81F6"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92EBF3E"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9F67B40"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5F1591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257746F5" w14:textId="7E7C5F67"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0A0F8B20" w14:textId="469B5961"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35D5EB94" w14:textId="77777777" w:rsidR="005335D3" w:rsidRPr="00C719D7" w:rsidRDefault="005335D3" w:rsidP="00C719D7">
            <w:pPr>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Pagrindiniai skenavimo režimai:</w:t>
            </w:r>
          </w:p>
          <w:p w14:paraId="6ABB6780" w14:textId="77777777" w:rsidR="005335D3" w:rsidRPr="00C719D7" w:rsidRDefault="005335D3" w:rsidP="00C719D7">
            <w:pPr>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1. Spiralinis skenavimas</w:t>
            </w:r>
          </w:p>
          <w:p w14:paraId="327E986E" w14:textId="77777777" w:rsidR="005335D3" w:rsidRPr="00C719D7" w:rsidRDefault="005335D3" w:rsidP="00C719D7">
            <w:pPr>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lastRenderedPageBreak/>
              <w:t>2. Daugiapjūvis ašinis (angl. sequential) skenavimas.</w:t>
            </w:r>
          </w:p>
          <w:p w14:paraId="3DAA8243" w14:textId="77777777" w:rsidR="005335D3" w:rsidRPr="00C719D7" w:rsidRDefault="005335D3" w:rsidP="00C719D7">
            <w:pPr>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3. Topogramos.</w:t>
            </w:r>
          </w:p>
          <w:p w14:paraId="1158F9FC" w14:textId="5154170F"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r w:rsidRPr="00C719D7">
              <w:rPr>
                <w:rFonts w:ascii="Times New Roman" w:eastAsia="Calibri" w:hAnsi="Times New Roman" w:cs="Times New Roman"/>
                <w:sz w:val="20"/>
                <w:szCs w:val="20"/>
                <w:lang w:val="et-EE"/>
              </w:rPr>
              <w:t>4. Perfuzijos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1D7AE43C" w14:textId="4958E961"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r w:rsidRPr="00C719D7">
              <w:rPr>
                <w:rFonts w:ascii="Times New Roman" w:eastAsia="Calibri" w:hAnsi="Times New Roman" w:cs="Times New Roman"/>
                <w:sz w:val="20"/>
                <w:szCs w:val="20"/>
                <w:lang w:val="et-EE"/>
              </w:rPr>
              <w:lastRenderedPageBreak/>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0E92814E" w14:textId="3CF22D5D" w:rsidR="005335D3" w:rsidRPr="00C719D7" w:rsidRDefault="005335D3" w:rsidP="00B15C0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7CFAE74"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CD644AD"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C6D41F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1CC38DF0" w14:textId="2E1042DB"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6BE9F2A1" w14:textId="71A7B11C"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1.3.</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090DEB39" w14:textId="41B6D97B"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r w:rsidRPr="00C719D7">
              <w:rPr>
                <w:rFonts w:ascii="Times New Roman" w:eastAsia="Calibri" w:hAnsi="Times New Roman" w:cs="Times New Roman"/>
                <w:sz w:val="20"/>
                <w:szCs w:val="20"/>
                <w:lang w:val="et-EE"/>
              </w:rPr>
              <w:t>Pjūvių skaičius, gaunamas vieno pilno apsisukimo (360</w:t>
            </w:r>
            <w:r w:rsidRPr="00C719D7">
              <w:rPr>
                <w:rFonts w:ascii="Times New Roman" w:eastAsia="Calibri" w:hAnsi="Times New Roman" w:cs="Times New Roman"/>
                <w:sz w:val="20"/>
                <w:szCs w:val="20"/>
                <w:vertAlign w:val="superscript"/>
                <w:lang w:val="et-EE"/>
              </w:rPr>
              <w:t>o</w:t>
            </w:r>
            <w:r w:rsidRPr="00C719D7">
              <w:rPr>
                <w:rFonts w:ascii="Times New Roman" w:eastAsia="Calibri" w:hAnsi="Times New Roman" w:cs="Times New Roman"/>
                <w:sz w:val="20"/>
                <w:szCs w:val="20"/>
                <w:lang w:val="et-EE"/>
              </w:rPr>
              <w:t>) metu, ašinio skenavimo režime.</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7605B05D" w14:textId="1555AD7D"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r w:rsidRPr="00C719D7">
              <w:rPr>
                <w:rFonts w:ascii="Times New Roman" w:eastAsia="Calibri" w:hAnsi="Times New Roman" w:cs="Times New Roman"/>
                <w:sz w:val="20"/>
                <w:szCs w:val="20"/>
                <w:lang w:val="et-EE"/>
              </w:rPr>
              <w:t>≥ 128</w:t>
            </w:r>
          </w:p>
        </w:tc>
        <w:tc>
          <w:tcPr>
            <w:tcW w:w="1843" w:type="dxa"/>
            <w:tcBorders>
              <w:top w:val="single" w:sz="4" w:space="0" w:color="000000"/>
              <w:left w:val="single" w:sz="4" w:space="0" w:color="000000"/>
              <w:bottom w:val="single" w:sz="4" w:space="0" w:color="000000"/>
              <w:right w:val="single" w:sz="4" w:space="0" w:color="000000"/>
            </w:tcBorders>
            <w:vAlign w:val="center"/>
          </w:tcPr>
          <w:p w14:paraId="534BC4A3"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9D73775"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D915B42"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81EC29C"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02E10578" w14:textId="27E15647"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1528F92C" w14:textId="02D3A8D2"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520B4E1F" w14:textId="77777777" w:rsidR="005335D3" w:rsidRPr="00C719D7" w:rsidRDefault="005335D3" w:rsidP="00C719D7">
            <w:pPr>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Detektoriaus eilių skaičius z-ašies (išilgine) kryptimi (aparatą komplektuojant su dviejų rentgeno vamzdžių sistema, detektorių eilių skaičius – sumuojamas)</w:t>
            </w:r>
          </w:p>
          <w:p w14:paraId="5FEBBD50" w14:textId="34057FF9"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71CA85F8" w14:textId="16C0CCDD"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r w:rsidRPr="00C719D7">
              <w:rPr>
                <w:rFonts w:ascii="Times New Roman" w:eastAsia="Calibri" w:hAnsi="Times New Roman" w:cs="Times New Roman"/>
                <w:sz w:val="20"/>
                <w:szCs w:val="20"/>
                <w:lang w:val="et-EE"/>
              </w:rPr>
              <w:t>≥ 64</w:t>
            </w:r>
          </w:p>
        </w:tc>
        <w:tc>
          <w:tcPr>
            <w:tcW w:w="1843" w:type="dxa"/>
            <w:tcBorders>
              <w:top w:val="single" w:sz="4" w:space="0" w:color="000000"/>
              <w:left w:val="single" w:sz="4" w:space="0" w:color="000000"/>
              <w:bottom w:val="single" w:sz="4" w:space="0" w:color="000000"/>
              <w:right w:val="single" w:sz="4" w:space="0" w:color="000000"/>
            </w:tcBorders>
            <w:vAlign w:val="center"/>
          </w:tcPr>
          <w:p w14:paraId="0182681E"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033346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183E061"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AD2DC6F"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23B208C3" w14:textId="41CC13E2"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0D9B7369" w14:textId="7E830068"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1.5.</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1FA74592" w14:textId="60113EE0"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r w:rsidRPr="00C719D7">
              <w:rPr>
                <w:rFonts w:ascii="Times New Roman" w:eastAsia="Calibri" w:hAnsi="Times New Roman" w:cs="Times New Roman"/>
                <w:sz w:val="20"/>
                <w:szCs w:val="20"/>
                <w:lang w:val="et-EE"/>
              </w:rPr>
              <w:t xml:space="preserve">Efektyvus detektorių matricos plotis izocentre z-ašies (išilgine) kryptimi (aparatą komplektuojant su dviejų rentgeno vamzdžių sistema, efektyvus detektorių matricos plotis - sumuojamas </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hideMark/>
          </w:tcPr>
          <w:p w14:paraId="6F24A2A1" w14:textId="4E620042"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r w:rsidRPr="00C719D7">
              <w:rPr>
                <w:rFonts w:ascii="Times New Roman" w:eastAsia="Calibri" w:hAnsi="Times New Roman" w:cs="Times New Roman"/>
                <w:sz w:val="20"/>
                <w:szCs w:val="20"/>
                <w:lang w:val="et-EE"/>
              </w:rPr>
              <w:t>≥ 38 mm</w:t>
            </w:r>
          </w:p>
        </w:tc>
        <w:tc>
          <w:tcPr>
            <w:tcW w:w="1843" w:type="dxa"/>
            <w:tcBorders>
              <w:top w:val="single" w:sz="4" w:space="0" w:color="000000"/>
              <w:left w:val="single" w:sz="4" w:space="0" w:color="000000"/>
              <w:bottom w:val="single" w:sz="4" w:space="0" w:color="000000"/>
              <w:right w:val="single" w:sz="4" w:space="0" w:color="000000"/>
            </w:tcBorders>
            <w:vAlign w:val="center"/>
          </w:tcPr>
          <w:p w14:paraId="6B7FDF9A"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03CBCB1"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CDFBEA4"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6CF920C"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479EA4A2" w14:textId="69A10037"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C71CED3" w14:textId="15DAD34E"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51842E1" w14:textId="2C1EAF5F"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Rentgeno generatoriaus srovės pasirinkimo diapazonas (ne siauresnis už nurodytą)</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ECA7D7D" w14:textId="303AA528"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Nuo 10 iki 420 mA</w:t>
            </w:r>
          </w:p>
        </w:tc>
        <w:tc>
          <w:tcPr>
            <w:tcW w:w="1843" w:type="dxa"/>
            <w:tcBorders>
              <w:top w:val="single" w:sz="4" w:space="0" w:color="000000"/>
              <w:left w:val="single" w:sz="4" w:space="0" w:color="000000"/>
              <w:bottom w:val="single" w:sz="4" w:space="0" w:color="000000"/>
              <w:right w:val="single" w:sz="4" w:space="0" w:color="000000"/>
            </w:tcBorders>
            <w:vAlign w:val="center"/>
          </w:tcPr>
          <w:p w14:paraId="493D16C0"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F23A452"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54B2538"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38ED20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12325B68" w14:textId="6057FD12"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36D63291" w14:textId="58F04447"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1.7.</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25EA989" w14:textId="30E96525"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xml:space="preserve">Skenavimo įtampos diapazonas </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49AC3D7" w14:textId="04DA1769"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Ne siauresnis nei 80-135kV</w:t>
            </w:r>
          </w:p>
        </w:tc>
        <w:tc>
          <w:tcPr>
            <w:tcW w:w="1843" w:type="dxa"/>
            <w:tcBorders>
              <w:top w:val="single" w:sz="4" w:space="0" w:color="000000"/>
              <w:left w:val="single" w:sz="4" w:space="0" w:color="000000"/>
              <w:bottom w:val="single" w:sz="4" w:space="0" w:color="000000"/>
              <w:right w:val="single" w:sz="4" w:space="0" w:color="000000"/>
            </w:tcBorders>
            <w:vAlign w:val="center"/>
          </w:tcPr>
          <w:p w14:paraId="1057C522"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FF8311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8F9B11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50C643A"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56CEFC77" w14:textId="1EE8DF13"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2E8D6142" w14:textId="71CAA7F9"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0D8F799" w14:textId="5DB839A5"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Detektoriaus elementų x-ašies kryptimi (skersinis)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E9F5B29" w14:textId="7F8855AA"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850</w:t>
            </w:r>
          </w:p>
        </w:tc>
        <w:tc>
          <w:tcPr>
            <w:tcW w:w="1843" w:type="dxa"/>
            <w:tcBorders>
              <w:top w:val="single" w:sz="4" w:space="0" w:color="000000"/>
              <w:left w:val="single" w:sz="4" w:space="0" w:color="000000"/>
              <w:bottom w:val="single" w:sz="4" w:space="0" w:color="000000"/>
              <w:right w:val="single" w:sz="4" w:space="0" w:color="000000"/>
            </w:tcBorders>
            <w:vAlign w:val="center"/>
          </w:tcPr>
          <w:p w14:paraId="6278FEAC"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9F895BE"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6CB9F92"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ED94DA0"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398BC3D7" w14:textId="51342BB6"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F37CA79" w14:textId="47ACCBE4"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1.9.</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A5F6D15" w14:textId="41E4E5CC"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Bendras detektoriaus elementų skaičius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9E89279" w14:textId="0550A306"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58000</w:t>
            </w:r>
          </w:p>
        </w:tc>
        <w:tc>
          <w:tcPr>
            <w:tcW w:w="1843" w:type="dxa"/>
            <w:tcBorders>
              <w:top w:val="single" w:sz="4" w:space="0" w:color="000000"/>
              <w:left w:val="single" w:sz="4" w:space="0" w:color="000000"/>
              <w:bottom w:val="single" w:sz="4" w:space="0" w:color="000000"/>
              <w:right w:val="single" w:sz="4" w:space="0" w:color="000000"/>
            </w:tcBorders>
            <w:vAlign w:val="center"/>
          </w:tcPr>
          <w:p w14:paraId="7A480F9C"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4A3E7C0"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EB5985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735BE98"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5105EE85" w14:textId="490223F1"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67CAD9B" w14:textId="5FA491C2"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1.10.</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381CE1C2" w14:textId="6B9C54A2"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Skenavimo angos diametras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70DB022" w14:textId="6767AF67"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700 mm</w:t>
            </w:r>
          </w:p>
        </w:tc>
        <w:tc>
          <w:tcPr>
            <w:tcW w:w="1843" w:type="dxa"/>
            <w:tcBorders>
              <w:top w:val="single" w:sz="4" w:space="0" w:color="000000"/>
              <w:left w:val="single" w:sz="4" w:space="0" w:color="000000"/>
              <w:bottom w:val="single" w:sz="4" w:space="0" w:color="000000"/>
              <w:right w:val="single" w:sz="4" w:space="0" w:color="000000"/>
            </w:tcBorders>
            <w:vAlign w:val="center"/>
          </w:tcPr>
          <w:p w14:paraId="732AEE53"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928114"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55F03E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90E3FBD"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5103A617" w14:textId="447E5F37" w:rsidTr="00676E2E">
        <w:trPr>
          <w:trHeight w:val="435"/>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4F3571A" w14:textId="06627BC9"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1.11.</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6613352" w14:textId="140798C6"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Maksimali stalo apkrova</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9FAC5CE" w14:textId="027CA44C"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220 kg</w:t>
            </w:r>
          </w:p>
        </w:tc>
        <w:tc>
          <w:tcPr>
            <w:tcW w:w="1843" w:type="dxa"/>
            <w:tcBorders>
              <w:top w:val="single" w:sz="4" w:space="0" w:color="000000"/>
              <w:left w:val="single" w:sz="4" w:space="0" w:color="000000"/>
              <w:bottom w:val="single" w:sz="4" w:space="0" w:color="000000"/>
              <w:right w:val="single" w:sz="4" w:space="0" w:color="000000"/>
            </w:tcBorders>
            <w:vAlign w:val="center"/>
          </w:tcPr>
          <w:p w14:paraId="54836D44"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C5EBD3D"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86E233E"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D09714B"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229D5B18" w14:textId="07B23AEE"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6D58008" w14:textId="07EA0F55"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1.12.</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79DA159" w14:textId="09BC6A1C"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Paciento skenuojamos zonos išilgine kryptimi diapazonas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543C97E" w14:textId="1C3F651A"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1800 mm</w:t>
            </w:r>
          </w:p>
        </w:tc>
        <w:tc>
          <w:tcPr>
            <w:tcW w:w="1843" w:type="dxa"/>
            <w:tcBorders>
              <w:top w:val="single" w:sz="4" w:space="0" w:color="000000"/>
              <w:left w:val="single" w:sz="4" w:space="0" w:color="000000"/>
              <w:bottom w:val="single" w:sz="4" w:space="0" w:color="000000"/>
              <w:right w:val="single" w:sz="4" w:space="0" w:color="000000"/>
            </w:tcBorders>
            <w:vAlign w:val="center"/>
          </w:tcPr>
          <w:p w14:paraId="2495D1C6"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B0F28B5"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5A91DA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687BA6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020F5892" w14:textId="100FD354"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F6BEEDE" w14:textId="0A38E320"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lastRenderedPageBreak/>
              <w:t>1.13.</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3AB78235" w14:textId="21C58DB7"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Trumpiausiais skenavimo laikas prie 360</w:t>
            </w:r>
            <w:r w:rsidRPr="00C719D7">
              <w:rPr>
                <w:rFonts w:ascii="Times New Roman" w:eastAsia="Calibri" w:hAnsi="Times New Roman" w:cs="Times New Roman"/>
                <w:sz w:val="20"/>
                <w:szCs w:val="20"/>
                <w:vertAlign w:val="superscript"/>
                <w:lang w:val="et-EE"/>
              </w:rPr>
              <w:t>o</w:t>
            </w:r>
            <w:r w:rsidRPr="00C719D7">
              <w:rPr>
                <w:rFonts w:ascii="Times New Roman" w:eastAsia="Calibri" w:hAnsi="Times New Roman" w:cs="Times New Roman"/>
                <w:sz w:val="20"/>
                <w:szCs w:val="20"/>
                <w:lang w:val="et-EE"/>
              </w:rPr>
              <w:t xml:space="preserve"> apsisukimo</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2D0AF0A4" w14:textId="31B65731"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0.5 s</w:t>
            </w:r>
          </w:p>
        </w:tc>
        <w:tc>
          <w:tcPr>
            <w:tcW w:w="1843" w:type="dxa"/>
            <w:tcBorders>
              <w:top w:val="single" w:sz="4" w:space="0" w:color="000000"/>
              <w:left w:val="single" w:sz="4" w:space="0" w:color="000000"/>
              <w:bottom w:val="single" w:sz="4" w:space="0" w:color="000000"/>
              <w:right w:val="single" w:sz="4" w:space="0" w:color="000000"/>
            </w:tcBorders>
            <w:vAlign w:val="center"/>
          </w:tcPr>
          <w:p w14:paraId="17BE7EB3"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EE6A79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04337BD"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1167028"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3B1AF792" w14:textId="6BD698AB"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EED0155" w14:textId="303AE3F0"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1.14.</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5591118" w14:textId="149868C5"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Adaptyvus automatinis nuskaitymo mA ir kV parametrų nustatymas pagal topogramą.</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4F178E6" w14:textId="35F8010B"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0EB7C55B"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E0FD3B4"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D38ADA5"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B7931D8"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7DD4C8EF" w14:textId="33241618"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533002F" w14:textId="12736CC6"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1.15.</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09B1252" w14:textId="672D798D"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Fizinis arba virtualus arkos pasvyrimas kampu</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81AA863" w14:textId="569CF275"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51BA9436"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71EA61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B2EE020"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A08266F"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0F729BB4" w14:textId="143C6AE9"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49A50D4" w14:textId="0B9D6EF5"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1.16.</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F1B7EBF" w14:textId="3ACC1199"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Technologo valdymo konsolė su programine įranga:</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5CC6223" w14:textId="77777777" w:rsidR="00E268D8" w:rsidRDefault="005335D3" w:rsidP="00842D6B">
            <w:pPr>
              <w:numPr>
                <w:ilvl w:val="0"/>
                <w:numId w:val="23"/>
              </w:numPr>
              <w:spacing w:after="0" w:line="240" w:lineRule="auto"/>
              <w:ind w:left="322" w:hanging="284"/>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Programinė įranga siūlomo kompiuterinio tomografo valdymui,</w:t>
            </w:r>
          </w:p>
          <w:p w14:paraId="2ED9B071" w14:textId="77777777" w:rsidR="00E268D8" w:rsidRDefault="005335D3" w:rsidP="00842D6B">
            <w:pPr>
              <w:numPr>
                <w:ilvl w:val="0"/>
                <w:numId w:val="23"/>
              </w:numPr>
              <w:spacing w:after="0" w:line="240" w:lineRule="auto"/>
              <w:ind w:left="322" w:hanging="284"/>
              <w:contextualSpacing/>
              <w:rPr>
                <w:rFonts w:ascii="Times New Roman" w:eastAsia="Calibri" w:hAnsi="Times New Roman" w:cs="Times New Roman"/>
                <w:sz w:val="20"/>
                <w:szCs w:val="20"/>
                <w:lang w:val="et-EE"/>
              </w:rPr>
            </w:pPr>
            <w:r w:rsidRPr="00E268D8">
              <w:rPr>
                <w:rFonts w:ascii="Times New Roman" w:eastAsia="Calibri" w:hAnsi="Times New Roman" w:cs="Times New Roman"/>
                <w:sz w:val="20"/>
                <w:szCs w:val="20"/>
                <w:lang w:val="et-EE"/>
              </w:rPr>
              <w:t>Komplektuojama su klaviatūra, optine pele,</w:t>
            </w:r>
          </w:p>
          <w:p w14:paraId="60A44D9F" w14:textId="77777777" w:rsidR="00E268D8" w:rsidRDefault="005335D3" w:rsidP="00842D6B">
            <w:pPr>
              <w:numPr>
                <w:ilvl w:val="0"/>
                <w:numId w:val="23"/>
              </w:numPr>
              <w:spacing w:after="0" w:line="240" w:lineRule="auto"/>
              <w:ind w:left="322" w:hanging="284"/>
              <w:contextualSpacing/>
              <w:rPr>
                <w:rFonts w:ascii="Times New Roman" w:eastAsia="Calibri" w:hAnsi="Times New Roman" w:cs="Times New Roman"/>
                <w:sz w:val="20"/>
                <w:szCs w:val="20"/>
                <w:lang w:val="et-EE"/>
              </w:rPr>
            </w:pPr>
            <w:r w:rsidRPr="00E268D8">
              <w:rPr>
                <w:rFonts w:ascii="Times New Roman" w:eastAsia="Calibri" w:hAnsi="Times New Roman" w:cs="Times New Roman"/>
                <w:sz w:val="20"/>
                <w:szCs w:val="20"/>
                <w:lang w:val="et-EE"/>
              </w:rPr>
              <w:t>Vaizdo monitoriaus įstrižainė ≥ 27" ARBA 2 monitoriai po ≥ 19“,</w:t>
            </w:r>
          </w:p>
          <w:p w14:paraId="5C3E87E3" w14:textId="77777777" w:rsidR="00E268D8" w:rsidRDefault="005335D3" w:rsidP="00842D6B">
            <w:pPr>
              <w:numPr>
                <w:ilvl w:val="0"/>
                <w:numId w:val="23"/>
              </w:numPr>
              <w:spacing w:after="0" w:line="240" w:lineRule="auto"/>
              <w:ind w:left="322" w:hanging="284"/>
              <w:contextualSpacing/>
              <w:rPr>
                <w:rFonts w:ascii="Times New Roman" w:eastAsia="Calibri" w:hAnsi="Times New Roman" w:cs="Times New Roman"/>
                <w:sz w:val="20"/>
                <w:szCs w:val="20"/>
                <w:lang w:val="et-EE"/>
              </w:rPr>
            </w:pPr>
            <w:r w:rsidRPr="00E268D8">
              <w:rPr>
                <w:rFonts w:ascii="Times New Roman" w:eastAsia="Calibri" w:hAnsi="Times New Roman" w:cs="Times New Roman"/>
                <w:sz w:val="20"/>
                <w:szCs w:val="20"/>
                <w:lang w:val="et-EE"/>
              </w:rPr>
              <w:t>Vaizdų spausdinimo funkcija – DICOM Print,</w:t>
            </w:r>
          </w:p>
          <w:p w14:paraId="146511F8" w14:textId="77777777" w:rsidR="00E268D8" w:rsidRDefault="005335D3" w:rsidP="00842D6B">
            <w:pPr>
              <w:numPr>
                <w:ilvl w:val="0"/>
                <w:numId w:val="23"/>
              </w:numPr>
              <w:spacing w:after="0" w:line="240" w:lineRule="auto"/>
              <w:ind w:left="322" w:hanging="284"/>
              <w:contextualSpacing/>
              <w:rPr>
                <w:rFonts w:ascii="Times New Roman" w:eastAsia="Calibri" w:hAnsi="Times New Roman" w:cs="Times New Roman"/>
                <w:sz w:val="20"/>
                <w:szCs w:val="20"/>
                <w:lang w:val="et-EE"/>
              </w:rPr>
            </w:pPr>
            <w:r w:rsidRPr="00E268D8">
              <w:rPr>
                <w:rFonts w:ascii="Times New Roman" w:eastAsia="Calibri" w:hAnsi="Times New Roman" w:cs="Times New Roman"/>
                <w:sz w:val="20"/>
                <w:szCs w:val="20"/>
                <w:lang w:val="et-EE"/>
              </w:rPr>
              <w:t>Informacijos perdavimo funkcija – DICOM Store (alternatyvus pavadinimas –DICOM Send),</w:t>
            </w:r>
          </w:p>
          <w:p w14:paraId="018C735C" w14:textId="77777777" w:rsidR="00E268D8" w:rsidRDefault="005335D3" w:rsidP="00842D6B">
            <w:pPr>
              <w:numPr>
                <w:ilvl w:val="0"/>
                <w:numId w:val="23"/>
              </w:numPr>
              <w:spacing w:after="0" w:line="240" w:lineRule="auto"/>
              <w:ind w:left="322" w:hanging="284"/>
              <w:contextualSpacing/>
              <w:rPr>
                <w:rFonts w:ascii="Times New Roman" w:eastAsia="Calibri" w:hAnsi="Times New Roman" w:cs="Times New Roman"/>
                <w:sz w:val="20"/>
                <w:szCs w:val="20"/>
                <w:lang w:val="et-EE"/>
              </w:rPr>
            </w:pPr>
            <w:r w:rsidRPr="00E268D8">
              <w:rPr>
                <w:rFonts w:ascii="Times New Roman" w:eastAsia="Calibri" w:hAnsi="Times New Roman" w:cs="Times New Roman"/>
                <w:sz w:val="20"/>
                <w:szCs w:val="20"/>
                <w:lang w:val="et-EE"/>
              </w:rPr>
              <w:t>Modality WorkList funkcija - DICOM Modality Worklist,</w:t>
            </w:r>
          </w:p>
          <w:p w14:paraId="5CDA6C42" w14:textId="605CB855" w:rsidR="005335D3" w:rsidRPr="00E268D8" w:rsidRDefault="005335D3" w:rsidP="00842D6B">
            <w:pPr>
              <w:numPr>
                <w:ilvl w:val="0"/>
                <w:numId w:val="23"/>
              </w:numPr>
              <w:spacing w:after="0" w:line="240" w:lineRule="auto"/>
              <w:ind w:left="322" w:hanging="284"/>
              <w:contextualSpacing/>
              <w:rPr>
                <w:rFonts w:ascii="Times New Roman" w:eastAsia="Calibri" w:hAnsi="Times New Roman" w:cs="Times New Roman"/>
                <w:sz w:val="20"/>
                <w:szCs w:val="20"/>
                <w:lang w:val="et-EE"/>
              </w:rPr>
            </w:pPr>
            <w:r w:rsidRPr="00E268D8">
              <w:rPr>
                <w:rFonts w:ascii="Times New Roman" w:eastAsia="Calibri" w:hAnsi="Times New Roman" w:cs="Times New Roman"/>
                <w:sz w:val="20"/>
                <w:szCs w:val="20"/>
                <w:lang w:val="et-EE"/>
              </w:rPr>
              <w:t>Apšvitos pateikimo funkcija - DICOM Radiation Dose Structured Report</w:t>
            </w:r>
          </w:p>
        </w:tc>
        <w:tc>
          <w:tcPr>
            <w:tcW w:w="1843" w:type="dxa"/>
            <w:tcBorders>
              <w:top w:val="single" w:sz="4" w:space="0" w:color="000000"/>
              <w:left w:val="single" w:sz="4" w:space="0" w:color="000000"/>
              <w:bottom w:val="single" w:sz="4" w:space="0" w:color="000000"/>
              <w:right w:val="single" w:sz="4" w:space="0" w:color="000000"/>
            </w:tcBorders>
            <w:vAlign w:val="center"/>
          </w:tcPr>
          <w:p w14:paraId="4277F804"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91523E8"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E98C16B"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2B669AA"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E268D8" w:rsidRPr="00C719D7" w14:paraId="5D1D6BB3" w14:textId="24460B9D" w:rsidTr="00983E42">
        <w:trPr>
          <w:jc w:val="center"/>
        </w:trPr>
        <w:tc>
          <w:tcPr>
            <w:tcW w:w="13887" w:type="dxa"/>
            <w:gridSpan w:val="7"/>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B927D98" w14:textId="7D1F0DA8" w:rsidR="00E268D8" w:rsidRPr="00E268D8" w:rsidRDefault="00E268D8" w:rsidP="00983475">
            <w:pPr>
              <w:pStyle w:val="Sraopastraipa"/>
              <w:numPr>
                <w:ilvl w:val="0"/>
                <w:numId w:val="27"/>
              </w:numPr>
              <w:suppressAutoHyphens/>
              <w:autoSpaceDN w:val="0"/>
              <w:spacing w:before="240" w:line="240" w:lineRule="auto"/>
              <w:jc w:val="center"/>
              <w:rPr>
                <w:rFonts w:ascii="Times New Roman" w:eastAsia="Times New Roman" w:hAnsi="Times New Roman" w:cs="Times New Roman"/>
                <w:b/>
                <w:sz w:val="20"/>
                <w:szCs w:val="20"/>
                <w:lang w:eastAsia="en-US"/>
              </w:rPr>
            </w:pPr>
            <w:r w:rsidRPr="00E268D8">
              <w:rPr>
                <w:rFonts w:ascii="Times New Roman" w:eastAsia="Calibri" w:hAnsi="Times New Roman" w:cs="Times New Roman"/>
                <w:b/>
                <w:sz w:val="20"/>
                <w:szCs w:val="20"/>
                <w:lang w:val="et-EE"/>
              </w:rPr>
              <w:t>RENTGENO VAIZDŲ REKONSTRUKCIJOS SISTEMOS IR KITOS CHARAKTERISTIKOS</w:t>
            </w:r>
          </w:p>
        </w:tc>
      </w:tr>
      <w:tr w:rsidR="005335D3" w:rsidRPr="00C719D7" w14:paraId="4446EC39" w14:textId="3E08E801"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23F9F6CC" w14:textId="4839C1B8"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77DC694" w14:textId="6FE1177A" w:rsidR="005335D3" w:rsidRPr="00C719D7" w:rsidRDefault="005335D3" w:rsidP="00C719D7">
            <w:pPr>
              <w:suppressAutoHyphens/>
              <w:autoSpaceDN w:val="0"/>
              <w:spacing w:after="0" w:line="240" w:lineRule="auto"/>
              <w:rPr>
                <w:rFonts w:ascii="Times New Roman" w:eastAsia="Calibri" w:hAnsi="Times New Roman" w:cs="Times New Roman"/>
                <w:b/>
                <w:sz w:val="20"/>
                <w:szCs w:val="20"/>
                <w:lang w:val="et-EE"/>
              </w:rPr>
            </w:pPr>
            <w:r w:rsidRPr="00C719D7">
              <w:rPr>
                <w:rFonts w:ascii="Times New Roman" w:eastAsia="Calibri" w:hAnsi="Times New Roman" w:cs="Times New Roman"/>
                <w:sz w:val="20"/>
                <w:szCs w:val="20"/>
                <w:lang w:val="et-EE"/>
              </w:rPr>
              <w:t>Erdvinė rezoliucija esant 50% MTF reikšmei</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3F37E6C5" w14:textId="294E9C2E" w:rsidR="005335D3" w:rsidRPr="00C719D7" w:rsidRDefault="005335D3" w:rsidP="00E268D8">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8,0 lp/cm</w:t>
            </w:r>
          </w:p>
        </w:tc>
        <w:tc>
          <w:tcPr>
            <w:tcW w:w="1843" w:type="dxa"/>
            <w:tcBorders>
              <w:top w:val="single" w:sz="4" w:space="0" w:color="000000"/>
              <w:left w:val="single" w:sz="4" w:space="0" w:color="000000"/>
              <w:bottom w:val="single" w:sz="4" w:space="0" w:color="000000"/>
              <w:right w:val="single" w:sz="4" w:space="0" w:color="000000"/>
            </w:tcBorders>
            <w:vAlign w:val="center"/>
          </w:tcPr>
          <w:p w14:paraId="5E9CE696"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84C85A2"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5718336"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BE6C4A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6A1667DA" w14:textId="3BC65391"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5CEFA99" w14:textId="3016BE74"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070941B" w14:textId="789AF4C0"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Erdvinė rezoliucija esant 0% MTF reikšmei x-y ir z plok</w:t>
            </w:r>
            <w:r w:rsidRPr="00C719D7">
              <w:rPr>
                <w:rFonts w:ascii="Times New Roman" w:eastAsia="Calibri" w:hAnsi="Times New Roman" w:cs="Times New Roman"/>
                <w:sz w:val="20"/>
                <w:szCs w:val="20"/>
              </w:rPr>
              <w:t>štumose</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9EE7F16" w14:textId="6BAC72CB" w:rsidR="005335D3" w:rsidRPr="00C719D7" w:rsidRDefault="005335D3" w:rsidP="00E268D8">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xml:space="preserve">≥ </w:t>
            </w:r>
            <w:r w:rsidRPr="00C719D7">
              <w:rPr>
                <w:rFonts w:ascii="Times New Roman" w:eastAsia="Calibri" w:hAnsi="Times New Roman" w:cs="Times New Roman"/>
                <w:sz w:val="20"/>
                <w:szCs w:val="20"/>
                <w:lang w:val="en-US"/>
              </w:rPr>
              <w:t>19</w:t>
            </w:r>
            <w:r w:rsidRPr="00C719D7">
              <w:rPr>
                <w:rFonts w:ascii="Times New Roman" w:eastAsia="Calibri" w:hAnsi="Times New Roman" w:cs="Times New Roman"/>
                <w:sz w:val="20"/>
                <w:szCs w:val="20"/>
                <w:lang w:val="et-EE"/>
              </w:rPr>
              <w:t>,8 lp/cm</w:t>
            </w:r>
          </w:p>
        </w:tc>
        <w:tc>
          <w:tcPr>
            <w:tcW w:w="1843" w:type="dxa"/>
            <w:tcBorders>
              <w:top w:val="single" w:sz="4" w:space="0" w:color="000000"/>
              <w:left w:val="single" w:sz="4" w:space="0" w:color="000000"/>
              <w:bottom w:val="single" w:sz="4" w:space="0" w:color="000000"/>
              <w:right w:val="single" w:sz="4" w:space="0" w:color="000000"/>
            </w:tcBorders>
            <w:vAlign w:val="center"/>
          </w:tcPr>
          <w:p w14:paraId="4D8E606F"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5926103"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5C584DA"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AC7283C"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6A08640A" w14:textId="5C81ACD6"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AB13A6E" w14:textId="49FDB5B9"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2.3.</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C1B4DB9" w14:textId="5EF2C3A6"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Iteratyvios rekonstrukcijos algoritmų sistema, kuri įgalina sumažinti paciento apšvitą (Safire, iDose4, ASiR-V, AIDR 3D ar lygiavertis algoritmas)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E81A226" w14:textId="2248A65A" w:rsidR="005335D3" w:rsidRPr="00C719D7" w:rsidRDefault="005335D3" w:rsidP="00E268D8">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Būtina, komplektuojama valdymo kompiuteryje</w:t>
            </w:r>
          </w:p>
        </w:tc>
        <w:tc>
          <w:tcPr>
            <w:tcW w:w="1843" w:type="dxa"/>
            <w:tcBorders>
              <w:top w:val="single" w:sz="4" w:space="0" w:color="000000"/>
              <w:left w:val="single" w:sz="4" w:space="0" w:color="000000"/>
              <w:bottom w:val="single" w:sz="4" w:space="0" w:color="000000"/>
              <w:right w:val="single" w:sz="4" w:space="0" w:color="000000"/>
            </w:tcBorders>
            <w:vAlign w:val="center"/>
          </w:tcPr>
          <w:p w14:paraId="5E3673E1"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E19849C"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299230B"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5B40F98"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7B101627" w14:textId="57844C67"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A5376C7" w14:textId="1A270B9C"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2.4.</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F00B091" w14:textId="332EC0A4"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Vaizdų rekonstrukcija atliekama kartu su skenavimu.</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882A9AF" w14:textId="23A131C4" w:rsidR="005335D3" w:rsidRPr="00C719D7" w:rsidRDefault="005335D3" w:rsidP="00E268D8">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17B44D8F"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ABE7C25"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FA01BE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D813C4B"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3BCF6DDA" w14:textId="401D5068"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6192788" w14:textId="69F80349"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lastRenderedPageBreak/>
              <w:t>2.5.</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E0E40EE" w14:textId="1FB62B60"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Specializuotas algoritmas metalinių implantų sukeltiems artefaktams sumažinti (iMAR, OMAR, MAR, SEMAR ar lygiavertis algoritmas)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3DDD0F6" w14:textId="2AAAB9EC" w:rsidR="005335D3" w:rsidRPr="00C719D7" w:rsidRDefault="005335D3" w:rsidP="00E268D8">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Būtina, komplektuojama valdymo kompiuteryje</w:t>
            </w:r>
          </w:p>
        </w:tc>
        <w:tc>
          <w:tcPr>
            <w:tcW w:w="1843" w:type="dxa"/>
            <w:tcBorders>
              <w:top w:val="single" w:sz="4" w:space="0" w:color="000000"/>
              <w:left w:val="single" w:sz="4" w:space="0" w:color="000000"/>
              <w:bottom w:val="single" w:sz="4" w:space="0" w:color="000000"/>
              <w:right w:val="single" w:sz="4" w:space="0" w:color="000000"/>
            </w:tcBorders>
            <w:vAlign w:val="center"/>
          </w:tcPr>
          <w:p w14:paraId="4FA659CA"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EFCBE8D"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F445895"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A557ED3"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0F693E18" w14:textId="553828C4"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4AAB665" w14:textId="5C4FDB93"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2.6.</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42447DD" w14:textId="537FE932"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SimSun" w:hAnsi="Times New Roman" w:cs="Times New Roman"/>
                <w:sz w:val="20"/>
                <w:szCs w:val="20"/>
                <w:lang w:val="et-EE"/>
              </w:rPr>
              <w:t>Vaizdų rekonstrukcijų greitis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EE5C261" w14:textId="6D221221" w:rsidR="005335D3" w:rsidRPr="00C719D7" w:rsidRDefault="005335D3" w:rsidP="00E268D8">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30 vaizdų/s</w:t>
            </w:r>
          </w:p>
        </w:tc>
        <w:tc>
          <w:tcPr>
            <w:tcW w:w="1843" w:type="dxa"/>
            <w:tcBorders>
              <w:top w:val="single" w:sz="4" w:space="0" w:color="000000"/>
              <w:left w:val="single" w:sz="4" w:space="0" w:color="000000"/>
              <w:bottom w:val="single" w:sz="4" w:space="0" w:color="000000"/>
              <w:right w:val="single" w:sz="4" w:space="0" w:color="000000"/>
            </w:tcBorders>
            <w:vAlign w:val="center"/>
          </w:tcPr>
          <w:p w14:paraId="1F5EB598"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541005"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959ABFE"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2148CFEF"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7ED9B43A" w14:textId="73949F03"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3F39E8C" w14:textId="761C8A57"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2.7.</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41638E6" w14:textId="00E40EFC" w:rsidR="005335D3" w:rsidRPr="00C719D7" w:rsidRDefault="005335D3" w:rsidP="00C719D7">
            <w:pPr>
              <w:suppressAutoHyphens/>
              <w:autoSpaceDN w:val="0"/>
              <w:spacing w:after="0" w:line="240" w:lineRule="auto"/>
              <w:rPr>
                <w:rFonts w:ascii="Times New Roman" w:eastAsia="SimSun" w:hAnsi="Times New Roman" w:cs="Times New Roman"/>
                <w:sz w:val="20"/>
                <w:szCs w:val="20"/>
                <w:lang w:val="et-EE"/>
              </w:rPr>
            </w:pPr>
            <w:r w:rsidRPr="00C719D7">
              <w:rPr>
                <w:rFonts w:ascii="Times New Roman" w:eastAsia="SimSun" w:hAnsi="Times New Roman" w:cs="Times New Roman"/>
                <w:sz w:val="20"/>
                <w:szCs w:val="20"/>
                <w:lang w:val="et-EE"/>
              </w:rPr>
              <w:t xml:space="preserve">Vaizdo rekonstrukcijos sistema, kuri naudoja gilaus mokymosi neuroninį tinklą, kad sukurtų geresnio kontrasto, sumažinto triukšmo vaizdus  bei mažintų pacientui tenkančios apšvitos kiekį ARBA statistinio modeliavimo pagrindu veikiantis algoritmas (Truefidelity, AiCE, ADMIRE </w:t>
            </w:r>
            <w:r w:rsidRPr="00C719D7">
              <w:rPr>
                <w:rFonts w:ascii="Times New Roman" w:eastAsia="Calibri" w:hAnsi="Times New Roman" w:cs="Times New Roman"/>
                <w:sz w:val="20"/>
                <w:szCs w:val="20"/>
                <w:lang w:val="et-EE"/>
              </w:rPr>
              <w:t>ar lygiavertis algoritmas</w:t>
            </w:r>
            <w:r w:rsidRPr="00C719D7">
              <w:rPr>
                <w:rFonts w:ascii="Times New Roman" w:eastAsia="SimSun" w:hAnsi="Times New Roman" w:cs="Times New Roman"/>
                <w:sz w:val="20"/>
                <w:szCs w:val="20"/>
                <w:lang w:val="et-EE"/>
              </w:rPr>
              <w:t>)</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2391B9CE" w14:textId="481F7B0A" w:rsidR="005335D3" w:rsidRPr="00C719D7" w:rsidRDefault="005335D3" w:rsidP="00E268D8">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Būtina, komplektuojama valdymo kompiuteryje</w:t>
            </w:r>
          </w:p>
        </w:tc>
        <w:tc>
          <w:tcPr>
            <w:tcW w:w="1843" w:type="dxa"/>
            <w:tcBorders>
              <w:top w:val="single" w:sz="4" w:space="0" w:color="000000"/>
              <w:left w:val="single" w:sz="4" w:space="0" w:color="000000"/>
              <w:bottom w:val="single" w:sz="4" w:space="0" w:color="000000"/>
              <w:right w:val="single" w:sz="4" w:space="0" w:color="000000"/>
            </w:tcBorders>
            <w:vAlign w:val="center"/>
          </w:tcPr>
          <w:p w14:paraId="2891DD0B"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7393644"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72C9AAA"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528214F"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7F7EC7FE" w14:textId="05B988AC"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237FF4D2" w14:textId="5AE13844"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2.8.</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EDFE09F" w14:textId="3DCB5D93" w:rsidR="005335D3" w:rsidRPr="00C719D7" w:rsidRDefault="005335D3" w:rsidP="00C719D7">
            <w:pPr>
              <w:suppressAutoHyphens/>
              <w:autoSpaceDN w:val="0"/>
              <w:spacing w:after="0" w:line="240" w:lineRule="auto"/>
              <w:rPr>
                <w:rFonts w:ascii="Times New Roman" w:eastAsia="SimSun" w:hAnsi="Times New Roman" w:cs="Times New Roman"/>
                <w:sz w:val="20"/>
                <w:szCs w:val="20"/>
                <w:lang w:val="et-EE"/>
              </w:rPr>
            </w:pPr>
            <w:r w:rsidRPr="00C719D7">
              <w:rPr>
                <w:rFonts w:ascii="Times New Roman" w:eastAsia="SimSun" w:hAnsi="Times New Roman" w:cs="Times New Roman"/>
                <w:sz w:val="20"/>
                <w:szCs w:val="20"/>
                <w:lang w:val="et-EE"/>
              </w:rPr>
              <w:t>Tyrimo eigą automatizuojančios technologijos apimančios vaizdo kameras, automatinį paciento pozicionavimą ir centravimą, automatinį nuskaitymo zonos nustatymą.</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DB926C6" w14:textId="3DD1A572" w:rsidR="005335D3" w:rsidRPr="00C719D7" w:rsidRDefault="005335D3" w:rsidP="00E268D8">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7311733C"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6770CC1"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8D1CD0A"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4DCB50E"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E268D8" w:rsidRPr="00C719D7" w14:paraId="6F3B22F4" w14:textId="1F1E4191" w:rsidTr="00E268D8">
        <w:trPr>
          <w:jc w:val="center"/>
        </w:trPr>
        <w:tc>
          <w:tcPr>
            <w:tcW w:w="13887" w:type="dxa"/>
            <w:gridSpan w:val="7"/>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9523048" w14:textId="09906413" w:rsidR="00E268D8" w:rsidRPr="00E268D8" w:rsidRDefault="00E268D8" w:rsidP="00983475">
            <w:pPr>
              <w:pStyle w:val="Sraopastraipa"/>
              <w:numPr>
                <w:ilvl w:val="0"/>
                <w:numId w:val="27"/>
              </w:numPr>
              <w:suppressAutoHyphens/>
              <w:autoSpaceDN w:val="0"/>
              <w:spacing w:before="240" w:line="240" w:lineRule="auto"/>
              <w:jc w:val="center"/>
              <w:rPr>
                <w:rFonts w:ascii="Times New Roman" w:eastAsia="Times New Roman" w:hAnsi="Times New Roman" w:cs="Times New Roman"/>
                <w:b/>
                <w:sz w:val="20"/>
                <w:szCs w:val="20"/>
                <w:lang w:eastAsia="en-US"/>
              </w:rPr>
            </w:pPr>
            <w:r w:rsidRPr="00E268D8">
              <w:rPr>
                <w:rFonts w:ascii="Times New Roman" w:eastAsia="Calibri" w:hAnsi="Times New Roman" w:cs="Times New Roman"/>
                <w:b/>
                <w:sz w:val="20"/>
                <w:szCs w:val="20"/>
                <w:lang w:val="et-EE"/>
              </w:rPr>
              <w:t>KITI REIKALAVIMAI</w:t>
            </w:r>
          </w:p>
        </w:tc>
      </w:tr>
      <w:tr w:rsidR="005335D3" w:rsidRPr="00C719D7" w14:paraId="659CA849" w14:textId="584D35D4"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CA987DD" w14:textId="1DE365AB"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3.1.</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ECE2DB0" w14:textId="1387D188" w:rsidR="005335D3" w:rsidRPr="00C719D7" w:rsidRDefault="005335D3" w:rsidP="00C719D7">
            <w:pPr>
              <w:suppressAutoHyphens/>
              <w:autoSpaceDN w:val="0"/>
              <w:spacing w:after="0" w:line="240" w:lineRule="auto"/>
              <w:rPr>
                <w:rFonts w:ascii="Times New Roman" w:eastAsia="Calibri" w:hAnsi="Times New Roman" w:cs="Times New Roman"/>
                <w:b/>
                <w:sz w:val="20"/>
                <w:szCs w:val="20"/>
                <w:lang w:val="et-EE"/>
              </w:rPr>
            </w:pPr>
            <w:r w:rsidRPr="00C719D7">
              <w:rPr>
                <w:rFonts w:ascii="Times New Roman" w:eastAsia="Calibri" w:hAnsi="Times New Roman" w:cs="Times New Roman"/>
                <w:sz w:val="20"/>
                <w:szCs w:val="20"/>
                <w:lang w:val="et-EE"/>
              </w:rPr>
              <w:t>Nuotolinio Kompiuterinio tomografo valdymo ir monitoringo sistema (informavimas apie klaidas elektroniniu pa</w:t>
            </w:r>
            <w:r w:rsidRPr="00C719D7">
              <w:rPr>
                <w:rFonts w:ascii="Times New Roman" w:eastAsia="Calibri" w:hAnsi="Times New Roman" w:cs="Times New Roman"/>
                <w:sz w:val="20"/>
                <w:szCs w:val="20"/>
              </w:rPr>
              <w:t xml:space="preserve">štu arba kitu lygiaverčiu automatizuotu pranešimo </w:t>
            </w:r>
            <w:r w:rsidRPr="00C719D7">
              <w:rPr>
                <w:rFonts w:ascii="Times New Roman" w:eastAsia="Calibri" w:hAnsi="Times New Roman" w:cs="Times New Roman"/>
                <w:sz w:val="20"/>
                <w:szCs w:val="20"/>
              </w:rPr>
              <w:lastRenderedPageBreak/>
              <w:t>būdu, nuotolinė prieiga ir valdymas</w:t>
            </w:r>
            <w:r w:rsidRPr="00C719D7">
              <w:rPr>
                <w:rFonts w:ascii="Times New Roman" w:eastAsia="Calibri" w:hAnsi="Times New Roman" w:cs="Times New Roman"/>
                <w:sz w:val="20"/>
                <w:szCs w:val="20"/>
                <w:lang w:val="et-EE"/>
              </w:rPr>
              <w:t>)</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6BB6AEB" w14:textId="45A5A3DB" w:rsidR="005335D3" w:rsidRPr="00C719D7" w:rsidRDefault="005335D3" w:rsidP="00E268D8">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lastRenderedPageBreak/>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2F0172C4"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12741FD"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6F5E99F"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426C3FD"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27A45182" w14:textId="7AB8F92A"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329A4D1" w14:textId="34C9349C"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3.2.</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2FA4BC78" w14:textId="75EDE2C7"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rPr>
              <w:t>Rentgeno diagnostikos įrangos bei kartu su įranga pateiktų dokumentų atitikimas Lietuvos higienos normoje HN 31:2021 „Radiacinės saugos reikalavimai medicininėje rentgenodiagnostikoje“ bei HN 73:2018 „Pagrindinės radiacinės saugos normos“ nurodytiems reikalavimams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DDF1990" w14:textId="5D2C3033" w:rsidR="005335D3" w:rsidRPr="00C719D7" w:rsidRDefault="005335D3" w:rsidP="00842D6B">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Būtina</w:t>
            </w:r>
            <w:r w:rsidRPr="00C719D7">
              <w:rPr>
                <w:rFonts w:ascii="Times New Roman" w:hAnsi="Times New Roman" w:cs="Times New Roman"/>
                <w:sz w:val="20"/>
                <w:szCs w:val="20"/>
              </w:rPr>
              <w:t xml:space="preserve"> </w:t>
            </w:r>
            <w:r w:rsidRPr="00DA08FC">
              <w:rPr>
                <w:rFonts w:ascii="Times New Roman" w:eastAsia="Calibri" w:hAnsi="Times New Roman" w:cs="Times New Roman"/>
                <w:sz w:val="20"/>
                <w:szCs w:val="20"/>
              </w:rPr>
              <w:t>(</w:t>
            </w:r>
            <w:r w:rsidRPr="00DA08FC">
              <w:rPr>
                <w:rFonts w:ascii="Times New Roman" w:eastAsia="Calibri" w:hAnsi="Times New Roman" w:cs="Times New Roman"/>
                <w:i/>
                <w:sz w:val="20"/>
                <w:szCs w:val="20"/>
              </w:rPr>
              <w:t>būtinas tiekėjo patvirtinimas, kad siūloma rentgeno diagnostikos įranga bei kartu su įranga pateikti dokumentai atitiks Lietuvos higienos normoje HN 31:2021 „Radiacinės saugos reikalavimai medicininėje rentgenodiagnostikoje“ ir HN 73:2018 „Pagrindinės radiacinės saugos normos“ nurodytus reikalavimus</w:t>
            </w:r>
            <w:r w:rsidRPr="00DA08FC">
              <w:rPr>
                <w:rFonts w:ascii="Times New Roman" w:eastAsia="Calibri" w:hAnsi="Times New Roman" w:cs="Times New Roman"/>
                <w:sz w:val="20"/>
                <w:szCs w:val="20"/>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52E49E93"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C54DE4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74E6C50"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C2777A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5F23E0AF" w14:textId="011F5783"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4CC91D5" w14:textId="5E18CBFE"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3.3.</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3703469C" w14:textId="29AB9B54"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rPr>
              <w:t xml:space="preserve">Siūlomos įrangos pristatymas, iškrovimas, instaliavimas, montavimas, įskaitant projekto radiacinei saugai paruošimą bei jo ekspertizę ir paruošimas eksploatacijai pagal Lietuvos higienos normos HN 31:2021 „Radiacinės saugos reikalavimai medicininėje rentgenodiagnostikoje“ radiacinės saugos reikalavimus ir Medicinos priemonių (prietaisų) naudojimo tvarkos aprašo, patvirtinto sveikatos apsaugos ministro 2010 m. gegužės 3 d. įsakymu Nr. V-383 „Dėl Medicinos priemonių (prietaisų) naudojimo tvarkos aprašo </w:t>
            </w:r>
            <w:r w:rsidRPr="00C719D7">
              <w:rPr>
                <w:rFonts w:ascii="Times New Roman" w:eastAsia="Calibri" w:hAnsi="Times New Roman" w:cs="Times New Roman"/>
                <w:sz w:val="20"/>
                <w:szCs w:val="20"/>
              </w:rPr>
              <w:lastRenderedPageBreak/>
              <w:t>patvirtinimo“, nustatytą tvarką</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3B8AB49" w14:textId="6780F777" w:rsidR="005335D3" w:rsidRPr="00C719D7" w:rsidRDefault="005335D3" w:rsidP="00983475">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rPr>
              <w:lastRenderedPageBreak/>
              <w:t xml:space="preserve">Būtina, kaštai turi būti įskaičiuoti į galutinę pasiūlymo kainą </w:t>
            </w:r>
            <w:r w:rsidRPr="00DA08FC">
              <w:rPr>
                <w:rFonts w:ascii="Times New Roman" w:eastAsia="Calibri" w:hAnsi="Times New Roman" w:cs="Times New Roman"/>
                <w:sz w:val="20"/>
                <w:szCs w:val="20"/>
              </w:rPr>
              <w:t>(</w:t>
            </w:r>
            <w:r w:rsidRPr="00DA08FC">
              <w:rPr>
                <w:rFonts w:ascii="Times New Roman" w:eastAsia="Calibri" w:hAnsi="Times New Roman" w:cs="Times New Roman"/>
                <w:i/>
                <w:sz w:val="20"/>
                <w:szCs w:val="20"/>
              </w:rPr>
              <w:t>būtinas tiekėjo patvirtinimas, kad siūlomos įrangos pristatymo, iškrovimo, instaliavimo, montavimo, įskaitant projekto radiacinei saugai paruošimą bei jo ekspertizę ir paruošimo eksploatacijai pagal Lietuvos higienos normos HN 31:2021 „Radiacinės saugos reikalavimai medicininėje rentgenodiagnostikoje“ radiacinės saugos reikalavimus ir Medicinos priemonių (prietaisų) naudojimo tvarkos aprašo, patvirtinto sveikatos apsaugos ministro 2010 m. gegužės 3 d. įsakymu Nr. V-383 „Dėl Medicinos priemonių (prietaisų) naudojimo tvarkos aprašo patvirtinimo“, nustatytą tvarką kaštai yra įskaičiuoti į galutinę pasiūlymo kainą</w:t>
            </w:r>
            <w:r w:rsidRPr="00DA08FC">
              <w:rPr>
                <w:rFonts w:ascii="Times New Roman" w:eastAsia="Calibri" w:hAnsi="Times New Roman" w:cs="Times New Roman"/>
                <w:sz w:val="20"/>
                <w:szCs w:val="20"/>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2E8FD67A"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C27BCF5"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756AFF8"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F19B6AC"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5E052DCE" w14:textId="2EAD4016"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988C603" w14:textId="09640C99"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3.4.</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F213F34" w14:textId="50E0D3B4"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rPr>
              <w:t>Įrangos tiekėjas arba gamintojo atstovai, sumontavę ir suderinę įrangą, privalo atlikti KT aparato kokybės kontrolės priėmimo bandymus pagal Lietuvoje galiojančius teisės aktus (HN 78:2009), Medicinos priemonių (prietaisų) naudojimo tvarkos aprašo, patvirtinto sveikatos apsaugos ministro 2010 m. gegužės 3 d. įsakymu Nr. V-383 „Dėl Medicinos priemonių (prietaisų) naudojimo tvarkos aprašo patvirtinimo“, nustatyta tvarka ir pateikti bandymų protokolus.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98266C3" w14:textId="02C7229A" w:rsidR="005335D3" w:rsidRPr="00C719D7" w:rsidRDefault="005335D3" w:rsidP="00983475">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rPr>
              <w:t xml:space="preserve">Būtina, įskaičiuota į galutinę pasiūlymo kainą </w:t>
            </w:r>
            <w:r w:rsidRPr="00DA08FC">
              <w:rPr>
                <w:rFonts w:ascii="Times New Roman" w:eastAsia="Calibri" w:hAnsi="Times New Roman" w:cs="Times New Roman"/>
                <w:sz w:val="20"/>
                <w:szCs w:val="20"/>
              </w:rPr>
              <w:t>(</w:t>
            </w:r>
            <w:r w:rsidRPr="00DA08FC">
              <w:rPr>
                <w:rFonts w:ascii="Times New Roman" w:eastAsia="Calibri" w:hAnsi="Times New Roman" w:cs="Times New Roman"/>
                <w:i/>
                <w:sz w:val="20"/>
                <w:szCs w:val="20"/>
              </w:rPr>
              <w:t>būtinas tiekėjo patvirtinimas, kad įrangos tiekėjas arba gamintojo atstovai, sumontavę ir suderinę įrangą, atliks KT aparato kokybės kontrolės priėmimo bandymus pagal Lietuvoje galiojančius teisės aktus (HN 78:2009), Medicinos priemonių (prietaisų) naudojimo tvarkos aprašo, patvirtinto sveikatos apsaugos ministro 2010 m. gegužės 3 d. įsakymu Nr. V-383 „Dėl Medicinos priemonių (prietaisų) naudojimo tvarkos aprašo patvirtinimo“, nustatyta tvarka ir pateiks bandymų protokolus ir kad visi aukščiau išvardinti darbai yra įskaičiuoti į galutinę pasiūlymo kainą</w:t>
            </w:r>
            <w:r w:rsidRPr="00DA08FC">
              <w:rPr>
                <w:rFonts w:ascii="Times New Roman" w:eastAsia="Calibri" w:hAnsi="Times New Roman" w:cs="Times New Roman"/>
                <w:sz w:val="20"/>
                <w:szCs w:val="20"/>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7AAD1B81"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C78FD0C"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3DADF0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B291A82"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21CA06A6" w14:textId="208F437E" w:rsidTr="00DA08FC">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8D7CFD2" w14:textId="2CF6CE47"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3.5.</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A4CA040" w14:textId="3F4263A1" w:rsidR="005335D3" w:rsidRPr="00C719D7" w:rsidRDefault="005335D3" w:rsidP="00DA08FC">
            <w:pPr>
              <w:suppressAutoHyphens/>
              <w:autoSpaceDN w:val="0"/>
              <w:spacing w:after="0" w:line="240" w:lineRule="auto"/>
              <w:jc w:val="center"/>
              <w:rPr>
                <w:rFonts w:ascii="Times New Roman" w:eastAsia="Calibri" w:hAnsi="Times New Roman" w:cs="Times New Roman"/>
                <w:sz w:val="20"/>
                <w:szCs w:val="20"/>
              </w:rPr>
            </w:pPr>
            <w:r w:rsidRPr="00C719D7">
              <w:rPr>
                <w:rFonts w:ascii="Times New Roman" w:eastAsia="Calibri" w:hAnsi="Times New Roman" w:cs="Times New Roman"/>
                <w:sz w:val="20"/>
                <w:szCs w:val="20"/>
              </w:rPr>
              <w:t>Garantinis terminas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8ACA5D9" w14:textId="0AFF36B9" w:rsidR="005335D3" w:rsidRPr="00C719D7" w:rsidRDefault="005335D3" w:rsidP="00DA08FC">
            <w:pPr>
              <w:spacing w:after="0" w:line="240" w:lineRule="auto"/>
              <w:ind w:left="171"/>
              <w:contextualSpacing/>
              <w:rPr>
                <w:rFonts w:ascii="Times New Roman" w:eastAsia="Calibri" w:hAnsi="Times New Roman" w:cs="Times New Roman"/>
                <w:sz w:val="20"/>
                <w:szCs w:val="20"/>
              </w:rPr>
            </w:pPr>
            <w:r w:rsidRPr="00C719D7">
              <w:rPr>
                <w:rFonts w:ascii="Times New Roman" w:eastAsia="Calibri" w:hAnsi="Times New Roman" w:cs="Times New Roman"/>
                <w:sz w:val="20"/>
                <w:szCs w:val="20"/>
              </w:rPr>
              <w:t xml:space="preserve">Ne trumpiau kaip 24 mėnesių </w:t>
            </w:r>
            <w:r w:rsidRPr="00C719D7">
              <w:rPr>
                <w:rFonts w:ascii="Times New Roman" w:eastAsia="Calibri" w:hAnsi="Times New Roman" w:cs="Times New Roman"/>
                <w:i/>
                <w:iCs/>
                <w:sz w:val="20"/>
                <w:szCs w:val="20"/>
              </w:rPr>
              <w:t>(patvirtinančio dokumento nereikalaujama)</w:t>
            </w:r>
          </w:p>
        </w:tc>
        <w:tc>
          <w:tcPr>
            <w:tcW w:w="1843"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center"/>
          </w:tcPr>
          <w:p w14:paraId="32632D35" w14:textId="034202D3" w:rsidR="005335D3" w:rsidRPr="00C719D7" w:rsidRDefault="00DA08FC" w:rsidP="00DA08FC">
            <w:pPr>
              <w:suppressAutoHyphens/>
              <w:autoSpaceDN w:val="0"/>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center"/>
          </w:tcPr>
          <w:p w14:paraId="1B541A67" w14:textId="16731A84" w:rsidR="005335D3" w:rsidRPr="00C719D7" w:rsidRDefault="00DA08FC" w:rsidP="00DA08FC">
            <w:pPr>
              <w:suppressAutoHyphens/>
              <w:autoSpaceDN w:val="0"/>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tc>
        <w:tc>
          <w:tcPr>
            <w:tcW w:w="198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center"/>
          </w:tcPr>
          <w:p w14:paraId="367BE20C" w14:textId="58CD06D5" w:rsidR="005335D3" w:rsidRPr="00C719D7" w:rsidRDefault="00DA08FC" w:rsidP="00DA08FC">
            <w:pPr>
              <w:suppressAutoHyphens/>
              <w:autoSpaceDN w:val="0"/>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tc>
        <w:tc>
          <w:tcPr>
            <w:tcW w:w="1985"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center"/>
          </w:tcPr>
          <w:p w14:paraId="03EC4877" w14:textId="4C8BF1CB" w:rsidR="005335D3" w:rsidRPr="00C719D7" w:rsidRDefault="00DA08FC" w:rsidP="00DA08FC">
            <w:pPr>
              <w:suppressAutoHyphens/>
              <w:autoSpaceDN w:val="0"/>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tc>
      </w:tr>
      <w:tr w:rsidR="005335D3" w:rsidRPr="00C719D7" w14:paraId="194DE027" w14:textId="7B015DFE"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010AD1D5" w14:textId="2DE8420A"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3.6.</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72093A6" w14:textId="5B9D0604"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Garantijos sąlygos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7CD14C8" w14:textId="66370F30" w:rsidR="005335D3" w:rsidRPr="00C719D7" w:rsidRDefault="005335D3" w:rsidP="00983475">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rPr>
              <w:t xml:space="preserve">Garantijos laikotarpiu tiekėjas teisės aktų nustatyta tvarka nemokamai atlieka prekės techninę priežiūrą (įskaitant techninei priežiūrai atlikti reikalingas detales ir (ar) medžiagas), garantijos sąlygas atitinkančių gedimų (jei jie nutiko naudojant įrangą pagal paskirtį, laikantis pateiktų instrukcijų bei nurodytų eksploatavimo sąlygų) šalinimą ir techninės būklės patikrinimus pagal gamintojo reikalavimus / rekomendacijas ir apie prevencinius veiksmus (jei tokių būna imtis) informuoja pirkėją. Taip pat atlieka kokybės kontrolės matavimus pagal Lietuvos Respublikos sveikatos </w:t>
            </w:r>
            <w:r w:rsidRPr="00C719D7">
              <w:rPr>
                <w:rFonts w:ascii="Times New Roman" w:eastAsia="Calibri" w:hAnsi="Times New Roman" w:cs="Times New Roman"/>
                <w:sz w:val="20"/>
                <w:szCs w:val="20"/>
              </w:rPr>
              <w:lastRenderedPageBreak/>
              <w:t>apsaugos ministro 2009 m. lapkričio 12 d. įsakymu Nr. V -922 „Dėl Lietuvos higienos normos HN 78:2009 „Kokybės kontrolės reikalavimai ir vertinimo kriterijai medicininėje rentgenodiagnostikoje“ patvirtinimo“ patvirtintos Lietuvos higienos normos HN 78:2009 „Kokybės kontrolės reikalavimai ir vertinimo kriterijai medicininėje rentgenodiagnostikoje“ reikalavimus. Visą garantijos laikotarpį pirkėjui teikia išsamias konsultacijas ir paaiškinimus. Prekės gedimo atveju atvyksta remontuoti prekės ne vėliau kaip per 24 (dvidešimt keturias) valandas nuo pranešimo apie prekės gedimą gavimo. Garantinio gedimo atveju, nemokamai remontuoja arba keičia sugedusias dalis (detales), medžiagas (</w:t>
            </w:r>
            <w:r w:rsidRPr="00C719D7">
              <w:rPr>
                <w:rFonts w:ascii="Times New Roman" w:eastAsia="Calibri" w:hAnsi="Times New Roman" w:cs="Times New Roman"/>
                <w:b/>
                <w:i/>
                <w:sz w:val="20"/>
                <w:szCs w:val="20"/>
              </w:rPr>
              <w:t>būtinas atitinkamas tiekėjo patvirtinimas</w:t>
            </w:r>
            <w:r w:rsidRPr="00C719D7">
              <w:rPr>
                <w:rFonts w:ascii="Times New Roman" w:eastAsia="Calibri" w:hAnsi="Times New Roman" w:cs="Times New Roman"/>
                <w:sz w:val="20"/>
                <w:szCs w:val="20"/>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71A31AF3"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54334A2"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5A8078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9306E8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273FF2AD" w14:textId="07CA2609"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2DD51BA" w14:textId="4ABC2132"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3.7.</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3F9531E0" w14:textId="5B4DA0F3"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Personalo apmokymas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59A72807" w14:textId="5581187A" w:rsidR="005335D3" w:rsidRPr="00C719D7" w:rsidRDefault="005335D3" w:rsidP="00983475">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xml:space="preserve">Būtina, kaštai turi būti įtraukti į galutinę pasiūlymo kainą </w:t>
            </w:r>
            <w:r w:rsidRPr="00983475">
              <w:rPr>
                <w:rFonts w:ascii="Times New Roman" w:eastAsia="Calibri" w:hAnsi="Times New Roman" w:cs="Times New Roman"/>
                <w:sz w:val="20"/>
                <w:szCs w:val="20"/>
                <w:lang w:val="et-EE"/>
              </w:rPr>
              <w:t>(patvirtinančio dokumento nereikalaujama)</w:t>
            </w:r>
          </w:p>
        </w:tc>
        <w:tc>
          <w:tcPr>
            <w:tcW w:w="1843"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center"/>
          </w:tcPr>
          <w:p w14:paraId="7CB78395" w14:textId="4DACE9FE" w:rsidR="005335D3" w:rsidRPr="00C719D7" w:rsidRDefault="00E268D8" w:rsidP="00E268D8">
            <w:pPr>
              <w:suppressAutoHyphens/>
              <w:autoSpaceDN w:val="0"/>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center"/>
          </w:tcPr>
          <w:p w14:paraId="0EE338AB" w14:textId="7D99A1FE" w:rsidR="005335D3" w:rsidRPr="00C719D7" w:rsidRDefault="00E268D8" w:rsidP="00E268D8">
            <w:pPr>
              <w:suppressAutoHyphens/>
              <w:autoSpaceDN w:val="0"/>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tc>
        <w:tc>
          <w:tcPr>
            <w:tcW w:w="198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center"/>
          </w:tcPr>
          <w:p w14:paraId="0876D981" w14:textId="09E87C9F" w:rsidR="005335D3" w:rsidRPr="00C719D7" w:rsidRDefault="00E268D8" w:rsidP="00E268D8">
            <w:pPr>
              <w:suppressAutoHyphens/>
              <w:autoSpaceDN w:val="0"/>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tc>
        <w:tc>
          <w:tcPr>
            <w:tcW w:w="1985"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vAlign w:val="center"/>
          </w:tcPr>
          <w:p w14:paraId="23500F9C" w14:textId="3701903E" w:rsidR="005335D3" w:rsidRPr="00C719D7" w:rsidRDefault="00E268D8" w:rsidP="00E268D8">
            <w:pPr>
              <w:suppressAutoHyphens/>
              <w:autoSpaceDN w:val="0"/>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w:t>
            </w:r>
          </w:p>
        </w:tc>
      </w:tr>
      <w:tr w:rsidR="005335D3" w:rsidRPr="00C719D7" w14:paraId="6D9FEA02" w14:textId="3CEE0ABF"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A6588F1" w14:textId="39552650"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3.8.</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34436BC1" w14:textId="2AE13B39"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Siūloma įranga turi būti paženklinta CE ženklinimu.</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19899BAA" w14:textId="73E1D201" w:rsidR="005335D3" w:rsidRPr="00C719D7" w:rsidRDefault="005335D3" w:rsidP="00983475">
            <w:pPr>
              <w:spacing w:after="0" w:line="240" w:lineRule="auto"/>
              <w:ind w:left="171"/>
              <w:contextualSpacing/>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rPr>
              <w:t xml:space="preserve">Būtina </w:t>
            </w:r>
            <w:r w:rsidRPr="00983475">
              <w:rPr>
                <w:rFonts w:ascii="Times New Roman" w:eastAsia="Calibri" w:hAnsi="Times New Roman" w:cs="Times New Roman"/>
                <w:sz w:val="20"/>
                <w:szCs w:val="20"/>
              </w:rPr>
              <w:t>(kartu su pasiūlymu privaloma pateikti žymėjimą CE ženklu liudijančio galiojančio dokumento (CE sertifikato arba EB atitikties deklaracijos  pagal Europos Parlamento ir Tarybos reglamentą (ES) 2017/745 dėl medicinos priemonių kopiją originalo ir lietuvių kalba).</w:t>
            </w:r>
          </w:p>
        </w:tc>
        <w:tc>
          <w:tcPr>
            <w:tcW w:w="1843" w:type="dxa"/>
            <w:tcBorders>
              <w:top w:val="single" w:sz="4" w:space="0" w:color="000000"/>
              <w:left w:val="single" w:sz="4" w:space="0" w:color="000000"/>
              <w:bottom w:val="single" w:sz="4" w:space="0" w:color="000000"/>
              <w:right w:val="single" w:sz="4" w:space="0" w:color="000000"/>
            </w:tcBorders>
            <w:vAlign w:val="center"/>
          </w:tcPr>
          <w:p w14:paraId="4F25865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F57D2D1"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21BBCA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8A44802"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5335D3" w:rsidRPr="00C719D7" w14:paraId="4BF8BBF9" w14:textId="2A395F32"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7FDC62A" w14:textId="4F29583D" w:rsidR="005335D3" w:rsidRPr="00C719D7" w:rsidRDefault="005335D3" w:rsidP="00991E92">
            <w:pPr>
              <w:suppressAutoHyphens/>
              <w:autoSpaceDN w:val="0"/>
              <w:spacing w:after="0" w:line="240" w:lineRule="auto"/>
              <w:jc w:val="center"/>
              <w:rPr>
                <w:rFonts w:ascii="Times New Roman" w:eastAsia="Times New Roman" w:hAnsi="Times New Roman" w:cs="Times New Roman"/>
                <w:sz w:val="20"/>
                <w:szCs w:val="20"/>
                <w:lang w:eastAsia="en-US"/>
              </w:rPr>
            </w:pPr>
            <w:r w:rsidRPr="00C719D7">
              <w:rPr>
                <w:rFonts w:ascii="Times New Roman" w:eastAsia="Times New Roman" w:hAnsi="Times New Roman" w:cs="Times New Roman"/>
                <w:sz w:val="20"/>
                <w:szCs w:val="20"/>
                <w:lang w:eastAsia="en-US"/>
              </w:rPr>
              <w:t>3.9.</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DA81C63" w14:textId="77777777" w:rsidR="005335D3" w:rsidRPr="00C719D7" w:rsidRDefault="005335D3" w:rsidP="00C719D7">
            <w:pPr>
              <w:suppressAutoHyphens/>
              <w:autoSpaceDN w:val="0"/>
              <w:spacing w:after="0" w:line="240" w:lineRule="auto"/>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Galimybė įsigyti originalias (arba joms lygiavertes) atsargines dalis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0B89C57" w14:textId="77777777" w:rsidR="00E268D8" w:rsidRDefault="005335D3" w:rsidP="00842D6B">
            <w:pPr>
              <w:tabs>
                <w:tab w:val="num" w:pos="743"/>
              </w:tabs>
              <w:spacing w:after="0" w:line="240" w:lineRule="auto"/>
              <w:ind w:left="171" w:firstLine="9"/>
              <w:contextualSpacing/>
              <w:jc w:val="both"/>
              <w:rPr>
                <w:rFonts w:ascii="Times New Roman" w:eastAsia="Calibri" w:hAnsi="Times New Roman" w:cs="Times New Roman"/>
                <w:i/>
                <w:iCs/>
                <w:sz w:val="20"/>
                <w:szCs w:val="20"/>
              </w:rPr>
            </w:pPr>
            <w:r w:rsidRPr="00C719D7">
              <w:rPr>
                <w:rFonts w:ascii="Times New Roman" w:eastAsia="Calibri" w:hAnsi="Times New Roman" w:cs="Times New Roman"/>
                <w:sz w:val="20"/>
                <w:szCs w:val="20"/>
              </w:rPr>
              <w:t xml:space="preserve">Tiekėjas turi užtikrinti galimybę įsigyti siūlomos prekės originalias (arba joms lygiavertes) atsargines dalis (jų tiekimą rinkai) ne trumpiau kaip 5 metus </w:t>
            </w:r>
            <w:r w:rsidRPr="00C719D7">
              <w:rPr>
                <w:rFonts w:ascii="Times New Roman" w:eastAsia="Calibri" w:hAnsi="Times New Roman" w:cs="Times New Roman"/>
                <w:b/>
                <w:bCs/>
                <w:i/>
                <w:iCs/>
                <w:sz w:val="20"/>
                <w:szCs w:val="20"/>
              </w:rPr>
              <w:t>(prašome nurodyti konkrečią trukmę)</w:t>
            </w:r>
            <w:r w:rsidRPr="00C719D7">
              <w:rPr>
                <w:rFonts w:ascii="Times New Roman" w:eastAsia="Calibri" w:hAnsi="Times New Roman" w:cs="Times New Roman"/>
                <w:i/>
                <w:iCs/>
                <w:sz w:val="20"/>
                <w:szCs w:val="20"/>
              </w:rPr>
              <w:t xml:space="preserve"> </w:t>
            </w:r>
            <w:r w:rsidRPr="00C719D7">
              <w:rPr>
                <w:rFonts w:ascii="Times New Roman" w:eastAsia="Calibri" w:hAnsi="Times New Roman" w:cs="Times New Roman"/>
                <w:sz w:val="20"/>
                <w:szCs w:val="20"/>
              </w:rPr>
              <w:t xml:space="preserve">nuo prekės garantinio laikotarpio pabaigos, išskyrus atvejus, kai siūlomos prekės originalios (arba joms lygiavertės) atsarginės dalys dėl objektyvių priežasčių negali būti tiekiamos Lietuvos Respublikos rinkai </w:t>
            </w:r>
            <w:r w:rsidRPr="00C719D7">
              <w:rPr>
                <w:rFonts w:ascii="Times New Roman" w:eastAsia="Calibri" w:hAnsi="Times New Roman" w:cs="Times New Roman"/>
                <w:b/>
                <w:bCs/>
                <w:i/>
                <w:iCs/>
                <w:sz w:val="20"/>
                <w:szCs w:val="20"/>
              </w:rPr>
              <w:lastRenderedPageBreak/>
              <w:t>(būtinas atitinkamas tiekėjo ir/arba gamintojo patvirtinimas).</w:t>
            </w:r>
            <w:r w:rsidRPr="00C719D7">
              <w:rPr>
                <w:rFonts w:ascii="Times New Roman" w:eastAsia="Calibri" w:hAnsi="Times New Roman" w:cs="Times New Roman"/>
                <w:i/>
                <w:iCs/>
                <w:sz w:val="20"/>
                <w:szCs w:val="20"/>
              </w:rPr>
              <w:t xml:space="preserve"> </w:t>
            </w:r>
          </w:p>
          <w:p w14:paraId="6555E7B7" w14:textId="2AD96306" w:rsidR="005335D3" w:rsidRPr="00C719D7" w:rsidRDefault="005335D3" w:rsidP="00983475">
            <w:pPr>
              <w:tabs>
                <w:tab w:val="num" w:pos="743"/>
              </w:tabs>
              <w:spacing w:after="0" w:line="240" w:lineRule="auto"/>
              <w:ind w:left="171" w:firstLine="9"/>
              <w:contextualSpacing/>
              <w:rPr>
                <w:rFonts w:ascii="Times New Roman" w:eastAsia="Calibri" w:hAnsi="Times New Roman" w:cs="Times New Roman"/>
                <w:sz w:val="20"/>
                <w:szCs w:val="20"/>
              </w:rPr>
            </w:pPr>
            <w:r w:rsidRPr="00C719D7">
              <w:rPr>
                <w:rFonts w:ascii="Times New Roman" w:eastAsia="Calibri" w:hAnsi="Times New Roman" w:cs="Times New Roman"/>
                <w:i/>
                <w:iCs/>
                <w:sz w:val="20"/>
                <w:szCs w:val="20"/>
              </w:rPr>
              <w:t xml:space="preserve">Pastaba: </w:t>
            </w:r>
            <w:r w:rsidRPr="00C719D7">
              <w:rPr>
                <w:rFonts w:ascii="Times New Roman" w:eastAsia="Calibri" w:hAnsi="Times New Roman" w:cs="Times New Roman"/>
                <w:sz w:val="20"/>
                <w:szCs w:val="20"/>
              </w:rPr>
              <w:t>Reikalavimas taikomas vadovaujantis Lietuvos Respublikos aplinkos ministro 2011 m. birželio 28 d. įsakymu Nr. D1-508 patvirtintu aplinkos apsaugos kriterijų taikymo, vykdant žaliuosius pirkimus, tvarkos aprašo II skyriaus 4.4.4.4 punktu.</w:t>
            </w:r>
          </w:p>
        </w:tc>
        <w:tc>
          <w:tcPr>
            <w:tcW w:w="1843" w:type="dxa"/>
            <w:tcBorders>
              <w:top w:val="single" w:sz="4" w:space="0" w:color="000000"/>
              <w:left w:val="single" w:sz="4" w:space="0" w:color="000000"/>
              <w:bottom w:val="single" w:sz="4" w:space="0" w:color="000000"/>
              <w:right w:val="single" w:sz="4" w:space="0" w:color="000000"/>
            </w:tcBorders>
            <w:vAlign w:val="center"/>
          </w:tcPr>
          <w:p w14:paraId="2BA74B1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8FA4D59"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4F30243"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03E397C"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286803" w:rsidRPr="00C719D7" w14:paraId="773304C8" w14:textId="77777777" w:rsidTr="0098347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BF99D48" w14:textId="5516D0DE" w:rsidR="00286803" w:rsidRPr="00C719D7" w:rsidRDefault="00286803" w:rsidP="00991E92">
            <w:pPr>
              <w:suppressAutoHyphens/>
              <w:autoSpaceDN w:val="0"/>
              <w:spacing w:after="0" w:line="240" w:lineRule="auto"/>
              <w:jc w:val="center"/>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3.10.</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213CF89" w14:textId="0B729FCB" w:rsidR="00286803" w:rsidRPr="00286803" w:rsidRDefault="00286803" w:rsidP="00286803">
            <w:pPr>
              <w:rPr>
                <w:rFonts w:ascii="Times New Roman" w:hAnsi="Times New Roman" w:cs="Times New Roman"/>
                <w:sz w:val="20"/>
                <w:szCs w:val="20"/>
              </w:rPr>
            </w:pPr>
            <w:r w:rsidRPr="00286803">
              <w:rPr>
                <w:rFonts w:ascii="Times New Roman" w:hAnsi="Times New Roman" w:cs="Times New Roman"/>
                <w:sz w:val="20"/>
                <w:szCs w:val="20"/>
              </w:rPr>
              <w:t>Tiekėjas turi turėti gamintojo įgaliojimą atlikti siūlomos įrangos garantinį aptarnavimą arba turi turėti rašytinį susitarimą su kitu ūkio subjektu, kuris yra gamintojo įgaliotas atlikti šios įrangos garantinį aptarnavimą.</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2D0DA8B1" w14:textId="6C98AB60" w:rsidR="00286803" w:rsidRPr="00286803" w:rsidRDefault="00286803" w:rsidP="00286803">
            <w:pPr>
              <w:tabs>
                <w:tab w:val="num" w:pos="743"/>
              </w:tabs>
              <w:spacing w:after="0" w:line="240" w:lineRule="auto"/>
              <w:ind w:left="171" w:firstLine="9"/>
              <w:contextualSpacing/>
              <w:jc w:val="both"/>
              <w:rPr>
                <w:rFonts w:ascii="Times New Roman" w:eastAsia="Calibri" w:hAnsi="Times New Roman" w:cs="Times New Roman"/>
                <w:sz w:val="20"/>
                <w:szCs w:val="20"/>
              </w:rPr>
            </w:pPr>
            <w:r w:rsidRPr="00286803">
              <w:rPr>
                <w:rFonts w:ascii="Times New Roman" w:eastAsia="Calibri" w:hAnsi="Times New Roman" w:cs="Times New Roman"/>
                <w:sz w:val="20"/>
                <w:szCs w:val="20"/>
              </w:rPr>
              <w:t>Būtinas atitinkamas tiekėjo ir/arba gamintojo patvirtinimas arba susitarimo su kitu ūkio subjektu, kuris yra įgaliotas atlikti šios įrangos garantinį aptarnavimą, kopija.</w:t>
            </w:r>
          </w:p>
        </w:tc>
        <w:tc>
          <w:tcPr>
            <w:tcW w:w="1843" w:type="dxa"/>
            <w:tcBorders>
              <w:top w:val="single" w:sz="4" w:space="0" w:color="000000"/>
              <w:left w:val="single" w:sz="4" w:space="0" w:color="000000"/>
              <w:bottom w:val="single" w:sz="4" w:space="0" w:color="000000"/>
              <w:right w:val="single" w:sz="4" w:space="0" w:color="000000"/>
            </w:tcBorders>
            <w:vAlign w:val="center"/>
          </w:tcPr>
          <w:p w14:paraId="000D53B0" w14:textId="77777777" w:rsidR="00286803" w:rsidRPr="00C719D7" w:rsidRDefault="0028680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50420F" w14:textId="77777777" w:rsidR="00286803" w:rsidRPr="00C719D7" w:rsidRDefault="0028680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402F8FE" w14:textId="77777777" w:rsidR="00286803" w:rsidRPr="00C719D7" w:rsidRDefault="0028680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116EA9A" w14:textId="77777777" w:rsidR="00286803" w:rsidRPr="00C719D7" w:rsidRDefault="00286803" w:rsidP="00C719D7">
            <w:pPr>
              <w:suppressAutoHyphens/>
              <w:autoSpaceDN w:val="0"/>
              <w:spacing w:after="0" w:line="240" w:lineRule="auto"/>
              <w:rPr>
                <w:rFonts w:ascii="Times New Roman" w:eastAsia="Times New Roman" w:hAnsi="Times New Roman" w:cs="Times New Roman"/>
                <w:sz w:val="20"/>
                <w:szCs w:val="20"/>
                <w:lang w:eastAsia="en-US"/>
              </w:rPr>
            </w:pPr>
          </w:p>
        </w:tc>
      </w:tr>
      <w:tr w:rsidR="004B30B5" w:rsidRPr="00C719D7" w14:paraId="04E5CED7" w14:textId="77777777" w:rsidTr="00497366">
        <w:trPr>
          <w:jc w:val="center"/>
        </w:trPr>
        <w:tc>
          <w:tcPr>
            <w:tcW w:w="13887" w:type="dxa"/>
            <w:gridSpan w:val="7"/>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6929D539" w14:textId="10F824AA" w:rsidR="004B30B5" w:rsidRPr="004B30B5" w:rsidRDefault="004B30B5" w:rsidP="004E51EE">
            <w:pPr>
              <w:pStyle w:val="Sraopastraipa"/>
              <w:numPr>
                <w:ilvl w:val="0"/>
                <w:numId w:val="27"/>
              </w:numPr>
              <w:suppressAutoHyphens/>
              <w:autoSpaceDN w:val="0"/>
              <w:spacing w:before="240" w:line="240" w:lineRule="auto"/>
              <w:jc w:val="center"/>
              <w:rPr>
                <w:rFonts w:ascii="Times New Roman" w:eastAsia="Times New Roman" w:hAnsi="Times New Roman" w:cs="Times New Roman"/>
                <w:sz w:val="20"/>
                <w:szCs w:val="20"/>
                <w:lang w:eastAsia="en-US"/>
              </w:rPr>
            </w:pPr>
            <w:r w:rsidRPr="00E268D8">
              <w:rPr>
                <w:rFonts w:ascii="Times New Roman" w:eastAsia="Calibri" w:hAnsi="Times New Roman" w:cs="Times New Roman"/>
                <w:b/>
                <w:bCs/>
                <w:sz w:val="20"/>
                <w:szCs w:val="20"/>
              </w:rPr>
              <w:t>PAPILDOMOS SĄLYGOS DEMONTAVIMUI</w:t>
            </w:r>
          </w:p>
        </w:tc>
      </w:tr>
      <w:tr w:rsidR="005335D3" w:rsidRPr="00C719D7" w14:paraId="08F55998" w14:textId="54DB7EA5" w:rsidTr="008E45A0">
        <w:trPr>
          <w:trHeight w:val="3121"/>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7AC6DFC6" w14:textId="32D38064" w:rsidR="005335D3" w:rsidRPr="00E268D8" w:rsidRDefault="00E268D8" w:rsidP="00991E92">
            <w:pPr>
              <w:suppressAutoHyphens/>
              <w:autoSpaceDN w:val="0"/>
              <w:spacing w:after="0" w:line="240" w:lineRule="auto"/>
              <w:jc w:val="center"/>
              <w:rPr>
                <w:rFonts w:ascii="Times New Roman" w:eastAsia="Times New Roman" w:hAnsi="Times New Roman" w:cs="Times New Roman"/>
                <w:b/>
                <w:bCs/>
                <w:sz w:val="20"/>
                <w:szCs w:val="20"/>
                <w:lang w:eastAsia="en-US"/>
              </w:rPr>
            </w:pPr>
            <w:r w:rsidRPr="00E268D8">
              <w:rPr>
                <w:rFonts w:ascii="Times New Roman" w:eastAsia="Times New Roman" w:hAnsi="Times New Roman" w:cs="Times New Roman"/>
                <w:b/>
                <w:bCs/>
                <w:sz w:val="20"/>
                <w:szCs w:val="20"/>
                <w:lang w:eastAsia="en-US"/>
              </w:rPr>
              <w:t>4.</w:t>
            </w:r>
            <w:r w:rsidR="004B30B5">
              <w:rPr>
                <w:rFonts w:ascii="Times New Roman" w:eastAsia="Times New Roman" w:hAnsi="Times New Roman" w:cs="Times New Roman"/>
                <w:b/>
                <w:bCs/>
                <w:sz w:val="20"/>
                <w:szCs w:val="20"/>
                <w:lang w:eastAsia="en-US"/>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3A83A2C5" w14:textId="706A5D55" w:rsidR="005335D3" w:rsidRPr="00E268D8" w:rsidRDefault="004B30B5" w:rsidP="004B30B5">
            <w:pPr>
              <w:tabs>
                <w:tab w:val="num" w:pos="743"/>
              </w:tabs>
              <w:spacing w:after="0" w:line="240" w:lineRule="auto"/>
              <w:ind w:left="171" w:firstLine="9"/>
              <w:contextualSpacing/>
              <w:rPr>
                <w:rFonts w:ascii="Times New Roman" w:eastAsia="Calibri" w:hAnsi="Times New Roman" w:cs="Times New Roman"/>
                <w:b/>
                <w:bCs/>
                <w:sz w:val="20"/>
                <w:szCs w:val="20"/>
              </w:rPr>
            </w:pPr>
            <w:r w:rsidRPr="00C719D7">
              <w:rPr>
                <w:rFonts w:ascii="Times New Roman" w:eastAsia="Calibri" w:hAnsi="Times New Roman" w:cs="Times New Roman"/>
                <w:sz w:val="20"/>
                <w:szCs w:val="20"/>
                <w:lang w:val="et-EE"/>
              </w:rPr>
              <w:t>Seno kompiuterinio tomografo (</w:t>
            </w:r>
            <w:r w:rsidRPr="00C719D7">
              <w:rPr>
                <w:rFonts w:ascii="Times New Roman" w:eastAsia="Calibri" w:hAnsi="Times New Roman" w:cs="Times New Roman"/>
                <w:sz w:val="20"/>
                <w:szCs w:val="20"/>
              </w:rPr>
              <w:t>modelis Toshiba Aquilion 64“ SN: HCA08Z3432, (2008 m. gamybos)</w:t>
            </w:r>
            <w:r w:rsidRPr="00C719D7">
              <w:rPr>
                <w:rFonts w:ascii="Times New Roman" w:eastAsia="Calibri" w:hAnsi="Times New Roman" w:cs="Times New Roman"/>
                <w:sz w:val="20"/>
                <w:szCs w:val="20"/>
                <w:lang w:val="et-EE"/>
              </w:rPr>
              <w:t xml:space="preserve"> demontavimas, išvežimas ir u</w:t>
            </w:r>
            <w:r w:rsidR="00401F4E">
              <w:rPr>
                <w:rFonts w:ascii="Times New Roman" w:eastAsia="Calibri" w:hAnsi="Times New Roman" w:cs="Times New Roman"/>
                <w:sz w:val="20"/>
                <w:szCs w:val="20"/>
                <w:lang w:val="et-EE"/>
              </w:rPr>
              <w:t>t</w:t>
            </w:r>
            <w:r w:rsidRPr="00C719D7">
              <w:rPr>
                <w:rFonts w:ascii="Times New Roman" w:eastAsia="Calibri" w:hAnsi="Times New Roman" w:cs="Times New Roman"/>
                <w:sz w:val="20"/>
                <w:szCs w:val="20"/>
                <w:lang w:val="et-EE"/>
              </w:rPr>
              <w:t>ilizavimas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14:paraId="49D5A4B5" w14:textId="43169121" w:rsidR="005335D3" w:rsidRPr="00C719D7" w:rsidRDefault="005335D3" w:rsidP="00842D6B">
            <w:pPr>
              <w:suppressAutoHyphens/>
              <w:autoSpaceDN w:val="0"/>
              <w:spacing w:after="0" w:line="240" w:lineRule="auto"/>
              <w:ind w:left="181"/>
              <w:jc w:val="both"/>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 xml:space="preserve">Kompiuterinis tomografas bus montuojamas šiuo metu naudojamo kompiuterinio tomografo vietoje. </w:t>
            </w:r>
          </w:p>
          <w:p w14:paraId="5F0DD54A" w14:textId="25BFB541" w:rsidR="005335D3" w:rsidRDefault="005335D3" w:rsidP="00983475">
            <w:pPr>
              <w:suppressAutoHyphens/>
              <w:autoSpaceDN w:val="0"/>
              <w:spacing w:after="0" w:line="240" w:lineRule="auto"/>
              <w:ind w:left="181"/>
              <w:rPr>
                <w:rFonts w:ascii="Times New Roman" w:eastAsia="Calibri" w:hAnsi="Times New Roman" w:cs="Times New Roman"/>
                <w:sz w:val="20"/>
                <w:szCs w:val="20"/>
                <w:lang w:val="et-EE"/>
              </w:rPr>
            </w:pPr>
            <w:r w:rsidRPr="00C719D7">
              <w:rPr>
                <w:rFonts w:ascii="Times New Roman" w:eastAsia="Calibri" w:hAnsi="Times New Roman" w:cs="Times New Roman"/>
                <w:sz w:val="20"/>
                <w:szCs w:val="20"/>
                <w:lang w:val="et-EE"/>
              </w:rPr>
              <w:t>Seno kompiuterinio tomografo demontavimas, išvežimas ir ulilizavimas (įskaitant apdailos darbus, jei tokių poreikis atsiranda dėl demontavimo, išvežimo ir ulilizavimo) turi būti įskaičiuotas į pasiūlymo kainą (būtinas atitinkamas tiekėjo įsipareigojimo patvirtinimas).</w:t>
            </w:r>
          </w:p>
          <w:p w14:paraId="67083283" w14:textId="009A73C1" w:rsidR="008E45A0" w:rsidRPr="00983475" w:rsidRDefault="008E45A0" w:rsidP="00983475">
            <w:pPr>
              <w:suppressAutoHyphens/>
              <w:autoSpaceDN w:val="0"/>
              <w:spacing w:after="0" w:line="240" w:lineRule="auto"/>
              <w:ind w:left="181"/>
              <w:rPr>
                <w:rFonts w:ascii="Times New Roman" w:eastAsia="Calibri" w:hAnsi="Times New Roman" w:cs="Times New Roman"/>
                <w:sz w:val="20"/>
                <w:szCs w:val="20"/>
                <w:lang w:val="et-EE"/>
              </w:rPr>
            </w:pPr>
            <w:r>
              <w:rPr>
                <w:rFonts w:ascii="Times New Roman" w:eastAsia="Calibri" w:hAnsi="Times New Roman" w:cs="Times New Roman"/>
                <w:sz w:val="20"/>
                <w:szCs w:val="20"/>
                <w:lang w:val="et-EE"/>
              </w:rPr>
              <w:t xml:space="preserve">Pastaba: pateikiamos </w:t>
            </w:r>
            <w:r w:rsidRPr="008E45A0">
              <w:rPr>
                <w:rFonts w:ascii="Times New Roman" w:eastAsia="Calibri" w:hAnsi="Times New Roman" w:cs="Times New Roman"/>
                <w:sz w:val="20"/>
                <w:szCs w:val="20"/>
              </w:rPr>
              <w:t>išmontuojamo tomografo ir patalpų  fotonuotraukos</w:t>
            </w:r>
            <w:r>
              <w:rPr>
                <w:rFonts w:ascii="Times New Roman" w:eastAsia="Calibri" w:hAnsi="Times New Roman" w:cs="Times New Roman"/>
                <w:sz w:val="20"/>
                <w:szCs w:val="20"/>
              </w:rPr>
              <w:t xml:space="preserve"> (Konkurso sąlygų priedas </w:t>
            </w:r>
            <w:r w:rsidRPr="00883C4A">
              <w:rPr>
                <w:rFonts w:ascii="Times New Roman" w:eastAsia="Calibri" w:hAnsi="Times New Roman" w:cs="Times New Roman"/>
                <w:sz w:val="20"/>
                <w:szCs w:val="20"/>
              </w:rPr>
              <w:t>Nr.</w:t>
            </w:r>
            <w:r w:rsidR="00883C4A" w:rsidRPr="00883C4A">
              <w:rPr>
                <w:rFonts w:ascii="Times New Roman" w:eastAsia="Calibri" w:hAnsi="Times New Roman" w:cs="Times New Roman"/>
                <w:sz w:val="20"/>
                <w:szCs w:val="20"/>
              </w:rPr>
              <w:t>6</w:t>
            </w:r>
            <w:r w:rsidRPr="00883C4A">
              <w:rPr>
                <w:rFonts w:ascii="Times New Roman" w:eastAsia="Calibri" w:hAnsi="Times New Roman" w:cs="Times New Roman"/>
                <w:sz w:val="20"/>
                <w:szCs w:val="20"/>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4086A85A"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2669F8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34A667"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25D0C82" w14:textId="77777777" w:rsidR="005335D3" w:rsidRPr="00C719D7" w:rsidRDefault="005335D3" w:rsidP="00C719D7">
            <w:pPr>
              <w:suppressAutoHyphens/>
              <w:autoSpaceDN w:val="0"/>
              <w:spacing w:after="0" w:line="240" w:lineRule="auto"/>
              <w:rPr>
                <w:rFonts w:ascii="Times New Roman" w:eastAsia="Times New Roman" w:hAnsi="Times New Roman" w:cs="Times New Roman"/>
                <w:sz w:val="20"/>
                <w:szCs w:val="20"/>
                <w:lang w:eastAsia="en-US"/>
              </w:rPr>
            </w:pPr>
          </w:p>
        </w:tc>
      </w:tr>
      <w:bookmarkEnd w:id="0"/>
      <w:bookmarkEnd w:id="1"/>
    </w:tbl>
    <w:p w14:paraId="6A376FED" w14:textId="77777777" w:rsidR="00C24AC5" w:rsidRPr="0083570E" w:rsidRDefault="00C24AC5" w:rsidP="006C0F61">
      <w:pPr>
        <w:suppressAutoHyphens/>
        <w:spacing w:after="0" w:line="240" w:lineRule="auto"/>
        <w:jc w:val="both"/>
        <w:rPr>
          <w:rFonts w:ascii="Times New Roman" w:eastAsia="Arial Unicode MS" w:hAnsi="Times New Roman" w:cs="Times New Roman"/>
          <w:sz w:val="22"/>
          <w:szCs w:val="22"/>
          <w:u w:val="single"/>
        </w:rPr>
      </w:pPr>
    </w:p>
    <w:sectPr w:rsidR="00C24AC5" w:rsidRPr="0083570E" w:rsidSect="00B15C07">
      <w:headerReference w:type="default" r:id="rId8"/>
      <w:pgSz w:w="15840" w:h="12240" w:orient="landscape"/>
      <w:pgMar w:top="709" w:right="709" w:bottom="72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101CF" w14:textId="77777777" w:rsidR="007A74AE" w:rsidRDefault="007A74AE" w:rsidP="00D05666">
      <w:r>
        <w:separator/>
      </w:r>
    </w:p>
  </w:endnote>
  <w:endnote w:type="continuationSeparator" w:id="0">
    <w:p w14:paraId="4881D7D1" w14:textId="77777777" w:rsidR="007A74AE" w:rsidRDefault="007A74AE" w:rsidP="00D05666">
      <w:r>
        <w:continuationSeparator/>
      </w:r>
    </w:p>
  </w:endnote>
  <w:endnote w:type="continuationNotice" w:id="1">
    <w:p w14:paraId="3B55DE1A" w14:textId="77777777" w:rsidR="007A74AE" w:rsidRDefault="007A74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Helvetica Neue Light">
    <w:altName w:val="Times New Roman"/>
    <w:charset w:val="00"/>
    <w:family w:val="roman"/>
    <w:pitch w:val="default"/>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67671" w14:textId="77777777" w:rsidR="007A74AE" w:rsidRDefault="007A74AE" w:rsidP="00D05666">
      <w:r>
        <w:separator/>
      </w:r>
    </w:p>
  </w:footnote>
  <w:footnote w:type="continuationSeparator" w:id="0">
    <w:p w14:paraId="47B40330" w14:textId="77777777" w:rsidR="007A74AE" w:rsidRDefault="007A74AE" w:rsidP="00D05666">
      <w:r>
        <w:continuationSeparator/>
      </w:r>
    </w:p>
  </w:footnote>
  <w:footnote w:type="continuationNotice" w:id="1">
    <w:p w14:paraId="59D3F7DF" w14:textId="77777777" w:rsidR="007A74AE" w:rsidRDefault="007A74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F3FC" w14:textId="46439946" w:rsidR="00D7797C" w:rsidRDefault="00D7797C">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3" w15:restartNumberingAfterBreak="0">
    <w:nsid w:val="1E5E2306"/>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4" w15:restartNumberingAfterBreak="0">
    <w:nsid w:val="2E826C48"/>
    <w:multiLevelType w:val="hybridMultilevel"/>
    <w:tmpl w:val="4FCE1FBC"/>
    <w:lvl w:ilvl="0" w:tplc="F612DB48">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F46291"/>
    <w:multiLevelType w:val="multilevel"/>
    <w:tmpl w:val="2C4A8A9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2280" w:hanging="720"/>
      </w:pPr>
      <w:rPr>
        <w:rFonts w:eastAsia="Calibri" w:cstheme="minorBidi" w:hint="default"/>
        <w:b w:val="0"/>
        <w:b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7" w15:restartNumberingAfterBreak="0">
    <w:nsid w:val="311A733C"/>
    <w:multiLevelType w:val="multilevel"/>
    <w:tmpl w:val="286C2A08"/>
    <w:lvl w:ilvl="0">
      <w:start w:val="1"/>
      <w:numFmt w:val="decimal"/>
      <w:lvlText w:val="%1."/>
      <w:lvlJc w:val="left"/>
      <w:pPr>
        <w:ind w:left="480" w:hanging="480"/>
      </w:pPr>
      <w:rPr>
        <w:rFonts w:hint="default"/>
      </w:rPr>
    </w:lvl>
    <w:lvl w:ilvl="1">
      <w:start w:val="13"/>
      <w:numFmt w:val="decimal"/>
      <w:lvlText w:val="%1.%2."/>
      <w:lvlJc w:val="left"/>
      <w:pPr>
        <w:ind w:left="975" w:hanging="48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8" w15:restartNumberingAfterBreak="0">
    <w:nsid w:val="317506EC"/>
    <w:multiLevelType w:val="hybridMultilevel"/>
    <w:tmpl w:val="33107D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996A7E"/>
    <w:multiLevelType w:val="multilevel"/>
    <w:tmpl w:val="DD76A66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1997" w:hanging="720"/>
      </w:pPr>
      <w:rPr>
        <w:rFonts w:eastAsia="Calibri" w:cstheme="minorBidi" w:hint="default"/>
        <w:b w:val="0"/>
        <w:bCs w:val="0"/>
        <w:i w:val="0"/>
        <w:i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40D6211"/>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3EB2005"/>
    <w:multiLevelType w:val="multilevel"/>
    <w:tmpl w:val="AC945AB6"/>
    <w:lvl w:ilvl="0">
      <w:start w:val="1"/>
      <w:numFmt w:val="decimal"/>
      <w:lvlText w:val="%1."/>
      <w:lvlJc w:val="left"/>
      <w:pPr>
        <w:ind w:left="928" w:hanging="360"/>
      </w:pPr>
      <w:rPr>
        <w:rFonts w:cs="Times New Roman" w:hint="default"/>
      </w:rPr>
    </w:lvl>
    <w:lvl w:ilvl="1">
      <w:start w:val="3"/>
      <w:numFmt w:val="decimal"/>
      <w:isLgl/>
      <w:lvlText w:val="%1.%2."/>
      <w:lvlJc w:val="left"/>
      <w:pPr>
        <w:ind w:left="1183" w:hanging="540"/>
      </w:pPr>
      <w:rPr>
        <w:rFonts w:cs="Times New Roman" w:hint="default"/>
      </w:rPr>
    </w:lvl>
    <w:lvl w:ilvl="2">
      <w:start w:val="1"/>
      <w:numFmt w:val="decimal"/>
      <w:isLgl/>
      <w:lvlText w:val="%1.%2.%3."/>
      <w:lvlJc w:val="left"/>
      <w:pPr>
        <w:ind w:left="1439" w:hanging="720"/>
      </w:pPr>
      <w:rPr>
        <w:rFonts w:cs="Times New Roman" w:hint="default"/>
      </w:rPr>
    </w:lvl>
    <w:lvl w:ilvl="3">
      <w:start w:val="1"/>
      <w:numFmt w:val="decimal"/>
      <w:isLgl/>
      <w:lvlText w:val="%1.%2.%3.%4."/>
      <w:lvlJc w:val="left"/>
      <w:pPr>
        <w:ind w:left="1515" w:hanging="720"/>
      </w:pPr>
      <w:rPr>
        <w:rFonts w:cs="Times New Roman" w:hint="default"/>
      </w:rPr>
    </w:lvl>
    <w:lvl w:ilvl="4">
      <w:start w:val="1"/>
      <w:numFmt w:val="decimal"/>
      <w:isLgl/>
      <w:lvlText w:val="%1.%2.%3.%4.%5."/>
      <w:lvlJc w:val="left"/>
      <w:pPr>
        <w:ind w:left="1951" w:hanging="1080"/>
      </w:pPr>
      <w:rPr>
        <w:rFonts w:cs="Times New Roman" w:hint="default"/>
      </w:rPr>
    </w:lvl>
    <w:lvl w:ilvl="5">
      <w:start w:val="1"/>
      <w:numFmt w:val="decimal"/>
      <w:isLgl/>
      <w:lvlText w:val="%1.%2.%3.%4.%5.%6."/>
      <w:lvlJc w:val="left"/>
      <w:pPr>
        <w:ind w:left="2027" w:hanging="1080"/>
      </w:pPr>
      <w:rPr>
        <w:rFonts w:cs="Times New Roman" w:hint="default"/>
      </w:rPr>
    </w:lvl>
    <w:lvl w:ilvl="6">
      <w:start w:val="1"/>
      <w:numFmt w:val="decimal"/>
      <w:isLgl/>
      <w:lvlText w:val="%1.%2.%3.%4.%5.%6.%7."/>
      <w:lvlJc w:val="left"/>
      <w:pPr>
        <w:ind w:left="2463" w:hanging="1440"/>
      </w:pPr>
      <w:rPr>
        <w:rFonts w:cs="Times New Roman" w:hint="default"/>
      </w:rPr>
    </w:lvl>
    <w:lvl w:ilvl="7">
      <w:start w:val="1"/>
      <w:numFmt w:val="decimal"/>
      <w:isLgl/>
      <w:lvlText w:val="%1.%2.%3.%4.%5.%6.%7.%8."/>
      <w:lvlJc w:val="left"/>
      <w:pPr>
        <w:ind w:left="2539" w:hanging="1440"/>
      </w:pPr>
      <w:rPr>
        <w:rFonts w:cs="Times New Roman" w:hint="default"/>
      </w:rPr>
    </w:lvl>
    <w:lvl w:ilvl="8">
      <w:start w:val="1"/>
      <w:numFmt w:val="decimal"/>
      <w:isLgl/>
      <w:lvlText w:val="%1.%2.%3.%4.%5.%6.%7.%8.%9."/>
      <w:lvlJc w:val="left"/>
      <w:pPr>
        <w:ind w:left="2975" w:hanging="1800"/>
      </w:pPr>
      <w:rPr>
        <w:rFonts w:cs="Times New Roman" w:hint="default"/>
      </w:rPr>
    </w:lvl>
  </w:abstractNum>
  <w:abstractNum w:abstractNumId="14"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5C8238BD"/>
    <w:multiLevelType w:val="multilevel"/>
    <w:tmpl w:val="C1AEDE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437"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78FF1A7A"/>
    <w:multiLevelType w:val="multilevel"/>
    <w:tmpl w:val="5360E75A"/>
    <w:lvl w:ilvl="0">
      <w:start w:val="1"/>
      <w:numFmt w:val="decimal"/>
      <w:lvlText w:val="%1."/>
      <w:lvlJc w:val="left"/>
      <w:pPr>
        <w:ind w:left="927" w:hanging="360"/>
      </w:pPr>
    </w:lvl>
    <w:lvl w:ilvl="1">
      <w:start w:val="1"/>
      <w:numFmt w:val="decimal"/>
      <w:lvlText w:val="%1.%2."/>
      <w:lvlJc w:val="left"/>
      <w:pPr>
        <w:ind w:left="795" w:hanging="435"/>
      </w:pPr>
      <w:rPr>
        <w:rFonts w:ascii="Times New Roman" w:hAnsi="Times New Roman" w:cs="Times New Roman" w:hint="default"/>
        <w:b w:val="0"/>
        <w:i w:val="0"/>
        <w:sz w:val="24"/>
        <w:szCs w:val="24"/>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5" w15:restartNumberingAfterBreak="0">
    <w:nsid w:val="7986506C"/>
    <w:multiLevelType w:val="hybridMultilevel"/>
    <w:tmpl w:val="E6525F1E"/>
    <w:lvl w:ilvl="0" w:tplc="248C65C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914512218">
    <w:abstractNumId w:val="5"/>
  </w:num>
  <w:num w:numId="2" w16cid:durableId="1646735913">
    <w:abstractNumId w:val="2"/>
  </w:num>
  <w:num w:numId="3" w16cid:durableId="236944884">
    <w:abstractNumId w:val="17"/>
  </w:num>
  <w:num w:numId="4" w16cid:durableId="783035746">
    <w:abstractNumId w:val="20"/>
  </w:num>
  <w:num w:numId="5" w16cid:durableId="1334144499">
    <w:abstractNumId w:val="1"/>
  </w:num>
  <w:num w:numId="6" w16cid:durableId="1463573651">
    <w:abstractNumId w:val="22"/>
  </w:num>
  <w:num w:numId="7" w16cid:durableId="218638176">
    <w:abstractNumId w:val="6"/>
  </w:num>
  <w:num w:numId="8" w16cid:durableId="1465082715">
    <w:abstractNumId w:val="16"/>
  </w:num>
  <w:num w:numId="9" w16cid:durableId="1354114706">
    <w:abstractNumId w:val="19"/>
  </w:num>
  <w:num w:numId="10" w16cid:durableId="1901475674">
    <w:abstractNumId w:val="10"/>
  </w:num>
  <w:num w:numId="11" w16cid:durableId="10128810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238399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98257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0887484">
    <w:abstractNumId w:val="14"/>
  </w:num>
  <w:num w:numId="15" w16cid:durableId="1660305095">
    <w:abstractNumId w:val="12"/>
  </w:num>
  <w:num w:numId="16" w16cid:durableId="442724611">
    <w:abstractNumId w:val="13"/>
  </w:num>
  <w:num w:numId="17" w16cid:durableId="6370351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87907399">
    <w:abstractNumId w:val="9"/>
  </w:num>
  <w:num w:numId="19" w16cid:durableId="89662479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52138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015462">
    <w:abstractNumId w:val="11"/>
  </w:num>
  <w:num w:numId="22" w16cid:durableId="1905214718">
    <w:abstractNumId w:val="7"/>
  </w:num>
  <w:num w:numId="23" w16cid:durableId="766580710">
    <w:abstractNumId w:val="8"/>
  </w:num>
  <w:num w:numId="24" w16cid:durableId="41253838">
    <w:abstractNumId w:val="23"/>
  </w:num>
  <w:num w:numId="25" w16cid:durableId="639726009">
    <w:abstractNumId w:val="25"/>
  </w:num>
  <w:num w:numId="26" w16cid:durableId="1919753930">
    <w:abstractNumId w:val="15"/>
  </w:num>
  <w:num w:numId="27" w16cid:durableId="158084064">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D35"/>
    <w:rsid w:val="000074A0"/>
    <w:rsid w:val="00007D23"/>
    <w:rsid w:val="00007EC9"/>
    <w:rsid w:val="00007F36"/>
    <w:rsid w:val="0001089B"/>
    <w:rsid w:val="00010B64"/>
    <w:rsid w:val="00010EAD"/>
    <w:rsid w:val="00010FA6"/>
    <w:rsid w:val="00011218"/>
    <w:rsid w:val="0001140D"/>
    <w:rsid w:val="00011887"/>
    <w:rsid w:val="00011A8D"/>
    <w:rsid w:val="00011B40"/>
    <w:rsid w:val="0001211B"/>
    <w:rsid w:val="00012892"/>
    <w:rsid w:val="00012BE7"/>
    <w:rsid w:val="000133D6"/>
    <w:rsid w:val="00013CA0"/>
    <w:rsid w:val="00013DF0"/>
    <w:rsid w:val="00013EF1"/>
    <w:rsid w:val="00013FF6"/>
    <w:rsid w:val="00014A61"/>
    <w:rsid w:val="000155BC"/>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036"/>
    <w:rsid w:val="0002481E"/>
    <w:rsid w:val="00024DB9"/>
    <w:rsid w:val="0002541F"/>
    <w:rsid w:val="00026246"/>
    <w:rsid w:val="00026673"/>
    <w:rsid w:val="00026690"/>
    <w:rsid w:val="00026A51"/>
    <w:rsid w:val="00026D16"/>
    <w:rsid w:val="00030C02"/>
    <w:rsid w:val="00030C76"/>
    <w:rsid w:val="00030F90"/>
    <w:rsid w:val="00031254"/>
    <w:rsid w:val="000315EB"/>
    <w:rsid w:val="0003169B"/>
    <w:rsid w:val="00031A62"/>
    <w:rsid w:val="000321E6"/>
    <w:rsid w:val="0003281A"/>
    <w:rsid w:val="00032D19"/>
    <w:rsid w:val="00034A4A"/>
    <w:rsid w:val="00034DE8"/>
    <w:rsid w:val="00035221"/>
    <w:rsid w:val="000356C7"/>
    <w:rsid w:val="0003587B"/>
    <w:rsid w:val="0003638B"/>
    <w:rsid w:val="00036CBF"/>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B65"/>
    <w:rsid w:val="00044D8E"/>
    <w:rsid w:val="00044F08"/>
    <w:rsid w:val="000455B9"/>
    <w:rsid w:val="00045ED4"/>
    <w:rsid w:val="000461D0"/>
    <w:rsid w:val="000464E8"/>
    <w:rsid w:val="00046522"/>
    <w:rsid w:val="000466D2"/>
    <w:rsid w:val="00046DDC"/>
    <w:rsid w:val="0004774A"/>
    <w:rsid w:val="00047F6B"/>
    <w:rsid w:val="00047F87"/>
    <w:rsid w:val="00047FC6"/>
    <w:rsid w:val="00051099"/>
    <w:rsid w:val="00051151"/>
    <w:rsid w:val="0005148B"/>
    <w:rsid w:val="00051544"/>
    <w:rsid w:val="00051A51"/>
    <w:rsid w:val="00051E9D"/>
    <w:rsid w:val="00051F2D"/>
    <w:rsid w:val="000521F2"/>
    <w:rsid w:val="00052365"/>
    <w:rsid w:val="0005295E"/>
    <w:rsid w:val="00053139"/>
    <w:rsid w:val="000531FD"/>
    <w:rsid w:val="0005396D"/>
    <w:rsid w:val="00053ABC"/>
    <w:rsid w:val="000543B5"/>
    <w:rsid w:val="00055235"/>
    <w:rsid w:val="000561CC"/>
    <w:rsid w:val="000571AD"/>
    <w:rsid w:val="00057346"/>
    <w:rsid w:val="000578C9"/>
    <w:rsid w:val="0006040C"/>
    <w:rsid w:val="000605C5"/>
    <w:rsid w:val="000608EF"/>
    <w:rsid w:val="00060B21"/>
    <w:rsid w:val="00061084"/>
    <w:rsid w:val="00061466"/>
    <w:rsid w:val="00061E86"/>
    <w:rsid w:val="00062BD4"/>
    <w:rsid w:val="0006300C"/>
    <w:rsid w:val="000631F1"/>
    <w:rsid w:val="0006455F"/>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E8"/>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B9F"/>
    <w:rsid w:val="00094604"/>
    <w:rsid w:val="00095834"/>
    <w:rsid w:val="00095A99"/>
    <w:rsid w:val="0009724E"/>
    <w:rsid w:val="00097B80"/>
    <w:rsid w:val="000A0579"/>
    <w:rsid w:val="000A05FB"/>
    <w:rsid w:val="000A09BB"/>
    <w:rsid w:val="000A0BAC"/>
    <w:rsid w:val="000A0DFE"/>
    <w:rsid w:val="000A0F5D"/>
    <w:rsid w:val="000A1E34"/>
    <w:rsid w:val="000A202B"/>
    <w:rsid w:val="000A2CBA"/>
    <w:rsid w:val="000A2D88"/>
    <w:rsid w:val="000A39E6"/>
    <w:rsid w:val="000A5330"/>
    <w:rsid w:val="000A5738"/>
    <w:rsid w:val="000A5FB1"/>
    <w:rsid w:val="000A6BBE"/>
    <w:rsid w:val="000A76C1"/>
    <w:rsid w:val="000A7BF8"/>
    <w:rsid w:val="000A7E99"/>
    <w:rsid w:val="000B049C"/>
    <w:rsid w:val="000B0CED"/>
    <w:rsid w:val="000B0E2E"/>
    <w:rsid w:val="000B0F17"/>
    <w:rsid w:val="000B23D4"/>
    <w:rsid w:val="000B2E23"/>
    <w:rsid w:val="000B36CB"/>
    <w:rsid w:val="000B463B"/>
    <w:rsid w:val="000B4E01"/>
    <w:rsid w:val="000B4E6D"/>
    <w:rsid w:val="000B4E90"/>
    <w:rsid w:val="000B51DF"/>
    <w:rsid w:val="000B5255"/>
    <w:rsid w:val="000B685D"/>
    <w:rsid w:val="000B7223"/>
    <w:rsid w:val="000C006A"/>
    <w:rsid w:val="000C02F3"/>
    <w:rsid w:val="000C0977"/>
    <w:rsid w:val="000C1AE5"/>
    <w:rsid w:val="000C1F59"/>
    <w:rsid w:val="000C211C"/>
    <w:rsid w:val="000C2217"/>
    <w:rsid w:val="000C238A"/>
    <w:rsid w:val="000C2C07"/>
    <w:rsid w:val="000C2EAD"/>
    <w:rsid w:val="000C2FE8"/>
    <w:rsid w:val="000C34A7"/>
    <w:rsid w:val="000C3D2E"/>
    <w:rsid w:val="000C3F71"/>
    <w:rsid w:val="000C4D87"/>
    <w:rsid w:val="000C4DF9"/>
    <w:rsid w:val="000C52B9"/>
    <w:rsid w:val="000C55D6"/>
    <w:rsid w:val="000C59B8"/>
    <w:rsid w:val="000C5FD7"/>
    <w:rsid w:val="000C6068"/>
    <w:rsid w:val="000C7160"/>
    <w:rsid w:val="000D0F58"/>
    <w:rsid w:val="000D13D6"/>
    <w:rsid w:val="000D18E9"/>
    <w:rsid w:val="000D1BAC"/>
    <w:rsid w:val="000D26D8"/>
    <w:rsid w:val="000D412D"/>
    <w:rsid w:val="000D4406"/>
    <w:rsid w:val="000D4B9C"/>
    <w:rsid w:val="000D4E2B"/>
    <w:rsid w:val="000D5C58"/>
    <w:rsid w:val="000D638A"/>
    <w:rsid w:val="000D71C2"/>
    <w:rsid w:val="000D7494"/>
    <w:rsid w:val="000D790A"/>
    <w:rsid w:val="000D7AD2"/>
    <w:rsid w:val="000E083B"/>
    <w:rsid w:val="000E0EAE"/>
    <w:rsid w:val="000E10BD"/>
    <w:rsid w:val="000E149B"/>
    <w:rsid w:val="000E1743"/>
    <w:rsid w:val="000E2119"/>
    <w:rsid w:val="000E266E"/>
    <w:rsid w:val="000E2F53"/>
    <w:rsid w:val="000E2FD9"/>
    <w:rsid w:val="000E31D4"/>
    <w:rsid w:val="000E3448"/>
    <w:rsid w:val="000E37BD"/>
    <w:rsid w:val="000E3E3A"/>
    <w:rsid w:val="000E430C"/>
    <w:rsid w:val="000E458D"/>
    <w:rsid w:val="000E4BE5"/>
    <w:rsid w:val="000E5999"/>
    <w:rsid w:val="000E5F83"/>
    <w:rsid w:val="000E6130"/>
    <w:rsid w:val="000E6657"/>
    <w:rsid w:val="000E7154"/>
    <w:rsid w:val="000E799D"/>
    <w:rsid w:val="000E7CF8"/>
    <w:rsid w:val="000F01E1"/>
    <w:rsid w:val="000F0288"/>
    <w:rsid w:val="000F04F7"/>
    <w:rsid w:val="000F051B"/>
    <w:rsid w:val="000F1287"/>
    <w:rsid w:val="000F1B57"/>
    <w:rsid w:val="000F2282"/>
    <w:rsid w:val="000F2369"/>
    <w:rsid w:val="000F2DF1"/>
    <w:rsid w:val="000F2FF1"/>
    <w:rsid w:val="000F32FF"/>
    <w:rsid w:val="000F403D"/>
    <w:rsid w:val="000F4AA3"/>
    <w:rsid w:val="000F4B8F"/>
    <w:rsid w:val="000F513D"/>
    <w:rsid w:val="000F5948"/>
    <w:rsid w:val="000F7102"/>
    <w:rsid w:val="00100B38"/>
    <w:rsid w:val="00100CC6"/>
    <w:rsid w:val="001010F7"/>
    <w:rsid w:val="00101313"/>
    <w:rsid w:val="001015A4"/>
    <w:rsid w:val="00101C48"/>
    <w:rsid w:val="00101DB0"/>
    <w:rsid w:val="0010270D"/>
    <w:rsid w:val="0010275B"/>
    <w:rsid w:val="00102D1D"/>
    <w:rsid w:val="00103779"/>
    <w:rsid w:val="001045A6"/>
    <w:rsid w:val="0010505E"/>
    <w:rsid w:val="001059F7"/>
    <w:rsid w:val="00105D83"/>
    <w:rsid w:val="00105FA3"/>
    <w:rsid w:val="001072BE"/>
    <w:rsid w:val="0010779C"/>
    <w:rsid w:val="0010795B"/>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323"/>
    <w:rsid w:val="00114D81"/>
    <w:rsid w:val="00115438"/>
    <w:rsid w:val="001157CD"/>
    <w:rsid w:val="00115E5B"/>
    <w:rsid w:val="00116A84"/>
    <w:rsid w:val="0011798C"/>
    <w:rsid w:val="00117BC5"/>
    <w:rsid w:val="00117DD0"/>
    <w:rsid w:val="00120F58"/>
    <w:rsid w:val="001213F8"/>
    <w:rsid w:val="00121867"/>
    <w:rsid w:val="00121982"/>
    <w:rsid w:val="001219B6"/>
    <w:rsid w:val="0012262D"/>
    <w:rsid w:val="0012267C"/>
    <w:rsid w:val="001229FD"/>
    <w:rsid w:val="00124338"/>
    <w:rsid w:val="00124345"/>
    <w:rsid w:val="00124FB1"/>
    <w:rsid w:val="00125082"/>
    <w:rsid w:val="0012584E"/>
    <w:rsid w:val="0012639E"/>
    <w:rsid w:val="00127196"/>
    <w:rsid w:val="001275FB"/>
    <w:rsid w:val="00127F38"/>
    <w:rsid w:val="0013010B"/>
    <w:rsid w:val="00131063"/>
    <w:rsid w:val="0013140B"/>
    <w:rsid w:val="00131BA4"/>
    <w:rsid w:val="001329A7"/>
    <w:rsid w:val="00132BAE"/>
    <w:rsid w:val="00132C73"/>
    <w:rsid w:val="00132FC0"/>
    <w:rsid w:val="0013353A"/>
    <w:rsid w:val="00134825"/>
    <w:rsid w:val="0013485F"/>
    <w:rsid w:val="00135122"/>
    <w:rsid w:val="001351A4"/>
    <w:rsid w:val="00135B56"/>
    <w:rsid w:val="00135DD7"/>
    <w:rsid w:val="00135EEE"/>
    <w:rsid w:val="0013610E"/>
    <w:rsid w:val="001365CA"/>
    <w:rsid w:val="00136624"/>
    <w:rsid w:val="00137185"/>
    <w:rsid w:val="00140D50"/>
    <w:rsid w:val="00141292"/>
    <w:rsid w:val="00141BF1"/>
    <w:rsid w:val="00142352"/>
    <w:rsid w:val="00142759"/>
    <w:rsid w:val="0014277F"/>
    <w:rsid w:val="001427AB"/>
    <w:rsid w:val="001429E3"/>
    <w:rsid w:val="00142AB7"/>
    <w:rsid w:val="00142C2C"/>
    <w:rsid w:val="00142DCF"/>
    <w:rsid w:val="00143338"/>
    <w:rsid w:val="00143940"/>
    <w:rsid w:val="0014414A"/>
    <w:rsid w:val="001455B2"/>
    <w:rsid w:val="0014578C"/>
    <w:rsid w:val="00145B8E"/>
    <w:rsid w:val="00146BC9"/>
    <w:rsid w:val="00147095"/>
    <w:rsid w:val="00147552"/>
    <w:rsid w:val="00147A63"/>
    <w:rsid w:val="00147A8C"/>
    <w:rsid w:val="0015079A"/>
    <w:rsid w:val="00150D95"/>
    <w:rsid w:val="00150E77"/>
    <w:rsid w:val="001536F2"/>
    <w:rsid w:val="0015376E"/>
    <w:rsid w:val="001538C5"/>
    <w:rsid w:val="00153D1C"/>
    <w:rsid w:val="00154487"/>
    <w:rsid w:val="0015529C"/>
    <w:rsid w:val="00155354"/>
    <w:rsid w:val="00156148"/>
    <w:rsid w:val="00156AC9"/>
    <w:rsid w:val="001578F5"/>
    <w:rsid w:val="00157EB9"/>
    <w:rsid w:val="001607EC"/>
    <w:rsid w:val="001609D9"/>
    <w:rsid w:val="00160A4A"/>
    <w:rsid w:val="00161897"/>
    <w:rsid w:val="001621FB"/>
    <w:rsid w:val="00163201"/>
    <w:rsid w:val="001640A6"/>
    <w:rsid w:val="001640AF"/>
    <w:rsid w:val="00164443"/>
    <w:rsid w:val="001646C4"/>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0"/>
    <w:rsid w:val="0017506F"/>
    <w:rsid w:val="0017533E"/>
    <w:rsid w:val="00176FD3"/>
    <w:rsid w:val="001773D8"/>
    <w:rsid w:val="00177C95"/>
    <w:rsid w:val="00177EC6"/>
    <w:rsid w:val="001801B7"/>
    <w:rsid w:val="00180340"/>
    <w:rsid w:val="00180466"/>
    <w:rsid w:val="00181168"/>
    <w:rsid w:val="00181511"/>
    <w:rsid w:val="00182729"/>
    <w:rsid w:val="00182CBF"/>
    <w:rsid w:val="00182E25"/>
    <w:rsid w:val="00182F92"/>
    <w:rsid w:val="0018349F"/>
    <w:rsid w:val="00183AD9"/>
    <w:rsid w:val="00183BC8"/>
    <w:rsid w:val="00183BF1"/>
    <w:rsid w:val="001849BD"/>
    <w:rsid w:val="001853B6"/>
    <w:rsid w:val="00185454"/>
    <w:rsid w:val="0018563E"/>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2DE"/>
    <w:rsid w:val="00196FAF"/>
    <w:rsid w:val="0019749C"/>
    <w:rsid w:val="00197943"/>
    <w:rsid w:val="00197EF6"/>
    <w:rsid w:val="001A0B73"/>
    <w:rsid w:val="001A0DF2"/>
    <w:rsid w:val="001A18C1"/>
    <w:rsid w:val="001A1BE3"/>
    <w:rsid w:val="001A1DD2"/>
    <w:rsid w:val="001A2163"/>
    <w:rsid w:val="001A225E"/>
    <w:rsid w:val="001A25FD"/>
    <w:rsid w:val="001A2693"/>
    <w:rsid w:val="001A2E70"/>
    <w:rsid w:val="001A39B5"/>
    <w:rsid w:val="001A49EA"/>
    <w:rsid w:val="001A4B94"/>
    <w:rsid w:val="001A4D7F"/>
    <w:rsid w:val="001A4D9A"/>
    <w:rsid w:val="001A5289"/>
    <w:rsid w:val="001A5F8E"/>
    <w:rsid w:val="001A5FBA"/>
    <w:rsid w:val="001A67B2"/>
    <w:rsid w:val="001A6CC7"/>
    <w:rsid w:val="001A7041"/>
    <w:rsid w:val="001A7088"/>
    <w:rsid w:val="001A710C"/>
    <w:rsid w:val="001A7678"/>
    <w:rsid w:val="001A7B3D"/>
    <w:rsid w:val="001B075A"/>
    <w:rsid w:val="001B1895"/>
    <w:rsid w:val="001B2074"/>
    <w:rsid w:val="001B2226"/>
    <w:rsid w:val="001B3250"/>
    <w:rsid w:val="001B33A4"/>
    <w:rsid w:val="001B370C"/>
    <w:rsid w:val="001B3C7D"/>
    <w:rsid w:val="001B3F4C"/>
    <w:rsid w:val="001B3F52"/>
    <w:rsid w:val="001B4266"/>
    <w:rsid w:val="001B50F3"/>
    <w:rsid w:val="001B53D6"/>
    <w:rsid w:val="001B55B0"/>
    <w:rsid w:val="001B59DE"/>
    <w:rsid w:val="001B5D3C"/>
    <w:rsid w:val="001B6842"/>
    <w:rsid w:val="001B6BFD"/>
    <w:rsid w:val="001B77FA"/>
    <w:rsid w:val="001C1AD0"/>
    <w:rsid w:val="001C1CC5"/>
    <w:rsid w:val="001C24BC"/>
    <w:rsid w:val="001C305A"/>
    <w:rsid w:val="001C37BD"/>
    <w:rsid w:val="001C45C1"/>
    <w:rsid w:val="001C468D"/>
    <w:rsid w:val="001C4E1A"/>
    <w:rsid w:val="001C4F12"/>
    <w:rsid w:val="001C545C"/>
    <w:rsid w:val="001C635E"/>
    <w:rsid w:val="001C6757"/>
    <w:rsid w:val="001C6A8E"/>
    <w:rsid w:val="001C762B"/>
    <w:rsid w:val="001C7F48"/>
    <w:rsid w:val="001D2623"/>
    <w:rsid w:val="001D2CB6"/>
    <w:rsid w:val="001D37D8"/>
    <w:rsid w:val="001D3B5E"/>
    <w:rsid w:val="001D3F0D"/>
    <w:rsid w:val="001D3F9E"/>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8B2"/>
    <w:rsid w:val="001E6F82"/>
    <w:rsid w:val="001E76C7"/>
    <w:rsid w:val="001E7E24"/>
    <w:rsid w:val="001F04C1"/>
    <w:rsid w:val="001F15A0"/>
    <w:rsid w:val="001F1D6C"/>
    <w:rsid w:val="001F1DB6"/>
    <w:rsid w:val="001F1FB1"/>
    <w:rsid w:val="001F2168"/>
    <w:rsid w:val="001F2E11"/>
    <w:rsid w:val="001F2EB6"/>
    <w:rsid w:val="001F3174"/>
    <w:rsid w:val="001F5180"/>
    <w:rsid w:val="001F51A4"/>
    <w:rsid w:val="001F573E"/>
    <w:rsid w:val="001F5ED0"/>
    <w:rsid w:val="001F621E"/>
    <w:rsid w:val="001F62B2"/>
    <w:rsid w:val="001F6551"/>
    <w:rsid w:val="001F6777"/>
    <w:rsid w:val="001F70BC"/>
    <w:rsid w:val="001F74B8"/>
    <w:rsid w:val="001F78B9"/>
    <w:rsid w:val="001F7BB6"/>
    <w:rsid w:val="001F7C60"/>
    <w:rsid w:val="00200101"/>
    <w:rsid w:val="00200212"/>
    <w:rsid w:val="00200B83"/>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5E8"/>
    <w:rsid w:val="00210870"/>
    <w:rsid w:val="002115B8"/>
    <w:rsid w:val="00212338"/>
    <w:rsid w:val="00212C25"/>
    <w:rsid w:val="00212F68"/>
    <w:rsid w:val="00213435"/>
    <w:rsid w:val="002135C6"/>
    <w:rsid w:val="002140C5"/>
    <w:rsid w:val="00214B9D"/>
    <w:rsid w:val="00214D4B"/>
    <w:rsid w:val="00215B09"/>
    <w:rsid w:val="00215FB5"/>
    <w:rsid w:val="002163DC"/>
    <w:rsid w:val="00216766"/>
    <w:rsid w:val="00216820"/>
    <w:rsid w:val="00217401"/>
    <w:rsid w:val="00217893"/>
    <w:rsid w:val="00220588"/>
    <w:rsid w:val="00220A92"/>
    <w:rsid w:val="00220B88"/>
    <w:rsid w:val="002211A8"/>
    <w:rsid w:val="00221235"/>
    <w:rsid w:val="002217AD"/>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35D"/>
    <w:rsid w:val="00234717"/>
    <w:rsid w:val="00234920"/>
    <w:rsid w:val="00234C85"/>
    <w:rsid w:val="0023505D"/>
    <w:rsid w:val="002358F1"/>
    <w:rsid w:val="002374F8"/>
    <w:rsid w:val="00237EA0"/>
    <w:rsid w:val="002411C2"/>
    <w:rsid w:val="002415C7"/>
    <w:rsid w:val="0024180E"/>
    <w:rsid w:val="00241D43"/>
    <w:rsid w:val="00242459"/>
    <w:rsid w:val="002425E8"/>
    <w:rsid w:val="00242CEB"/>
    <w:rsid w:val="002430AE"/>
    <w:rsid w:val="00244688"/>
    <w:rsid w:val="00244C47"/>
    <w:rsid w:val="00245655"/>
    <w:rsid w:val="00245DD5"/>
    <w:rsid w:val="00245E8F"/>
    <w:rsid w:val="00246054"/>
    <w:rsid w:val="0024735B"/>
    <w:rsid w:val="002476D5"/>
    <w:rsid w:val="00250186"/>
    <w:rsid w:val="002510C4"/>
    <w:rsid w:val="0025176F"/>
    <w:rsid w:val="00251D4A"/>
    <w:rsid w:val="00252A35"/>
    <w:rsid w:val="00253090"/>
    <w:rsid w:val="00253C3C"/>
    <w:rsid w:val="00254895"/>
    <w:rsid w:val="00254B13"/>
    <w:rsid w:val="00254E16"/>
    <w:rsid w:val="00255225"/>
    <w:rsid w:val="0025542D"/>
    <w:rsid w:val="0025607C"/>
    <w:rsid w:val="002576BB"/>
    <w:rsid w:val="00257DA9"/>
    <w:rsid w:val="002601F1"/>
    <w:rsid w:val="002602D9"/>
    <w:rsid w:val="002603C7"/>
    <w:rsid w:val="002609DE"/>
    <w:rsid w:val="002616A9"/>
    <w:rsid w:val="002617A4"/>
    <w:rsid w:val="002620D1"/>
    <w:rsid w:val="00262386"/>
    <w:rsid w:val="00262D3D"/>
    <w:rsid w:val="00263826"/>
    <w:rsid w:val="00263B34"/>
    <w:rsid w:val="00263E7F"/>
    <w:rsid w:val="0026424A"/>
    <w:rsid w:val="002643EF"/>
    <w:rsid w:val="0026491C"/>
    <w:rsid w:val="00264B13"/>
    <w:rsid w:val="00264EBF"/>
    <w:rsid w:val="0026649F"/>
    <w:rsid w:val="002667F8"/>
    <w:rsid w:val="002670AA"/>
    <w:rsid w:val="00267262"/>
    <w:rsid w:val="00267751"/>
    <w:rsid w:val="00267E9A"/>
    <w:rsid w:val="00270113"/>
    <w:rsid w:val="002707A9"/>
    <w:rsid w:val="00271282"/>
    <w:rsid w:val="002713FB"/>
    <w:rsid w:val="00271411"/>
    <w:rsid w:val="002716D8"/>
    <w:rsid w:val="00272038"/>
    <w:rsid w:val="0027236E"/>
    <w:rsid w:val="00272857"/>
    <w:rsid w:val="0027399D"/>
    <w:rsid w:val="00273DAB"/>
    <w:rsid w:val="00273F59"/>
    <w:rsid w:val="00274C8A"/>
    <w:rsid w:val="00274E50"/>
    <w:rsid w:val="0027575B"/>
    <w:rsid w:val="00275B72"/>
    <w:rsid w:val="00275EF3"/>
    <w:rsid w:val="00277535"/>
    <w:rsid w:val="00277634"/>
    <w:rsid w:val="0027776A"/>
    <w:rsid w:val="002779A1"/>
    <w:rsid w:val="00280265"/>
    <w:rsid w:val="00280AF0"/>
    <w:rsid w:val="00281309"/>
    <w:rsid w:val="002815D2"/>
    <w:rsid w:val="00281735"/>
    <w:rsid w:val="002827A2"/>
    <w:rsid w:val="002827E4"/>
    <w:rsid w:val="00282C67"/>
    <w:rsid w:val="00282E1F"/>
    <w:rsid w:val="00283391"/>
    <w:rsid w:val="00283C6E"/>
    <w:rsid w:val="00283D6A"/>
    <w:rsid w:val="00284221"/>
    <w:rsid w:val="002847F1"/>
    <w:rsid w:val="0028505B"/>
    <w:rsid w:val="00285B02"/>
    <w:rsid w:val="00285E5E"/>
    <w:rsid w:val="00286803"/>
    <w:rsid w:val="002907D9"/>
    <w:rsid w:val="00290850"/>
    <w:rsid w:val="00290E7C"/>
    <w:rsid w:val="00290F12"/>
    <w:rsid w:val="002916B2"/>
    <w:rsid w:val="00291DCB"/>
    <w:rsid w:val="0029216D"/>
    <w:rsid w:val="00292337"/>
    <w:rsid w:val="002926A1"/>
    <w:rsid w:val="00292C8E"/>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89"/>
    <w:rsid w:val="002A70E6"/>
    <w:rsid w:val="002A71C8"/>
    <w:rsid w:val="002A7A35"/>
    <w:rsid w:val="002B0002"/>
    <w:rsid w:val="002B00AE"/>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385"/>
    <w:rsid w:val="002B6B9E"/>
    <w:rsid w:val="002B6FF7"/>
    <w:rsid w:val="002B75F7"/>
    <w:rsid w:val="002C126F"/>
    <w:rsid w:val="002C14FC"/>
    <w:rsid w:val="002C17A0"/>
    <w:rsid w:val="002C1FB6"/>
    <w:rsid w:val="002C215A"/>
    <w:rsid w:val="002C27BD"/>
    <w:rsid w:val="002C2936"/>
    <w:rsid w:val="002C2A10"/>
    <w:rsid w:val="002C2A21"/>
    <w:rsid w:val="002C2DD1"/>
    <w:rsid w:val="002C2F4B"/>
    <w:rsid w:val="002C362D"/>
    <w:rsid w:val="002C42B3"/>
    <w:rsid w:val="002C4521"/>
    <w:rsid w:val="002C4AE8"/>
    <w:rsid w:val="002C5249"/>
    <w:rsid w:val="002C52C2"/>
    <w:rsid w:val="002C53E8"/>
    <w:rsid w:val="002C5826"/>
    <w:rsid w:val="002C590C"/>
    <w:rsid w:val="002C5FF7"/>
    <w:rsid w:val="002C65B9"/>
    <w:rsid w:val="002C7383"/>
    <w:rsid w:val="002C73B1"/>
    <w:rsid w:val="002D1083"/>
    <w:rsid w:val="002D1C99"/>
    <w:rsid w:val="002D1EFA"/>
    <w:rsid w:val="002D236C"/>
    <w:rsid w:val="002D2370"/>
    <w:rsid w:val="002D28EF"/>
    <w:rsid w:val="002D3712"/>
    <w:rsid w:val="002D470F"/>
    <w:rsid w:val="002D48BB"/>
    <w:rsid w:val="002D51D8"/>
    <w:rsid w:val="002D54D5"/>
    <w:rsid w:val="002D5ABC"/>
    <w:rsid w:val="002D61AE"/>
    <w:rsid w:val="002D6348"/>
    <w:rsid w:val="002D687A"/>
    <w:rsid w:val="002D6D51"/>
    <w:rsid w:val="002D6E52"/>
    <w:rsid w:val="002D6F74"/>
    <w:rsid w:val="002D71B6"/>
    <w:rsid w:val="002D7592"/>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235"/>
    <w:rsid w:val="002F05C1"/>
    <w:rsid w:val="002F0663"/>
    <w:rsid w:val="002F0FBA"/>
    <w:rsid w:val="002F12E7"/>
    <w:rsid w:val="002F148F"/>
    <w:rsid w:val="002F18A0"/>
    <w:rsid w:val="002F1998"/>
    <w:rsid w:val="002F1CD9"/>
    <w:rsid w:val="002F1D5C"/>
    <w:rsid w:val="002F396F"/>
    <w:rsid w:val="002F44C0"/>
    <w:rsid w:val="002F4663"/>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C43"/>
    <w:rsid w:val="0031647E"/>
    <w:rsid w:val="00316E77"/>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565"/>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47639"/>
    <w:rsid w:val="00347E9A"/>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44A"/>
    <w:rsid w:val="00361525"/>
    <w:rsid w:val="003617F1"/>
    <w:rsid w:val="00362719"/>
    <w:rsid w:val="00363134"/>
    <w:rsid w:val="00365384"/>
    <w:rsid w:val="003660B8"/>
    <w:rsid w:val="00366936"/>
    <w:rsid w:val="003671C3"/>
    <w:rsid w:val="00370489"/>
    <w:rsid w:val="00370682"/>
    <w:rsid w:val="003713E4"/>
    <w:rsid w:val="00371433"/>
    <w:rsid w:val="0037192B"/>
    <w:rsid w:val="00372818"/>
    <w:rsid w:val="00373245"/>
    <w:rsid w:val="00373C97"/>
    <w:rsid w:val="003741D5"/>
    <w:rsid w:val="00374529"/>
    <w:rsid w:val="00374650"/>
    <w:rsid w:val="0037494F"/>
    <w:rsid w:val="00374A04"/>
    <w:rsid w:val="00375417"/>
    <w:rsid w:val="0037545E"/>
    <w:rsid w:val="003754D9"/>
    <w:rsid w:val="00375B68"/>
    <w:rsid w:val="0037632B"/>
    <w:rsid w:val="00376628"/>
    <w:rsid w:val="0037691C"/>
    <w:rsid w:val="003771ED"/>
    <w:rsid w:val="00377497"/>
    <w:rsid w:val="00377925"/>
    <w:rsid w:val="00377C16"/>
    <w:rsid w:val="00377C96"/>
    <w:rsid w:val="00377D4C"/>
    <w:rsid w:val="00380076"/>
    <w:rsid w:val="0038032E"/>
    <w:rsid w:val="0038039F"/>
    <w:rsid w:val="00380818"/>
    <w:rsid w:val="00380927"/>
    <w:rsid w:val="00380A14"/>
    <w:rsid w:val="00380B99"/>
    <w:rsid w:val="00380DF6"/>
    <w:rsid w:val="003812C4"/>
    <w:rsid w:val="003813C1"/>
    <w:rsid w:val="003819C8"/>
    <w:rsid w:val="00381A66"/>
    <w:rsid w:val="00381D13"/>
    <w:rsid w:val="003821B2"/>
    <w:rsid w:val="00382939"/>
    <w:rsid w:val="00382A83"/>
    <w:rsid w:val="003830CE"/>
    <w:rsid w:val="003833CD"/>
    <w:rsid w:val="003835F5"/>
    <w:rsid w:val="00384F5A"/>
    <w:rsid w:val="00385D49"/>
    <w:rsid w:val="00386E76"/>
    <w:rsid w:val="003903FB"/>
    <w:rsid w:val="00390B20"/>
    <w:rsid w:val="0039114B"/>
    <w:rsid w:val="0039183A"/>
    <w:rsid w:val="00391FE7"/>
    <w:rsid w:val="00392433"/>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1C7"/>
    <w:rsid w:val="003A43DD"/>
    <w:rsid w:val="003A441C"/>
    <w:rsid w:val="003A4559"/>
    <w:rsid w:val="003A636D"/>
    <w:rsid w:val="003A65F9"/>
    <w:rsid w:val="003A6638"/>
    <w:rsid w:val="003A6652"/>
    <w:rsid w:val="003A683D"/>
    <w:rsid w:val="003A6BC4"/>
    <w:rsid w:val="003B00A9"/>
    <w:rsid w:val="003B03D1"/>
    <w:rsid w:val="003B09BF"/>
    <w:rsid w:val="003B0F1F"/>
    <w:rsid w:val="003B12DE"/>
    <w:rsid w:val="003B160F"/>
    <w:rsid w:val="003B33D3"/>
    <w:rsid w:val="003B3624"/>
    <w:rsid w:val="003B3660"/>
    <w:rsid w:val="003B386F"/>
    <w:rsid w:val="003B39F9"/>
    <w:rsid w:val="003B4138"/>
    <w:rsid w:val="003B63DE"/>
    <w:rsid w:val="003B6924"/>
    <w:rsid w:val="003B6ACE"/>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A16"/>
    <w:rsid w:val="003E1D80"/>
    <w:rsid w:val="003E2280"/>
    <w:rsid w:val="003E23F7"/>
    <w:rsid w:val="003E2796"/>
    <w:rsid w:val="003E4314"/>
    <w:rsid w:val="003E436D"/>
    <w:rsid w:val="003E4AC7"/>
    <w:rsid w:val="003E4DB9"/>
    <w:rsid w:val="003E51C1"/>
    <w:rsid w:val="003E5255"/>
    <w:rsid w:val="003E6626"/>
    <w:rsid w:val="003E664F"/>
    <w:rsid w:val="003E713F"/>
    <w:rsid w:val="003E77FC"/>
    <w:rsid w:val="003E7F39"/>
    <w:rsid w:val="003F084C"/>
    <w:rsid w:val="003F092C"/>
    <w:rsid w:val="003F0DA7"/>
    <w:rsid w:val="003F139A"/>
    <w:rsid w:val="003F14C3"/>
    <w:rsid w:val="003F1531"/>
    <w:rsid w:val="003F18FD"/>
    <w:rsid w:val="003F1998"/>
    <w:rsid w:val="003F1CE4"/>
    <w:rsid w:val="003F1D78"/>
    <w:rsid w:val="003F1F79"/>
    <w:rsid w:val="003F2587"/>
    <w:rsid w:val="003F25CB"/>
    <w:rsid w:val="003F3C34"/>
    <w:rsid w:val="003F3EFE"/>
    <w:rsid w:val="003F3FC9"/>
    <w:rsid w:val="003F4245"/>
    <w:rsid w:val="003F43D8"/>
    <w:rsid w:val="003F5489"/>
    <w:rsid w:val="003F54D8"/>
    <w:rsid w:val="003F5913"/>
    <w:rsid w:val="003F685F"/>
    <w:rsid w:val="003F740A"/>
    <w:rsid w:val="003F7FE3"/>
    <w:rsid w:val="00400269"/>
    <w:rsid w:val="004017E7"/>
    <w:rsid w:val="00401CAD"/>
    <w:rsid w:val="00401F4E"/>
    <w:rsid w:val="004022F2"/>
    <w:rsid w:val="0040276A"/>
    <w:rsid w:val="004038D3"/>
    <w:rsid w:val="00403C4D"/>
    <w:rsid w:val="0040427C"/>
    <w:rsid w:val="00404533"/>
    <w:rsid w:val="0040472C"/>
    <w:rsid w:val="004047D7"/>
    <w:rsid w:val="00405855"/>
    <w:rsid w:val="00405B22"/>
    <w:rsid w:val="00405D65"/>
    <w:rsid w:val="004061B2"/>
    <w:rsid w:val="0040657F"/>
    <w:rsid w:val="00406B9B"/>
    <w:rsid w:val="00407939"/>
    <w:rsid w:val="00407E1E"/>
    <w:rsid w:val="00410349"/>
    <w:rsid w:val="00410936"/>
    <w:rsid w:val="00410A15"/>
    <w:rsid w:val="00411872"/>
    <w:rsid w:val="0041188F"/>
    <w:rsid w:val="00411B94"/>
    <w:rsid w:val="00411BD7"/>
    <w:rsid w:val="0041208A"/>
    <w:rsid w:val="00413091"/>
    <w:rsid w:val="004132EE"/>
    <w:rsid w:val="0041361C"/>
    <w:rsid w:val="00413D2E"/>
    <w:rsid w:val="00413FA7"/>
    <w:rsid w:val="004147BD"/>
    <w:rsid w:val="0041534B"/>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F91"/>
    <w:rsid w:val="00442893"/>
    <w:rsid w:val="00442E06"/>
    <w:rsid w:val="00442F8D"/>
    <w:rsid w:val="004432C7"/>
    <w:rsid w:val="00443DE5"/>
    <w:rsid w:val="00443FA8"/>
    <w:rsid w:val="00443FEB"/>
    <w:rsid w:val="00444241"/>
    <w:rsid w:val="00444CAF"/>
    <w:rsid w:val="00444DC8"/>
    <w:rsid w:val="00445041"/>
    <w:rsid w:val="00445162"/>
    <w:rsid w:val="00445179"/>
    <w:rsid w:val="00445D96"/>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9EC"/>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9CC"/>
    <w:rsid w:val="00467B1D"/>
    <w:rsid w:val="00467F33"/>
    <w:rsid w:val="00467FCB"/>
    <w:rsid w:val="004703CD"/>
    <w:rsid w:val="0047047D"/>
    <w:rsid w:val="00471043"/>
    <w:rsid w:val="004712B7"/>
    <w:rsid w:val="004713B5"/>
    <w:rsid w:val="004720C4"/>
    <w:rsid w:val="004721F1"/>
    <w:rsid w:val="00472910"/>
    <w:rsid w:val="00472F7A"/>
    <w:rsid w:val="00472F8C"/>
    <w:rsid w:val="0047399D"/>
    <w:rsid w:val="00473DA9"/>
    <w:rsid w:val="004745B4"/>
    <w:rsid w:val="00475262"/>
    <w:rsid w:val="0047554A"/>
    <w:rsid w:val="00475F9B"/>
    <w:rsid w:val="00476119"/>
    <w:rsid w:val="0047687E"/>
    <w:rsid w:val="00476B5F"/>
    <w:rsid w:val="00476CDD"/>
    <w:rsid w:val="00476F8C"/>
    <w:rsid w:val="00477E28"/>
    <w:rsid w:val="00481849"/>
    <w:rsid w:val="00481E17"/>
    <w:rsid w:val="00482647"/>
    <w:rsid w:val="00482BC0"/>
    <w:rsid w:val="00483066"/>
    <w:rsid w:val="00483462"/>
    <w:rsid w:val="00483724"/>
    <w:rsid w:val="004839C5"/>
    <w:rsid w:val="00483E10"/>
    <w:rsid w:val="004847DE"/>
    <w:rsid w:val="00484906"/>
    <w:rsid w:val="00484E76"/>
    <w:rsid w:val="00484EF4"/>
    <w:rsid w:val="0048587E"/>
    <w:rsid w:val="00485E23"/>
    <w:rsid w:val="0048654D"/>
    <w:rsid w:val="004867B9"/>
    <w:rsid w:val="00486B0D"/>
    <w:rsid w:val="00486DCD"/>
    <w:rsid w:val="004873D5"/>
    <w:rsid w:val="004901DD"/>
    <w:rsid w:val="004905CE"/>
    <w:rsid w:val="004909FF"/>
    <w:rsid w:val="00491725"/>
    <w:rsid w:val="004923AA"/>
    <w:rsid w:val="0049538A"/>
    <w:rsid w:val="00495F71"/>
    <w:rsid w:val="00496EFB"/>
    <w:rsid w:val="004971E2"/>
    <w:rsid w:val="00497851"/>
    <w:rsid w:val="0049788B"/>
    <w:rsid w:val="00497DF3"/>
    <w:rsid w:val="004A01F5"/>
    <w:rsid w:val="004A0401"/>
    <w:rsid w:val="004A0E10"/>
    <w:rsid w:val="004A13CE"/>
    <w:rsid w:val="004A1BB5"/>
    <w:rsid w:val="004A2276"/>
    <w:rsid w:val="004A282B"/>
    <w:rsid w:val="004A299F"/>
    <w:rsid w:val="004A2AD9"/>
    <w:rsid w:val="004A2CEE"/>
    <w:rsid w:val="004A35ED"/>
    <w:rsid w:val="004A3697"/>
    <w:rsid w:val="004A3AAA"/>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245"/>
    <w:rsid w:val="004B06CA"/>
    <w:rsid w:val="004B070E"/>
    <w:rsid w:val="004B0E0C"/>
    <w:rsid w:val="004B15B4"/>
    <w:rsid w:val="004B1B04"/>
    <w:rsid w:val="004B2312"/>
    <w:rsid w:val="004B2DE0"/>
    <w:rsid w:val="004B2DE4"/>
    <w:rsid w:val="004B30B5"/>
    <w:rsid w:val="004B3551"/>
    <w:rsid w:val="004B42DF"/>
    <w:rsid w:val="004B4807"/>
    <w:rsid w:val="004B5982"/>
    <w:rsid w:val="004B6278"/>
    <w:rsid w:val="004B685B"/>
    <w:rsid w:val="004B6BCA"/>
    <w:rsid w:val="004B6FBD"/>
    <w:rsid w:val="004B7183"/>
    <w:rsid w:val="004B7455"/>
    <w:rsid w:val="004B7E66"/>
    <w:rsid w:val="004B7FBC"/>
    <w:rsid w:val="004C010A"/>
    <w:rsid w:val="004C076A"/>
    <w:rsid w:val="004C0B12"/>
    <w:rsid w:val="004C0BB9"/>
    <w:rsid w:val="004C1141"/>
    <w:rsid w:val="004C11AA"/>
    <w:rsid w:val="004C2132"/>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D6B"/>
    <w:rsid w:val="004D1010"/>
    <w:rsid w:val="004D248A"/>
    <w:rsid w:val="004D3BE3"/>
    <w:rsid w:val="004D459D"/>
    <w:rsid w:val="004D4C7B"/>
    <w:rsid w:val="004D57C2"/>
    <w:rsid w:val="004D5DE3"/>
    <w:rsid w:val="004D7072"/>
    <w:rsid w:val="004D7B52"/>
    <w:rsid w:val="004D7CD0"/>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1EE"/>
    <w:rsid w:val="004E5340"/>
    <w:rsid w:val="004E6096"/>
    <w:rsid w:val="004E63B6"/>
    <w:rsid w:val="004E6400"/>
    <w:rsid w:val="004E6AD3"/>
    <w:rsid w:val="004E6B15"/>
    <w:rsid w:val="004E6DE2"/>
    <w:rsid w:val="004E6F5B"/>
    <w:rsid w:val="004E6F7E"/>
    <w:rsid w:val="004E71CB"/>
    <w:rsid w:val="004E776B"/>
    <w:rsid w:val="004E7B08"/>
    <w:rsid w:val="004E7D39"/>
    <w:rsid w:val="004F0107"/>
    <w:rsid w:val="004F0C1D"/>
    <w:rsid w:val="004F1077"/>
    <w:rsid w:val="004F1635"/>
    <w:rsid w:val="004F1855"/>
    <w:rsid w:val="004F1982"/>
    <w:rsid w:val="004F1E4F"/>
    <w:rsid w:val="004F2B5C"/>
    <w:rsid w:val="004F2CDE"/>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3F9"/>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96"/>
    <w:rsid w:val="00512B1D"/>
    <w:rsid w:val="00512C9F"/>
    <w:rsid w:val="00512D6B"/>
    <w:rsid w:val="00512E53"/>
    <w:rsid w:val="0051329C"/>
    <w:rsid w:val="00513B5A"/>
    <w:rsid w:val="00513D2A"/>
    <w:rsid w:val="0051416C"/>
    <w:rsid w:val="00514E46"/>
    <w:rsid w:val="0051508F"/>
    <w:rsid w:val="00515C55"/>
    <w:rsid w:val="00515CBD"/>
    <w:rsid w:val="00515ED0"/>
    <w:rsid w:val="00516043"/>
    <w:rsid w:val="0051611C"/>
    <w:rsid w:val="005165C9"/>
    <w:rsid w:val="005166A6"/>
    <w:rsid w:val="0051688D"/>
    <w:rsid w:val="00517A42"/>
    <w:rsid w:val="00520684"/>
    <w:rsid w:val="005209A8"/>
    <w:rsid w:val="005212AF"/>
    <w:rsid w:val="00521AE5"/>
    <w:rsid w:val="00522200"/>
    <w:rsid w:val="00522C57"/>
    <w:rsid w:val="00522E11"/>
    <w:rsid w:val="005233E1"/>
    <w:rsid w:val="0052352E"/>
    <w:rsid w:val="00523C25"/>
    <w:rsid w:val="00523DED"/>
    <w:rsid w:val="0052470F"/>
    <w:rsid w:val="00524AB3"/>
    <w:rsid w:val="0052566E"/>
    <w:rsid w:val="00525A62"/>
    <w:rsid w:val="00525B54"/>
    <w:rsid w:val="00525E77"/>
    <w:rsid w:val="00525FD6"/>
    <w:rsid w:val="005260FE"/>
    <w:rsid w:val="005265F8"/>
    <w:rsid w:val="0052668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4E8"/>
    <w:rsid w:val="005335D3"/>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47505"/>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CA"/>
    <w:rsid w:val="005647FE"/>
    <w:rsid w:val="005648A8"/>
    <w:rsid w:val="00564AD2"/>
    <w:rsid w:val="00564ED0"/>
    <w:rsid w:val="00565036"/>
    <w:rsid w:val="005651C4"/>
    <w:rsid w:val="0056526C"/>
    <w:rsid w:val="00565724"/>
    <w:rsid w:val="005669CC"/>
    <w:rsid w:val="00566C9D"/>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357B"/>
    <w:rsid w:val="00574529"/>
    <w:rsid w:val="0057516B"/>
    <w:rsid w:val="005753B6"/>
    <w:rsid w:val="00575DFE"/>
    <w:rsid w:val="005769FF"/>
    <w:rsid w:val="0057745D"/>
    <w:rsid w:val="00577925"/>
    <w:rsid w:val="00577A72"/>
    <w:rsid w:val="005806D2"/>
    <w:rsid w:val="00582CE9"/>
    <w:rsid w:val="00583195"/>
    <w:rsid w:val="0058377F"/>
    <w:rsid w:val="005838B3"/>
    <w:rsid w:val="00583982"/>
    <w:rsid w:val="00583B84"/>
    <w:rsid w:val="00583CA7"/>
    <w:rsid w:val="0058490C"/>
    <w:rsid w:val="00584DCA"/>
    <w:rsid w:val="0058525D"/>
    <w:rsid w:val="00585C84"/>
    <w:rsid w:val="0058726C"/>
    <w:rsid w:val="005872C9"/>
    <w:rsid w:val="00587BAC"/>
    <w:rsid w:val="00590030"/>
    <w:rsid w:val="00590045"/>
    <w:rsid w:val="00590232"/>
    <w:rsid w:val="00593111"/>
    <w:rsid w:val="00593816"/>
    <w:rsid w:val="00593D67"/>
    <w:rsid w:val="00593F3E"/>
    <w:rsid w:val="00594FA6"/>
    <w:rsid w:val="00595F0B"/>
    <w:rsid w:val="00595F1A"/>
    <w:rsid w:val="00595F8E"/>
    <w:rsid w:val="00596686"/>
    <w:rsid w:val="00596895"/>
    <w:rsid w:val="00596BDA"/>
    <w:rsid w:val="00596C27"/>
    <w:rsid w:val="00597743"/>
    <w:rsid w:val="00597972"/>
    <w:rsid w:val="005979E9"/>
    <w:rsid w:val="00597D50"/>
    <w:rsid w:val="005A0791"/>
    <w:rsid w:val="005A07D8"/>
    <w:rsid w:val="005A0CA8"/>
    <w:rsid w:val="005A0FF8"/>
    <w:rsid w:val="005A195F"/>
    <w:rsid w:val="005A2704"/>
    <w:rsid w:val="005A2AC1"/>
    <w:rsid w:val="005A2B07"/>
    <w:rsid w:val="005A515F"/>
    <w:rsid w:val="005A58E6"/>
    <w:rsid w:val="005A65C8"/>
    <w:rsid w:val="005A74E8"/>
    <w:rsid w:val="005B0449"/>
    <w:rsid w:val="005B0749"/>
    <w:rsid w:val="005B19E4"/>
    <w:rsid w:val="005B1D8D"/>
    <w:rsid w:val="005B24C3"/>
    <w:rsid w:val="005B2A1D"/>
    <w:rsid w:val="005B2C82"/>
    <w:rsid w:val="005B2D9B"/>
    <w:rsid w:val="005B2F55"/>
    <w:rsid w:val="005B2FD0"/>
    <w:rsid w:val="005B34A6"/>
    <w:rsid w:val="005B383F"/>
    <w:rsid w:val="005B3D70"/>
    <w:rsid w:val="005B46C1"/>
    <w:rsid w:val="005B484F"/>
    <w:rsid w:val="005B48A3"/>
    <w:rsid w:val="005B537C"/>
    <w:rsid w:val="005B5793"/>
    <w:rsid w:val="005B5D32"/>
    <w:rsid w:val="005B5ED5"/>
    <w:rsid w:val="005C0258"/>
    <w:rsid w:val="005C0B37"/>
    <w:rsid w:val="005C17C2"/>
    <w:rsid w:val="005C1E12"/>
    <w:rsid w:val="005C34D8"/>
    <w:rsid w:val="005C3F18"/>
    <w:rsid w:val="005C5BD5"/>
    <w:rsid w:val="005C6C2A"/>
    <w:rsid w:val="005C6CEA"/>
    <w:rsid w:val="005C6D8F"/>
    <w:rsid w:val="005C7E3A"/>
    <w:rsid w:val="005D08AD"/>
    <w:rsid w:val="005D0CD2"/>
    <w:rsid w:val="005D1328"/>
    <w:rsid w:val="005D1747"/>
    <w:rsid w:val="005D1EC0"/>
    <w:rsid w:val="005D24F3"/>
    <w:rsid w:val="005D2CDD"/>
    <w:rsid w:val="005D342B"/>
    <w:rsid w:val="005D393D"/>
    <w:rsid w:val="005D4640"/>
    <w:rsid w:val="005D46A9"/>
    <w:rsid w:val="005D4AB8"/>
    <w:rsid w:val="005D511B"/>
    <w:rsid w:val="005D5B36"/>
    <w:rsid w:val="005D5E24"/>
    <w:rsid w:val="005D5E51"/>
    <w:rsid w:val="005D5FBB"/>
    <w:rsid w:val="005D6204"/>
    <w:rsid w:val="005D65CB"/>
    <w:rsid w:val="005D6A47"/>
    <w:rsid w:val="005D7383"/>
    <w:rsid w:val="005D7998"/>
    <w:rsid w:val="005D7A77"/>
    <w:rsid w:val="005D7D8C"/>
    <w:rsid w:val="005E07C3"/>
    <w:rsid w:val="005E07FD"/>
    <w:rsid w:val="005E0D10"/>
    <w:rsid w:val="005E1041"/>
    <w:rsid w:val="005E1572"/>
    <w:rsid w:val="005E25A4"/>
    <w:rsid w:val="005E2611"/>
    <w:rsid w:val="005E2700"/>
    <w:rsid w:val="005E27AF"/>
    <w:rsid w:val="005E29E3"/>
    <w:rsid w:val="005E2C4A"/>
    <w:rsid w:val="005E36FB"/>
    <w:rsid w:val="005E3B81"/>
    <w:rsid w:val="005E440A"/>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DB5"/>
    <w:rsid w:val="005F7EBF"/>
    <w:rsid w:val="00601330"/>
    <w:rsid w:val="0060144C"/>
    <w:rsid w:val="006015A1"/>
    <w:rsid w:val="006015E1"/>
    <w:rsid w:val="00601B91"/>
    <w:rsid w:val="00601DD0"/>
    <w:rsid w:val="0060200D"/>
    <w:rsid w:val="00602A63"/>
    <w:rsid w:val="00603E31"/>
    <w:rsid w:val="006041B7"/>
    <w:rsid w:val="0060451D"/>
    <w:rsid w:val="00604A7B"/>
    <w:rsid w:val="00605629"/>
    <w:rsid w:val="0060587A"/>
    <w:rsid w:val="006059FB"/>
    <w:rsid w:val="00605D03"/>
    <w:rsid w:val="00606B1D"/>
    <w:rsid w:val="00606FD4"/>
    <w:rsid w:val="00607B33"/>
    <w:rsid w:val="00607C46"/>
    <w:rsid w:val="006102F3"/>
    <w:rsid w:val="0061093E"/>
    <w:rsid w:val="006119DC"/>
    <w:rsid w:val="00612434"/>
    <w:rsid w:val="00612CE6"/>
    <w:rsid w:val="00612DA3"/>
    <w:rsid w:val="00612EDD"/>
    <w:rsid w:val="00612FBA"/>
    <w:rsid w:val="0061460B"/>
    <w:rsid w:val="00614A7B"/>
    <w:rsid w:val="00614FF2"/>
    <w:rsid w:val="00615819"/>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BF5"/>
    <w:rsid w:val="00630DE9"/>
    <w:rsid w:val="00630F03"/>
    <w:rsid w:val="0063163D"/>
    <w:rsid w:val="0063190D"/>
    <w:rsid w:val="00631E78"/>
    <w:rsid w:val="00632B0E"/>
    <w:rsid w:val="00632F7B"/>
    <w:rsid w:val="00632FAB"/>
    <w:rsid w:val="00633526"/>
    <w:rsid w:val="00633A99"/>
    <w:rsid w:val="00633F89"/>
    <w:rsid w:val="0063491E"/>
    <w:rsid w:val="006349FB"/>
    <w:rsid w:val="00634E47"/>
    <w:rsid w:val="00635013"/>
    <w:rsid w:val="0063557A"/>
    <w:rsid w:val="00636208"/>
    <w:rsid w:val="006368B7"/>
    <w:rsid w:val="006375BD"/>
    <w:rsid w:val="00637F68"/>
    <w:rsid w:val="00640399"/>
    <w:rsid w:val="006407CC"/>
    <w:rsid w:val="00640DBD"/>
    <w:rsid w:val="00640EF4"/>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042"/>
    <w:rsid w:val="006524E0"/>
    <w:rsid w:val="006524E3"/>
    <w:rsid w:val="00652A2E"/>
    <w:rsid w:val="00653069"/>
    <w:rsid w:val="00653A37"/>
    <w:rsid w:val="00653C2C"/>
    <w:rsid w:val="00653C49"/>
    <w:rsid w:val="006541EB"/>
    <w:rsid w:val="00654366"/>
    <w:rsid w:val="006545F9"/>
    <w:rsid w:val="006553A2"/>
    <w:rsid w:val="006553EF"/>
    <w:rsid w:val="00655F17"/>
    <w:rsid w:val="0066034C"/>
    <w:rsid w:val="00660F6D"/>
    <w:rsid w:val="0066179A"/>
    <w:rsid w:val="00661860"/>
    <w:rsid w:val="00661FC2"/>
    <w:rsid w:val="00662606"/>
    <w:rsid w:val="00662701"/>
    <w:rsid w:val="0066271C"/>
    <w:rsid w:val="00662F7F"/>
    <w:rsid w:val="00663099"/>
    <w:rsid w:val="0066342A"/>
    <w:rsid w:val="006638AF"/>
    <w:rsid w:val="00664184"/>
    <w:rsid w:val="00664C39"/>
    <w:rsid w:val="0066500F"/>
    <w:rsid w:val="00665508"/>
    <w:rsid w:val="00665D82"/>
    <w:rsid w:val="00670121"/>
    <w:rsid w:val="00670373"/>
    <w:rsid w:val="006712AE"/>
    <w:rsid w:val="006715F4"/>
    <w:rsid w:val="00671B2B"/>
    <w:rsid w:val="00671DB5"/>
    <w:rsid w:val="0067281B"/>
    <w:rsid w:val="0067282A"/>
    <w:rsid w:val="00673538"/>
    <w:rsid w:val="006752D5"/>
    <w:rsid w:val="00675AFC"/>
    <w:rsid w:val="00676607"/>
    <w:rsid w:val="00676914"/>
    <w:rsid w:val="00676E2E"/>
    <w:rsid w:val="006773B6"/>
    <w:rsid w:val="00677679"/>
    <w:rsid w:val="00677704"/>
    <w:rsid w:val="00680281"/>
    <w:rsid w:val="00681CDE"/>
    <w:rsid w:val="00681E77"/>
    <w:rsid w:val="006824FC"/>
    <w:rsid w:val="006837D6"/>
    <w:rsid w:val="0068448B"/>
    <w:rsid w:val="00684A39"/>
    <w:rsid w:val="00685538"/>
    <w:rsid w:val="00685C49"/>
    <w:rsid w:val="00685F30"/>
    <w:rsid w:val="006861FC"/>
    <w:rsid w:val="006864E5"/>
    <w:rsid w:val="0068660C"/>
    <w:rsid w:val="00686970"/>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337"/>
    <w:rsid w:val="006944F4"/>
    <w:rsid w:val="0069482B"/>
    <w:rsid w:val="00694911"/>
    <w:rsid w:val="00694C2C"/>
    <w:rsid w:val="006955B1"/>
    <w:rsid w:val="00696781"/>
    <w:rsid w:val="006967C9"/>
    <w:rsid w:val="00696C87"/>
    <w:rsid w:val="00696EED"/>
    <w:rsid w:val="0069723E"/>
    <w:rsid w:val="006974CE"/>
    <w:rsid w:val="00697FA2"/>
    <w:rsid w:val="006A049B"/>
    <w:rsid w:val="006A097D"/>
    <w:rsid w:val="006A1307"/>
    <w:rsid w:val="006A13BA"/>
    <w:rsid w:val="006A2327"/>
    <w:rsid w:val="006A2889"/>
    <w:rsid w:val="006A3033"/>
    <w:rsid w:val="006A4457"/>
    <w:rsid w:val="006A4AF7"/>
    <w:rsid w:val="006A58FD"/>
    <w:rsid w:val="006A5FCC"/>
    <w:rsid w:val="006A6750"/>
    <w:rsid w:val="006A675A"/>
    <w:rsid w:val="006A737F"/>
    <w:rsid w:val="006A7476"/>
    <w:rsid w:val="006A7D03"/>
    <w:rsid w:val="006B019A"/>
    <w:rsid w:val="006B02BE"/>
    <w:rsid w:val="006B02D0"/>
    <w:rsid w:val="006B0411"/>
    <w:rsid w:val="006B2358"/>
    <w:rsid w:val="006B257C"/>
    <w:rsid w:val="006B30B8"/>
    <w:rsid w:val="006B35FA"/>
    <w:rsid w:val="006B3B0C"/>
    <w:rsid w:val="006B3FBF"/>
    <w:rsid w:val="006B400E"/>
    <w:rsid w:val="006B4773"/>
    <w:rsid w:val="006B4B0E"/>
    <w:rsid w:val="006B5492"/>
    <w:rsid w:val="006B5692"/>
    <w:rsid w:val="006B56F2"/>
    <w:rsid w:val="006B5A2F"/>
    <w:rsid w:val="006B746E"/>
    <w:rsid w:val="006B7F6F"/>
    <w:rsid w:val="006C0723"/>
    <w:rsid w:val="006C0B42"/>
    <w:rsid w:val="006C0F06"/>
    <w:rsid w:val="006C0F61"/>
    <w:rsid w:val="006C176F"/>
    <w:rsid w:val="006C1CEA"/>
    <w:rsid w:val="006C2277"/>
    <w:rsid w:val="006C2C75"/>
    <w:rsid w:val="006C2ED7"/>
    <w:rsid w:val="006C30BB"/>
    <w:rsid w:val="006C367A"/>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1E0"/>
    <w:rsid w:val="006D224F"/>
    <w:rsid w:val="006D2363"/>
    <w:rsid w:val="006D3202"/>
    <w:rsid w:val="006D3C8B"/>
    <w:rsid w:val="006D463E"/>
    <w:rsid w:val="006D574C"/>
    <w:rsid w:val="006D5E06"/>
    <w:rsid w:val="006D65C1"/>
    <w:rsid w:val="006D6694"/>
    <w:rsid w:val="006D675E"/>
    <w:rsid w:val="006D6825"/>
    <w:rsid w:val="006D7746"/>
    <w:rsid w:val="006E04DD"/>
    <w:rsid w:val="006E0DEA"/>
    <w:rsid w:val="006E1496"/>
    <w:rsid w:val="006E16BC"/>
    <w:rsid w:val="006E1CFB"/>
    <w:rsid w:val="006E202E"/>
    <w:rsid w:val="006E28D7"/>
    <w:rsid w:val="006E2957"/>
    <w:rsid w:val="006E2F05"/>
    <w:rsid w:val="006E3394"/>
    <w:rsid w:val="006E3C41"/>
    <w:rsid w:val="006E5188"/>
    <w:rsid w:val="006E533D"/>
    <w:rsid w:val="006E6883"/>
    <w:rsid w:val="006E73D9"/>
    <w:rsid w:val="006E75C7"/>
    <w:rsid w:val="006E7679"/>
    <w:rsid w:val="006F0396"/>
    <w:rsid w:val="006F1EFD"/>
    <w:rsid w:val="006F2478"/>
    <w:rsid w:val="006F2F71"/>
    <w:rsid w:val="006F32DE"/>
    <w:rsid w:val="006F4380"/>
    <w:rsid w:val="006F506C"/>
    <w:rsid w:val="006F5B33"/>
    <w:rsid w:val="006F631C"/>
    <w:rsid w:val="006F6C17"/>
    <w:rsid w:val="006F6DAA"/>
    <w:rsid w:val="006F7115"/>
    <w:rsid w:val="00700658"/>
    <w:rsid w:val="00701093"/>
    <w:rsid w:val="00701577"/>
    <w:rsid w:val="0070177A"/>
    <w:rsid w:val="007022FB"/>
    <w:rsid w:val="007023FF"/>
    <w:rsid w:val="0070256E"/>
    <w:rsid w:val="00702FDC"/>
    <w:rsid w:val="00703132"/>
    <w:rsid w:val="00703430"/>
    <w:rsid w:val="0070349D"/>
    <w:rsid w:val="00703EEA"/>
    <w:rsid w:val="00704310"/>
    <w:rsid w:val="007046CE"/>
    <w:rsid w:val="007057F0"/>
    <w:rsid w:val="0070672C"/>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3C8"/>
    <w:rsid w:val="007152B7"/>
    <w:rsid w:val="007160DA"/>
    <w:rsid w:val="0071650A"/>
    <w:rsid w:val="0071679C"/>
    <w:rsid w:val="00716F5E"/>
    <w:rsid w:val="00717339"/>
    <w:rsid w:val="00717724"/>
    <w:rsid w:val="00717909"/>
    <w:rsid w:val="00717D94"/>
    <w:rsid w:val="00717DCC"/>
    <w:rsid w:val="007204DB"/>
    <w:rsid w:val="007209E8"/>
    <w:rsid w:val="00720E2A"/>
    <w:rsid w:val="007212CA"/>
    <w:rsid w:val="0072163C"/>
    <w:rsid w:val="007217D9"/>
    <w:rsid w:val="00721A8D"/>
    <w:rsid w:val="0072204F"/>
    <w:rsid w:val="007220C5"/>
    <w:rsid w:val="007221F7"/>
    <w:rsid w:val="00722401"/>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B8F"/>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075"/>
    <w:rsid w:val="00747175"/>
    <w:rsid w:val="0074743B"/>
    <w:rsid w:val="00747663"/>
    <w:rsid w:val="00747A97"/>
    <w:rsid w:val="00750235"/>
    <w:rsid w:val="00750BFE"/>
    <w:rsid w:val="00751799"/>
    <w:rsid w:val="007520CD"/>
    <w:rsid w:val="0075257E"/>
    <w:rsid w:val="00752758"/>
    <w:rsid w:val="00752BDC"/>
    <w:rsid w:val="00752BFC"/>
    <w:rsid w:val="00752DE9"/>
    <w:rsid w:val="00752E01"/>
    <w:rsid w:val="00752FCB"/>
    <w:rsid w:val="0075310F"/>
    <w:rsid w:val="007538D2"/>
    <w:rsid w:val="00753948"/>
    <w:rsid w:val="00753B37"/>
    <w:rsid w:val="00754259"/>
    <w:rsid w:val="007545D6"/>
    <w:rsid w:val="00754ABA"/>
    <w:rsid w:val="00754B01"/>
    <w:rsid w:val="00754F0F"/>
    <w:rsid w:val="007552F1"/>
    <w:rsid w:val="007554D6"/>
    <w:rsid w:val="00755ABF"/>
    <w:rsid w:val="00755F3B"/>
    <w:rsid w:val="007560A1"/>
    <w:rsid w:val="007566CB"/>
    <w:rsid w:val="0075678B"/>
    <w:rsid w:val="00757947"/>
    <w:rsid w:val="00757968"/>
    <w:rsid w:val="007620BE"/>
    <w:rsid w:val="0076216E"/>
    <w:rsid w:val="0076273B"/>
    <w:rsid w:val="0076284D"/>
    <w:rsid w:val="007628F6"/>
    <w:rsid w:val="00762B52"/>
    <w:rsid w:val="007630E3"/>
    <w:rsid w:val="00763177"/>
    <w:rsid w:val="00764CFF"/>
    <w:rsid w:val="00764FD6"/>
    <w:rsid w:val="00765189"/>
    <w:rsid w:val="007654C6"/>
    <w:rsid w:val="00766211"/>
    <w:rsid w:val="00767410"/>
    <w:rsid w:val="00767D66"/>
    <w:rsid w:val="00767E88"/>
    <w:rsid w:val="00770326"/>
    <w:rsid w:val="00771A43"/>
    <w:rsid w:val="00771D7A"/>
    <w:rsid w:val="00771EC8"/>
    <w:rsid w:val="007720C2"/>
    <w:rsid w:val="007731F0"/>
    <w:rsid w:val="007740AD"/>
    <w:rsid w:val="00774AA5"/>
    <w:rsid w:val="0077554C"/>
    <w:rsid w:val="00775890"/>
    <w:rsid w:val="00775B59"/>
    <w:rsid w:val="00775FC3"/>
    <w:rsid w:val="00776337"/>
    <w:rsid w:val="007763E1"/>
    <w:rsid w:val="00777670"/>
    <w:rsid w:val="00777DC5"/>
    <w:rsid w:val="00780F8E"/>
    <w:rsid w:val="00782B3B"/>
    <w:rsid w:val="00782BF8"/>
    <w:rsid w:val="00782DCD"/>
    <w:rsid w:val="00782DE1"/>
    <w:rsid w:val="007834AA"/>
    <w:rsid w:val="00783536"/>
    <w:rsid w:val="00783C19"/>
    <w:rsid w:val="0078453C"/>
    <w:rsid w:val="0078541F"/>
    <w:rsid w:val="00785F17"/>
    <w:rsid w:val="007860B6"/>
    <w:rsid w:val="00786690"/>
    <w:rsid w:val="007869D1"/>
    <w:rsid w:val="00786D50"/>
    <w:rsid w:val="007872CB"/>
    <w:rsid w:val="007872CE"/>
    <w:rsid w:val="00787DC2"/>
    <w:rsid w:val="00787EB6"/>
    <w:rsid w:val="0079007C"/>
    <w:rsid w:val="007909D9"/>
    <w:rsid w:val="00790D67"/>
    <w:rsid w:val="00790FAD"/>
    <w:rsid w:val="00791021"/>
    <w:rsid w:val="007912DE"/>
    <w:rsid w:val="00791A76"/>
    <w:rsid w:val="00791E5B"/>
    <w:rsid w:val="00791FC9"/>
    <w:rsid w:val="0079367F"/>
    <w:rsid w:val="00793A26"/>
    <w:rsid w:val="0079488E"/>
    <w:rsid w:val="007948D0"/>
    <w:rsid w:val="00794F1E"/>
    <w:rsid w:val="00796861"/>
    <w:rsid w:val="00796EB0"/>
    <w:rsid w:val="00797000"/>
    <w:rsid w:val="007976F5"/>
    <w:rsid w:val="007A059A"/>
    <w:rsid w:val="007A130B"/>
    <w:rsid w:val="007A15EC"/>
    <w:rsid w:val="007A1E23"/>
    <w:rsid w:val="007A2F2E"/>
    <w:rsid w:val="007A5161"/>
    <w:rsid w:val="007A55C8"/>
    <w:rsid w:val="007A5905"/>
    <w:rsid w:val="007A5BDA"/>
    <w:rsid w:val="007A5D9C"/>
    <w:rsid w:val="007A6239"/>
    <w:rsid w:val="007A68AD"/>
    <w:rsid w:val="007A739D"/>
    <w:rsid w:val="007A74AE"/>
    <w:rsid w:val="007A7D55"/>
    <w:rsid w:val="007A7E8A"/>
    <w:rsid w:val="007B0F0F"/>
    <w:rsid w:val="007B12FF"/>
    <w:rsid w:val="007B185F"/>
    <w:rsid w:val="007B2A01"/>
    <w:rsid w:val="007B2E75"/>
    <w:rsid w:val="007B2E78"/>
    <w:rsid w:val="007B3422"/>
    <w:rsid w:val="007B3B8D"/>
    <w:rsid w:val="007B43A1"/>
    <w:rsid w:val="007B4DFE"/>
    <w:rsid w:val="007B52AF"/>
    <w:rsid w:val="007B53FD"/>
    <w:rsid w:val="007B6219"/>
    <w:rsid w:val="007B6F6D"/>
    <w:rsid w:val="007B732B"/>
    <w:rsid w:val="007B7651"/>
    <w:rsid w:val="007B773D"/>
    <w:rsid w:val="007C0612"/>
    <w:rsid w:val="007C1C57"/>
    <w:rsid w:val="007C1ECF"/>
    <w:rsid w:val="007C1F3F"/>
    <w:rsid w:val="007C348D"/>
    <w:rsid w:val="007C3B9B"/>
    <w:rsid w:val="007C4A8E"/>
    <w:rsid w:val="007C4EA7"/>
    <w:rsid w:val="007C4F49"/>
    <w:rsid w:val="007C4FA1"/>
    <w:rsid w:val="007C50E5"/>
    <w:rsid w:val="007C5376"/>
    <w:rsid w:val="007C562D"/>
    <w:rsid w:val="007C65CC"/>
    <w:rsid w:val="007C7A8A"/>
    <w:rsid w:val="007C7B2A"/>
    <w:rsid w:val="007C7D60"/>
    <w:rsid w:val="007D0225"/>
    <w:rsid w:val="007D0F6B"/>
    <w:rsid w:val="007D1221"/>
    <w:rsid w:val="007D1BAE"/>
    <w:rsid w:val="007D3FB8"/>
    <w:rsid w:val="007D41C0"/>
    <w:rsid w:val="007D5985"/>
    <w:rsid w:val="007D5C61"/>
    <w:rsid w:val="007D60F9"/>
    <w:rsid w:val="007D64BF"/>
    <w:rsid w:val="007D6857"/>
    <w:rsid w:val="007D6D19"/>
    <w:rsid w:val="007D6EB9"/>
    <w:rsid w:val="007D7326"/>
    <w:rsid w:val="007D7364"/>
    <w:rsid w:val="007D7BC5"/>
    <w:rsid w:val="007E05CD"/>
    <w:rsid w:val="007E0A9D"/>
    <w:rsid w:val="007E0B96"/>
    <w:rsid w:val="007E1003"/>
    <w:rsid w:val="007E10E2"/>
    <w:rsid w:val="007E1893"/>
    <w:rsid w:val="007E232C"/>
    <w:rsid w:val="007E2718"/>
    <w:rsid w:val="007E2CF6"/>
    <w:rsid w:val="007E2D5A"/>
    <w:rsid w:val="007E2E51"/>
    <w:rsid w:val="007E31A0"/>
    <w:rsid w:val="007E3D46"/>
    <w:rsid w:val="007E3D62"/>
    <w:rsid w:val="007E3D84"/>
    <w:rsid w:val="007E41FF"/>
    <w:rsid w:val="007E50FE"/>
    <w:rsid w:val="007E5F3B"/>
    <w:rsid w:val="007E5F55"/>
    <w:rsid w:val="007E625C"/>
    <w:rsid w:val="007E6857"/>
    <w:rsid w:val="007E6E25"/>
    <w:rsid w:val="007E7010"/>
    <w:rsid w:val="007E7231"/>
    <w:rsid w:val="007F0164"/>
    <w:rsid w:val="007F1543"/>
    <w:rsid w:val="007F1A0D"/>
    <w:rsid w:val="007F1B2E"/>
    <w:rsid w:val="007F1B84"/>
    <w:rsid w:val="007F2173"/>
    <w:rsid w:val="007F2491"/>
    <w:rsid w:val="007F2536"/>
    <w:rsid w:val="007F2992"/>
    <w:rsid w:val="007F34C7"/>
    <w:rsid w:val="007F366E"/>
    <w:rsid w:val="007F47E7"/>
    <w:rsid w:val="007F4F75"/>
    <w:rsid w:val="007F5147"/>
    <w:rsid w:val="007F51DE"/>
    <w:rsid w:val="007F533E"/>
    <w:rsid w:val="007F6042"/>
    <w:rsid w:val="007F6402"/>
    <w:rsid w:val="007F6C4A"/>
    <w:rsid w:val="007F6C5E"/>
    <w:rsid w:val="007F70F3"/>
    <w:rsid w:val="0080079C"/>
    <w:rsid w:val="00801E67"/>
    <w:rsid w:val="00802038"/>
    <w:rsid w:val="0080269D"/>
    <w:rsid w:val="0080324D"/>
    <w:rsid w:val="008040CB"/>
    <w:rsid w:val="008043C9"/>
    <w:rsid w:val="00804D0F"/>
    <w:rsid w:val="00804F45"/>
    <w:rsid w:val="008055AB"/>
    <w:rsid w:val="0080573E"/>
    <w:rsid w:val="00805D63"/>
    <w:rsid w:val="00806044"/>
    <w:rsid w:val="00806116"/>
    <w:rsid w:val="00806360"/>
    <w:rsid w:val="00807B75"/>
    <w:rsid w:val="00810237"/>
    <w:rsid w:val="00810AF3"/>
    <w:rsid w:val="00811C35"/>
    <w:rsid w:val="00813105"/>
    <w:rsid w:val="0081425E"/>
    <w:rsid w:val="008142E7"/>
    <w:rsid w:val="00814604"/>
    <w:rsid w:val="00814C2C"/>
    <w:rsid w:val="00814F72"/>
    <w:rsid w:val="008150F0"/>
    <w:rsid w:val="00815100"/>
    <w:rsid w:val="0081570A"/>
    <w:rsid w:val="008157D2"/>
    <w:rsid w:val="00815D5F"/>
    <w:rsid w:val="00816329"/>
    <w:rsid w:val="008176D9"/>
    <w:rsid w:val="00817D5A"/>
    <w:rsid w:val="008216CF"/>
    <w:rsid w:val="00821BB1"/>
    <w:rsid w:val="00822FE2"/>
    <w:rsid w:val="00823A4A"/>
    <w:rsid w:val="00823BF2"/>
    <w:rsid w:val="008240E3"/>
    <w:rsid w:val="00824979"/>
    <w:rsid w:val="0082502F"/>
    <w:rsid w:val="008253EC"/>
    <w:rsid w:val="0082571E"/>
    <w:rsid w:val="00825C0F"/>
    <w:rsid w:val="00825FEE"/>
    <w:rsid w:val="0082692A"/>
    <w:rsid w:val="00826A7E"/>
    <w:rsid w:val="00826C98"/>
    <w:rsid w:val="008272CE"/>
    <w:rsid w:val="00827AF2"/>
    <w:rsid w:val="00827E43"/>
    <w:rsid w:val="008305F0"/>
    <w:rsid w:val="00830CAF"/>
    <w:rsid w:val="00830D3F"/>
    <w:rsid w:val="00831187"/>
    <w:rsid w:val="00831241"/>
    <w:rsid w:val="00831650"/>
    <w:rsid w:val="008320EC"/>
    <w:rsid w:val="0083270B"/>
    <w:rsid w:val="00832840"/>
    <w:rsid w:val="0083310A"/>
    <w:rsid w:val="008335C6"/>
    <w:rsid w:val="00833A2F"/>
    <w:rsid w:val="00833AB8"/>
    <w:rsid w:val="00834CBF"/>
    <w:rsid w:val="00835378"/>
    <w:rsid w:val="0083570E"/>
    <w:rsid w:val="008358C9"/>
    <w:rsid w:val="00835AA5"/>
    <w:rsid w:val="00836AC1"/>
    <w:rsid w:val="00837056"/>
    <w:rsid w:val="0083747F"/>
    <w:rsid w:val="008409D4"/>
    <w:rsid w:val="00840BEE"/>
    <w:rsid w:val="0084131B"/>
    <w:rsid w:val="0084174D"/>
    <w:rsid w:val="008417FF"/>
    <w:rsid w:val="00841A95"/>
    <w:rsid w:val="00841D69"/>
    <w:rsid w:val="00841F69"/>
    <w:rsid w:val="008429BA"/>
    <w:rsid w:val="00842D6B"/>
    <w:rsid w:val="00844771"/>
    <w:rsid w:val="00844E4F"/>
    <w:rsid w:val="00845944"/>
    <w:rsid w:val="00845AD5"/>
    <w:rsid w:val="00846788"/>
    <w:rsid w:val="008475C6"/>
    <w:rsid w:val="00847A79"/>
    <w:rsid w:val="008505E9"/>
    <w:rsid w:val="00851498"/>
    <w:rsid w:val="00851585"/>
    <w:rsid w:val="00851768"/>
    <w:rsid w:val="008517B7"/>
    <w:rsid w:val="00851DEA"/>
    <w:rsid w:val="00852202"/>
    <w:rsid w:val="00852F58"/>
    <w:rsid w:val="0085364E"/>
    <w:rsid w:val="0085372A"/>
    <w:rsid w:val="008540C3"/>
    <w:rsid w:val="0085443F"/>
    <w:rsid w:val="00855F05"/>
    <w:rsid w:val="008563C3"/>
    <w:rsid w:val="0085662C"/>
    <w:rsid w:val="0085681A"/>
    <w:rsid w:val="00856832"/>
    <w:rsid w:val="008569DC"/>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43"/>
    <w:rsid w:val="0087218A"/>
    <w:rsid w:val="008721F6"/>
    <w:rsid w:val="00872A7C"/>
    <w:rsid w:val="0087372C"/>
    <w:rsid w:val="00873D68"/>
    <w:rsid w:val="00874383"/>
    <w:rsid w:val="00875609"/>
    <w:rsid w:val="00875E60"/>
    <w:rsid w:val="00876B29"/>
    <w:rsid w:val="00876B6A"/>
    <w:rsid w:val="00876F48"/>
    <w:rsid w:val="00877908"/>
    <w:rsid w:val="00877A5D"/>
    <w:rsid w:val="008802B8"/>
    <w:rsid w:val="00881064"/>
    <w:rsid w:val="00881B1D"/>
    <w:rsid w:val="0088228F"/>
    <w:rsid w:val="00882826"/>
    <w:rsid w:val="00882956"/>
    <w:rsid w:val="008834C6"/>
    <w:rsid w:val="00883C4A"/>
    <w:rsid w:val="008844D7"/>
    <w:rsid w:val="00884B13"/>
    <w:rsid w:val="00884D1B"/>
    <w:rsid w:val="0088536D"/>
    <w:rsid w:val="008865EC"/>
    <w:rsid w:val="008877C1"/>
    <w:rsid w:val="00887B5D"/>
    <w:rsid w:val="008919DA"/>
    <w:rsid w:val="00891A20"/>
    <w:rsid w:val="0089235B"/>
    <w:rsid w:val="008924A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40"/>
    <w:rsid w:val="008A216D"/>
    <w:rsid w:val="008A2970"/>
    <w:rsid w:val="008A2E29"/>
    <w:rsid w:val="008A3657"/>
    <w:rsid w:val="008A3A6F"/>
    <w:rsid w:val="008A3ACC"/>
    <w:rsid w:val="008A3C76"/>
    <w:rsid w:val="008A3C98"/>
    <w:rsid w:val="008A4861"/>
    <w:rsid w:val="008A51A5"/>
    <w:rsid w:val="008A5606"/>
    <w:rsid w:val="008A5873"/>
    <w:rsid w:val="008A5D2E"/>
    <w:rsid w:val="008A6002"/>
    <w:rsid w:val="008A60BA"/>
    <w:rsid w:val="008A69EF"/>
    <w:rsid w:val="008A6B05"/>
    <w:rsid w:val="008A6FFD"/>
    <w:rsid w:val="008A7E15"/>
    <w:rsid w:val="008B03D6"/>
    <w:rsid w:val="008B104D"/>
    <w:rsid w:val="008B1FB2"/>
    <w:rsid w:val="008B31B9"/>
    <w:rsid w:val="008B4394"/>
    <w:rsid w:val="008B47EE"/>
    <w:rsid w:val="008B4851"/>
    <w:rsid w:val="008B5444"/>
    <w:rsid w:val="008B5670"/>
    <w:rsid w:val="008B6309"/>
    <w:rsid w:val="008B6460"/>
    <w:rsid w:val="008B6A96"/>
    <w:rsid w:val="008B6B87"/>
    <w:rsid w:val="008B6C07"/>
    <w:rsid w:val="008B7377"/>
    <w:rsid w:val="008B786C"/>
    <w:rsid w:val="008C0424"/>
    <w:rsid w:val="008C07E7"/>
    <w:rsid w:val="008C0807"/>
    <w:rsid w:val="008C0A0F"/>
    <w:rsid w:val="008C0CD5"/>
    <w:rsid w:val="008C19C2"/>
    <w:rsid w:val="008C1D31"/>
    <w:rsid w:val="008C1E31"/>
    <w:rsid w:val="008C2012"/>
    <w:rsid w:val="008C230B"/>
    <w:rsid w:val="008C23CE"/>
    <w:rsid w:val="008C257F"/>
    <w:rsid w:val="008C2A3F"/>
    <w:rsid w:val="008C39ED"/>
    <w:rsid w:val="008C3D60"/>
    <w:rsid w:val="008C3FB4"/>
    <w:rsid w:val="008C4071"/>
    <w:rsid w:val="008C5210"/>
    <w:rsid w:val="008C5259"/>
    <w:rsid w:val="008C5433"/>
    <w:rsid w:val="008C5658"/>
    <w:rsid w:val="008C5F5E"/>
    <w:rsid w:val="008C5FDD"/>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2E7"/>
    <w:rsid w:val="008D3752"/>
    <w:rsid w:val="008D3AE8"/>
    <w:rsid w:val="008D454C"/>
    <w:rsid w:val="008D6DD2"/>
    <w:rsid w:val="008D6F67"/>
    <w:rsid w:val="008D6FCC"/>
    <w:rsid w:val="008D704D"/>
    <w:rsid w:val="008E00DD"/>
    <w:rsid w:val="008E02DE"/>
    <w:rsid w:val="008E1835"/>
    <w:rsid w:val="008E1BD3"/>
    <w:rsid w:val="008E2035"/>
    <w:rsid w:val="008E3081"/>
    <w:rsid w:val="008E31B9"/>
    <w:rsid w:val="008E42F1"/>
    <w:rsid w:val="008E45A0"/>
    <w:rsid w:val="008E479D"/>
    <w:rsid w:val="008E4A13"/>
    <w:rsid w:val="008E4A3C"/>
    <w:rsid w:val="008E4CB4"/>
    <w:rsid w:val="008E654F"/>
    <w:rsid w:val="008E656A"/>
    <w:rsid w:val="008E6D07"/>
    <w:rsid w:val="008E7939"/>
    <w:rsid w:val="008E79CC"/>
    <w:rsid w:val="008E7C2A"/>
    <w:rsid w:val="008E7D27"/>
    <w:rsid w:val="008E7D87"/>
    <w:rsid w:val="008E7DB3"/>
    <w:rsid w:val="008F0072"/>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1C6"/>
    <w:rsid w:val="00901484"/>
    <w:rsid w:val="00901552"/>
    <w:rsid w:val="00901FB3"/>
    <w:rsid w:val="009025EC"/>
    <w:rsid w:val="009032BE"/>
    <w:rsid w:val="009034DF"/>
    <w:rsid w:val="00903F2F"/>
    <w:rsid w:val="009043AE"/>
    <w:rsid w:val="00904BC4"/>
    <w:rsid w:val="00905C8B"/>
    <w:rsid w:val="009079D3"/>
    <w:rsid w:val="00910C39"/>
    <w:rsid w:val="00910DF2"/>
    <w:rsid w:val="00911B90"/>
    <w:rsid w:val="00911C54"/>
    <w:rsid w:val="009122A7"/>
    <w:rsid w:val="00912795"/>
    <w:rsid w:val="00913029"/>
    <w:rsid w:val="00913A8C"/>
    <w:rsid w:val="00913EE3"/>
    <w:rsid w:val="009142CB"/>
    <w:rsid w:val="00914D3F"/>
    <w:rsid w:val="009152F5"/>
    <w:rsid w:val="0091557F"/>
    <w:rsid w:val="00915AF0"/>
    <w:rsid w:val="00915E4D"/>
    <w:rsid w:val="0091615C"/>
    <w:rsid w:val="009169DC"/>
    <w:rsid w:val="00916CA4"/>
    <w:rsid w:val="00917759"/>
    <w:rsid w:val="0091797F"/>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B73"/>
    <w:rsid w:val="00931E5B"/>
    <w:rsid w:val="00931F19"/>
    <w:rsid w:val="009323DD"/>
    <w:rsid w:val="0093261C"/>
    <w:rsid w:val="00933B19"/>
    <w:rsid w:val="00934599"/>
    <w:rsid w:val="00934A3D"/>
    <w:rsid w:val="00935371"/>
    <w:rsid w:val="00935826"/>
    <w:rsid w:val="009374FF"/>
    <w:rsid w:val="0093767A"/>
    <w:rsid w:val="00937C54"/>
    <w:rsid w:val="009400B9"/>
    <w:rsid w:val="00940521"/>
    <w:rsid w:val="00940EF8"/>
    <w:rsid w:val="00942030"/>
    <w:rsid w:val="00942226"/>
    <w:rsid w:val="00942379"/>
    <w:rsid w:val="009425A7"/>
    <w:rsid w:val="00942662"/>
    <w:rsid w:val="009428B3"/>
    <w:rsid w:val="00942B32"/>
    <w:rsid w:val="00942B80"/>
    <w:rsid w:val="00942BCA"/>
    <w:rsid w:val="00942C81"/>
    <w:rsid w:val="00943236"/>
    <w:rsid w:val="0094429A"/>
    <w:rsid w:val="00945504"/>
    <w:rsid w:val="009465A0"/>
    <w:rsid w:val="00946722"/>
    <w:rsid w:val="009501C3"/>
    <w:rsid w:val="009502BE"/>
    <w:rsid w:val="009502F5"/>
    <w:rsid w:val="0095251F"/>
    <w:rsid w:val="009526ED"/>
    <w:rsid w:val="00952DF2"/>
    <w:rsid w:val="0095321C"/>
    <w:rsid w:val="00953D09"/>
    <w:rsid w:val="00953F2B"/>
    <w:rsid w:val="009540DF"/>
    <w:rsid w:val="00954A8F"/>
    <w:rsid w:val="00955067"/>
    <w:rsid w:val="00955109"/>
    <w:rsid w:val="00955F2F"/>
    <w:rsid w:val="00956A4E"/>
    <w:rsid w:val="00956AB5"/>
    <w:rsid w:val="00957118"/>
    <w:rsid w:val="009572B3"/>
    <w:rsid w:val="00957893"/>
    <w:rsid w:val="00960A92"/>
    <w:rsid w:val="00961502"/>
    <w:rsid w:val="00961BA8"/>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C70"/>
    <w:rsid w:val="009700A8"/>
    <w:rsid w:val="009705ED"/>
    <w:rsid w:val="00970624"/>
    <w:rsid w:val="009706D5"/>
    <w:rsid w:val="00970AB8"/>
    <w:rsid w:val="00970BA8"/>
    <w:rsid w:val="00970C14"/>
    <w:rsid w:val="00971170"/>
    <w:rsid w:val="009716FC"/>
    <w:rsid w:val="00971D98"/>
    <w:rsid w:val="009728F7"/>
    <w:rsid w:val="00973D2D"/>
    <w:rsid w:val="009743D3"/>
    <w:rsid w:val="00975737"/>
    <w:rsid w:val="00975F1F"/>
    <w:rsid w:val="0097609B"/>
    <w:rsid w:val="009763A6"/>
    <w:rsid w:val="009763B1"/>
    <w:rsid w:val="00976694"/>
    <w:rsid w:val="009766CF"/>
    <w:rsid w:val="00976A65"/>
    <w:rsid w:val="00976F66"/>
    <w:rsid w:val="0097716E"/>
    <w:rsid w:val="009773F1"/>
    <w:rsid w:val="009774CC"/>
    <w:rsid w:val="00980D68"/>
    <w:rsid w:val="0098179C"/>
    <w:rsid w:val="009827EC"/>
    <w:rsid w:val="00982DAC"/>
    <w:rsid w:val="00982EE8"/>
    <w:rsid w:val="00983475"/>
    <w:rsid w:val="00983A43"/>
    <w:rsid w:val="00983DDF"/>
    <w:rsid w:val="00983FA7"/>
    <w:rsid w:val="009841CD"/>
    <w:rsid w:val="00984B02"/>
    <w:rsid w:val="00984D3C"/>
    <w:rsid w:val="009855D4"/>
    <w:rsid w:val="00985A84"/>
    <w:rsid w:val="00985F55"/>
    <w:rsid w:val="00986136"/>
    <w:rsid w:val="00986625"/>
    <w:rsid w:val="00986CE1"/>
    <w:rsid w:val="00986FE3"/>
    <w:rsid w:val="00987DE7"/>
    <w:rsid w:val="00990052"/>
    <w:rsid w:val="00990E9B"/>
    <w:rsid w:val="009910A4"/>
    <w:rsid w:val="00991D5A"/>
    <w:rsid w:val="00991E92"/>
    <w:rsid w:val="009921F1"/>
    <w:rsid w:val="00992425"/>
    <w:rsid w:val="0099297C"/>
    <w:rsid w:val="00992A2B"/>
    <w:rsid w:val="00993376"/>
    <w:rsid w:val="009936D4"/>
    <w:rsid w:val="0099370A"/>
    <w:rsid w:val="00993EC5"/>
    <w:rsid w:val="0099413E"/>
    <w:rsid w:val="00995D21"/>
    <w:rsid w:val="00995FEE"/>
    <w:rsid w:val="00996076"/>
    <w:rsid w:val="0099622C"/>
    <w:rsid w:val="0099696F"/>
    <w:rsid w:val="00996A31"/>
    <w:rsid w:val="0099736C"/>
    <w:rsid w:val="00997429"/>
    <w:rsid w:val="009978CF"/>
    <w:rsid w:val="009A0886"/>
    <w:rsid w:val="009A180D"/>
    <w:rsid w:val="009A201E"/>
    <w:rsid w:val="009A2DCE"/>
    <w:rsid w:val="009A3252"/>
    <w:rsid w:val="009A3A73"/>
    <w:rsid w:val="009A3A90"/>
    <w:rsid w:val="009A43BF"/>
    <w:rsid w:val="009A4D37"/>
    <w:rsid w:val="009A50B5"/>
    <w:rsid w:val="009A61DC"/>
    <w:rsid w:val="009A6678"/>
    <w:rsid w:val="009A7D11"/>
    <w:rsid w:val="009B091D"/>
    <w:rsid w:val="009B1258"/>
    <w:rsid w:val="009B2302"/>
    <w:rsid w:val="009B2D7A"/>
    <w:rsid w:val="009B3266"/>
    <w:rsid w:val="009B338B"/>
    <w:rsid w:val="009B3AF8"/>
    <w:rsid w:val="009B3D97"/>
    <w:rsid w:val="009B3F3E"/>
    <w:rsid w:val="009B3FDD"/>
    <w:rsid w:val="009B48DB"/>
    <w:rsid w:val="009B490F"/>
    <w:rsid w:val="009B5CDA"/>
    <w:rsid w:val="009B62AA"/>
    <w:rsid w:val="009B654D"/>
    <w:rsid w:val="009B6595"/>
    <w:rsid w:val="009B6E32"/>
    <w:rsid w:val="009B6EF1"/>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190"/>
    <w:rsid w:val="009C74E3"/>
    <w:rsid w:val="009C7A2D"/>
    <w:rsid w:val="009C7D51"/>
    <w:rsid w:val="009D02CC"/>
    <w:rsid w:val="009D03EB"/>
    <w:rsid w:val="009D08A3"/>
    <w:rsid w:val="009D0C3F"/>
    <w:rsid w:val="009D0DC5"/>
    <w:rsid w:val="009D1038"/>
    <w:rsid w:val="009D184C"/>
    <w:rsid w:val="009D2F13"/>
    <w:rsid w:val="009D2F4F"/>
    <w:rsid w:val="009D492D"/>
    <w:rsid w:val="009D5909"/>
    <w:rsid w:val="009D5D9E"/>
    <w:rsid w:val="009D61CE"/>
    <w:rsid w:val="009D62CF"/>
    <w:rsid w:val="009D6598"/>
    <w:rsid w:val="009D7294"/>
    <w:rsid w:val="009D73D9"/>
    <w:rsid w:val="009D779F"/>
    <w:rsid w:val="009E064A"/>
    <w:rsid w:val="009E1FFB"/>
    <w:rsid w:val="009E20B7"/>
    <w:rsid w:val="009E2403"/>
    <w:rsid w:val="009E2929"/>
    <w:rsid w:val="009E3E43"/>
    <w:rsid w:val="009E43D5"/>
    <w:rsid w:val="009E46B6"/>
    <w:rsid w:val="009E46BC"/>
    <w:rsid w:val="009E4CDE"/>
    <w:rsid w:val="009E61A9"/>
    <w:rsid w:val="009E6652"/>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C02"/>
    <w:rsid w:val="00A01756"/>
    <w:rsid w:val="00A01B3A"/>
    <w:rsid w:val="00A0216C"/>
    <w:rsid w:val="00A021C2"/>
    <w:rsid w:val="00A02524"/>
    <w:rsid w:val="00A028CC"/>
    <w:rsid w:val="00A03422"/>
    <w:rsid w:val="00A03B2D"/>
    <w:rsid w:val="00A0430F"/>
    <w:rsid w:val="00A045BC"/>
    <w:rsid w:val="00A0494F"/>
    <w:rsid w:val="00A04ACA"/>
    <w:rsid w:val="00A053F8"/>
    <w:rsid w:val="00A054B9"/>
    <w:rsid w:val="00A06455"/>
    <w:rsid w:val="00A065A2"/>
    <w:rsid w:val="00A06AC2"/>
    <w:rsid w:val="00A06CBB"/>
    <w:rsid w:val="00A06D7C"/>
    <w:rsid w:val="00A07631"/>
    <w:rsid w:val="00A07E54"/>
    <w:rsid w:val="00A109FD"/>
    <w:rsid w:val="00A10FCA"/>
    <w:rsid w:val="00A111EB"/>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B84"/>
    <w:rsid w:val="00A30644"/>
    <w:rsid w:val="00A30DEC"/>
    <w:rsid w:val="00A3113F"/>
    <w:rsid w:val="00A31171"/>
    <w:rsid w:val="00A311DE"/>
    <w:rsid w:val="00A31436"/>
    <w:rsid w:val="00A322CD"/>
    <w:rsid w:val="00A32686"/>
    <w:rsid w:val="00A32BE9"/>
    <w:rsid w:val="00A32C66"/>
    <w:rsid w:val="00A32DFF"/>
    <w:rsid w:val="00A330E0"/>
    <w:rsid w:val="00A33366"/>
    <w:rsid w:val="00A33684"/>
    <w:rsid w:val="00A33F28"/>
    <w:rsid w:val="00A343F4"/>
    <w:rsid w:val="00A34EAF"/>
    <w:rsid w:val="00A3512C"/>
    <w:rsid w:val="00A351CC"/>
    <w:rsid w:val="00A354E7"/>
    <w:rsid w:val="00A3675E"/>
    <w:rsid w:val="00A3699B"/>
    <w:rsid w:val="00A36D58"/>
    <w:rsid w:val="00A37433"/>
    <w:rsid w:val="00A37503"/>
    <w:rsid w:val="00A40DDE"/>
    <w:rsid w:val="00A41AC1"/>
    <w:rsid w:val="00A41C85"/>
    <w:rsid w:val="00A41CA4"/>
    <w:rsid w:val="00A42889"/>
    <w:rsid w:val="00A42B33"/>
    <w:rsid w:val="00A42FE7"/>
    <w:rsid w:val="00A43140"/>
    <w:rsid w:val="00A4394E"/>
    <w:rsid w:val="00A43BC1"/>
    <w:rsid w:val="00A43C02"/>
    <w:rsid w:val="00A44166"/>
    <w:rsid w:val="00A44C01"/>
    <w:rsid w:val="00A45433"/>
    <w:rsid w:val="00A4580A"/>
    <w:rsid w:val="00A4599F"/>
    <w:rsid w:val="00A4619E"/>
    <w:rsid w:val="00A466F1"/>
    <w:rsid w:val="00A4717D"/>
    <w:rsid w:val="00A478DF"/>
    <w:rsid w:val="00A47A85"/>
    <w:rsid w:val="00A50077"/>
    <w:rsid w:val="00A507A9"/>
    <w:rsid w:val="00A509F4"/>
    <w:rsid w:val="00A510B9"/>
    <w:rsid w:val="00A51E81"/>
    <w:rsid w:val="00A52316"/>
    <w:rsid w:val="00A524F1"/>
    <w:rsid w:val="00A5253F"/>
    <w:rsid w:val="00A52B08"/>
    <w:rsid w:val="00A53041"/>
    <w:rsid w:val="00A53BAE"/>
    <w:rsid w:val="00A54FCF"/>
    <w:rsid w:val="00A5552B"/>
    <w:rsid w:val="00A55695"/>
    <w:rsid w:val="00A55891"/>
    <w:rsid w:val="00A55AA5"/>
    <w:rsid w:val="00A55C65"/>
    <w:rsid w:val="00A560A2"/>
    <w:rsid w:val="00A57036"/>
    <w:rsid w:val="00A571AB"/>
    <w:rsid w:val="00A5749C"/>
    <w:rsid w:val="00A5751B"/>
    <w:rsid w:val="00A60616"/>
    <w:rsid w:val="00A6076B"/>
    <w:rsid w:val="00A6180D"/>
    <w:rsid w:val="00A62060"/>
    <w:rsid w:val="00A62C51"/>
    <w:rsid w:val="00A63571"/>
    <w:rsid w:val="00A637A9"/>
    <w:rsid w:val="00A63C55"/>
    <w:rsid w:val="00A63C9A"/>
    <w:rsid w:val="00A63E02"/>
    <w:rsid w:val="00A64641"/>
    <w:rsid w:val="00A646E1"/>
    <w:rsid w:val="00A649F1"/>
    <w:rsid w:val="00A6570E"/>
    <w:rsid w:val="00A65A55"/>
    <w:rsid w:val="00A65B5C"/>
    <w:rsid w:val="00A65CD9"/>
    <w:rsid w:val="00A65F95"/>
    <w:rsid w:val="00A6625B"/>
    <w:rsid w:val="00A67567"/>
    <w:rsid w:val="00A678F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DF9"/>
    <w:rsid w:val="00A96518"/>
    <w:rsid w:val="00A96630"/>
    <w:rsid w:val="00A97192"/>
    <w:rsid w:val="00A97EDD"/>
    <w:rsid w:val="00A97EF0"/>
    <w:rsid w:val="00AA0DC1"/>
    <w:rsid w:val="00AA1198"/>
    <w:rsid w:val="00AA1D7C"/>
    <w:rsid w:val="00AA23FB"/>
    <w:rsid w:val="00AA2718"/>
    <w:rsid w:val="00AA29DF"/>
    <w:rsid w:val="00AA2A14"/>
    <w:rsid w:val="00AA362E"/>
    <w:rsid w:val="00AA4235"/>
    <w:rsid w:val="00AA4CE6"/>
    <w:rsid w:val="00AA52E1"/>
    <w:rsid w:val="00AA62D6"/>
    <w:rsid w:val="00AA6640"/>
    <w:rsid w:val="00AA66DF"/>
    <w:rsid w:val="00AA6796"/>
    <w:rsid w:val="00AA6B7A"/>
    <w:rsid w:val="00AA78B2"/>
    <w:rsid w:val="00AA7C0D"/>
    <w:rsid w:val="00AA7DD1"/>
    <w:rsid w:val="00AB1510"/>
    <w:rsid w:val="00AB1754"/>
    <w:rsid w:val="00AB1EF3"/>
    <w:rsid w:val="00AB2DB9"/>
    <w:rsid w:val="00AB2E78"/>
    <w:rsid w:val="00AB2FA0"/>
    <w:rsid w:val="00AB3B35"/>
    <w:rsid w:val="00AB3B5E"/>
    <w:rsid w:val="00AB3EA4"/>
    <w:rsid w:val="00AB5272"/>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3648"/>
    <w:rsid w:val="00AC4350"/>
    <w:rsid w:val="00AC4934"/>
    <w:rsid w:val="00AC69AA"/>
    <w:rsid w:val="00AC6CCC"/>
    <w:rsid w:val="00AC6F14"/>
    <w:rsid w:val="00AC7190"/>
    <w:rsid w:val="00AC7575"/>
    <w:rsid w:val="00AC7C29"/>
    <w:rsid w:val="00AD010C"/>
    <w:rsid w:val="00AD03C5"/>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0FC"/>
    <w:rsid w:val="00AE2B70"/>
    <w:rsid w:val="00AE3439"/>
    <w:rsid w:val="00AE422D"/>
    <w:rsid w:val="00AE49B2"/>
    <w:rsid w:val="00AE55BA"/>
    <w:rsid w:val="00AE55E5"/>
    <w:rsid w:val="00AE5610"/>
    <w:rsid w:val="00AE60D1"/>
    <w:rsid w:val="00AE61F5"/>
    <w:rsid w:val="00AE6BCB"/>
    <w:rsid w:val="00AE7624"/>
    <w:rsid w:val="00AF0AB7"/>
    <w:rsid w:val="00AF0AE1"/>
    <w:rsid w:val="00AF0AFC"/>
    <w:rsid w:val="00AF0F4B"/>
    <w:rsid w:val="00AF120E"/>
    <w:rsid w:val="00AF1430"/>
    <w:rsid w:val="00AF176A"/>
    <w:rsid w:val="00AF17A1"/>
    <w:rsid w:val="00AF1844"/>
    <w:rsid w:val="00AF19EE"/>
    <w:rsid w:val="00AF2399"/>
    <w:rsid w:val="00AF24D0"/>
    <w:rsid w:val="00AF2695"/>
    <w:rsid w:val="00AF2BB5"/>
    <w:rsid w:val="00AF2E9D"/>
    <w:rsid w:val="00AF42F9"/>
    <w:rsid w:val="00AF4EF5"/>
    <w:rsid w:val="00AF551E"/>
    <w:rsid w:val="00AF58B1"/>
    <w:rsid w:val="00AF5CF4"/>
    <w:rsid w:val="00AF6074"/>
    <w:rsid w:val="00AF61F9"/>
    <w:rsid w:val="00AF62E6"/>
    <w:rsid w:val="00AF6775"/>
    <w:rsid w:val="00AF6844"/>
    <w:rsid w:val="00AF76C1"/>
    <w:rsid w:val="00AF7B8D"/>
    <w:rsid w:val="00AF7CB0"/>
    <w:rsid w:val="00AF7F98"/>
    <w:rsid w:val="00AF7FB3"/>
    <w:rsid w:val="00B004F2"/>
    <w:rsid w:val="00B009A2"/>
    <w:rsid w:val="00B00C12"/>
    <w:rsid w:val="00B012CF"/>
    <w:rsid w:val="00B015FC"/>
    <w:rsid w:val="00B01A92"/>
    <w:rsid w:val="00B01C30"/>
    <w:rsid w:val="00B02F9E"/>
    <w:rsid w:val="00B03405"/>
    <w:rsid w:val="00B03CE0"/>
    <w:rsid w:val="00B05735"/>
    <w:rsid w:val="00B05A03"/>
    <w:rsid w:val="00B06A47"/>
    <w:rsid w:val="00B06B5A"/>
    <w:rsid w:val="00B06EA0"/>
    <w:rsid w:val="00B07665"/>
    <w:rsid w:val="00B1096B"/>
    <w:rsid w:val="00B1123C"/>
    <w:rsid w:val="00B123E4"/>
    <w:rsid w:val="00B12512"/>
    <w:rsid w:val="00B12BF6"/>
    <w:rsid w:val="00B13096"/>
    <w:rsid w:val="00B1388F"/>
    <w:rsid w:val="00B14544"/>
    <w:rsid w:val="00B149EA"/>
    <w:rsid w:val="00B157D6"/>
    <w:rsid w:val="00B15C07"/>
    <w:rsid w:val="00B16159"/>
    <w:rsid w:val="00B16562"/>
    <w:rsid w:val="00B166BC"/>
    <w:rsid w:val="00B16A8C"/>
    <w:rsid w:val="00B16D29"/>
    <w:rsid w:val="00B17053"/>
    <w:rsid w:val="00B1738C"/>
    <w:rsid w:val="00B176FD"/>
    <w:rsid w:val="00B17DBA"/>
    <w:rsid w:val="00B203BE"/>
    <w:rsid w:val="00B2069D"/>
    <w:rsid w:val="00B210DB"/>
    <w:rsid w:val="00B2125E"/>
    <w:rsid w:val="00B21AC5"/>
    <w:rsid w:val="00B21EFA"/>
    <w:rsid w:val="00B2239D"/>
    <w:rsid w:val="00B22538"/>
    <w:rsid w:val="00B22BE5"/>
    <w:rsid w:val="00B24214"/>
    <w:rsid w:val="00B2459A"/>
    <w:rsid w:val="00B24708"/>
    <w:rsid w:val="00B24D95"/>
    <w:rsid w:val="00B252D4"/>
    <w:rsid w:val="00B271E6"/>
    <w:rsid w:val="00B278B5"/>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87C"/>
    <w:rsid w:val="00B359A7"/>
    <w:rsid w:val="00B35FC1"/>
    <w:rsid w:val="00B36327"/>
    <w:rsid w:val="00B368D9"/>
    <w:rsid w:val="00B3699E"/>
    <w:rsid w:val="00B37854"/>
    <w:rsid w:val="00B40021"/>
    <w:rsid w:val="00B4080D"/>
    <w:rsid w:val="00B40DCB"/>
    <w:rsid w:val="00B41056"/>
    <w:rsid w:val="00B411DB"/>
    <w:rsid w:val="00B413C6"/>
    <w:rsid w:val="00B41C66"/>
    <w:rsid w:val="00B42273"/>
    <w:rsid w:val="00B4240E"/>
    <w:rsid w:val="00B424B6"/>
    <w:rsid w:val="00B424FC"/>
    <w:rsid w:val="00B43A30"/>
    <w:rsid w:val="00B44939"/>
    <w:rsid w:val="00B4496B"/>
    <w:rsid w:val="00B44C07"/>
    <w:rsid w:val="00B44DAE"/>
    <w:rsid w:val="00B45B45"/>
    <w:rsid w:val="00B4694C"/>
    <w:rsid w:val="00B4698A"/>
    <w:rsid w:val="00B46BD1"/>
    <w:rsid w:val="00B46C90"/>
    <w:rsid w:val="00B47415"/>
    <w:rsid w:val="00B47535"/>
    <w:rsid w:val="00B477F1"/>
    <w:rsid w:val="00B4792F"/>
    <w:rsid w:val="00B47C05"/>
    <w:rsid w:val="00B50760"/>
    <w:rsid w:val="00B521AF"/>
    <w:rsid w:val="00B5221E"/>
    <w:rsid w:val="00B522AC"/>
    <w:rsid w:val="00B52729"/>
    <w:rsid w:val="00B5429E"/>
    <w:rsid w:val="00B54910"/>
    <w:rsid w:val="00B54C37"/>
    <w:rsid w:val="00B54DAB"/>
    <w:rsid w:val="00B5521E"/>
    <w:rsid w:val="00B553AC"/>
    <w:rsid w:val="00B55A65"/>
    <w:rsid w:val="00B55FAF"/>
    <w:rsid w:val="00B56D81"/>
    <w:rsid w:val="00B57190"/>
    <w:rsid w:val="00B600AE"/>
    <w:rsid w:val="00B606C9"/>
    <w:rsid w:val="00B60CB8"/>
    <w:rsid w:val="00B60FB8"/>
    <w:rsid w:val="00B61E41"/>
    <w:rsid w:val="00B61F68"/>
    <w:rsid w:val="00B62973"/>
    <w:rsid w:val="00B62AEE"/>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8EB"/>
    <w:rsid w:val="00B7494D"/>
    <w:rsid w:val="00B753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617"/>
    <w:rsid w:val="00B84D7D"/>
    <w:rsid w:val="00B84F68"/>
    <w:rsid w:val="00B852B7"/>
    <w:rsid w:val="00B856FF"/>
    <w:rsid w:val="00B85888"/>
    <w:rsid w:val="00B85D0A"/>
    <w:rsid w:val="00B85D18"/>
    <w:rsid w:val="00B8671F"/>
    <w:rsid w:val="00B86CBC"/>
    <w:rsid w:val="00B87FE9"/>
    <w:rsid w:val="00B90DB7"/>
    <w:rsid w:val="00B9137D"/>
    <w:rsid w:val="00B91FB8"/>
    <w:rsid w:val="00B9241A"/>
    <w:rsid w:val="00B937E7"/>
    <w:rsid w:val="00B93866"/>
    <w:rsid w:val="00B93A46"/>
    <w:rsid w:val="00B93AC0"/>
    <w:rsid w:val="00B944B8"/>
    <w:rsid w:val="00B946B2"/>
    <w:rsid w:val="00B9597D"/>
    <w:rsid w:val="00B95A24"/>
    <w:rsid w:val="00B964CD"/>
    <w:rsid w:val="00B9652B"/>
    <w:rsid w:val="00B9672B"/>
    <w:rsid w:val="00B96756"/>
    <w:rsid w:val="00B96A6C"/>
    <w:rsid w:val="00B97043"/>
    <w:rsid w:val="00B970B0"/>
    <w:rsid w:val="00B97D87"/>
    <w:rsid w:val="00BA05C9"/>
    <w:rsid w:val="00BA080B"/>
    <w:rsid w:val="00BA0A4F"/>
    <w:rsid w:val="00BA0F66"/>
    <w:rsid w:val="00BA1311"/>
    <w:rsid w:val="00BA1D8F"/>
    <w:rsid w:val="00BA22B1"/>
    <w:rsid w:val="00BA284E"/>
    <w:rsid w:val="00BA28D7"/>
    <w:rsid w:val="00BA31F7"/>
    <w:rsid w:val="00BA341F"/>
    <w:rsid w:val="00BA38A5"/>
    <w:rsid w:val="00BA3D88"/>
    <w:rsid w:val="00BA3FEE"/>
    <w:rsid w:val="00BA4ACB"/>
    <w:rsid w:val="00BA4BD9"/>
    <w:rsid w:val="00BA4D96"/>
    <w:rsid w:val="00BA5539"/>
    <w:rsid w:val="00BA5C6D"/>
    <w:rsid w:val="00BA5D95"/>
    <w:rsid w:val="00BA69FA"/>
    <w:rsid w:val="00BA6AB3"/>
    <w:rsid w:val="00BA6EE1"/>
    <w:rsid w:val="00BA733E"/>
    <w:rsid w:val="00BA74D7"/>
    <w:rsid w:val="00BA782A"/>
    <w:rsid w:val="00BA7B09"/>
    <w:rsid w:val="00BB018C"/>
    <w:rsid w:val="00BB0514"/>
    <w:rsid w:val="00BB0FC8"/>
    <w:rsid w:val="00BB131C"/>
    <w:rsid w:val="00BB174C"/>
    <w:rsid w:val="00BB1ED5"/>
    <w:rsid w:val="00BB2F46"/>
    <w:rsid w:val="00BB3B0E"/>
    <w:rsid w:val="00BB3DB5"/>
    <w:rsid w:val="00BB410E"/>
    <w:rsid w:val="00BB45B4"/>
    <w:rsid w:val="00BB45DF"/>
    <w:rsid w:val="00BB4A57"/>
    <w:rsid w:val="00BB4FB3"/>
    <w:rsid w:val="00BB5270"/>
    <w:rsid w:val="00BB536B"/>
    <w:rsid w:val="00BB54F0"/>
    <w:rsid w:val="00BB6781"/>
    <w:rsid w:val="00BB6B79"/>
    <w:rsid w:val="00BB71B1"/>
    <w:rsid w:val="00BB7C27"/>
    <w:rsid w:val="00BB7D63"/>
    <w:rsid w:val="00BC0EC9"/>
    <w:rsid w:val="00BC10FB"/>
    <w:rsid w:val="00BC1792"/>
    <w:rsid w:val="00BC1CD4"/>
    <w:rsid w:val="00BC1DBB"/>
    <w:rsid w:val="00BC22EF"/>
    <w:rsid w:val="00BC2907"/>
    <w:rsid w:val="00BC2AD0"/>
    <w:rsid w:val="00BC2E44"/>
    <w:rsid w:val="00BC2E6B"/>
    <w:rsid w:val="00BC3440"/>
    <w:rsid w:val="00BC3BBD"/>
    <w:rsid w:val="00BC3DF9"/>
    <w:rsid w:val="00BC3EEA"/>
    <w:rsid w:val="00BC403A"/>
    <w:rsid w:val="00BC4143"/>
    <w:rsid w:val="00BC512A"/>
    <w:rsid w:val="00BC5391"/>
    <w:rsid w:val="00BC7052"/>
    <w:rsid w:val="00BC759E"/>
    <w:rsid w:val="00BC7F89"/>
    <w:rsid w:val="00BD00CF"/>
    <w:rsid w:val="00BD0C86"/>
    <w:rsid w:val="00BD22D9"/>
    <w:rsid w:val="00BD3C64"/>
    <w:rsid w:val="00BD41D7"/>
    <w:rsid w:val="00BD43EF"/>
    <w:rsid w:val="00BD4544"/>
    <w:rsid w:val="00BD4B43"/>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4F6"/>
    <w:rsid w:val="00BF4594"/>
    <w:rsid w:val="00BF5AEB"/>
    <w:rsid w:val="00BF5E29"/>
    <w:rsid w:val="00BF6ABE"/>
    <w:rsid w:val="00BF6BED"/>
    <w:rsid w:val="00BF6C92"/>
    <w:rsid w:val="00BF73B5"/>
    <w:rsid w:val="00BF780E"/>
    <w:rsid w:val="00C00903"/>
    <w:rsid w:val="00C00F86"/>
    <w:rsid w:val="00C012F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21D"/>
    <w:rsid w:val="00C10509"/>
    <w:rsid w:val="00C1117B"/>
    <w:rsid w:val="00C114E1"/>
    <w:rsid w:val="00C1157A"/>
    <w:rsid w:val="00C11848"/>
    <w:rsid w:val="00C11B4C"/>
    <w:rsid w:val="00C11BF4"/>
    <w:rsid w:val="00C1203F"/>
    <w:rsid w:val="00C122CF"/>
    <w:rsid w:val="00C1268D"/>
    <w:rsid w:val="00C127FF"/>
    <w:rsid w:val="00C13065"/>
    <w:rsid w:val="00C1369A"/>
    <w:rsid w:val="00C137BA"/>
    <w:rsid w:val="00C13AA7"/>
    <w:rsid w:val="00C13D69"/>
    <w:rsid w:val="00C13F9C"/>
    <w:rsid w:val="00C1441F"/>
    <w:rsid w:val="00C1458E"/>
    <w:rsid w:val="00C147E1"/>
    <w:rsid w:val="00C14E2C"/>
    <w:rsid w:val="00C158E9"/>
    <w:rsid w:val="00C160A1"/>
    <w:rsid w:val="00C167A5"/>
    <w:rsid w:val="00C1682D"/>
    <w:rsid w:val="00C16987"/>
    <w:rsid w:val="00C16D04"/>
    <w:rsid w:val="00C171EA"/>
    <w:rsid w:val="00C1728D"/>
    <w:rsid w:val="00C172DE"/>
    <w:rsid w:val="00C179C4"/>
    <w:rsid w:val="00C17B99"/>
    <w:rsid w:val="00C20A77"/>
    <w:rsid w:val="00C20E68"/>
    <w:rsid w:val="00C2108E"/>
    <w:rsid w:val="00C21132"/>
    <w:rsid w:val="00C21A30"/>
    <w:rsid w:val="00C22DB0"/>
    <w:rsid w:val="00C23DFD"/>
    <w:rsid w:val="00C23E06"/>
    <w:rsid w:val="00C24AC5"/>
    <w:rsid w:val="00C25F32"/>
    <w:rsid w:val="00C25FC8"/>
    <w:rsid w:val="00C26588"/>
    <w:rsid w:val="00C265EA"/>
    <w:rsid w:val="00C271D1"/>
    <w:rsid w:val="00C27B8E"/>
    <w:rsid w:val="00C3061F"/>
    <w:rsid w:val="00C3091F"/>
    <w:rsid w:val="00C31457"/>
    <w:rsid w:val="00C31BFE"/>
    <w:rsid w:val="00C32030"/>
    <w:rsid w:val="00C327B5"/>
    <w:rsid w:val="00C32E53"/>
    <w:rsid w:val="00C338F5"/>
    <w:rsid w:val="00C33DBC"/>
    <w:rsid w:val="00C34069"/>
    <w:rsid w:val="00C34753"/>
    <w:rsid w:val="00C34BAF"/>
    <w:rsid w:val="00C35066"/>
    <w:rsid w:val="00C3528A"/>
    <w:rsid w:val="00C357D8"/>
    <w:rsid w:val="00C35C26"/>
    <w:rsid w:val="00C373EA"/>
    <w:rsid w:val="00C37C99"/>
    <w:rsid w:val="00C37CB5"/>
    <w:rsid w:val="00C37E50"/>
    <w:rsid w:val="00C4066F"/>
    <w:rsid w:val="00C41321"/>
    <w:rsid w:val="00C42A0E"/>
    <w:rsid w:val="00C42B46"/>
    <w:rsid w:val="00C438F5"/>
    <w:rsid w:val="00C441D7"/>
    <w:rsid w:val="00C4463D"/>
    <w:rsid w:val="00C447D2"/>
    <w:rsid w:val="00C46663"/>
    <w:rsid w:val="00C468E9"/>
    <w:rsid w:val="00C4727C"/>
    <w:rsid w:val="00C47599"/>
    <w:rsid w:val="00C476FC"/>
    <w:rsid w:val="00C477E1"/>
    <w:rsid w:val="00C47CE7"/>
    <w:rsid w:val="00C504F9"/>
    <w:rsid w:val="00C50B8F"/>
    <w:rsid w:val="00C515B6"/>
    <w:rsid w:val="00C52086"/>
    <w:rsid w:val="00C523E6"/>
    <w:rsid w:val="00C52563"/>
    <w:rsid w:val="00C52854"/>
    <w:rsid w:val="00C52A24"/>
    <w:rsid w:val="00C544C8"/>
    <w:rsid w:val="00C54574"/>
    <w:rsid w:val="00C5514A"/>
    <w:rsid w:val="00C56765"/>
    <w:rsid w:val="00C56BAF"/>
    <w:rsid w:val="00C5704A"/>
    <w:rsid w:val="00C5753C"/>
    <w:rsid w:val="00C57734"/>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19D7"/>
    <w:rsid w:val="00C725E4"/>
    <w:rsid w:val="00C727CF"/>
    <w:rsid w:val="00C72D44"/>
    <w:rsid w:val="00C75E83"/>
    <w:rsid w:val="00C76FA2"/>
    <w:rsid w:val="00C7706C"/>
    <w:rsid w:val="00C7775C"/>
    <w:rsid w:val="00C77938"/>
    <w:rsid w:val="00C77AC5"/>
    <w:rsid w:val="00C77CAE"/>
    <w:rsid w:val="00C80574"/>
    <w:rsid w:val="00C80EBC"/>
    <w:rsid w:val="00C8106D"/>
    <w:rsid w:val="00C8158A"/>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4A0"/>
    <w:rsid w:val="00C87941"/>
    <w:rsid w:val="00C87AB8"/>
    <w:rsid w:val="00C87B0E"/>
    <w:rsid w:val="00C87E49"/>
    <w:rsid w:val="00C906F5"/>
    <w:rsid w:val="00C90917"/>
    <w:rsid w:val="00C90E94"/>
    <w:rsid w:val="00C91381"/>
    <w:rsid w:val="00C9189C"/>
    <w:rsid w:val="00C91D8B"/>
    <w:rsid w:val="00C922D6"/>
    <w:rsid w:val="00C924CD"/>
    <w:rsid w:val="00C9267E"/>
    <w:rsid w:val="00C93240"/>
    <w:rsid w:val="00C940CA"/>
    <w:rsid w:val="00C9427A"/>
    <w:rsid w:val="00C94445"/>
    <w:rsid w:val="00C948BF"/>
    <w:rsid w:val="00C94A83"/>
    <w:rsid w:val="00C94B9F"/>
    <w:rsid w:val="00C955E6"/>
    <w:rsid w:val="00C95B05"/>
    <w:rsid w:val="00C95D9A"/>
    <w:rsid w:val="00C96406"/>
    <w:rsid w:val="00C96C54"/>
    <w:rsid w:val="00C96CEC"/>
    <w:rsid w:val="00C970BE"/>
    <w:rsid w:val="00C970C8"/>
    <w:rsid w:val="00CA02E5"/>
    <w:rsid w:val="00CA02FE"/>
    <w:rsid w:val="00CA0664"/>
    <w:rsid w:val="00CA1743"/>
    <w:rsid w:val="00CA237E"/>
    <w:rsid w:val="00CA2969"/>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6F0C"/>
    <w:rsid w:val="00CB70A1"/>
    <w:rsid w:val="00CB7156"/>
    <w:rsid w:val="00CB748D"/>
    <w:rsid w:val="00CC045F"/>
    <w:rsid w:val="00CC0E46"/>
    <w:rsid w:val="00CC108F"/>
    <w:rsid w:val="00CC1BF5"/>
    <w:rsid w:val="00CC1E27"/>
    <w:rsid w:val="00CC2AFE"/>
    <w:rsid w:val="00CC3078"/>
    <w:rsid w:val="00CC3925"/>
    <w:rsid w:val="00CC392A"/>
    <w:rsid w:val="00CC45EE"/>
    <w:rsid w:val="00CC4973"/>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CFB"/>
    <w:rsid w:val="00CD1769"/>
    <w:rsid w:val="00CD1B3C"/>
    <w:rsid w:val="00CD2536"/>
    <w:rsid w:val="00CD28BB"/>
    <w:rsid w:val="00CD2D93"/>
    <w:rsid w:val="00CD338F"/>
    <w:rsid w:val="00CD41CC"/>
    <w:rsid w:val="00CD46EA"/>
    <w:rsid w:val="00CD483E"/>
    <w:rsid w:val="00CD4A66"/>
    <w:rsid w:val="00CD546C"/>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577"/>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6DF"/>
    <w:rsid w:val="00CF2CB6"/>
    <w:rsid w:val="00CF63E5"/>
    <w:rsid w:val="00CF66FF"/>
    <w:rsid w:val="00CF6BD6"/>
    <w:rsid w:val="00CF705D"/>
    <w:rsid w:val="00CF7B33"/>
    <w:rsid w:val="00D00392"/>
    <w:rsid w:val="00D00B14"/>
    <w:rsid w:val="00D01184"/>
    <w:rsid w:val="00D01D6B"/>
    <w:rsid w:val="00D021AA"/>
    <w:rsid w:val="00D0274C"/>
    <w:rsid w:val="00D029A4"/>
    <w:rsid w:val="00D02B3D"/>
    <w:rsid w:val="00D0325B"/>
    <w:rsid w:val="00D037B0"/>
    <w:rsid w:val="00D03CCF"/>
    <w:rsid w:val="00D03F7E"/>
    <w:rsid w:val="00D0421E"/>
    <w:rsid w:val="00D04642"/>
    <w:rsid w:val="00D047D1"/>
    <w:rsid w:val="00D05014"/>
    <w:rsid w:val="00D050C7"/>
    <w:rsid w:val="00D05666"/>
    <w:rsid w:val="00D06478"/>
    <w:rsid w:val="00D068C1"/>
    <w:rsid w:val="00D07AEB"/>
    <w:rsid w:val="00D10344"/>
    <w:rsid w:val="00D1062D"/>
    <w:rsid w:val="00D10723"/>
    <w:rsid w:val="00D10ED2"/>
    <w:rsid w:val="00D10FA6"/>
    <w:rsid w:val="00D11065"/>
    <w:rsid w:val="00D11831"/>
    <w:rsid w:val="00D11917"/>
    <w:rsid w:val="00D11E3A"/>
    <w:rsid w:val="00D125AC"/>
    <w:rsid w:val="00D134FE"/>
    <w:rsid w:val="00D137B6"/>
    <w:rsid w:val="00D14BB3"/>
    <w:rsid w:val="00D1501C"/>
    <w:rsid w:val="00D1581F"/>
    <w:rsid w:val="00D159D2"/>
    <w:rsid w:val="00D1609F"/>
    <w:rsid w:val="00D178F6"/>
    <w:rsid w:val="00D17945"/>
    <w:rsid w:val="00D17972"/>
    <w:rsid w:val="00D202BA"/>
    <w:rsid w:val="00D20B5F"/>
    <w:rsid w:val="00D22226"/>
    <w:rsid w:val="00D230F0"/>
    <w:rsid w:val="00D232F1"/>
    <w:rsid w:val="00D234DF"/>
    <w:rsid w:val="00D23CC8"/>
    <w:rsid w:val="00D247A7"/>
    <w:rsid w:val="00D24970"/>
    <w:rsid w:val="00D24EF8"/>
    <w:rsid w:val="00D25088"/>
    <w:rsid w:val="00D25782"/>
    <w:rsid w:val="00D26CA9"/>
    <w:rsid w:val="00D27B3A"/>
    <w:rsid w:val="00D27E76"/>
    <w:rsid w:val="00D304B1"/>
    <w:rsid w:val="00D30CCE"/>
    <w:rsid w:val="00D311C5"/>
    <w:rsid w:val="00D31692"/>
    <w:rsid w:val="00D32314"/>
    <w:rsid w:val="00D324CF"/>
    <w:rsid w:val="00D325C1"/>
    <w:rsid w:val="00D331C2"/>
    <w:rsid w:val="00D3330B"/>
    <w:rsid w:val="00D33F7A"/>
    <w:rsid w:val="00D3482E"/>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6A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7FE"/>
    <w:rsid w:val="00D53BF4"/>
    <w:rsid w:val="00D5428E"/>
    <w:rsid w:val="00D54741"/>
    <w:rsid w:val="00D551E2"/>
    <w:rsid w:val="00D56B13"/>
    <w:rsid w:val="00D56E36"/>
    <w:rsid w:val="00D5753E"/>
    <w:rsid w:val="00D5779B"/>
    <w:rsid w:val="00D57AE1"/>
    <w:rsid w:val="00D60217"/>
    <w:rsid w:val="00D60271"/>
    <w:rsid w:val="00D60623"/>
    <w:rsid w:val="00D60E01"/>
    <w:rsid w:val="00D611AB"/>
    <w:rsid w:val="00D613D2"/>
    <w:rsid w:val="00D61620"/>
    <w:rsid w:val="00D61638"/>
    <w:rsid w:val="00D62193"/>
    <w:rsid w:val="00D62793"/>
    <w:rsid w:val="00D62B64"/>
    <w:rsid w:val="00D65C16"/>
    <w:rsid w:val="00D6649F"/>
    <w:rsid w:val="00D6652F"/>
    <w:rsid w:val="00D6654D"/>
    <w:rsid w:val="00D66697"/>
    <w:rsid w:val="00D668C3"/>
    <w:rsid w:val="00D66A43"/>
    <w:rsid w:val="00D66F4C"/>
    <w:rsid w:val="00D6770F"/>
    <w:rsid w:val="00D67710"/>
    <w:rsid w:val="00D67D52"/>
    <w:rsid w:val="00D70555"/>
    <w:rsid w:val="00D707AB"/>
    <w:rsid w:val="00D7155A"/>
    <w:rsid w:val="00D734C6"/>
    <w:rsid w:val="00D73765"/>
    <w:rsid w:val="00D7377C"/>
    <w:rsid w:val="00D740D9"/>
    <w:rsid w:val="00D74236"/>
    <w:rsid w:val="00D75062"/>
    <w:rsid w:val="00D76CA3"/>
    <w:rsid w:val="00D77078"/>
    <w:rsid w:val="00D7797C"/>
    <w:rsid w:val="00D77C78"/>
    <w:rsid w:val="00D8046D"/>
    <w:rsid w:val="00D80CDF"/>
    <w:rsid w:val="00D8178E"/>
    <w:rsid w:val="00D820FC"/>
    <w:rsid w:val="00D83945"/>
    <w:rsid w:val="00D840DA"/>
    <w:rsid w:val="00D84542"/>
    <w:rsid w:val="00D8625D"/>
    <w:rsid w:val="00D86901"/>
    <w:rsid w:val="00D86A7B"/>
    <w:rsid w:val="00D8788E"/>
    <w:rsid w:val="00D8792F"/>
    <w:rsid w:val="00D8795A"/>
    <w:rsid w:val="00D90B3E"/>
    <w:rsid w:val="00D90C01"/>
    <w:rsid w:val="00D90FC8"/>
    <w:rsid w:val="00D91242"/>
    <w:rsid w:val="00D91789"/>
    <w:rsid w:val="00D92083"/>
    <w:rsid w:val="00D93420"/>
    <w:rsid w:val="00D934AE"/>
    <w:rsid w:val="00D93A2C"/>
    <w:rsid w:val="00D93AC0"/>
    <w:rsid w:val="00D94336"/>
    <w:rsid w:val="00D94650"/>
    <w:rsid w:val="00D94A6A"/>
    <w:rsid w:val="00D95547"/>
    <w:rsid w:val="00D95934"/>
    <w:rsid w:val="00D959F6"/>
    <w:rsid w:val="00D95CD6"/>
    <w:rsid w:val="00D95F36"/>
    <w:rsid w:val="00D95F57"/>
    <w:rsid w:val="00D96083"/>
    <w:rsid w:val="00D9669E"/>
    <w:rsid w:val="00D96A3A"/>
    <w:rsid w:val="00D974EE"/>
    <w:rsid w:val="00D9750C"/>
    <w:rsid w:val="00D97A86"/>
    <w:rsid w:val="00DA05AB"/>
    <w:rsid w:val="00DA08FC"/>
    <w:rsid w:val="00DA0A61"/>
    <w:rsid w:val="00DA0BE3"/>
    <w:rsid w:val="00DA1942"/>
    <w:rsid w:val="00DA1B9B"/>
    <w:rsid w:val="00DA22F0"/>
    <w:rsid w:val="00DA5919"/>
    <w:rsid w:val="00DA62B5"/>
    <w:rsid w:val="00DA649F"/>
    <w:rsid w:val="00DA6A31"/>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680"/>
    <w:rsid w:val="00DC18B0"/>
    <w:rsid w:val="00DC1957"/>
    <w:rsid w:val="00DC1AF4"/>
    <w:rsid w:val="00DC1C2D"/>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5E2"/>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C48"/>
    <w:rsid w:val="00DE6E2B"/>
    <w:rsid w:val="00DE7037"/>
    <w:rsid w:val="00DF0246"/>
    <w:rsid w:val="00DF0AF7"/>
    <w:rsid w:val="00DF144A"/>
    <w:rsid w:val="00DF17DB"/>
    <w:rsid w:val="00DF1869"/>
    <w:rsid w:val="00DF27B3"/>
    <w:rsid w:val="00DF28BA"/>
    <w:rsid w:val="00DF3708"/>
    <w:rsid w:val="00DF370D"/>
    <w:rsid w:val="00DF3CBA"/>
    <w:rsid w:val="00DF3DDF"/>
    <w:rsid w:val="00DF49CB"/>
    <w:rsid w:val="00DF4CB7"/>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252"/>
    <w:rsid w:val="00E076BB"/>
    <w:rsid w:val="00E101B8"/>
    <w:rsid w:val="00E10741"/>
    <w:rsid w:val="00E110DE"/>
    <w:rsid w:val="00E113C6"/>
    <w:rsid w:val="00E1204F"/>
    <w:rsid w:val="00E121DF"/>
    <w:rsid w:val="00E123CC"/>
    <w:rsid w:val="00E12FBA"/>
    <w:rsid w:val="00E1304E"/>
    <w:rsid w:val="00E1329C"/>
    <w:rsid w:val="00E13E63"/>
    <w:rsid w:val="00E14088"/>
    <w:rsid w:val="00E14179"/>
    <w:rsid w:val="00E146F6"/>
    <w:rsid w:val="00E146F8"/>
    <w:rsid w:val="00E16072"/>
    <w:rsid w:val="00E160F5"/>
    <w:rsid w:val="00E16240"/>
    <w:rsid w:val="00E16263"/>
    <w:rsid w:val="00E16397"/>
    <w:rsid w:val="00E174C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8D8"/>
    <w:rsid w:val="00E2694C"/>
    <w:rsid w:val="00E270AB"/>
    <w:rsid w:val="00E27A96"/>
    <w:rsid w:val="00E30A51"/>
    <w:rsid w:val="00E30EE4"/>
    <w:rsid w:val="00E30F82"/>
    <w:rsid w:val="00E32664"/>
    <w:rsid w:val="00E32C8E"/>
    <w:rsid w:val="00E33261"/>
    <w:rsid w:val="00E345D2"/>
    <w:rsid w:val="00E3460C"/>
    <w:rsid w:val="00E347D3"/>
    <w:rsid w:val="00E34F88"/>
    <w:rsid w:val="00E34FF8"/>
    <w:rsid w:val="00E355C1"/>
    <w:rsid w:val="00E355F1"/>
    <w:rsid w:val="00E3566E"/>
    <w:rsid w:val="00E3567D"/>
    <w:rsid w:val="00E357B2"/>
    <w:rsid w:val="00E35F01"/>
    <w:rsid w:val="00E365AF"/>
    <w:rsid w:val="00E375BF"/>
    <w:rsid w:val="00E3782C"/>
    <w:rsid w:val="00E37A98"/>
    <w:rsid w:val="00E402EF"/>
    <w:rsid w:val="00E41326"/>
    <w:rsid w:val="00E41B4B"/>
    <w:rsid w:val="00E42587"/>
    <w:rsid w:val="00E42A6B"/>
    <w:rsid w:val="00E42AB8"/>
    <w:rsid w:val="00E42B7C"/>
    <w:rsid w:val="00E438F7"/>
    <w:rsid w:val="00E43E42"/>
    <w:rsid w:val="00E43FBD"/>
    <w:rsid w:val="00E448B7"/>
    <w:rsid w:val="00E456BD"/>
    <w:rsid w:val="00E4600F"/>
    <w:rsid w:val="00E50D81"/>
    <w:rsid w:val="00E50F51"/>
    <w:rsid w:val="00E50F94"/>
    <w:rsid w:val="00E50F99"/>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C3A"/>
    <w:rsid w:val="00E75068"/>
    <w:rsid w:val="00E757D0"/>
    <w:rsid w:val="00E75BAB"/>
    <w:rsid w:val="00E76292"/>
    <w:rsid w:val="00E76434"/>
    <w:rsid w:val="00E76A3A"/>
    <w:rsid w:val="00E77D11"/>
    <w:rsid w:val="00E80347"/>
    <w:rsid w:val="00E80EDE"/>
    <w:rsid w:val="00E81505"/>
    <w:rsid w:val="00E81709"/>
    <w:rsid w:val="00E81834"/>
    <w:rsid w:val="00E81CD8"/>
    <w:rsid w:val="00E81D97"/>
    <w:rsid w:val="00E81E81"/>
    <w:rsid w:val="00E8279E"/>
    <w:rsid w:val="00E83154"/>
    <w:rsid w:val="00E83222"/>
    <w:rsid w:val="00E8432A"/>
    <w:rsid w:val="00E8455A"/>
    <w:rsid w:val="00E84B62"/>
    <w:rsid w:val="00E85013"/>
    <w:rsid w:val="00E856F1"/>
    <w:rsid w:val="00E85E8B"/>
    <w:rsid w:val="00E865C4"/>
    <w:rsid w:val="00E865CE"/>
    <w:rsid w:val="00E86BCE"/>
    <w:rsid w:val="00E871A9"/>
    <w:rsid w:val="00E9025B"/>
    <w:rsid w:val="00E909CE"/>
    <w:rsid w:val="00E90D60"/>
    <w:rsid w:val="00E91223"/>
    <w:rsid w:val="00E915FB"/>
    <w:rsid w:val="00E93148"/>
    <w:rsid w:val="00E934C8"/>
    <w:rsid w:val="00E93534"/>
    <w:rsid w:val="00E937AB"/>
    <w:rsid w:val="00E93F89"/>
    <w:rsid w:val="00E941C9"/>
    <w:rsid w:val="00E94274"/>
    <w:rsid w:val="00E9431B"/>
    <w:rsid w:val="00E9470E"/>
    <w:rsid w:val="00E957CD"/>
    <w:rsid w:val="00E95964"/>
    <w:rsid w:val="00E959F1"/>
    <w:rsid w:val="00E95F7F"/>
    <w:rsid w:val="00E96378"/>
    <w:rsid w:val="00E9667A"/>
    <w:rsid w:val="00E96E22"/>
    <w:rsid w:val="00E97228"/>
    <w:rsid w:val="00E97A73"/>
    <w:rsid w:val="00E97C7F"/>
    <w:rsid w:val="00EA001C"/>
    <w:rsid w:val="00EA0CD1"/>
    <w:rsid w:val="00EA100E"/>
    <w:rsid w:val="00EA141A"/>
    <w:rsid w:val="00EA1790"/>
    <w:rsid w:val="00EA256A"/>
    <w:rsid w:val="00EA2637"/>
    <w:rsid w:val="00EA324A"/>
    <w:rsid w:val="00EA3A3C"/>
    <w:rsid w:val="00EA4193"/>
    <w:rsid w:val="00EA446B"/>
    <w:rsid w:val="00EA4970"/>
    <w:rsid w:val="00EA4E23"/>
    <w:rsid w:val="00EA56A6"/>
    <w:rsid w:val="00EA6573"/>
    <w:rsid w:val="00EA6D1E"/>
    <w:rsid w:val="00EA6E8F"/>
    <w:rsid w:val="00EA6F5B"/>
    <w:rsid w:val="00EA7102"/>
    <w:rsid w:val="00EA76DD"/>
    <w:rsid w:val="00EB01C2"/>
    <w:rsid w:val="00EB03BA"/>
    <w:rsid w:val="00EB0868"/>
    <w:rsid w:val="00EB164F"/>
    <w:rsid w:val="00EB1B8B"/>
    <w:rsid w:val="00EB23E7"/>
    <w:rsid w:val="00EB3280"/>
    <w:rsid w:val="00EB33BE"/>
    <w:rsid w:val="00EB35C1"/>
    <w:rsid w:val="00EB3686"/>
    <w:rsid w:val="00EB381D"/>
    <w:rsid w:val="00EB4255"/>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84"/>
    <w:rsid w:val="00EC1B6F"/>
    <w:rsid w:val="00EC2508"/>
    <w:rsid w:val="00EC329D"/>
    <w:rsid w:val="00EC3339"/>
    <w:rsid w:val="00EC3E8D"/>
    <w:rsid w:val="00EC42F8"/>
    <w:rsid w:val="00EC4989"/>
    <w:rsid w:val="00EC4A1B"/>
    <w:rsid w:val="00EC4EBE"/>
    <w:rsid w:val="00EC5187"/>
    <w:rsid w:val="00EC5275"/>
    <w:rsid w:val="00EC5CAF"/>
    <w:rsid w:val="00EC6F54"/>
    <w:rsid w:val="00EC76CF"/>
    <w:rsid w:val="00EC77B6"/>
    <w:rsid w:val="00ED0C16"/>
    <w:rsid w:val="00ED0DC7"/>
    <w:rsid w:val="00ED1268"/>
    <w:rsid w:val="00ED1DC6"/>
    <w:rsid w:val="00ED209B"/>
    <w:rsid w:val="00ED2787"/>
    <w:rsid w:val="00ED2CE2"/>
    <w:rsid w:val="00ED2DE8"/>
    <w:rsid w:val="00ED315B"/>
    <w:rsid w:val="00ED33FC"/>
    <w:rsid w:val="00ED3653"/>
    <w:rsid w:val="00ED44D5"/>
    <w:rsid w:val="00ED4A3A"/>
    <w:rsid w:val="00ED4CED"/>
    <w:rsid w:val="00ED51C8"/>
    <w:rsid w:val="00ED55DB"/>
    <w:rsid w:val="00ED5A55"/>
    <w:rsid w:val="00ED5B78"/>
    <w:rsid w:val="00ED5C67"/>
    <w:rsid w:val="00ED5EE0"/>
    <w:rsid w:val="00ED697D"/>
    <w:rsid w:val="00ED6CEC"/>
    <w:rsid w:val="00ED6FD2"/>
    <w:rsid w:val="00ED73B9"/>
    <w:rsid w:val="00ED7950"/>
    <w:rsid w:val="00ED7E03"/>
    <w:rsid w:val="00ED7F3E"/>
    <w:rsid w:val="00EE0116"/>
    <w:rsid w:val="00EE02A7"/>
    <w:rsid w:val="00EE12C6"/>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0C0"/>
    <w:rsid w:val="00EF7124"/>
    <w:rsid w:val="00EF7384"/>
    <w:rsid w:val="00EF77A6"/>
    <w:rsid w:val="00EF7CDF"/>
    <w:rsid w:val="00EF7E64"/>
    <w:rsid w:val="00F0044A"/>
    <w:rsid w:val="00F00EAA"/>
    <w:rsid w:val="00F01B51"/>
    <w:rsid w:val="00F01DAE"/>
    <w:rsid w:val="00F02806"/>
    <w:rsid w:val="00F02B98"/>
    <w:rsid w:val="00F02C2E"/>
    <w:rsid w:val="00F03222"/>
    <w:rsid w:val="00F032A4"/>
    <w:rsid w:val="00F03537"/>
    <w:rsid w:val="00F03EE0"/>
    <w:rsid w:val="00F0480A"/>
    <w:rsid w:val="00F0499F"/>
    <w:rsid w:val="00F05362"/>
    <w:rsid w:val="00F05F84"/>
    <w:rsid w:val="00F065D6"/>
    <w:rsid w:val="00F07198"/>
    <w:rsid w:val="00F07575"/>
    <w:rsid w:val="00F0779F"/>
    <w:rsid w:val="00F10EB1"/>
    <w:rsid w:val="00F11188"/>
    <w:rsid w:val="00F1174E"/>
    <w:rsid w:val="00F118B3"/>
    <w:rsid w:val="00F126A8"/>
    <w:rsid w:val="00F1334C"/>
    <w:rsid w:val="00F133E3"/>
    <w:rsid w:val="00F13921"/>
    <w:rsid w:val="00F166A2"/>
    <w:rsid w:val="00F170D1"/>
    <w:rsid w:val="00F17A1F"/>
    <w:rsid w:val="00F17DC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0C3"/>
    <w:rsid w:val="00F3565B"/>
    <w:rsid w:val="00F35C40"/>
    <w:rsid w:val="00F36428"/>
    <w:rsid w:val="00F3656D"/>
    <w:rsid w:val="00F368F7"/>
    <w:rsid w:val="00F36AA8"/>
    <w:rsid w:val="00F37882"/>
    <w:rsid w:val="00F40BD7"/>
    <w:rsid w:val="00F40E95"/>
    <w:rsid w:val="00F413EF"/>
    <w:rsid w:val="00F41BF7"/>
    <w:rsid w:val="00F429B7"/>
    <w:rsid w:val="00F42BEE"/>
    <w:rsid w:val="00F42CE8"/>
    <w:rsid w:val="00F43074"/>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4C7"/>
    <w:rsid w:val="00F5171B"/>
    <w:rsid w:val="00F51A87"/>
    <w:rsid w:val="00F52939"/>
    <w:rsid w:val="00F52B84"/>
    <w:rsid w:val="00F53752"/>
    <w:rsid w:val="00F5388C"/>
    <w:rsid w:val="00F53ACC"/>
    <w:rsid w:val="00F54219"/>
    <w:rsid w:val="00F543ED"/>
    <w:rsid w:val="00F55531"/>
    <w:rsid w:val="00F555C4"/>
    <w:rsid w:val="00F55DB5"/>
    <w:rsid w:val="00F560B4"/>
    <w:rsid w:val="00F56281"/>
    <w:rsid w:val="00F56594"/>
    <w:rsid w:val="00F56680"/>
    <w:rsid w:val="00F56B47"/>
    <w:rsid w:val="00F56FD0"/>
    <w:rsid w:val="00F57102"/>
    <w:rsid w:val="00F57136"/>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32D"/>
    <w:rsid w:val="00F71B90"/>
    <w:rsid w:val="00F7215F"/>
    <w:rsid w:val="00F73B04"/>
    <w:rsid w:val="00F75592"/>
    <w:rsid w:val="00F7577C"/>
    <w:rsid w:val="00F7599F"/>
    <w:rsid w:val="00F75FB4"/>
    <w:rsid w:val="00F7680D"/>
    <w:rsid w:val="00F76C42"/>
    <w:rsid w:val="00F7725C"/>
    <w:rsid w:val="00F7789D"/>
    <w:rsid w:val="00F80241"/>
    <w:rsid w:val="00F80B9A"/>
    <w:rsid w:val="00F81A50"/>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06C"/>
    <w:rsid w:val="00F914B7"/>
    <w:rsid w:val="00F92345"/>
    <w:rsid w:val="00F929A5"/>
    <w:rsid w:val="00F929B7"/>
    <w:rsid w:val="00F9327D"/>
    <w:rsid w:val="00F94AFD"/>
    <w:rsid w:val="00F94D71"/>
    <w:rsid w:val="00F952BE"/>
    <w:rsid w:val="00F953B3"/>
    <w:rsid w:val="00F9566B"/>
    <w:rsid w:val="00F9576C"/>
    <w:rsid w:val="00F96714"/>
    <w:rsid w:val="00F9746F"/>
    <w:rsid w:val="00FA0E33"/>
    <w:rsid w:val="00FA144D"/>
    <w:rsid w:val="00FA19B4"/>
    <w:rsid w:val="00FA263B"/>
    <w:rsid w:val="00FA36EB"/>
    <w:rsid w:val="00FA56CE"/>
    <w:rsid w:val="00FA5910"/>
    <w:rsid w:val="00FA5EA4"/>
    <w:rsid w:val="00FA6816"/>
    <w:rsid w:val="00FA6DB2"/>
    <w:rsid w:val="00FA7142"/>
    <w:rsid w:val="00FA7269"/>
    <w:rsid w:val="00FA75F8"/>
    <w:rsid w:val="00FA7C2A"/>
    <w:rsid w:val="00FA7D78"/>
    <w:rsid w:val="00FB0339"/>
    <w:rsid w:val="00FB039A"/>
    <w:rsid w:val="00FB059B"/>
    <w:rsid w:val="00FB0DD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400"/>
    <w:rsid w:val="00FC46D9"/>
    <w:rsid w:val="00FC4ABD"/>
    <w:rsid w:val="00FC5AAA"/>
    <w:rsid w:val="00FC5CAE"/>
    <w:rsid w:val="00FC5EA5"/>
    <w:rsid w:val="00FC63E7"/>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D91"/>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D08"/>
    <w:rsid w:val="00FE7908"/>
    <w:rsid w:val="00FF0550"/>
    <w:rsid w:val="00FF0594"/>
    <w:rsid w:val="00FF05F7"/>
    <w:rsid w:val="00FF0683"/>
    <w:rsid w:val="00FF074B"/>
    <w:rsid w:val="00FF0E01"/>
    <w:rsid w:val="00FF116E"/>
    <w:rsid w:val="00FF12F1"/>
    <w:rsid w:val="00FF203A"/>
    <w:rsid w:val="00FF25B9"/>
    <w:rsid w:val="00FF3486"/>
    <w:rsid w:val="00FF3518"/>
    <w:rsid w:val="00FF3AEC"/>
    <w:rsid w:val="00FF4F4D"/>
    <w:rsid w:val="00FF5672"/>
    <w:rsid w:val="00FF5834"/>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A6F2"/>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 Char Diagrama Diagrama Diagrama Diagrama Diagrama Diagrama Diagrama Diagrama Diagrama Diagrama Diagrama Diagrama Diagrama,En-tête-1,En-tête-2,hd,Header 2, Diagrama, Diagrama Char,C,HEADER_EN, 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 Diagrama, Char Diagrama Diagrama Diagrama Diagrama Diagrama Diagrama Diagrama Diagrama Diagrama Diagrama Diagrama Diagrama Diagrama Diagrama,En-tête-1 Diagrama,En-tête-2 Diagrama,hd Diagrama,C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sid w:val="00C012F6"/>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5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
    <w:rsid w:val="00FC4ABD"/>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
    <w:name w:val="Body text Char"/>
    <w:link w:val="Pagrindinistekstas1"/>
    <w:locked/>
    <w:rsid w:val="00FC4ABD"/>
    <w:rPr>
      <w:rFonts w:ascii="TimesLT" w:eastAsia="Times New Roman" w:hAnsi="TimesLT" w:cs="Times New Roman"/>
      <w:sz w:val="20"/>
      <w:szCs w:val="20"/>
      <w:lang w:val="en-US" w:eastAsia="en-US"/>
    </w:rPr>
  </w:style>
  <w:style w:type="paragraph" w:customStyle="1" w:styleId="Sub-ClauseText">
    <w:name w:val="Sub-Clause Text"/>
    <w:basedOn w:val="prastasis"/>
    <w:rsid w:val="00FC4AB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paragraph" w:customStyle="1" w:styleId="DiagramaDiagrama8">
    <w:name w:val="Diagrama Diagrama8"/>
    <w:basedOn w:val="prastasis"/>
    <w:semiHidden/>
    <w:rsid w:val="00BF44F6"/>
    <w:pPr>
      <w:spacing w:line="240" w:lineRule="exact"/>
    </w:pPr>
    <w:rPr>
      <w:rFonts w:ascii="Verdana" w:eastAsia="Times New Roman" w:hAnsi="Verdana" w:cs="Verdana"/>
      <w:sz w:val="20"/>
      <w:szCs w:val="24"/>
    </w:rPr>
  </w:style>
  <w:style w:type="paragraph" w:customStyle="1" w:styleId="Default">
    <w:name w:val="Default"/>
    <w:uiPriority w:val="99"/>
    <w:rsid w:val="00722401"/>
    <w:pPr>
      <w:suppressAutoHyphens/>
      <w:autoSpaceDE w:val="0"/>
      <w:spacing w:after="0" w:line="240" w:lineRule="auto"/>
    </w:pPr>
    <w:rPr>
      <w:rFonts w:ascii="Times New Roman" w:eastAsia="Calibri" w:hAnsi="Times New Roman" w:cs="Times New Roman"/>
      <w:color w:val="000000"/>
      <w:sz w:val="24"/>
      <w:szCs w:val="24"/>
      <w:lang w:val="en-US" w:eastAsia="zh-CN"/>
    </w:rPr>
  </w:style>
  <w:style w:type="paragraph" w:customStyle="1" w:styleId="Body">
    <w:name w:val="Body"/>
    <w:rsid w:val="00DC168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Bodytext2">
    <w:name w:val="Body text (2)"/>
    <w:rsid w:val="00DC168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paragraph" w:customStyle="1" w:styleId="TableParagraph">
    <w:name w:val="Table Paragraph"/>
    <w:basedOn w:val="prastasis"/>
    <w:uiPriority w:val="1"/>
    <w:qFormat/>
    <w:rsid w:val="0001211B"/>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WW-ListParagraph">
    <w:name w:val="WW-List Paragraph"/>
    <w:basedOn w:val="prastasis"/>
    <w:rsid w:val="0061460B"/>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character" w:customStyle="1" w:styleId="Neapdorotaspaminjimas2">
    <w:name w:val="Neapdorotas paminėjimas2"/>
    <w:basedOn w:val="Numatytasispastraiposriftas"/>
    <w:uiPriority w:val="99"/>
    <w:semiHidden/>
    <w:unhideWhenUsed/>
    <w:rsid w:val="009B091D"/>
    <w:rPr>
      <w:color w:val="605E5C"/>
      <w:shd w:val="clear" w:color="auto" w:fill="E1DFDD"/>
    </w:rPr>
  </w:style>
  <w:style w:type="paragraph" w:styleId="Turinys3">
    <w:name w:val="toc 3"/>
    <w:basedOn w:val="prastasis"/>
    <w:next w:val="prastasis"/>
    <w:autoRedefine/>
    <w:uiPriority w:val="39"/>
    <w:unhideWhenUsed/>
    <w:rsid w:val="000C0977"/>
    <w:pPr>
      <w:spacing w:after="100"/>
      <w:ind w:left="420"/>
    </w:pPr>
  </w:style>
  <w:style w:type="paragraph" w:customStyle="1" w:styleId="Lentelsturinys">
    <w:name w:val="Lentelės turinys"/>
    <w:basedOn w:val="prastasis"/>
    <w:rsid w:val="004F2B5C"/>
    <w:pPr>
      <w:spacing w:after="0" w:line="240" w:lineRule="auto"/>
    </w:pPr>
    <w:rPr>
      <w:rFonts w:ascii="Times New Roman" w:eastAsiaTheme="minorHAnsi" w:hAnsi="Times New Roman" w:cs="Times New Roman"/>
      <w:sz w:val="24"/>
      <w:szCs w:val="24"/>
    </w:rPr>
  </w:style>
  <w:style w:type="paragraph" w:styleId="HTMLiankstoformatuotas">
    <w:name w:val="HTML Preformatted"/>
    <w:basedOn w:val="prastasis"/>
    <w:link w:val="HTMLiankstoformatuotasDiagrama"/>
    <w:uiPriority w:val="99"/>
    <w:semiHidden/>
    <w:unhideWhenUsed/>
    <w:rsid w:val="004A3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semiHidden/>
    <w:rsid w:val="004A3AAA"/>
    <w:rPr>
      <w:rFonts w:ascii="Courier New" w:eastAsia="Times New Roman" w:hAnsi="Courier New" w:cs="Courier New"/>
      <w:sz w:val="20"/>
      <w:szCs w:val="20"/>
    </w:rPr>
  </w:style>
  <w:style w:type="paragraph" w:customStyle="1" w:styleId="CharChar1Char">
    <w:name w:val="Char Char1 Char"/>
    <w:basedOn w:val="prastasis"/>
    <w:rsid w:val="00752BDC"/>
    <w:pPr>
      <w:spacing w:line="240" w:lineRule="exact"/>
    </w:pPr>
    <w:rPr>
      <w:rFonts w:ascii="Tahoma" w:eastAsia="Times New Roman" w:hAnsi="Tahoma" w:cs="Times New Roman"/>
      <w:sz w:val="20"/>
      <w:szCs w:val="20"/>
      <w:lang w:val="en-US" w:eastAsia="en-US"/>
    </w:rPr>
  </w:style>
  <w:style w:type="table" w:customStyle="1" w:styleId="TableGrid4">
    <w:name w:val="Table Grid4"/>
    <w:basedOn w:val="prastojilentel"/>
    <w:next w:val="Lentelstinklelis"/>
    <w:uiPriority w:val="39"/>
    <w:rsid w:val="00B424FC"/>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FF5834"/>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6533315">
      <w:bodyDiv w:val="1"/>
      <w:marLeft w:val="0"/>
      <w:marRight w:val="0"/>
      <w:marTop w:val="0"/>
      <w:marBottom w:val="0"/>
      <w:divBdr>
        <w:top w:val="none" w:sz="0" w:space="0" w:color="auto"/>
        <w:left w:val="none" w:sz="0" w:space="0" w:color="auto"/>
        <w:bottom w:val="none" w:sz="0" w:space="0" w:color="auto"/>
        <w:right w:val="none" w:sz="0" w:space="0" w:color="auto"/>
      </w:divBdr>
      <w:divsChild>
        <w:div w:id="369451850">
          <w:marLeft w:val="0"/>
          <w:marRight w:val="0"/>
          <w:marTop w:val="0"/>
          <w:marBottom w:val="0"/>
          <w:divBdr>
            <w:top w:val="none" w:sz="0" w:space="0" w:color="auto"/>
            <w:left w:val="none" w:sz="0" w:space="0" w:color="auto"/>
            <w:bottom w:val="none" w:sz="0" w:space="0" w:color="auto"/>
            <w:right w:val="none" w:sz="0" w:space="0" w:color="auto"/>
          </w:divBdr>
          <w:divsChild>
            <w:div w:id="1577323435">
              <w:marLeft w:val="0"/>
              <w:marRight w:val="0"/>
              <w:marTop w:val="0"/>
              <w:marBottom w:val="0"/>
              <w:divBdr>
                <w:top w:val="none" w:sz="0" w:space="0" w:color="auto"/>
                <w:left w:val="none" w:sz="0" w:space="0" w:color="auto"/>
                <w:bottom w:val="none" w:sz="0" w:space="0" w:color="auto"/>
                <w:right w:val="none" w:sz="0" w:space="0" w:color="auto"/>
              </w:divBdr>
            </w:div>
            <w:div w:id="1543201831">
              <w:marLeft w:val="0"/>
              <w:marRight w:val="0"/>
              <w:marTop w:val="0"/>
              <w:marBottom w:val="0"/>
              <w:divBdr>
                <w:top w:val="none" w:sz="0" w:space="0" w:color="auto"/>
                <w:left w:val="none" w:sz="0" w:space="0" w:color="auto"/>
                <w:bottom w:val="none" w:sz="0" w:space="0" w:color="auto"/>
                <w:right w:val="none" w:sz="0" w:space="0" w:color="auto"/>
              </w:divBdr>
            </w:div>
            <w:div w:id="1586768572">
              <w:marLeft w:val="0"/>
              <w:marRight w:val="0"/>
              <w:marTop w:val="0"/>
              <w:marBottom w:val="0"/>
              <w:divBdr>
                <w:top w:val="none" w:sz="0" w:space="0" w:color="auto"/>
                <w:left w:val="none" w:sz="0" w:space="0" w:color="auto"/>
                <w:bottom w:val="none" w:sz="0" w:space="0" w:color="auto"/>
                <w:right w:val="none" w:sz="0" w:space="0" w:color="auto"/>
              </w:divBdr>
            </w:div>
            <w:div w:id="1685354267">
              <w:marLeft w:val="0"/>
              <w:marRight w:val="0"/>
              <w:marTop w:val="0"/>
              <w:marBottom w:val="0"/>
              <w:divBdr>
                <w:top w:val="none" w:sz="0" w:space="0" w:color="auto"/>
                <w:left w:val="none" w:sz="0" w:space="0" w:color="auto"/>
                <w:bottom w:val="none" w:sz="0" w:space="0" w:color="auto"/>
                <w:right w:val="none" w:sz="0" w:space="0" w:color="auto"/>
              </w:divBdr>
            </w:div>
            <w:div w:id="934169937">
              <w:marLeft w:val="0"/>
              <w:marRight w:val="0"/>
              <w:marTop w:val="0"/>
              <w:marBottom w:val="0"/>
              <w:divBdr>
                <w:top w:val="none" w:sz="0" w:space="0" w:color="auto"/>
                <w:left w:val="none" w:sz="0" w:space="0" w:color="auto"/>
                <w:bottom w:val="none" w:sz="0" w:space="0" w:color="auto"/>
                <w:right w:val="none" w:sz="0" w:space="0" w:color="auto"/>
              </w:divBdr>
            </w:div>
            <w:div w:id="1529833515">
              <w:marLeft w:val="0"/>
              <w:marRight w:val="0"/>
              <w:marTop w:val="0"/>
              <w:marBottom w:val="0"/>
              <w:divBdr>
                <w:top w:val="none" w:sz="0" w:space="0" w:color="auto"/>
                <w:left w:val="none" w:sz="0" w:space="0" w:color="auto"/>
                <w:bottom w:val="none" w:sz="0" w:space="0" w:color="auto"/>
                <w:right w:val="none" w:sz="0" w:space="0" w:color="auto"/>
              </w:divBdr>
            </w:div>
            <w:div w:id="662701537">
              <w:marLeft w:val="0"/>
              <w:marRight w:val="0"/>
              <w:marTop w:val="0"/>
              <w:marBottom w:val="0"/>
              <w:divBdr>
                <w:top w:val="none" w:sz="0" w:space="0" w:color="auto"/>
                <w:left w:val="none" w:sz="0" w:space="0" w:color="auto"/>
                <w:bottom w:val="none" w:sz="0" w:space="0" w:color="auto"/>
                <w:right w:val="none" w:sz="0" w:space="0" w:color="auto"/>
              </w:divBdr>
            </w:div>
            <w:div w:id="134878722">
              <w:marLeft w:val="0"/>
              <w:marRight w:val="0"/>
              <w:marTop w:val="0"/>
              <w:marBottom w:val="0"/>
              <w:divBdr>
                <w:top w:val="none" w:sz="0" w:space="0" w:color="auto"/>
                <w:left w:val="none" w:sz="0" w:space="0" w:color="auto"/>
                <w:bottom w:val="none" w:sz="0" w:space="0" w:color="auto"/>
                <w:right w:val="none" w:sz="0" w:space="0" w:color="auto"/>
              </w:divBdr>
            </w:div>
            <w:div w:id="725690466">
              <w:marLeft w:val="0"/>
              <w:marRight w:val="0"/>
              <w:marTop w:val="0"/>
              <w:marBottom w:val="0"/>
              <w:divBdr>
                <w:top w:val="none" w:sz="0" w:space="0" w:color="auto"/>
                <w:left w:val="none" w:sz="0" w:space="0" w:color="auto"/>
                <w:bottom w:val="none" w:sz="0" w:space="0" w:color="auto"/>
                <w:right w:val="none" w:sz="0" w:space="0" w:color="auto"/>
              </w:divBdr>
            </w:div>
            <w:div w:id="551306060">
              <w:marLeft w:val="0"/>
              <w:marRight w:val="0"/>
              <w:marTop w:val="0"/>
              <w:marBottom w:val="0"/>
              <w:divBdr>
                <w:top w:val="none" w:sz="0" w:space="0" w:color="auto"/>
                <w:left w:val="none" w:sz="0" w:space="0" w:color="auto"/>
                <w:bottom w:val="none" w:sz="0" w:space="0" w:color="auto"/>
                <w:right w:val="none" w:sz="0" w:space="0" w:color="auto"/>
              </w:divBdr>
            </w:div>
            <w:div w:id="883760562">
              <w:marLeft w:val="0"/>
              <w:marRight w:val="0"/>
              <w:marTop w:val="0"/>
              <w:marBottom w:val="0"/>
              <w:divBdr>
                <w:top w:val="none" w:sz="0" w:space="0" w:color="auto"/>
                <w:left w:val="none" w:sz="0" w:space="0" w:color="auto"/>
                <w:bottom w:val="none" w:sz="0" w:space="0" w:color="auto"/>
                <w:right w:val="none" w:sz="0" w:space="0" w:color="auto"/>
              </w:divBdr>
            </w:div>
            <w:div w:id="1298562741">
              <w:marLeft w:val="0"/>
              <w:marRight w:val="0"/>
              <w:marTop w:val="0"/>
              <w:marBottom w:val="0"/>
              <w:divBdr>
                <w:top w:val="none" w:sz="0" w:space="0" w:color="auto"/>
                <w:left w:val="none" w:sz="0" w:space="0" w:color="auto"/>
                <w:bottom w:val="none" w:sz="0" w:space="0" w:color="auto"/>
                <w:right w:val="none" w:sz="0" w:space="0" w:color="auto"/>
              </w:divBdr>
            </w:div>
          </w:divsChild>
        </w:div>
        <w:div w:id="695544437">
          <w:marLeft w:val="0"/>
          <w:marRight w:val="0"/>
          <w:marTop w:val="0"/>
          <w:marBottom w:val="0"/>
          <w:divBdr>
            <w:top w:val="none" w:sz="0" w:space="0" w:color="auto"/>
            <w:left w:val="none" w:sz="0" w:space="0" w:color="auto"/>
            <w:bottom w:val="none" w:sz="0" w:space="0" w:color="auto"/>
            <w:right w:val="none" w:sz="0" w:space="0" w:color="auto"/>
          </w:divBdr>
        </w:div>
        <w:div w:id="1497305347">
          <w:marLeft w:val="0"/>
          <w:marRight w:val="0"/>
          <w:marTop w:val="0"/>
          <w:marBottom w:val="0"/>
          <w:divBdr>
            <w:top w:val="none" w:sz="0" w:space="0" w:color="auto"/>
            <w:left w:val="none" w:sz="0" w:space="0" w:color="auto"/>
            <w:bottom w:val="none" w:sz="0" w:space="0" w:color="auto"/>
            <w:right w:val="none" w:sz="0" w:space="0" w:color="auto"/>
          </w:divBdr>
        </w:div>
        <w:div w:id="790248686">
          <w:marLeft w:val="0"/>
          <w:marRight w:val="0"/>
          <w:marTop w:val="0"/>
          <w:marBottom w:val="0"/>
          <w:divBdr>
            <w:top w:val="none" w:sz="0" w:space="0" w:color="auto"/>
            <w:left w:val="none" w:sz="0" w:space="0" w:color="auto"/>
            <w:bottom w:val="none" w:sz="0" w:space="0" w:color="auto"/>
            <w:right w:val="none" w:sz="0" w:space="0" w:color="auto"/>
          </w:divBdr>
        </w:div>
        <w:div w:id="62988796">
          <w:marLeft w:val="0"/>
          <w:marRight w:val="0"/>
          <w:marTop w:val="0"/>
          <w:marBottom w:val="0"/>
          <w:divBdr>
            <w:top w:val="none" w:sz="0" w:space="0" w:color="auto"/>
            <w:left w:val="none" w:sz="0" w:space="0" w:color="auto"/>
            <w:bottom w:val="none" w:sz="0" w:space="0" w:color="auto"/>
            <w:right w:val="none" w:sz="0" w:space="0" w:color="auto"/>
          </w:divBdr>
        </w:div>
        <w:div w:id="1228801048">
          <w:marLeft w:val="0"/>
          <w:marRight w:val="0"/>
          <w:marTop w:val="0"/>
          <w:marBottom w:val="0"/>
          <w:divBdr>
            <w:top w:val="none" w:sz="0" w:space="0" w:color="auto"/>
            <w:left w:val="none" w:sz="0" w:space="0" w:color="auto"/>
            <w:bottom w:val="none" w:sz="0" w:space="0" w:color="auto"/>
            <w:right w:val="none" w:sz="0" w:space="0" w:color="auto"/>
          </w:divBdr>
        </w:div>
        <w:div w:id="533157998">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525808">
      <w:bodyDiv w:val="1"/>
      <w:marLeft w:val="0"/>
      <w:marRight w:val="0"/>
      <w:marTop w:val="0"/>
      <w:marBottom w:val="0"/>
      <w:divBdr>
        <w:top w:val="none" w:sz="0" w:space="0" w:color="auto"/>
        <w:left w:val="none" w:sz="0" w:space="0" w:color="auto"/>
        <w:bottom w:val="none" w:sz="0" w:space="0" w:color="auto"/>
        <w:right w:val="none" w:sz="0" w:space="0" w:color="auto"/>
      </w:divBdr>
      <w:divsChild>
        <w:div w:id="2023242614">
          <w:marLeft w:val="0"/>
          <w:marRight w:val="0"/>
          <w:marTop w:val="0"/>
          <w:marBottom w:val="0"/>
          <w:divBdr>
            <w:top w:val="none" w:sz="0" w:space="0" w:color="auto"/>
            <w:left w:val="none" w:sz="0" w:space="0" w:color="auto"/>
            <w:bottom w:val="none" w:sz="0" w:space="0" w:color="auto"/>
            <w:right w:val="none" w:sz="0" w:space="0" w:color="auto"/>
          </w:divBdr>
        </w:div>
        <w:div w:id="720053872">
          <w:marLeft w:val="0"/>
          <w:marRight w:val="0"/>
          <w:marTop w:val="0"/>
          <w:marBottom w:val="0"/>
          <w:divBdr>
            <w:top w:val="none" w:sz="0" w:space="0" w:color="auto"/>
            <w:left w:val="none" w:sz="0" w:space="0" w:color="auto"/>
            <w:bottom w:val="none" w:sz="0" w:space="0" w:color="auto"/>
            <w:right w:val="none" w:sz="0" w:space="0" w:color="auto"/>
          </w:divBdr>
          <w:divsChild>
            <w:div w:id="301352342">
              <w:marLeft w:val="0"/>
              <w:marRight w:val="0"/>
              <w:marTop w:val="30"/>
              <w:marBottom w:val="30"/>
              <w:divBdr>
                <w:top w:val="none" w:sz="0" w:space="0" w:color="auto"/>
                <w:left w:val="none" w:sz="0" w:space="0" w:color="auto"/>
                <w:bottom w:val="none" w:sz="0" w:space="0" w:color="auto"/>
                <w:right w:val="none" w:sz="0" w:space="0" w:color="auto"/>
              </w:divBdr>
              <w:divsChild>
                <w:div w:id="1714112456">
                  <w:marLeft w:val="0"/>
                  <w:marRight w:val="0"/>
                  <w:marTop w:val="0"/>
                  <w:marBottom w:val="0"/>
                  <w:divBdr>
                    <w:top w:val="none" w:sz="0" w:space="0" w:color="auto"/>
                    <w:left w:val="none" w:sz="0" w:space="0" w:color="auto"/>
                    <w:bottom w:val="none" w:sz="0" w:space="0" w:color="auto"/>
                    <w:right w:val="none" w:sz="0" w:space="0" w:color="auto"/>
                  </w:divBdr>
                  <w:divsChild>
                    <w:div w:id="1010720690">
                      <w:marLeft w:val="0"/>
                      <w:marRight w:val="0"/>
                      <w:marTop w:val="0"/>
                      <w:marBottom w:val="0"/>
                      <w:divBdr>
                        <w:top w:val="none" w:sz="0" w:space="0" w:color="auto"/>
                        <w:left w:val="none" w:sz="0" w:space="0" w:color="auto"/>
                        <w:bottom w:val="none" w:sz="0" w:space="0" w:color="auto"/>
                        <w:right w:val="none" w:sz="0" w:space="0" w:color="auto"/>
                      </w:divBdr>
                    </w:div>
                  </w:divsChild>
                </w:div>
                <w:div w:id="1312560727">
                  <w:marLeft w:val="0"/>
                  <w:marRight w:val="0"/>
                  <w:marTop w:val="0"/>
                  <w:marBottom w:val="0"/>
                  <w:divBdr>
                    <w:top w:val="none" w:sz="0" w:space="0" w:color="auto"/>
                    <w:left w:val="none" w:sz="0" w:space="0" w:color="auto"/>
                    <w:bottom w:val="none" w:sz="0" w:space="0" w:color="auto"/>
                    <w:right w:val="none" w:sz="0" w:space="0" w:color="auto"/>
                  </w:divBdr>
                  <w:divsChild>
                    <w:div w:id="1613512270">
                      <w:marLeft w:val="0"/>
                      <w:marRight w:val="0"/>
                      <w:marTop w:val="0"/>
                      <w:marBottom w:val="0"/>
                      <w:divBdr>
                        <w:top w:val="none" w:sz="0" w:space="0" w:color="auto"/>
                        <w:left w:val="none" w:sz="0" w:space="0" w:color="auto"/>
                        <w:bottom w:val="none" w:sz="0" w:space="0" w:color="auto"/>
                        <w:right w:val="none" w:sz="0" w:space="0" w:color="auto"/>
                      </w:divBdr>
                    </w:div>
                  </w:divsChild>
                </w:div>
                <w:div w:id="1193567249">
                  <w:marLeft w:val="0"/>
                  <w:marRight w:val="0"/>
                  <w:marTop w:val="0"/>
                  <w:marBottom w:val="0"/>
                  <w:divBdr>
                    <w:top w:val="none" w:sz="0" w:space="0" w:color="auto"/>
                    <w:left w:val="none" w:sz="0" w:space="0" w:color="auto"/>
                    <w:bottom w:val="none" w:sz="0" w:space="0" w:color="auto"/>
                    <w:right w:val="none" w:sz="0" w:space="0" w:color="auto"/>
                  </w:divBdr>
                  <w:divsChild>
                    <w:div w:id="558441686">
                      <w:marLeft w:val="0"/>
                      <w:marRight w:val="0"/>
                      <w:marTop w:val="0"/>
                      <w:marBottom w:val="0"/>
                      <w:divBdr>
                        <w:top w:val="none" w:sz="0" w:space="0" w:color="auto"/>
                        <w:left w:val="none" w:sz="0" w:space="0" w:color="auto"/>
                        <w:bottom w:val="none" w:sz="0" w:space="0" w:color="auto"/>
                        <w:right w:val="none" w:sz="0" w:space="0" w:color="auto"/>
                      </w:divBdr>
                    </w:div>
                  </w:divsChild>
                </w:div>
                <w:div w:id="2004353613">
                  <w:marLeft w:val="0"/>
                  <w:marRight w:val="0"/>
                  <w:marTop w:val="0"/>
                  <w:marBottom w:val="0"/>
                  <w:divBdr>
                    <w:top w:val="none" w:sz="0" w:space="0" w:color="auto"/>
                    <w:left w:val="none" w:sz="0" w:space="0" w:color="auto"/>
                    <w:bottom w:val="none" w:sz="0" w:space="0" w:color="auto"/>
                    <w:right w:val="none" w:sz="0" w:space="0" w:color="auto"/>
                  </w:divBdr>
                  <w:divsChild>
                    <w:div w:id="240719286">
                      <w:marLeft w:val="0"/>
                      <w:marRight w:val="0"/>
                      <w:marTop w:val="0"/>
                      <w:marBottom w:val="0"/>
                      <w:divBdr>
                        <w:top w:val="none" w:sz="0" w:space="0" w:color="auto"/>
                        <w:left w:val="none" w:sz="0" w:space="0" w:color="auto"/>
                        <w:bottom w:val="none" w:sz="0" w:space="0" w:color="auto"/>
                        <w:right w:val="none" w:sz="0" w:space="0" w:color="auto"/>
                      </w:divBdr>
                    </w:div>
                  </w:divsChild>
                </w:div>
                <w:div w:id="740762105">
                  <w:marLeft w:val="0"/>
                  <w:marRight w:val="0"/>
                  <w:marTop w:val="0"/>
                  <w:marBottom w:val="0"/>
                  <w:divBdr>
                    <w:top w:val="none" w:sz="0" w:space="0" w:color="auto"/>
                    <w:left w:val="none" w:sz="0" w:space="0" w:color="auto"/>
                    <w:bottom w:val="none" w:sz="0" w:space="0" w:color="auto"/>
                    <w:right w:val="none" w:sz="0" w:space="0" w:color="auto"/>
                  </w:divBdr>
                  <w:divsChild>
                    <w:div w:id="1063257086">
                      <w:marLeft w:val="0"/>
                      <w:marRight w:val="0"/>
                      <w:marTop w:val="0"/>
                      <w:marBottom w:val="0"/>
                      <w:divBdr>
                        <w:top w:val="none" w:sz="0" w:space="0" w:color="auto"/>
                        <w:left w:val="none" w:sz="0" w:space="0" w:color="auto"/>
                        <w:bottom w:val="none" w:sz="0" w:space="0" w:color="auto"/>
                        <w:right w:val="none" w:sz="0" w:space="0" w:color="auto"/>
                      </w:divBdr>
                    </w:div>
                    <w:div w:id="1085110623">
                      <w:marLeft w:val="0"/>
                      <w:marRight w:val="0"/>
                      <w:marTop w:val="0"/>
                      <w:marBottom w:val="0"/>
                      <w:divBdr>
                        <w:top w:val="none" w:sz="0" w:space="0" w:color="auto"/>
                        <w:left w:val="none" w:sz="0" w:space="0" w:color="auto"/>
                        <w:bottom w:val="none" w:sz="0" w:space="0" w:color="auto"/>
                        <w:right w:val="none" w:sz="0" w:space="0" w:color="auto"/>
                      </w:divBdr>
                    </w:div>
                    <w:div w:id="735395862">
                      <w:marLeft w:val="0"/>
                      <w:marRight w:val="0"/>
                      <w:marTop w:val="0"/>
                      <w:marBottom w:val="0"/>
                      <w:divBdr>
                        <w:top w:val="none" w:sz="0" w:space="0" w:color="auto"/>
                        <w:left w:val="none" w:sz="0" w:space="0" w:color="auto"/>
                        <w:bottom w:val="none" w:sz="0" w:space="0" w:color="auto"/>
                        <w:right w:val="none" w:sz="0" w:space="0" w:color="auto"/>
                      </w:divBdr>
                    </w:div>
                    <w:div w:id="1297679892">
                      <w:marLeft w:val="0"/>
                      <w:marRight w:val="0"/>
                      <w:marTop w:val="0"/>
                      <w:marBottom w:val="0"/>
                      <w:divBdr>
                        <w:top w:val="none" w:sz="0" w:space="0" w:color="auto"/>
                        <w:left w:val="none" w:sz="0" w:space="0" w:color="auto"/>
                        <w:bottom w:val="none" w:sz="0" w:space="0" w:color="auto"/>
                        <w:right w:val="none" w:sz="0" w:space="0" w:color="auto"/>
                      </w:divBdr>
                    </w:div>
                  </w:divsChild>
                </w:div>
                <w:div w:id="370037333">
                  <w:marLeft w:val="0"/>
                  <w:marRight w:val="0"/>
                  <w:marTop w:val="0"/>
                  <w:marBottom w:val="0"/>
                  <w:divBdr>
                    <w:top w:val="none" w:sz="0" w:space="0" w:color="auto"/>
                    <w:left w:val="none" w:sz="0" w:space="0" w:color="auto"/>
                    <w:bottom w:val="none" w:sz="0" w:space="0" w:color="auto"/>
                    <w:right w:val="none" w:sz="0" w:space="0" w:color="auto"/>
                  </w:divBdr>
                  <w:divsChild>
                    <w:div w:id="1837376391">
                      <w:marLeft w:val="0"/>
                      <w:marRight w:val="0"/>
                      <w:marTop w:val="0"/>
                      <w:marBottom w:val="0"/>
                      <w:divBdr>
                        <w:top w:val="none" w:sz="0" w:space="0" w:color="auto"/>
                        <w:left w:val="none" w:sz="0" w:space="0" w:color="auto"/>
                        <w:bottom w:val="none" w:sz="0" w:space="0" w:color="auto"/>
                        <w:right w:val="none" w:sz="0" w:space="0" w:color="auto"/>
                      </w:divBdr>
                    </w:div>
                  </w:divsChild>
                </w:div>
                <w:div w:id="1625770015">
                  <w:marLeft w:val="0"/>
                  <w:marRight w:val="0"/>
                  <w:marTop w:val="0"/>
                  <w:marBottom w:val="0"/>
                  <w:divBdr>
                    <w:top w:val="none" w:sz="0" w:space="0" w:color="auto"/>
                    <w:left w:val="none" w:sz="0" w:space="0" w:color="auto"/>
                    <w:bottom w:val="none" w:sz="0" w:space="0" w:color="auto"/>
                    <w:right w:val="none" w:sz="0" w:space="0" w:color="auto"/>
                  </w:divBdr>
                  <w:divsChild>
                    <w:div w:id="878854655">
                      <w:marLeft w:val="0"/>
                      <w:marRight w:val="0"/>
                      <w:marTop w:val="0"/>
                      <w:marBottom w:val="0"/>
                      <w:divBdr>
                        <w:top w:val="none" w:sz="0" w:space="0" w:color="auto"/>
                        <w:left w:val="none" w:sz="0" w:space="0" w:color="auto"/>
                        <w:bottom w:val="none" w:sz="0" w:space="0" w:color="auto"/>
                        <w:right w:val="none" w:sz="0" w:space="0" w:color="auto"/>
                      </w:divBdr>
                    </w:div>
                  </w:divsChild>
                </w:div>
                <w:div w:id="1401975225">
                  <w:marLeft w:val="0"/>
                  <w:marRight w:val="0"/>
                  <w:marTop w:val="0"/>
                  <w:marBottom w:val="0"/>
                  <w:divBdr>
                    <w:top w:val="none" w:sz="0" w:space="0" w:color="auto"/>
                    <w:left w:val="none" w:sz="0" w:space="0" w:color="auto"/>
                    <w:bottom w:val="none" w:sz="0" w:space="0" w:color="auto"/>
                    <w:right w:val="none" w:sz="0" w:space="0" w:color="auto"/>
                  </w:divBdr>
                  <w:divsChild>
                    <w:div w:id="1607735297">
                      <w:marLeft w:val="0"/>
                      <w:marRight w:val="0"/>
                      <w:marTop w:val="0"/>
                      <w:marBottom w:val="0"/>
                      <w:divBdr>
                        <w:top w:val="none" w:sz="0" w:space="0" w:color="auto"/>
                        <w:left w:val="none" w:sz="0" w:space="0" w:color="auto"/>
                        <w:bottom w:val="none" w:sz="0" w:space="0" w:color="auto"/>
                        <w:right w:val="none" w:sz="0" w:space="0" w:color="auto"/>
                      </w:divBdr>
                    </w:div>
                    <w:div w:id="2040471208">
                      <w:marLeft w:val="0"/>
                      <w:marRight w:val="0"/>
                      <w:marTop w:val="0"/>
                      <w:marBottom w:val="0"/>
                      <w:divBdr>
                        <w:top w:val="none" w:sz="0" w:space="0" w:color="auto"/>
                        <w:left w:val="none" w:sz="0" w:space="0" w:color="auto"/>
                        <w:bottom w:val="none" w:sz="0" w:space="0" w:color="auto"/>
                        <w:right w:val="none" w:sz="0" w:space="0" w:color="auto"/>
                      </w:divBdr>
                    </w:div>
                    <w:div w:id="1421952209">
                      <w:marLeft w:val="0"/>
                      <w:marRight w:val="0"/>
                      <w:marTop w:val="0"/>
                      <w:marBottom w:val="0"/>
                      <w:divBdr>
                        <w:top w:val="none" w:sz="0" w:space="0" w:color="auto"/>
                        <w:left w:val="none" w:sz="0" w:space="0" w:color="auto"/>
                        <w:bottom w:val="none" w:sz="0" w:space="0" w:color="auto"/>
                        <w:right w:val="none" w:sz="0" w:space="0" w:color="auto"/>
                      </w:divBdr>
                    </w:div>
                    <w:div w:id="442459078">
                      <w:marLeft w:val="0"/>
                      <w:marRight w:val="0"/>
                      <w:marTop w:val="0"/>
                      <w:marBottom w:val="0"/>
                      <w:divBdr>
                        <w:top w:val="none" w:sz="0" w:space="0" w:color="auto"/>
                        <w:left w:val="none" w:sz="0" w:space="0" w:color="auto"/>
                        <w:bottom w:val="none" w:sz="0" w:space="0" w:color="auto"/>
                        <w:right w:val="none" w:sz="0" w:space="0" w:color="auto"/>
                      </w:divBdr>
                    </w:div>
                  </w:divsChild>
                </w:div>
                <w:div w:id="1496341990">
                  <w:marLeft w:val="0"/>
                  <w:marRight w:val="0"/>
                  <w:marTop w:val="0"/>
                  <w:marBottom w:val="0"/>
                  <w:divBdr>
                    <w:top w:val="none" w:sz="0" w:space="0" w:color="auto"/>
                    <w:left w:val="none" w:sz="0" w:space="0" w:color="auto"/>
                    <w:bottom w:val="none" w:sz="0" w:space="0" w:color="auto"/>
                    <w:right w:val="none" w:sz="0" w:space="0" w:color="auto"/>
                  </w:divBdr>
                  <w:divsChild>
                    <w:div w:id="1878005837">
                      <w:marLeft w:val="0"/>
                      <w:marRight w:val="0"/>
                      <w:marTop w:val="0"/>
                      <w:marBottom w:val="0"/>
                      <w:divBdr>
                        <w:top w:val="none" w:sz="0" w:space="0" w:color="auto"/>
                        <w:left w:val="none" w:sz="0" w:space="0" w:color="auto"/>
                        <w:bottom w:val="none" w:sz="0" w:space="0" w:color="auto"/>
                        <w:right w:val="none" w:sz="0" w:space="0" w:color="auto"/>
                      </w:divBdr>
                    </w:div>
                  </w:divsChild>
                </w:div>
                <w:div w:id="1507596296">
                  <w:marLeft w:val="0"/>
                  <w:marRight w:val="0"/>
                  <w:marTop w:val="0"/>
                  <w:marBottom w:val="0"/>
                  <w:divBdr>
                    <w:top w:val="none" w:sz="0" w:space="0" w:color="auto"/>
                    <w:left w:val="none" w:sz="0" w:space="0" w:color="auto"/>
                    <w:bottom w:val="none" w:sz="0" w:space="0" w:color="auto"/>
                    <w:right w:val="none" w:sz="0" w:space="0" w:color="auto"/>
                  </w:divBdr>
                  <w:divsChild>
                    <w:div w:id="1744259486">
                      <w:marLeft w:val="0"/>
                      <w:marRight w:val="0"/>
                      <w:marTop w:val="0"/>
                      <w:marBottom w:val="0"/>
                      <w:divBdr>
                        <w:top w:val="none" w:sz="0" w:space="0" w:color="auto"/>
                        <w:left w:val="none" w:sz="0" w:space="0" w:color="auto"/>
                        <w:bottom w:val="none" w:sz="0" w:space="0" w:color="auto"/>
                        <w:right w:val="none" w:sz="0" w:space="0" w:color="auto"/>
                      </w:divBdr>
                    </w:div>
                    <w:div w:id="1261797370">
                      <w:marLeft w:val="0"/>
                      <w:marRight w:val="0"/>
                      <w:marTop w:val="0"/>
                      <w:marBottom w:val="0"/>
                      <w:divBdr>
                        <w:top w:val="none" w:sz="0" w:space="0" w:color="auto"/>
                        <w:left w:val="none" w:sz="0" w:space="0" w:color="auto"/>
                        <w:bottom w:val="none" w:sz="0" w:space="0" w:color="auto"/>
                        <w:right w:val="none" w:sz="0" w:space="0" w:color="auto"/>
                      </w:divBdr>
                    </w:div>
                  </w:divsChild>
                </w:div>
                <w:div w:id="1020425912">
                  <w:marLeft w:val="0"/>
                  <w:marRight w:val="0"/>
                  <w:marTop w:val="0"/>
                  <w:marBottom w:val="0"/>
                  <w:divBdr>
                    <w:top w:val="none" w:sz="0" w:space="0" w:color="auto"/>
                    <w:left w:val="none" w:sz="0" w:space="0" w:color="auto"/>
                    <w:bottom w:val="none" w:sz="0" w:space="0" w:color="auto"/>
                    <w:right w:val="none" w:sz="0" w:space="0" w:color="auto"/>
                  </w:divBdr>
                  <w:divsChild>
                    <w:div w:id="2087337518">
                      <w:marLeft w:val="0"/>
                      <w:marRight w:val="0"/>
                      <w:marTop w:val="0"/>
                      <w:marBottom w:val="0"/>
                      <w:divBdr>
                        <w:top w:val="none" w:sz="0" w:space="0" w:color="auto"/>
                        <w:left w:val="none" w:sz="0" w:space="0" w:color="auto"/>
                        <w:bottom w:val="none" w:sz="0" w:space="0" w:color="auto"/>
                        <w:right w:val="none" w:sz="0" w:space="0" w:color="auto"/>
                      </w:divBdr>
                    </w:div>
                    <w:div w:id="889223745">
                      <w:marLeft w:val="0"/>
                      <w:marRight w:val="0"/>
                      <w:marTop w:val="0"/>
                      <w:marBottom w:val="0"/>
                      <w:divBdr>
                        <w:top w:val="none" w:sz="0" w:space="0" w:color="auto"/>
                        <w:left w:val="none" w:sz="0" w:space="0" w:color="auto"/>
                        <w:bottom w:val="none" w:sz="0" w:space="0" w:color="auto"/>
                        <w:right w:val="none" w:sz="0" w:space="0" w:color="auto"/>
                      </w:divBdr>
                    </w:div>
                    <w:div w:id="653532201">
                      <w:marLeft w:val="0"/>
                      <w:marRight w:val="0"/>
                      <w:marTop w:val="0"/>
                      <w:marBottom w:val="0"/>
                      <w:divBdr>
                        <w:top w:val="none" w:sz="0" w:space="0" w:color="auto"/>
                        <w:left w:val="none" w:sz="0" w:space="0" w:color="auto"/>
                        <w:bottom w:val="none" w:sz="0" w:space="0" w:color="auto"/>
                        <w:right w:val="none" w:sz="0" w:space="0" w:color="auto"/>
                      </w:divBdr>
                    </w:div>
                    <w:div w:id="1934624169">
                      <w:marLeft w:val="0"/>
                      <w:marRight w:val="0"/>
                      <w:marTop w:val="0"/>
                      <w:marBottom w:val="0"/>
                      <w:divBdr>
                        <w:top w:val="none" w:sz="0" w:space="0" w:color="auto"/>
                        <w:left w:val="none" w:sz="0" w:space="0" w:color="auto"/>
                        <w:bottom w:val="none" w:sz="0" w:space="0" w:color="auto"/>
                        <w:right w:val="none" w:sz="0" w:space="0" w:color="auto"/>
                      </w:divBdr>
                    </w:div>
                  </w:divsChild>
                </w:div>
                <w:div w:id="1479615387">
                  <w:marLeft w:val="0"/>
                  <w:marRight w:val="0"/>
                  <w:marTop w:val="0"/>
                  <w:marBottom w:val="0"/>
                  <w:divBdr>
                    <w:top w:val="none" w:sz="0" w:space="0" w:color="auto"/>
                    <w:left w:val="none" w:sz="0" w:space="0" w:color="auto"/>
                    <w:bottom w:val="none" w:sz="0" w:space="0" w:color="auto"/>
                    <w:right w:val="none" w:sz="0" w:space="0" w:color="auto"/>
                  </w:divBdr>
                  <w:divsChild>
                    <w:div w:id="154421439">
                      <w:marLeft w:val="0"/>
                      <w:marRight w:val="0"/>
                      <w:marTop w:val="0"/>
                      <w:marBottom w:val="0"/>
                      <w:divBdr>
                        <w:top w:val="none" w:sz="0" w:space="0" w:color="auto"/>
                        <w:left w:val="none" w:sz="0" w:space="0" w:color="auto"/>
                        <w:bottom w:val="none" w:sz="0" w:space="0" w:color="auto"/>
                        <w:right w:val="none" w:sz="0" w:space="0" w:color="auto"/>
                      </w:divBdr>
                    </w:div>
                  </w:divsChild>
                </w:div>
                <w:div w:id="912088316">
                  <w:marLeft w:val="0"/>
                  <w:marRight w:val="0"/>
                  <w:marTop w:val="0"/>
                  <w:marBottom w:val="0"/>
                  <w:divBdr>
                    <w:top w:val="none" w:sz="0" w:space="0" w:color="auto"/>
                    <w:left w:val="none" w:sz="0" w:space="0" w:color="auto"/>
                    <w:bottom w:val="none" w:sz="0" w:space="0" w:color="auto"/>
                    <w:right w:val="none" w:sz="0" w:space="0" w:color="auto"/>
                  </w:divBdr>
                  <w:divsChild>
                    <w:div w:id="27265426">
                      <w:marLeft w:val="0"/>
                      <w:marRight w:val="0"/>
                      <w:marTop w:val="0"/>
                      <w:marBottom w:val="0"/>
                      <w:divBdr>
                        <w:top w:val="none" w:sz="0" w:space="0" w:color="auto"/>
                        <w:left w:val="none" w:sz="0" w:space="0" w:color="auto"/>
                        <w:bottom w:val="none" w:sz="0" w:space="0" w:color="auto"/>
                        <w:right w:val="none" w:sz="0" w:space="0" w:color="auto"/>
                      </w:divBdr>
                    </w:div>
                  </w:divsChild>
                </w:div>
                <w:div w:id="1957327826">
                  <w:marLeft w:val="0"/>
                  <w:marRight w:val="0"/>
                  <w:marTop w:val="0"/>
                  <w:marBottom w:val="0"/>
                  <w:divBdr>
                    <w:top w:val="none" w:sz="0" w:space="0" w:color="auto"/>
                    <w:left w:val="none" w:sz="0" w:space="0" w:color="auto"/>
                    <w:bottom w:val="none" w:sz="0" w:space="0" w:color="auto"/>
                    <w:right w:val="none" w:sz="0" w:space="0" w:color="auto"/>
                  </w:divBdr>
                  <w:divsChild>
                    <w:div w:id="1103307316">
                      <w:marLeft w:val="0"/>
                      <w:marRight w:val="0"/>
                      <w:marTop w:val="0"/>
                      <w:marBottom w:val="0"/>
                      <w:divBdr>
                        <w:top w:val="none" w:sz="0" w:space="0" w:color="auto"/>
                        <w:left w:val="none" w:sz="0" w:space="0" w:color="auto"/>
                        <w:bottom w:val="none" w:sz="0" w:space="0" w:color="auto"/>
                        <w:right w:val="none" w:sz="0" w:space="0" w:color="auto"/>
                      </w:divBdr>
                    </w:div>
                    <w:div w:id="879971020">
                      <w:marLeft w:val="0"/>
                      <w:marRight w:val="0"/>
                      <w:marTop w:val="0"/>
                      <w:marBottom w:val="0"/>
                      <w:divBdr>
                        <w:top w:val="none" w:sz="0" w:space="0" w:color="auto"/>
                        <w:left w:val="none" w:sz="0" w:space="0" w:color="auto"/>
                        <w:bottom w:val="none" w:sz="0" w:space="0" w:color="auto"/>
                        <w:right w:val="none" w:sz="0" w:space="0" w:color="auto"/>
                      </w:divBdr>
                    </w:div>
                    <w:div w:id="885946567">
                      <w:marLeft w:val="0"/>
                      <w:marRight w:val="0"/>
                      <w:marTop w:val="0"/>
                      <w:marBottom w:val="0"/>
                      <w:divBdr>
                        <w:top w:val="none" w:sz="0" w:space="0" w:color="auto"/>
                        <w:left w:val="none" w:sz="0" w:space="0" w:color="auto"/>
                        <w:bottom w:val="none" w:sz="0" w:space="0" w:color="auto"/>
                        <w:right w:val="none" w:sz="0" w:space="0" w:color="auto"/>
                      </w:divBdr>
                    </w:div>
                    <w:div w:id="2317078">
                      <w:marLeft w:val="0"/>
                      <w:marRight w:val="0"/>
                      <w:marTop w:val="0"/>
                      <w:marBottom w:val="0"/>
                      <w:divBdr>
                        <w:top w:val="none" w:sz="0" w:space="0" w:color="auto"/>
                        <w:left w:val="none" w:sz="0" w:space="0" w:color="auto"/>
                        <w:bottom w:val="none" w:sz="0" w:space="0" w:color="auto"/>
                        <w:right w:val="none" w:sz="0" w:space="0" w:color="auto"/>
                      </w:divBdr>
                    </w:div>
                  </w:divsChild>
                </w:div>
                <w:div w:id="1474054857">
                  <w:marLeft w:val="0"/>
                  <w:marRight w:val="0"/>
                  <w:marTop w:val="0"/>
                  <w:marBottom w:val="0"/>
                  <w:divBdr>
                    <w:top w:val="none" w:sz="0" w:space="0" w:color="auto"/>
                    <w:left w:val="none" w:sz="0" w:space="0" w:color="auto"/>
                    <w:bottom w:val="none" w:sz="0" w:space="0" w:color="auto"/>
                    <w:right w:val="none" w:sz="0" w:space="0" w:color="auto"/>
                  </w:divBdr>
                  <w:divsChild>
                    <w:div w:id="1622036508">
                      <w:marLeft w:val="0"/>
                      <w:marRight w:val="0"/>
                      <w:marTop w:val="0"/>
                      <w:marBottom w:val="0"/>
                      <w:divBdr>
                        <w:top w:val="none" w:sz="0" w:space="0" w:color="auto"/>
                        <w:left w:val="none" w:sz="0" w:space="0" w:color="auto"/>
                        <w:bottom w:val="none" w:sz="0" w:space="0" w:color="auto"/>
                        <w:right w:val="none" w:sz="0" w:space="0" w:color="auto"/>
                      </w:divBdr>
                    </w:div>
                  </w:divsChild>
                </w:div>
                <w:div w:id="299923001">
                  <w:marLeft w:val="0"/>
                  <w:marRight w:val="0"/>
                  <w:marTop w:val="0"/>
                  <w:marBottom w:val="0"/>
                  <w:divBdr>
                    <w:top w:val="none" w:sz="0" w:space="0" w:color="auto"/>
                    <w:left w:val="none" w:sz="0" w:space="0" w:color="auto"/>
                    <w:bottom w:val="none" w:sz="0" w:space="0" w:color="auto"/>
                    <w:right w:val="none" w:sz="0" w:space="0" w:color="auto"/>
                  </w:divBdr>
                  <w:divsChild>
                    <w:div w:id="299193667">
                      <w:marLeft w:val="0"/>
                      <w:marRight w:val="0"/>
                      <w:marTop w:val="0"/>
                      <w:marBottom w:val="0"/>
                      <w:divBdr>
                        <w:top w:val="none" w:sz="0" w:space="0" w:color="auto"/>
                        <w:left w:val="none" w:sz="0" w:space="0" w:color="auto"/>
                        <w:bottom w:val="none" w:sz="0" w:space="0" w:color="auto"/>
                        <w:right w:val="none" w:sz="0" w:space="0" w:color="auto"/>
                      </w:divBdr>
                    </w:div>
                  </w:divsChild>
                </w:div>
                <w:div w:id="1338578872">
                  <w:marLeft w:val="0"/>
                  <w:marRight w:val="0"/>
                  <w:marTop w:val="0"/>
                  <w:marBottom w:val="0"/>
                  <w:divBdr>
                    <w:top w:val="none" w:sz="0" w:space="0" w:color="auto"/>
                    <w:left w:val="none" w:sz="0" w:space="0" w:color="auto"/>
                    <w:bottom w:val="none" w:sz="0" w:space="0" w:color="auto"/>
                    <w:right w:val="none" w:sz="0" w:space="0" w:color="auto"/>
                  </w:divBdr>
                  <w:divsChild>
                    <w:div w:id="73361962">
                      <w:marLeft w:val="0"/>
                      <w:marRight w:val="0"/>
                      <w:marTop w:val="0"/>
                      <w:marBottom w:val="0"/>
                      <w:divBdr>
                        <w:top w:val="none" w:sz="0" w:space="0" w:color="auto"/>
                        <w:left w:val="none" w:sz="0" w:space="0" w:color="auto"/>
                        <w:bottom w:val="none" w:sz="0" w:space="0" w:color="auto"/>
                        <w:right w:val="none" w:sz="0" w:space="0" w:color="auto"/>
                      </w:divBdr>
                    </w:div>
                    <w:div w:id="1876385025">
                      <w:marLeft w:val="0"/>
                      <w:marRight w:val="0"/>
                      <w:marTop w:val="0"/>
                      <w:marBottom w:val="0"/>
                      <w:divBdr>
                        <w:top w:val="none" w:sz="0" w:space="0" w:color="auto"/>
                        <w:left w:val="none" w:sz="0" w:space="0" w:color="auto"/>
                        <w:bottom w:val="none" w:sz="0" w:space="0" w:color="auto"/>
                        <w:right w:val="none" w:sz="0" w:space="0" w:color="auto"/>
                      </w:divBdr>
                    </w:div>
                    <w:div w:id="404454743">
                      <w:marLeft w:val="0"/>
                      <w:marRight w:val="0"/>
                      <w:marTop w:val="0"/>
                      <w:marBottom w:val="0"/>
                      <w:divBdr>
                        <w:top w:val="none" w:sz="0" w:space="0" w:color="auto"/>
                        <w:left w:val="none" w:sz="0" w:space="0" w:color="auto"/>
                        <w:bottom w:val="none" w:sz="0" w:space="0" w:color="auto"/>
                        <w:right w:val="none" w:sz="0" w:space="0" w:color="auto"/>
                      </w:divBdr>
                    </w:div>
                    <w:div w:id="1238251022">
                      <w:marLeft w:val="0"/>
                      <w:marRight w:val="0"/>
                      <w:marTop w:val="0"/>
                      <w:marBottom w:val="0"/>
                      <w:divBdr>
                        <w:top w:val="none" w:sz="0" w:space="0" w:color="auto"/>
                        <w:left w:val="none" w:sz="0" w:space="0" w:color="auto"/>
                        <w:bottom w:val="none" w:sz="0" w:space="0" w:color="auto"/>
                        <w:right w:val="none" w:sz="0" w:space="0" w:color="auto"/>
                      </w:divBdr>
                    </w:div>
                  </w:divsChild>
                </w:div>
                <w:div w:id="302468085">
                  <w:marLeft w:val="0"/>
                  <w:marRight w:val="0"/>
                  <w:marTop w:val="0"/>
                  <w:marBottom w:val="0"/>
                  <w:divBdr>
                    <w:top w:val="none" w:sz="0" w:space="0" w:color="auto"/>
                    <w:left w:val="none" w:sz="0" w:space="0" w:color="auto"/>
                    <w:bottom w:val="none" w:sz="0" w:space="0" w:color="auto"/>
                    <w:right w:val="none" w:sz="0" w:space="0" w:color="auto"/>
                  </w:divBdr>
                  <w:divsChild>
                    <w:div w:id="19705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9147394">
      <w:bodyDiv w:val="1"/>
      <w:marLeft w:val="0"/>
      <w:marRight w:val="0"/>
      <w:marTop w:val="0"/>
      <w:marBottom w:val="0"/>
      <w:divBdr>
        <w:top w:val="none" w:sz="0" w:space="0" w:color="auto"/>
        <w:left w:val="none" w:sz="0" w:space="0" w:color="auto"/>
        <w:bottom w:val="none" w:sz="0" w:space="0" w:color="auto"/>
        <w:right w:val="none" w:sz="0" w:space="0" w:color="auto"/>
      </w:divBdr>
      <w:divsChild>
        <w:div w:id="2077433858">
          <w:marLeft w:val="0"/>
          <w:marRight w:val="0"/>
          <w:marTop w:val="0"/>
          <w:marBottom w:val="0"/>
          <w:divBdr>
            <w:top w:val="none" w:sz="0" w:space="0" w:color="auto"/>
            <w:left w:val="none" w:sz="0" w:space="0" w:color="auto"/>
            <w:bottom w:val="none" w:sz="0" w:space="0" w:color="auto"/>
            <w:right w:val="none" w:sz="0" w:space="0" w:color="auto"/>
          </w:divBdr>
          <w:divsChild>
            <w:div w:id="2120490289">
              <w:marLeft w:val="0"/>
              <w:marRight w:val="0"/>
              <w:marTop w:val="0"/>
              <w:marBottom w:val="0"/>
              <w:divBdr>
                <w:top w:val="none" w:sz="0" w:space="0" w:color="auto"/>
                <w:left w:val="none" w:sz="0" w:space="0" w:color="auto"/>
                <w:bottom w:val="none" w:sz="0" w:space="0" w:color="auto"/>
                <w:right w:val="none" w:sz="0" w:space="0" w:color="auto"/>
              </w:divBdr>
            </w:div>
            <w:div w:id="1297298275">
              <w:marLeft w:val="0"/>
              <w:marRight w:val="0"/>
              <w:marTop w:val="0"/>
              <w:marBottom w:val="0"/>
              <w:divBdr>
                <w:top w:val="none" w:sz="0" w:space="0" w:color="auto"/>
                <w:left w:val="none" w:sz="0" w:space="0" w:color="auto"/>
                <w:bottom w:val="none" w:sz="0" w:space="0" w:color="auto"/>
                <w:right w:val="none" w:sz="0" w:space="0" w:color="auto"/>
              </w:divBdr>
            </w:div>
            <w:div w:id="1337659215">
              <w:marLeft w:val="0"/>
              <w:marRight w:val="0"/>
              <w:marTop w:val="0"/>
              <w:marBottom w:val="0"/>
              <w:divBdr>
                <w:top w:val="none" w:sz="0" w:space="0" w:color="auto"/>
                <w:left w:val="none" w:sz="0" w:space="0" w:color="auto"/>
                <w:bottom w:val="none" w:sz="0" w:space="0" w:color="auto"/>
                <w:right w:val="none" w:sz="0" w:space="0" w:color="auto"/>
              </w:divBdr>
            </w:div>
            <w:div w:id="1792934354">
              <w:marLeft w:val="0"/>
              <w:marRight w:val="0"/>
              <w:marTop w:val="0"/>
              <w:marBottom w:val="0"/>
              <w:divBdr>
                <w:top w:val="none" w:sz="0" w:space="0" w:color="auto"/>
                <w:left w:val="none" w:sz="0" w:space="0" w:color="auto"/>
                <w:bottom w:val="none" w:sz="0" w:space="0" w:color="auto"/>
                <w:right w:val="none" w:sz="0" w:space="0" w:color="auto"/>
              </w:divBdr>
            </w:div>
            <w:div w:id="167720368">
              <w:marLeft w:val="0"/>
              <w:marRight w:val="0"/>
              <w:marTop w:val="0"/>
              <w:marBottom w:val="0"/>
              <w:divBdr>
                <w:top w:val="none" w:sz="0" w:space="0" w:color="auto"/>
                <w:left w:val="none" w:sz="0" w:space="0" w:color="auto"/>
                <w:bottom w:val="none" w:sz="0" w:space="0" w:color="auto"/>
                <w:right w:val="none" w:sz="0" w:space="0" w:color="auto"/>
              </w:divBdr>
            </w:div>
            <w:div w:id="516505496">
              <w:marLeft w:val="0"/>
              <w:marRight w:val="0"/>
              <w:marTop w:val="0"/>
              <w:marBottom w:val="0"/>
              <w:divBdr>
                <w:top w:val="none" w:sz="0" w:space="0" w:color="auto"/>
                <w:left w:val="none" w:sz="0" w:space="0" w:color="auto"/>
                <w:bottom w:val="none" w:sz="0" w:space="0" w:color="auto"/>
                <w:right w:val="none" w:sz="0" w:space="0" w:color="auto"/>
              </w:divBdr>
            </w:div>
            <w:div w:id="1168669902">
              <w:marLeft w:val="0"/>
              <w:marRight w:val="0"/>
              <w:marTop w:val="0"/>
              <w:marBottom w:val="0"/>
              <w:divBdr>
                <w:top w:val="none" w:sz="0" w:space="0" w:color="auto"/>
                <w:left w:val="none" w:sz="0" w:space="0" w:color="auto"/>
                <w:bottom w:val="none" w:sz="0" w:space="0" w:color="auto"/>
                <w:right w:val="none" w:sz="0" w:space="0" w:color="auto"/>
              </w:divBdr>
            </w:div>
            <w:div w:id="792406312">
              <w:marLeft w:val="0"/>
              <w:marRight w:val="0"/>
              <w:marTop w:val="0"/>
              <w:marBottom w:val="0"/>
              <w:divBdr>
                <w:top w:val="none" w:sz="0" w:space="0" w:color="auto"/>
                <w:left w:val="none" w:sz="0" w:space="0" w:color="auto"/>
                <w:bottom w:val="none" w:sz="0" w:space="0" w:color="auto"/>
                <w:right w:val="none" w:sz="0" w:space="0" w:color="auto"/>
              </w:divBdr>
            </w:div>
            <w:div w:id="1193301151">
              <w:marLeft w:val="0"/>
              <w:marRight w:val="0"/>
              <w:marTop w:val="0"/>
              <w:marBottom w:val="0"/>
              <w:divBdr>
                <w:top w:val="none" w:sz="0" w:space="0" w:color="auto"/>
                <w:left w:val="none" w:sz="0" w:space="0" w:color="auto"/>
                <w:bottom w:val="none" w:sz="0" w:space="0" w:color="auto"/>
                <w:right w:val="none" w:sz="0" w:space="0" w:color="auto"/>
              </w:divBdr>
            </w:div>
            <w:div w:id="1914701346">
              <w:marLeft w:val="0"/>
              <w:marRight w:val="0"/>
              <w:marTop w:val="0"/>
              <w:marBottom w:val="0"/>
              <w:divBdr>
                <w:top w:val="none" w:sz="0" w:space="0" w:color="auto"/>
                <w:left w:val="none" w:sz="0" w:space="0" w:color="auto"/>
                <w:bottom w:val="none" w:sz="0" w:space="0" w:color="auto"/>
                <w:right w:val="none" w:sz="0" w:space="0" w:color="auto"/>
              </w:divBdr>
            </w:div>
            <w:div w:id="863638235">
              <w:marLeft w:val="0"/>
              <w:marRight w:val="0"/>
              <w:marTop w:val="0"/>
              <w:marBottom w:val="0"/>
              <w:divBdr>
                <w:top w:val="none" w:sz="0" w:space="0" w:color="auto"/>
                <w:left w:val="none" w:sz="0" w:space="0" w:color="auto"/>
                <w:bottom w:val="none" w:sz="0" w:space="0" w:color="auto"/>
                <w:right w:val="none" w:sz="0" w:space="0" w:color="auto"/>
              </w:divBdr>
            </w:div>
            <w:div w:id="676155054">
              <w:marLeft w:val="0"/>
              <w:marRight w:val="0"/>
              <w:marTop w:val="0"/>
              <w:marBottom w:val="0"/>
              <w:divBdr>
                <w:top w:val="none" w:sz="0" w:space="0" w:color="auto"/>
                <w:left w:val="none" w:sz="0" w:space="0" w:color="auto"/>
                <w:bottom w:val="none" w:sz="0" w:space="0" w:color="auto"/>
                <w:right w:val="none" w:sz="0" w:space="0" w:color="auto"/>
              </w:divBdr>
            </w:div>
          </w:divsChild>
        </w:div>
        <w:div w:id="146284941">
          <w:marLeft w:val="0"/>
          <w:marRight w:val="0"/>
          <w:marTop w:val="0"/>
          <w:marBottom w:val="0"/>
          <w:divBdr>
            <w:top w:val="none" w:sz="0" w:space="0" w:color="auto"/>
            <w:left w:val="none" w:sz="0" w:space="0" w:color="auto"/>
            <w:bottom w:val="none" w:sz="0" w:space="0" w:color="auto"/>
            <w:right w:val="none" w:sz="0" w:space="0" w:color="auto"/>
          </w:divBdr>
        </w:div>
        <w:div w:id="718630774">
          <w:marLeft w:val="0"/>
          <w:marRight w:val="0"/>
          <w:marTop w:val="0"/>
          <w:marBottom w:val="0"/>
          <w:divBdr>
            <w:top w:val="none" w:sz="0" w:space="0" w:color="auto"/>
            <w:left w:val="none" w:sz="0" w:space="0" w:color="auto"/>
            <w:bottom w:val="none" w:sz="0" w:space="0" w:color="auto"/>
            <w:right w:val="none" w:sz="0" w:space="0" w:color="auto"/>
          </w:divBdr>
        </w:div>
        <w:div w:id="556866555">
          <w:marLeft w:val="0"/>
          <w:marRight w:val="0"/>
          <w:marTop w:val="0"/>
          <w:marBottom w:val="0"/>
          <w:divBdr>
            <w:top w:val="none" w:sz="0" w:space="0" w:color="auto"/>
            <w:left w:val="none" w:sz="0" w:space="0" w:color="auto"/>
            <w:bottom w:val="none" w:sz="0" w:space="0" w:color="auto"/>
            <w:right w:val="none" w:sz="0" w:space="0" w:color="auto"/>
          </w:divBdr>
        </w:div>
        <w:div w:id="1875538112">
          <w:marLeft w:val="0"/>
          <w:marRight w:val="0"/>
          <w:marTop w:val="0"/>
          <w:marBottom w:val="0"/>
          <w:divBdr>
            <w:top w:val="none" w:sz="0" w:space="0" w:color="auto"/>
            <w:left w:val="none" w:sz="0" w:space="0" w:color="auto"/>
            <w:bottom w:val="none" w:sz="0" w:space="0" w:color="auto"/>
            <w:right w:val="none" w:sz="0" w:space="0" w:color="auto"/>
          </w:divBdr>
        </w:div>
        <w:div w:id="541216203">
          <w:marLeft w:val="0"/>
          <w:marRight w:val="0"/>
          <w:marTop w:val="0"/>
          <w:marBottom w:val="0"/>
          <w:divBdr>
            <w:top w:val="none" w:sz="0" w:space="0" w:color="auto"/>
            <w:left w:val="none" w:sz="0" w:space="0" w:color="auto"/>
            <w:bottom w:val="none" w:sz="0" w:space="0" w:color="auto"/>
            <w:right w:val="none" w:sz="0" w:space="0" w:color="auto"/>
          </w:divBdr>
        </w:div>
        <w:div w:id="315570501">
          <w:marLeft w:val="0"/>
          <w:marRight w:val="0"/>
          <w:marTop w:val="0"/>
          <w:marBottom w:val="0"/>
          <w:divBdr>
            <w:top w:val="none" w:sz="0" w:space="0" w:color="auto"/>
            <w:left w:val="none" w:sz="0" w:space="0" w:color="auto"/>
            <w:bottom w:val="none" w:sz="0" w:space="0" w:color="auto"/>
            <w:right w:val="none" w:sz="0" w:space="0" w:color="auto"/>
          </w:divBdr>
        </w:div>
      </w:divsChild>
    </w:div>
    <w:div w:id="951940208">
      <w:bodyDiv w:val="1"/>
      <w:marLeft w:val="0"/>
      <w:marRight w:val="0"/>
      <w:marTop w:val="0"/>
      <w:marBottom w:val="0"/>
      <w:divBdr>
        <w:top w:val="none" w:sz="0" w:space="0" w:color="auto"/>
        <w:left w:val="none" w:sz="0" w:space="0" w:color="auto"/>
        <w:bottom w:val="none" w:sz="0" w:space="0" w:color="auto"/>
        <w:right w:val="none" w:sz="0" w:space="0" w:color="auto"/>
      </w:divBdr>
      <w:divsChild>
        <w:div w:id="1524242363">
          <w:marLeft w:val="0"/>
          <w:marRight w:val="0"/>
          <w:marTop w:val="0"/>
          <w:marBottom w:val="0"/>
          <w:divBdr>
            <w:top w:val="none" w:sz="0" w:space="0" w:color="auto"/>
            <w:left w:val="none" w:sz="0" w:space="0" w:color="auto"/>
            <w:bottom w:val="none" w:sz="0" w:space="0" w:color="auto"/>
            <w:right w:val="none" w:sz="0" w:space="0" w:color="auto"/>
          </w:divBdr>
        </w:div>
        <w:div w:id="461340035">
          <w:marLeft w:val="0"/>
          <w:marRight w:val="0"/>
          <w:marTop w:val="0"/>
          <w:marBottom w:val="0"/>
          <w:divBdr>
            <w:top w:val="none" w:sz="0" w:space="0" w:color="auto"/>
            <w:left w:val="none" w:sz="0" w:space="0" w:color="auto"/>
            <w:bottom w:val="none" w:sz="0" w:space="0" w:color="auto"/>
            <w:right w:val="none" w:sz="0" w:space="0" w:color="auto"/>
          </w:divBdr>
          <w:divsChild>
            <w:div w:id="1826894345">
              <w:marLeft w:val="0"/>
              <w:marRight w:val="0"/>
              <w:marTop w:val="30"/>
              <w:marBottom w:val="30"/>
              <w:divBdr>
                <w:top w:val="none" w:sz="0" w:space="0" w:color="auto"/>
                <w:left w:val="none" w:sz="0" w:space="0" w:color="auto"/>
                <w:bottom w:val="none" w:sz="0" w:space="0" w:color="auto"/>
                <w:right w:val="none" w:sz="0" w:space="0" w:color="auto"/>
              </w:divBdr>
              <w:divsChild>
                <w:div w:id="1987855195">
                  <w:marLeft w:val="0"/>
                  <w:marRight w:val="0"/>
                  <w:marTop w:val="0"/>
                  <w:marBottom w:val="0"/>
                  <w:divBdr>
                    <w:top w:val="none" w:sz="0" w:space="0" w:color="auto"/>
                    <w:left w:val="none" w:sz="0" w:space="0" w:color="auto"/>
                    <w:bottom w:val="none" w:sz="0" w:space="0" w:color="auto"/>
                    <w:right w:val="none" w:sz="0" w:space="0" w:color="auto"/>
                  </w:divBdr>
                  <w:divsChild>
                    <w:div w:id="2000500179">
                      <w:marLeft w:val="0"/>
                      <w:marRight w:val="0"/>
                      <w:marTop w:val="0"/>
                      <w:marBottom w:val="0"/>
                      <w:divBdr>
                        <w:top w:val="none" w:sz="0" w:space="0" w:color="auto"/>
                        <w:left w:val="none" w:sz="0" w:space="0" w:color="auto"/>
                        <w:bottom w:val="none" w:sz="0" w:space="0" w:color="auto"/>
                        <w:right w:val="none" w:sz="0" w:space="0" w:color="auto"/>
                      </w:divBdr>
                    </w:div>
                  </w:divsChild>
                </w:div>
                <w:div w:id="627315903">
                  <w:marLeft w:val="0"/>
                  <w:marRight w:val="0"/>
                  <w:marTop w:val="0"/>
                  <w:marBottom w:val="0"/>
                  <w:divBdr>
                    <w:top w:val="none" w:sz="0" w:space="0" w:color="auto"/>
                    <w:left w:val="none" w:sz="0" w:space="0" w:color="auto"/>
                    <w:bottom w:val="none" w:sz="0" w:space="0" w:color="auto"/>
                    <w:right w:val="none" w:sz="0" w:space="0" w:color="auto"/>
                  </w:divBdr>
                  <w:divsChild>
                    <w:div w:id="220099743">
                      <w:marLeft w:val="0"/>
                      <w:marRight w:val="0"/>
                      <w:marTop w:val="0"/>
                      <w:marBottom w:val="0"/>
                      <w:divBdr>
                        <w:top w:val="none" w:sz="0" w:space="0" w:color="auto"/>
                        <w:left w:val="none" w:sz="0" w:space="0" w:color="auto"/>
                        <w:bottom w:val="none" w:sz="0" w:space="0" w:color="auto"/>
                        <w:right w:val="none" w:sz="0" w:space="0" w:color="auto"/>
                      </w:divBdr>
                    </w:div>
                  </w:divsChild>
                </w:div>
                <w:div w:id="715352318">
                  <w:marLeft w:val="0"/>
                  <w:marRight w:val="0"/>
                  <w:marTop w:val="0"/>
                  <w:marBottom w:val="0"/>
                  <w:divBdr>
                    <w:top w:val="none" w:sz="0" w:space="0" w:color="auto"/>
                    <w:left w:val="none" w:sz="0" w:space="0" w:color="auto"/>
                    <w:bottom w:val="none" w:sz="0" w:space="0" w:color="auto"/>
                    <w:right w:val="none" w:sz="0" w:space="0" w:color="auto"/>
                  </w:divBdr>
                  <w:divsChild>
                    <w:div w:id="2103837474">
                      <w:marLeft w:val="0"/>
                      <w:marRight w:val="0"/>
                      <w:marTop w:val="0"/>
                      <w:marBottom w:val="0"/>
                      <w:divBdr>
                        <w:top w:val="none" w:sz="0" w:space="0" w:color="auto"/>
                        <w:left w:val="none" w:sz="0" w:space="0" w:color="auto"/>
                        <w:bottom w:val="none" w:sz="0" w:space="0" w:color="auto"/>
                        <w:right w:val="none" w:sz="0" w:space="0" w:color="auto"/>
                      </w:divBdr>
                    </w:div>
                  </w:divsChild>
                </w:div>
                <w:div w:id="2078239906">
                  <w:marLeft w:val="0"/>
                  <w:marRight w:val="0"/>
                  <w:marTop w:val="0"/>
                  <w:marBottom w:val="0"/>
                  <w:divBdr>
                    <w:top w:val="none" w:sz="0" w:space="0" w:color="auto"/>
                    <w:left w:val="none" w:sz="0" w:space="0" w:color="auto"/>
                    <w:bottom w:val="none" w:sz="0" w:space="0" w:color="auto"/>
                    <w:right w:val="none" w:sz="0" w:space="0" w:color="auto"/>
                  </w:divBdr>
                  <w:divsChild>
                    <w:div w:id="124811285">
                      <w:marLeft w:val="0"/>
                      <w:marRight w:val="0"/>
                      <w:marTop w:val="0"/>
                      <w:marBottom w:val="0"/>
                      <w:divBdr>
                        <w:top w:val="none" w:sz="0" w:space="0" w:color="auto"/>
                        <w:left w:val="none" w:sz="0" w:space="0" w:color="auto"/>
                        <w:bottom w:val="none" w:sz="0" w:space="0" w:color="auto"/>
                        <w:right w:val="none" w:sz="0" w:space="0" w:color="auto"/>
                      </w:divBdr>
                    </w:div>
                  </w:divsChild>
                </w:div>
                <w:div w:id="644161729">
                  <w:marLeft w:val="0"/>
                  <w:marRight w:val="0"/>
                  <w:marTop w:val="0"/>
                  <w:marBottom w:val="0"/>
                  <w:divBdr>
                    <w:top w:val="none" w:sz="0" w:space="0" w:color="auto"/>
                    <w:left w:val="none" w:sz="0" w:space="0" w:color="auto"/>
                    <w:bottom w:val="none" w:sz="0" w:space="0" w:color="auto"/>
                    <w:right w:val="none" w:sz="0" w:space="0" w:color="auto"/>
                  </w:divBdr>
                  <w:divsChild>
                    <w:div w:id="660276003">
                      <w:marLeft w:val="0"/>
                      <w:marRight w:val="0"/>
                      <w:marTop w:val="0"/>
                      <w:marBottom w:val="0"/>
                      <w:divBdr>
                        <w:top w:val="none" w:sz="0" w:space="0" w:color="auto"/>
                        <w:left w:val="none" w:sz="0" w:space="0" w:color="auto"/>
                        <w:bottom w:val="none" w:sz="0" w:space="0" w:color="auto"/>
                        <w:right w:val="none" w:sz="0" w:space="0" w:color="auto"/>
                      </w:divBdr>
                    </w:div>
                    <w:div w:id="1997955810">
                      <w:marLeft w:val="0"/>
                      <w:marRight w:val="0"/>
                      <w:marTop w:val="0"/>
                      <w:marBottom w:val="0"/>
                      <w:divBdr>
                        <w:top w:val="none" w:sz="0" w:space="0" w:color="auto"/>
                        <w:left w:val="none" w:sz="0" w:space="0" w:color="auto"/>
                        <w:bottom w:val="none" w:sz="0" w:space="0" w:color="auto"/>
                        <w:right w:val="none" w:sz="0" w:space="0" w:color="auto"/>
                      </w:divBdr>
                    </w:div>
                    <w:div w:id="494686064">
                      <w:marLeft w:val="0"/>
                      <w:marRight w:val="0"/>
                      <w:marTop w:val="0"/>
                      <w:marBottom w:val="0"/>
                      <w:divBdr>
                        <w:top w:val="none" w:sz="0" w:space="0" w:color="auto"/>
                        <w:left w:val="none" w:sz="0" w:space="0" w:color="auto"/>
                        <w:bottom w:val="none" w:sz="0" w:space="0" w:color="auto"/>
                        <w:right w:val="none" w:sz="0" w:space="0" w:color="auto"/>
                      </w:divBdr>
                    </w:div>
                    <w:div w:id="798836011">
                      <w:marLeft w:val="0"/>
                      <w:marRight w:val="0"/>
                      <w:marTop w:val="0"/>
                      <w:marBottom w:val="0"/>
                      <w:divBdr>
                        <w:top w:val="none" w:sz="0" w:space="0" w:color="auto"/>
                        <w:left w:val="none" w:sz="0" w:space="0" w:color="auto"/>
                        <w:bottom w:val="none" w:sz="0" w:space="0" w:color="auto"/>
                        <w:right w:val="none" w:sz="0" w:space="0" w:color="auto"/>
                      </w:divBdr>
                    </w:div>
                  </w:divsChild>
                </w:div>
                <w:div w:id="2129544947">
                  <w:marLeft w:val="0"/>
                  <w:marRight w:val="0"/>
                  <w:marTop w:val="0"/>
                  <w:marBottom w:val="0"/>
                  <w:divBdr>
                    <w:top w:val="none" w:sz="0" w:space="0" w:color="auto"/>
                    <w:left w:val="none" w:sz="0" w:space="0" w:color="auto"/>
                    <w:bottom w:val="none" w:sz="0" w:space="0" w:color="auto"/>
                    <w:right w:val="none" w:sz="0" w:space="0" w:color="auto"/>
                  </w:divBdr>
                  <w:divsChild>
                    <w:div w:id="267737424">
                      <w:marLeft w:val="0"/>
                      <w:marRight w:val="0"/>
                      <w:marTop w:val="0"/>
                      <w:marBottom w:val="0"/>
                      <w:divBdr>
                        <w:top w:val="none" w:sz="0" w:space="0" w:color="auto"/>
                        <w:left w:val="none" w:sz="0" w:space="0" w:color="auto"/>
                        <w:bottom w:val="none" w:sz="0" w:space="0" w:color="auto"/>
                        <w:right w:val="none" w:sz="0" w:space="0" w:color="auto"/>
                      </w:divBdr>
                    </w:div>
                  </w:divsChild>
                </w:div>
                <w:div w:id="1236359044">
                  <w:marLeft w:val="0"/>
                  <w:marRight w:val="0"/>
                  <w:marTop w:val="0"/>
                  <w:marBottom w:val="0"/>
                  <w:divBdr>
                    <w:top w:val="none" w:sz="0" w:space="0" w:color="auto"/>
                    <w:left w:val="none" w:sz="0" w:space="0" w:color="auto"/>
                    <w:bottom w:val="none" w:sz="0" w:space="0" w:color="auto"/>
                    <w:right w:val="none" w:sz="0" w:space="0" w:color="auto"/>
                  </w:divBdr>
                  <w:divsChild>
                    <w:div w:id="1966423693">
                      <w:marLeft w:val="0"/>
                      <w:marRight w:val="0"/>
                      <w:marTop w:val="0"/>
                      <w:marBottom w:val="0"/>
                      <w:divBdr>
                        <w:top w:val="none" w:sz="0" w:space="0" w:color="auto"/>
                        <w:left w:val="none" w:sz="0" w:space="0" w:color="auto"/>
                        <w:bottom w:val="none" w:sz="0" w:space="0" w:color="auto"/>
                        <w:right w:val="none" w:sz="0" w:space="0" w:color="auto"/>
                      </w:divBdr>
                    </w:div>
                  </w:divsChild>
                </w:div>
                <w:div w:id="1524392893">
                  <w:marLeft w:val="0"/>
                  <w:marRight w:val="0"/>
                  <w:marTop w:val="0"/>
                  <w:marBottom w:val="0"/>
                  <w:divBdr>
                    <w:top w:val="none" w:sz="0" w:space="0" w:color="auto"/>
                    <w:left w:val="none" w:sz="0" w:space="0" w:color="auto"/>
                    <w:bottom w:val="none" w:sz="0" w:space="0" w:color="auto"/>
                    <w:right w:val="none" w:sz="0" w:space="0" w:color="auto"/>
                  </w:divBdr>
                  <w:divsChild>
                    <w:div w:id="118232833">
                      <w:marLeft w:val="0"/>
                      <w:marRight w:val="0"/>
                      <w:marTop w:val="0"/>
                      <w:marBottom w:val="0"/>
                      <w:divBdr>
                        <w:top w:val="none" w:sz="0" w:space="0" w:color="auto"/>
                        <w:left w:val="none" w:sz="0" w:space="0" w:color="auto"/>
                        <w:bottom w:val="none" w:sz="0" w:space="0" w:color="auto"/>
                        <w:right w:val="none" w:sz="0" w:space="0" w:color="auto"/>
                      </w:divBdr>
                    </w:div>
                    <w:div w:id="2043093893">
                      <w:marLeft w:val="0"/>
                      <w:marRight w:val="0"/>
                      <w:marTop w:val="0"/>
                      <w:marBottom w:val="0"/>
                      <w:divBdr>
                        <w:top w:val="none" w:sz="0" w:space="0" w:color="auto"/>
                        <w:left w:val="none" w:sz="0" w:space="0" w:color="auto"/>
                        <w:bottom w:val="none" w:sz="0" w:space="0" w:color="auto"/>
                        <w:right w:val="none" w:sz="0" w:space="0" w:color="auto"/>
                      </w:divBdr>
                    </w:div>
                    <w:div w:id="1310937796">
                      <w:marLeft w:val="0"/>
                      <w:marRight w:val="0"/>
                      <w:marTop w:val="0"/>
                      <w:marBottom w:val="0"/>
                      <w:divBdr>
                        <w:top w:val="none" w:sz="0" w:space="0" w:color="auto"/>
                        <w:left w:val="none" w:sz="0" w:space="0" w:color="auto"/>
                        <w:bottom w:val="none" w:sz="0" w:space="0" w:color="auto"/>
                        <w:right w:val="none" w:sz="0" w:space="0" w:color="auto"/>
                      </w:divBdr>
                    </w:div>
                    <w:div w:id="1784957679">
                      <w:marLeft w:val="0"/>
                      <w:marRight w:val="0"/>
                      <w:marTop w:val="0"/>
                      <w:marBottom w:val="0"/>
                      <w:divBdr>
                        <w:top w:val="none" w:sz="0" w:space="0" w:color="auto"/>
                        <w:left w:val="none" w:sz="0" w:space="0" w:color="auto"/>
                        <w:bottom w:val="none" w:sz="0" w:space="0" w:color="auto"/>
                        <w:right w:val="none" w:sz="0" w:space="0" w:color="auto"/>
                      </w:divBdr>
                    </w:div>
                  </w:divsChild>
                </w:div>
                <w:div w:id="123349978">
                  <w:marLeft w:val="0"/>
                  <w:marRight w:val="0"/>
                  <w:marTop w:val="0"/>
                  <w:marBottom w:val="0"/>
                  <w:divBdr>
                    <w:top w:val="none" w:sz="0" w:space="0" w:color="auto"/>
                    <w:left w:val="none" w:sz="0" w:space="0" w:color="auto"/>
                    <w:bottom w:val="none" w:sz="0" w:space="0" w:color="auto"/>
                    <w:right w:val="none" w:sz="0" w:space="0" w:color="auto"/>
                  </w:divBdr>
                  <w:divsChild>
                    <w:div w:id="1943953388">
                      <w:marLeft w:val="0"/>
                      <w:marRight w:val="0"/>
                      <w:marTop w:val="0"/>
                      <w:marBottom w:val="0"/>
                      <w:divBdr>
                        <w:top w:val="none" w:sz="0" w:space="0" w:color="auto"/>
                        <w:left w:val="none" w:sz="0" w:space="0" w:color="auto"/>
                        <w:bottom w:val="none" w:sz="0" w:space="0" w:color="auto"/>
                        <w:right w:val="none" w:sz="0" w:space="0" w:color="auto"/>
                      </w:divBdr>
                    </w:div>
                  </w:divsChild>
                </w:div>
                <w:div w:id="866408680">
                  <w:marLeft w:val="0"/>
                  <w:marRight w:val="0"/>
                  <w:marTop w:val="0"/>
                  <w:marBottom w:val="0"/>
                  <w:divBdr>
                    <w:top w:val="none" w:sz="0" w:space="0" w:color="auto"/>
                    <w:left w:val="none" w:sz="0" w:space="0" w:color="auto"/>
                    <w:bottom w:val="none" w:sz="0" w:space="0" w:color="auto"/>
                    <w:right w:val="none" w:sz="0" w:space="0" w:color="auto"/>
                  </w:divBdr>
                  <w:divsChild>
                    <w:div w:id="1879465872">
                      <w:marLeft w:val="0"/>
                      <w:marRight w:val="0"/>
                      <w:marTop w:val="0"/>
                      <w:marBottom w:val="0"/>
                      <w:divBdr>
                        <w:top w:val="none" w:sz="0" w:space="0" w:color="auto"/>
                        <w:left w:val="none" w:sz="0" w:space="0" w:color="auto"/>
                        <w:bottom w:val="none" w:sz="0" w:space="0" w:color="auto"/>
                        <w:right w:val="none" w:sz="0" w:space="0" w:color="auto"/>
                      </w:divBdr>
                    </w:div>
                    <w:div w:id="849638222">
                      <w:marLeft w:val="0"/>
                      <w:marRight w:val="0"/>
                      <w:marTop w:val="0"/>
                      <w:marBottom w:val="0"/>
                      <w:divBdr>
                        <w:top w:val="none" w:sz="0" w:space="0" w:color="auto"/>
                        <w:left w:val="none" w:sz="0" w:space="0" w:color="auto"/>
                        <w:bottom w:val="none" w:sz="0" w:space="0" w:color="auto"/>
                        <w:right w:val="none" w:sz="0" w:space="0" w:color="auto"/>
                      </w:divBdr>
                    </w:div>
                  </w:divsChild>
                </w:div>
                <w:div w:id="1453282011">
                  <w:marLeft w:val="0"/>
                  <w:marRight w:val="0"/>
                  <w:marTop w:val="0"/>
                  <w:marBottom w:val="0"/>
                  <w:divBdr>
                    <w:top w:val="none" w:sz="0" w:space="0" w:color="auto"/>
                    <w:left w:val="none" w:sz="0" w:space="0" w:color="auto"/>
                    <w:bottom w:val="none" w:sz="0" w:space="0" w:color="auto"/>
                    <w:right w:val="none" w:sz="0" w:space="0" w:color="auto"/>
                  </w:divBdr>
                  <w:divsChild>
                    <w:div w:id="1708263261">
                      <w:marLeft w:val="0"/>
                      <w:marRight w:val="0"/>
                      <w:marTop w:val="0"/>
                      <w:marBottom w:val="0"/>
                      <w:divBdr>
                        <w:top w:val="none" w:sz="0" w:space="0" w:color="auto"/>
                        <w:left w:val="none" w:sz="0" w:space="0" w:color="auto"/>
                        <w:bottom w:val="none" w:sz="0" w:space="0" w:color="auto"/>
                        <w:right w:val="none" w:sz="0" w:space="0" w:color="auto"/>
                      </w:divBdr>
                    </w:div>
                    <w:div w:id="1539391972">
                      <w:marLeft w:val="0"/>
                      <w:marRight w:val="0"/>
                      <w:marTop w:val="0"/>
                      <w:marBottom w:val="0"/>
                      <w:divBdr>
                        <w:top w:val="none" w:sz="0" w:space="0" w:color="auto"/>
                        <w:left w:val="none" w:sz="0" w:space="0" w:color="auto"/>
                        <w:bottom w:val="none" w:sz="0" w:space="0" w:color="auto"/>
                        <w:right w:val="none" w:sz="0" w:space="0" w:color="auto"/>
                      </w:divBdr>
                    </w:div>
                    <w:div w:id="192695379">
                      <w:marLeft w:val="0"/>
                      <w:marRight w:val="0"/>
                      <w:marTop w:val="0"/>
                      <w:marBottom w:val="0"/>
                      <w:divBdr>
                        <w:top w:val="none" w:sz="0" w:space="0" w:color="auto"/>
                        <w:left w:val="none" w:sz="0" w:space="0" w:color="auto"/>
                        <w:bottom w:val="none" w:sz="0" w:space="0" w:color="auto"/>
                        <w:right w:val="none" w:sz="0" w:space="0" w:color="auto"/>
                      </w:divBdr>
                    </w:div>
                    <w:div w:id="776607211">
                      <w:marLeft w:val="0"/>
                      <w:marRight w:val="0"/>
                      <w:marTop w:val="0"/>
                      <w:marBottom w:val="0"/>
                      <w:divBdr>
                        <w:top w:val="none" w:sz="0" w:space="0" w:color="auto"/>
                        <w:left w:val="none" w:sz="0" w:space="0" w:color="auto"/>
                        <w:bottom w:val="none" w:sz="0" w:space="0" w:color="auto"/>
                        <w:right w:val="none" w:sz="0" w:space="0" w:color="auto"/>
                      </w:divBdr>
                    </w:div>
                  </w:divsChild>
                </w:div>
                <w:div w:id="276569433">
                  <w:marLeft w:val="0"/>
                  <w:marRight w:val="0"/>
                  <w:marTop w:val="0"/>
                  <w:marBottom w:val="0"/>
                  <w:divBdr>
                    <w:top w:val="none" w:sz="0" w:space="0" w:color="auto"/>
                    <w:left w:val="none" w:sz="0" w:space="0" w:color="auto"/>
                    <w:bottom w:val="none" w:sz="0" w:space="0" w:color="auto"/>
                    <w:right w:val="none" w:sz="0" w:space="0" w:color="auto"/>
                  </w:divBdr>
                  <w:divsChild>
                    <w:div w:id="780878489">
                      <w:marLeft w:val="0"/>
                      <w:marRight w:val="0"/>
                      <w:marTop w:val="0"/>
                      <w:marBottom w:val="0"/>
                      <w:divBdr>
                        <w:top w:val="none" w:sz="0" w:space="0" w:color="auto"/>
                        <w:left w:val="none" w:sz="0" w:space="0" w:color="auto"/>
                        <w:bottom w:val="none" w:sz="0" w:space="0" w:color="auto"/>
                        <w:right w:val="none" w:sz="0" w:space="0" w:color="auto"/>
                      </w:divBdr>
                    </w:div>
                  </w:divsChild>
                </w:div>
                <w:div w:id="681589947">
                  <w:marLeft w:val="0"/>
                  <w:marRight w:val="0"/>
                  <w:marTop w:val="0"/>
                  <w:marBottom w:val="0"/>
                  <w:divBdr>
                    <w:top w:val="none" w:sz="0" w:space="0" w:color="auto"/>
                    <w:left w:val="none" w:sz="0" w:space="0" w:color="auto"/>
                    <w:bottom w:val="none" w:sz="0" w:space="0" w:color="auto"/>
                    <w:right w:val="none" w:sz="0" w:space="0" w:color="auto"/>
                  </w:divBdr>
                  <w:divsChild>
                    <w:div w:id="1758818543">
                      <w:marLeft w:val="0"/>
                      <w:marRight w:val="0"/>
                      <w:marTop w:val="0"/>
                      <w:marBottom w:val="0"/>
                      <w:divBdr>
                        <w:top w:val="none" w:sz="0" w:space="0" w:color="auto"/>
                        <w:left w:val="none" w:sz="0" w:space="0" w:color="auto"/>
                        <w:bottom w:val="none" w:sz="0" w:space="0" w:color="auto"/>
                        <w:right w:val="none" w:sz="0" w:space="0" w:color="auto"/>
                      </w:divBdr>
                    </w:div>
                  </w:divsChild>
                </w:div>
                <w:div w:id="996953644">
                  <w:marLeft w:val="0"/>
                  <w:marRight w:val="0"/>
                  <w:marTop w:val="0"/>
                  <w:marBottom w:val="0"/>
                  <w:divBdr>
                    <w:top w:val="none" w:sz="0" w:space="0" w:color="auto"/>
                    <w:left w:val="none" w:sz="0" w:space="0" w:color="auto"/>
                    <w:bottom w:val="none" w:sz="0" w:space="0" w:color="auto"/>
                    <w:right w:val="none" w:sz="0" w:space="0" w:color="auto"/>
                  </w:divBdr>
                  <w:divsChild>
                    <w:div w:id="1616062536">
                      <w:marLeft w:val="0"/>
                      <w:marRight w:val="0"/>
                      <w:marTop w:val="0"/>
                      <w:marBottom w:val="0"/>
                      <w:divBdr>
                        <w:top w:val="none" w:sz="0" w:space="0" w:color="auto"/>
                        <w:left w:val="none" w:sz="0" w:space="0" w:color="auto"/>
                        <w:bottom w:val="none" w:sz="0" w:space="0" w:color="auto"/>
                        <w:right w:val="none" w:sz="0" w:space="0" w:color="auto"/>
                      </w:divBdr>
                    </w:div>
                    <w:div w:id="1615790204">
                      <w:marLeft w:val="0"/>
                      <w:marRight w:val="0"/>
                      <w:marTop w:val="0"/>
                      <w:marBottom w:val="0"/>
                      <w:divBdr>
                        <w:top w:val="none" w:sz="0" w:space="0" w:color="auto"/>
                        <w:left w:val="none" w:sz="0" w:space="0" w:color="auto"/>
                        <w:bottom w:val="none" w:sz="0" w:space="0" w:color="auto"/>
                        <w:right w:val="none" w:sz="0" w:space="0" w:color="auto"/>
                      </w:divBdr>
                    </w:div>
                    <w:div w:id="1407728931">
                      <w:marLeft w:val="0"/>
                      <w:marRight w:val="0"/>
                      <w:marTop w:val="0"/>
                      <w:marBottom w:val="0"/>
                      <w:divBdr>
                        <w:top w:val="none" w:sz="0" w:space="0" w:color="auto"/>
                        <w:left w:val="none" w:sz="0" w:space="0" w:color="auto"/>
                        <w:bottom w:val="none" w:sz="0" w:space="0" w:color="auto"/>
                        <w:right w:val="none" w:sz="0" w:space="0" w:color="auto"/>
                      </w:divBdr>
                    </w:div>
                    <w:div w:id="838155700">
                      <w:marLeft w:val="0"/>
                      <w:marRight w:val="0"/>
                      <w:marTop w:val="0"/>
                      <w:marBottom w:val="0"/>
                      <w:divBdr>
                        <w:top w:val="none" w:sz="0" w:space="0" w:color="auto"/>
                        <w:left w:val="none" w:sz="0" w:space="0" w:color="auto"/>
                        <w:bottom w:val="none" w:sz="0" w:space="0" w:color="auto"/>
                        <w:right w:val="none" w:sz="0" w:space="0" w:color="auto"/>
                      </w:divBdr>
                    </w:div>
                  </w:divsChild>
                </w:div>
                <w:div w:id="542446624">
                  <w:marLeft w:val="0"/>
                  <w:marRight w:val="0"/>
                  <w:marTop w:val="0"/>
                  <w:marBottom w:val="0"/>
                  <w:divBdr>
                    <w:top w:val="none" w:sz="0" w:space="0" w:color="auto"/>
                    <w:left w:val="none" w:sz="0" w:space="0" w:color="auto"/>
                    <w:bottom w:val="none" w:sz="0" w:space="0" w:color="auto"/>
                    <w:right w:val="none" w:sz="0" w:space="0" w:color="auto"/>
                  </w:divBdr>
                  <w:divsChild>
                    <w:div w:id="2065904287">
                      <w:marLeft w:val="0"/>
                      <w:marRight w:val="0"/>
                      <w:marTop w:val="0"/>
                      <w:marBottom w:val="0"/>
                      <w:divBdr>
                        <w:top w:val="none" w:sz="0" w:space="0" w:color="auto"/>
                        <w:left w:val="none" w:sz="0" w:space="0" w:color="auto"/>
                        <w:bottom w:val="none" w:sz="0" w:space="0" w:color="auto"/>
                        <w:right w:val="none" w:sz="0" w:space="0" w:color="auto"/>
                      </w:divBdr>
                    </w:div>
                  </w:divsChild>
                </w:div>
                <w:div w:id="1570581415">
                  <w:marLeft w:val="0"/>
                  <w:marRight w:val="0"/>
                  <w:marTop w:val="0"/>
                  <w:marBottom w:val="0"/>
                  <w:divBdr>
                    <w:top w:val="none" w:sz="0" w:space="0" w:color="auto"/>
                    <w:left w:val="none" w:sz="0" w:space="0" w:color="auto"/>
                    <w:bottom w:val="none" w:sz="0" w:space="0" w:color="auto"/>
                    <w:right w:val="none" w:sz="0" w:space="0" w:color="auto"/>
                  </w:divBdr>
                  <w:divsChild>
                    <w:div w:id="589461391">
                      <w:marLeft w:val="0"/>
                      <w:marRight w:val="0"/>
                      <w:marTop w:val="0"/>
                      <w:marBottom w:val="0"/>
                      <w:divBdr>
                        <w:top w:val="none" w:sz="0" w:space="0" w:color="auto"/>
                        <w:left w:val="none" w:sz="0" w:space="0" w:color="auto"/>
                        <w:bottom w:val="none" w:sz="0" w:space="0" w:color="auto"/>
                        <w:right w:val="none" w:sz="0" w:space="0" w:color="auto"/>
                      </w:divBdr>
                    </w:div>
                  </w:divsChild>
                </w:div>
                <w:div w:id="1967002764">
                  <w:marLeft w:val="0"/>
                  <w:marRight w:val="0"/>
                  <w:marTop w:val="0"/>
                  <w:marBottom w:val="0"/>
                  <w:divBdr>
                    <w:top w:val="none" w:sz="0" w:space="0" w:color="auto"/>
                    <w:left w:val="none" w:sz="0" w:space="0" w:color="auto"/>
                    <w:bottom w:val="none" w:sz="0" w:space="0" w:color="auto"/>
                    <w:right w:val="none" w:sz="0" w:space="0" w:color="auto"/>
                  </w:divBdr>
                  <w:divsChild>
                    <w:div w:id="993723229">
                      <w:marLeft w:val="0"/>
                      <w:marRight w:val="0"/>
                      <w:marTop w:val="0"/>
                      <w:marBottom w:val="0"/>
                      <w:divBdr>
                        <w:top w:val="none" w:sz="0" w:space="0" w:color="auto"/>
                        <w:left w:val="none" w:sz="0" w:space="0" w:color="auto"/>
                        <w:bottom w:val="none" w:sz="0" w:space="0" w:color="auto"/>
                        <w:right w:val="none" w:sz="0" w:space="0" w:color="auto"/>
                      </w:divBdr>
                    </w:div>
                    <w:div w:id="1369451150">
                      <w:marLeft w:val="0"/>
                      <w:marRight w:val="0"/>
                      <w:marTop w:val="0"/>
                      <w:marBottom w:val="0"/>
                      <w:divBdr>
                        <w:top w:val="none" w:sz="0" w:space="0" w:color="auto"/>
                        <w:left w:val="none" w:sz="0" w:space="0" w:color="auto"/>
                        <w:bottom w:val="none" w:sz="0" w:space="0" w:color="auto"/>
                        <w:right w:val="none" w:sz="0" w:space="0" w:color="auto"/>
                      </w:divBdr>
                    </w:div>
                    <w:div w:id="1418090858">
                      <w:marLeft w:val="0"/>
                      <w:marRight w:val="0"/>
                      <w:marTop w:val="0"/>
                      <w:marBottom w:val="0"/>
                      <w:divBdr>
                        <w:top w:val="none" w:sz="0" w:space="0" w:color="auto"/>
                        <w:left w:val="none" w:sz="0" w:space="0" w:color="auto"/>
                        <w:bottom w:val="none" w:sz="0" w:space="0" w:color="auto"/>
                        <w:right w:val="none" w:sz="0" w:space="0" w:color="auto"/>
                      </w:divBdr>
                    </w:div>
                    <w:div w:id="1753550318">
                      <w:marLeft w:val="0"/>
                      <w:marRight w:val="0"/>
                      <w:marTop w:val="0"/>
                      <w:marBottom w:val="0"/>
                      <w:divBdr>
                        <w:top w:val="none" w:sz="0" w:space="0" w:color="auto"/>
                        <w:left w:val="none" w:sz="0" w:space="0" w:color="auto"/>
                        <w:bottom w:val="none" w:sz="0" w:space="0" w:color="auto"/>
                        <w:right w:val="none" w:sz="0" w:space="0" w:color="auto"/>
                      </w:divBdr>
                    </w:div>
                  </w:divsChild>
                </w:div>
                <w:div w:id="1219973067">
                  <w:marLeft w:val="0"/>
                  <w:marRight w:val="0"/>
                  <w:marTop w:val="0"/>
                  <w:marBottom w:val="0"/>
                  <w:divBdr>
                    <w:top w:val="none" w:sz="0" w:space="0" w:color="auto"/>
                    <w:left w:val="none" w:sz="0" w:space="0" w:color="auto"/>
                    <w:bottom w:val="none" w:sz="0" w:space="0" w:color="auto"/>
                    <w:right w:val="none" w:sz="0" w:space="0" w:color="auto"/>
                  </w:divBdr>
                  <w:divsChild>
                    <w:div w:id="148034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6204705">
      <w:bodyDiv w:val="1"/>
      <w:marLeft w:val="0"/>
      <w:marRight w:val="0"/>
      <w:marTop w:val="0"/>
      <w:marBottom w:val="0"/>
      <w:divBdr>
        <w:top w:val="none" w:sz="0" w:space="0" w:color="auto"/>
        <w:left w:val="none" w:sz="0" w:space="0" w:color="auto"/>
        <w:bottom w:val="none" w:sz="0" w:space="0" w:color="auto"/>
        <w:right w:val="none" w:sz="0" w:space="0" w:color="auto"/>
      </w:divBdr>
      <w:divsChild>
        <w:div w:id="1853911959">
          <w:marLeft w:val="0"/>
          <w:marRight w:val="0"/>
          <w:marTop w:val="0"/>
          <w:marBottom w:val="0"/>
          <w:divBdr>
            <w:top w:val="none" w:sz="0" w:space="0" w:color="auto"/>
            <w:left w:val="none" w:sz="0" w:space="0" w:color="auto"/>
            <w:bottom w:val="none" w:sz="0" w:space="0" w:color="auto"/>
            <w:right w:val="none" w:sz="0" w:space="0" w:color="auto"/>
          </w:divBdr>
          <w:divsChild>
            <w:div w:id="1702240945">
              <w:marLeft w:val="0"/>
              <w:marRight w:val="0"/>
              <w:marTop w:val="0"/>
              <w:marBottom w:val="0"/>
              <w:divBdr>
                <w:top w:val="none" w:sz="0" w:space="0" w:color="auto"/>
                <w:left w:val="none" w:sz="0" w:space="0" w:color="auto"/>
                <w:bottom w:val="none" w:sz="0" w:space="0" w:color="auto"/>
                <w:right w:val="none" w:sz="0" w:space="0" w:color="auto"/>
              </w:divBdr>
            </w:div>
          </w:divsChild>
        </w:div>
        <w:div w:id="1238516948">
          <w:marLeft w:val="0"/>
          <w:marRight w:val="0"/>
          <w:marTop w:val="0"/>
          <w:marBottom w:val="0"/>
          <w:divBdr>
            <w:top w:val="none" w:sz="0" w:space="0" w:color="auto"/>
            <w:left w:val="none" w:sz="0" w:space="0" w:color="auto"/>
            <w:bottom w:val="none" w:sz="0" w:space="0" w:color="auto"/>
            <w:right w:val="none" w:sz="0" w:space="0" w:color="auto"/>
          </w:divBdr>
          <w:divsChild>
            <w:div w:id="480658418">
              <w:marLeft w:val="0"/>
              <w:marRight w:val="0"/>
              <w:marTop w:val="0"/>
              <w:marBottom w:val="0"/>
              <w:divBdr>
                <w:top w:val="none" w:sz="0" w:space="0" w:color="auto"/>
                <w:left w:val="none" w:sz="0" w:space="0" w:color="auto"/>
                <w:bottom w:val="none" w:sz="0" w:space="0" w:color="auto"/>
                <w:right w:val="none" w:sz="0" w:space="0" w:color="auto"/>
              </w:divBdr>
            </w:div>
          </w:divsChild>
        </w:div>
        <w:div w:id="431513199">
          <w:marLeft w:val="0"/>
          <w:marRight w:val="0"/>
          <w:marTop w:val="0"/>
          <w:marBottom w:val="0"/>
          <w:divBdr>
            <w:top w:val="none" w:sz="0" w:space="0" w:color="auto"/>
            <w:left w:val="none" w:sz="0" w:space="0" w:color="auto"/>
            <w:bottom w:val="none" w:sz="0" w:space="0" w:color="auto"/>
            <w:right w:val="none" w:sz="0" w:space="0" w:color="auto"/>
          </w:divBdr>
          <w:divsChild>
            <w:div w:id="337973453">
              <w:marLeft w:val="0"/>
              <w:marRight w:val="0"/>
              <w:marTop w:val="0"/>
              <w:marBottom w:val="0"/>
              <w:divBdr>
                <w:top w:val="none" w:sz="0" w:space="0" w:color="auto"/>
                <w:left w:val="none" w:sz="0" w:space="0" w:color="auto"/>
                <w:bottom w:val="none" w:sz="0" w:space="0" w:color="auto"/>
                <w:right w:val="none" w:sz="0" w:space="0" w:color="auto"/>
              </w:divBdr>
            </w:div>
          </w:divsChild>
        </w:div>
        <w:div w:id="745882315">
          <w:marLeft w:val="0"/>
          <w:marRight w:val="0"/>
          <w:marTop w:val="0"/>
          <w:marBottom w:val="0"/>
          <w:divBdr>
            <w:top w:val="none" w:sz="0" w:space="0" w:color="auto"/>
            <w:left w:val="none" w:sz="0" w:space="0" w:color="auto"/>
            <w:bottom w:val="none" w:sz="0" w:space="0" w:color="auto"/>
            <w:right w:val="none" w:sz="0" w:space="0" w:color="auto"/>
          </w:divBdr>
          <w:divsChild>
            <w:div w:id="1504468515">
              <w:marLeft w:val="0"/>
              <w:marRight w:val="0"/>
              <w:marTop w:val="0"/>
              <w:marBottom w:val="0"/>
              <w:divBdr>
                <w:top w:val="none" w:sz="0" w:space="0" w:color="auto"/>
                <w:left w:val="none" w:sz="0" w:space="0" w:color="auto"/>
                <w:bottom w:val="none" w:sz="0" w:space="0" w:color="auto"/>
                <w:right w:val="none" w:sz="0" w:space="0" w:color="auto"/>
              </w:divBdr>
            </w:div>
            <w:div w:id="46609476">
              <w:marLeft w:val="0"/>
              <w:marRight w:val="0"/>
              <w:marTop w:val="0"/>
              <w:marBottom w:val="0"/>
              <w:divBdr>
                <w:top w:val="none" w:sz="0" w:space="0" w:color="auto"/>
                <w:left w:val="none" w:sz="0" w:space="0" w:color="auto"/>
                <w:bottom w:val="none" w:sz="0" w:space="0" w:color="auto"/>
                <w:right w:val="none" w:sz="0" w:space="0" w:color="auto"/>
              </w:divBdr>
            </w:div>
          </w:divsChild>
        </w:div>
        <w:div w:id="874077042">
          <w:marLeft w:val="0"/>
          <w:marRight w:val="0"/>
          <w:marTop w:val="0"/>
          <w:marBottom w:val="0"/>
          <w:divBdr>
            <w:top w:val="none" w:sz="0" w:space="0" w:color="auto"/>
            <w:left w:val="none" w:sz="0" w:space="0" w:color="auto"/>
            <w:bottom w:val="none" w:sz="0" w:space="0" w:color="auto"/>
            <w:right w:val="none" w:sz="0" w:space="0" w:color="auto"/>
          </w:divBdr>
          <w:divsChild>
            <w:div w:id="162933574">
              <w:marLeft w:val="0"/>
              <w:marRight w:val="0"/>
              <w:marTop w:val="0"/>
              <w:marBottom w:val="0"/>
              <w:divBdr>
                <w:top w:val="none" w:sz="0" w:space="0" w:color="auto"/>
                <w:left w:val="none" w:sz="0" w:space="0" w:color="auto"/>
                <w:bottom w:val="none" w:sz="0" w:space="0" w:color="auto"/>
                <w:right w:val="none" w:sz="0" w:space="0" w:color="auto"/>
              </w:divBdr>
            </w:div>
          </w:divsChild>
        </w:div>
        <w:div w:id="294675341">
          <w:marLeft w:val="0"/>
          <w:marRight w:val="0"/>
          <w:marTop w:val="0"/>
          <w:marBottom w:val="0"/>
          <w:divBdr>
            <w:top w:val="none" w:sz="0" w:space="0" w:color="auto"/>
            <w:left w:val="none" w:sz="0" w:space="0" w:color="auto"/>
            <w:bottom w:val="none" w:sz="0" w:space="0" w:color="auto"/>
            <w:right w:val="none" w:sz="0" w:space="0" w:color="auto"/>
          </w:divBdr>
          <w:divsChild>
            <w:div w:id="1068578937">
              <w:marLeft w:val="0"/>
              <w:marRight w:val="0"/>
              <w:marTop w:val="0"/>
              <w:marBottom w:val="0"/>
              <w:divBdr>
                <w:top w:val="none" w:sz="0" w:space="0" w:color="auto"/>
                <w:left w:val="none" w:sz="0" w:space="0" w:color="auto"/>
                <w:bottom w:val="none" w:sz="0" w:space="0" w:color="auto"/>
                <w:right w:val="none" w:sz="0" w:space="0" w:color="auto"/>
              </w:divBdr>
            </w:div>
          </w:divsChild>
        </w:div>
        <w:div w:id="1445420494">
          <w:marLeft w:val="0"/>
          <w:marRight w:val="0"/>
          <w:marTop w:val="0"/>
          <w:marBottom w:val="0"/>
          <w:divBdr>
            <w:top w:val="none" w:sz="0" w:space="0" w:color="auto"/>
            <w:left w:val="none" w:sz="0" w:space="0" w:color="auto"/>
            <w:bottom w:val="none" w:sz="0" w:space="0" w:color="auto"/>
            <w:right w:val="none" w:sz="0" w:space="0" w:color="auto"/>
          </w:divBdr>
          <w:divsChild>
            <w:div w:id="935746812">
              <w:marLeft w:val="0"/>
              <w:marRight w:val="0"/>
              <w:marTop w:val="0"/>
              <w:marBottom w:val="0"/>
              <w:divBdr>
                <w:top w:val="none" w:sz="0" w:space="0" w:color="auto"/>
                <w:left w:val="none" w:sz="0" w:space="0" w:color="auto"/>
                <w:bottom w:val="none" w:sz="0" w:space="0" w:color="auto"/>
                <w:right w:val="none" w:sz="0" w:space="0" w:color="auto"/>
              </w:divBdr>
            </w:div>
          </w:divsChild>
        </w:div>
        <w:div w:id="669452721">
          <w:marLeft w:val="0"/>
          <w:marRight w:val="0"/>
          <w:marTop w:val="0"/>
          <w:marBottom w:val="0"/>
          <w:divBdr>
            <w:top w:val="none" w:sz="0" w:space="0" w:color="auto"/>
            <w:left w:val="none" w:sz="0" w:space="0" w:color="auto"/>
            <w:bottom w:val="none" w:sz="0" w:space="0" w:color="auto"/>
            <w:right w:val="none" w:sz="0" w:space="0" w:color="auto"/>
          </w:divBdr>
          <w:divsChild>
            <w:div w:id="1194660379">
              <w:marLeft w:val="0"/>
              <w:marRight w:val="0"/>
              <w:marTop w:val="0"/>
              <w:marBottom w:val="0"/>
              <w:divBdr>
                <w:top w:val="none" w:sz="0" w:space="0" w:color="auto"/>
                <w:left w:val="none" w:sz="0" w:space="0" w:color="auto"/>
                <w:bottom w:val="none" w:sz="0" w:space="0" w:color="auto"/>
                <w:right w:val="none" w:sz="0" w:space="0" w:color="auto"/>
              </w:divBdr>
            </w:div>
          </w:divsChild>
        </w:div>
        <w:div w:id="747267701">
          <w:marLeft w:val="0"/>
          <w:marRight w:val="0"/>
          <w:marTop w:val="0"/>
          <w:marBottom w:val="0"/>
          <w:divBdr>
            <w:top w:val="none" w:sz="0" w:space="0" w:color="auto"/>
            <w:left w:val="none" w:sz="0" w:space="0" w:color="auto"/>
            <w:bottom w:val="none" w:sz="0" w:space="0" w:color="auto"/>
            <w:right w:val="none" w:sz="0" w:space="0" w:color="auto"/>
          </w:divBdr>
          <w:divsChild>
            <w:div w:id="1152721213">
              <w:marLeft w:val="0"/>
              <w:marRight w:val="0"/>
              <w:marTop w:val="0"/>
              <w:marBottom w:val="0"/>
              <w:divBdr>
                <w:top w:val="none" w:sz="0" w:space="0" w:color="auto"/>
                <w:left w:val="none" w:sz="0" w:space="0" w:color="auto"/>
                <w:bottom w:val="none" w:sz="0" w:space="0" w:color="auto"/>
                <w:right w:val="none" w:sz="0" w:space="0" w:color="auto"/>
              </w:divBdr>
            </w:div>
          </w:divsChild>
        </w:div>
        <w:div w:id="729884932">
          <w:marLeft w:val="0"/>
          <w:marRight w:val="0"/>
          <w:marTop w:val="0"/>
          <w:marBottom w:val="0"/>
          <w:divBdr>
            <w:top w:val="none" w:sz="0" w:space="0" w:color="auto"/>
            <w:left w:val="none" w:sz="0" w:space="0" w:color="auto"/>
            <w:bottom w:val="none" w:sz="0" w:space="0" w:color="auto"/>
            <w:right w:val="none" w:sz="0" w:space="0" w:color="auto"/>
          </w:divBdr>
          <w:divsChild>
            <w:div w:id="708528428">
              <w:marLeft w:val="0"/>
              <w:marRight w:val="0"/>
              <w:marTop w:val="0"/>
              <w:marBottom w:val="0"/>
              <w:divBdr>
                <w:top w:val="none" w:sz="0" w:space="0" w:color="auto"/>
                <w:left w:val="none" w:sz="0" w:space="0" w:color="auto"/>
                <w:bottom w:val="none" w:sz="0" w:space="0" w:color="auto"/>
                <w:right w:val="none" w:sz="0" w:space="0" w:color="auto"/>
              </w:divBdr>
            </w:div>
          </w:divsChild>
        </w:div>
        <w:div w:id="1533029168">
          <w:marLeft w:val="0"/>
          <w:marRight w:val="0"/>
          <w:marTop w:val="0"/>
          <w:marBottom w:val="0"/>
          <w:divBdr>
            <w:top w:val="none" w:sz="0" w:space="0" w:color="auto"/>
            <w:left w:val="none" w:sz="0" w:space="0" w:color="auto"/>
            <w:bottom w:val="none" w:sz="0" w:space="0" w:color="auto"/>
            <w:right w:val="none" w:sz="0" w:space="0" w:color="auto"/>
          </w:divBdr>
          <w:divsChild>
            <w:div w:id="383797095">
              <w:marLeft w:val="0"/>
              <w:marRight w:val="0"/>
              <w:marTop w:val="0"/>
              <w:marBottom w:val="0"/>
              <w:divBdr>
                <w:top w:val="none" w:sz="0" w:space="0" w:color="auto"/>
                <w:left w:val="none" w:sz="0" w:space="0" w:color="auto"/>
                <w:bottom w:val="none" w:sz="0" w:space="0" w:color="auto"/>
                <w:right w:val="none" w:sz="0" w:space="0" w:color="auto"/>
              </w:divBdr>
            </w:div>
          </w:divsChild>
        </w:div>
        <w:div w:id="189035134">
          <w:marLeft w:val="0"/>
          <w:marRight w:val="0"/>
          <w:marTop w:val="0"/>
          <w:marBottom w:val="0"/>
          <w:divBdr>
            <w:top w:val="none" w:sz="0" w:space="0" w:color="auto"/>
            <w:left w:val="none" w:sz="0" w:space="0" w:color="auto"/>
            <w:bottom w:val="none" w:sz="0" w:space="0" w:color="auto"/>
            <w:right w:val="none" w:sz="0" w:space="0" w:color="auto"/>
          </w:divBdr>
          <w:divsChild>
            <w:div w:id="1511480216">
              <w:marLeft w:val="0"/>
              <w:marRight w:val="0"/>
              <w:marTop w:val="0"/>
              <w:marBottom w:val="0"/>
              <w:divBdr>
                <w:top w:val="none" w:sz="0" w:space="0" w:color="auto"/>
                <w:left w:val="none" w:sz="0" w:space="0" w:color="auto"/>
                <w:bottom w:val="none" w:sz="0" w:space="0" w:color="auto"/>
                <w:right w:val="none" w:sz="0" w:space="0" w:color="auto"/>
              </w:divBdr>
            </w:div>
          </w:divsChild>
        </w:div>
        <w:div w:id="1323041928">
          <w:marLeft w:val="0"/>
          <w:marRight w:val="0"/>
          <w:marTop w:val="0"/>
          <w:marBottom w:val="0"/>
          <w:divBdr>
            <w:top w:val="none" w:sz="0" w:space="0" w:color="auto"/>
            <w:left w:val="none" w:sz="0" w:space="0" w:color="auto"/>
            <w:bottom w:val="none" w:sz="0" w:space="0" w:color="auto"/>
            <w:right w:val="none" w:sz="0" w:space="0" w:color="auto"/>
          </w:divBdr>
          <w:divsChild>
            <w:div w:id="109250526">
              <w:marLeft w:val="0"/>
              <w:marRight w:val="0"/>
              <w:marTop w:val="0"/>
              <w:marBottom w:val="0"/>
              <w:divBdr>
                <w:top w:val="none" w:sz="0" w:space="0" w:color="auto"/>
                <w:left w:val="none" w:sz="0" w:space="0" w:color="auto"/>
                <w:bottom w:val="none" w:sz="0" w:space="0" w:color="auto"/>
                <w:right w:val="none" w:sz="0" w:space="0" w:color="auto"/>
              </w:divBdr>
            </w:div>
          </w:divsChild>
        </w:div>
        <w:div w:id="1815028582">
          <w:marLeft w:val="0"/>
          <w:marRight w:val="0"/>
          <w:marTop w:val="0"/>
          <w:marBottom w:val="0"/>
          <w:divBdr>
            <w:top w:val="none" w:sz="0" w:space="0" w:color="auto"/>
            <w:left w:val="none" w:sz="0" w:space="0" w:color="auto"/>
            <w:bottom w:val="none" w:sz="0" w:space="0" w:color="auto"/>
            <w:right w:val="none" w:sz="0" w:space="0" w:color="auto"/>
          </w:divBdr>
          <w:divsChild>
            <w:div w:id="1832986069">
              <w:marLeft w:val="0"/>
              <w:marRight w:val="0"/>
              <w:marTop w:val="0"/>
              <w:marBottom w:val="0"/>
              <w:divBdr>
                <w:top w:val="none" w:sz="0" w:space="0" w:color="auto"/>
                <w:left w:val="none" w:sz="0" w:space="0" w:color="auto"/>
                <w:bottom w:val="none" w:sz="0" w:space="0" w:color="auto"/>
                <w:right w:val="none" w:sz="0" w:space="0" w:color="auto"/>
              </w:divBdr>
            </w:div>
          </w:divsChild>
        </w:div>
        <w:div w:id="2080596229">
          <w:marLeft w:val="0"/>
          <w:marRight w:val="0"/>
          <w:marTop w:val="0"/>
          <w:marBottom w:val="0"/>
          <w:divBdr>
            <w:top w:val="none" w:sz="0" w:space="0" w:color="auto"/>
            <w:left w:val="none" w:sz="0" w:space="0" w:color="auto"/>
            <w:bottom w:val="none" w:sz="0" w:space="0" w:color="auto"/>
            <w:right w:val="none" w:sz="0" w:space="0" w:color="auto"/>
          </w:divBdr>
          <w:divsChild>
            <w:div w:id="175923116">
              <w:marLeft w:val="0"/>
              <w:marRight w:val="0"/>
              <w:marTop w:val="0"/>
              <w:marBottom w:val="0"/>
              <w:divBdr>
                <w:top w:val="none" w:sz="0" w:space="0" w:color="auto"/>
                <w:left w:val="none" w:sz="0" w:space="0" w:color="auto"/>
                <w:bottom w:val="none" w:sz="0" w:space="0" w:color="auto"/>
                <w:right w:val="none" w:sz="0" w:space="0" w:color="auto"/>
              </w:divBdr>
            </w:div>
          </w:divsChild>
        </w:div>
        <w:div w:id="1086340764">
          <w:marLeft w:val="0"/>
          <w:marRight w:val="0"/>
          <w:marTop w:val="0"/>
          <w:marBottom w:val="0"/>
          <w:divBdr>
            <w:top w:val="none" w:sz="0" w:space="0" w:color="auto"/>
            <w:left w:val="none" w:sz="0" w:space="0" w:color="auto"/>
            <w:bottom w:val="none" w:sz="0" w:space="0" w:color="auto"/>
            <w:right w:val="none" w:sz="0" w:space="0" w:color="auto"/>
          </w:divBdr>
          <w:divsChild>
            <w:div w:id="684938858">
              <w:marLeft w:val="0"/>
              <w:marRight w:val="0"/>
              <w:marTop w:val="0"/>
              <w:marBottom w:val="0"/>
              <w:divBdr>
                <w:top w:val="none" w:sz="0" w:space="0" w:color="auto"/>
                <w:left w:val="none" w:sz="0" w:space="0" w:color="auto"/>
                <w:bottom w:val="none" w:sz="0" w:space="0" w:color="auto"/>
                <w:right w:val="none" w:sz="0" w:space="0" w:color="auto"/>
              </w:divBdr>
            </w:div>
          </w:divsChild>
        </w:div>
        <w:div w:id="460733755">
          <w:marLeft w:val="0"/>
          <w:marRight w:val="0"/>
          <w:marTop w:val="0"/>
          <w:marBottom w:val="0"/>
          <w:divBdr>
            <w:top w:val="none" w:sz="0" w:space="0" w:color="auto"/>
            <w:left w:val="none" w:sz="0" w:space="0" w:color="auto"/>
            <w:bottom w:val="none" w:sz="0" w:space="0" w:color="auto"/>
            <w:right w:val="none" w:sz="0" w:space="0" w:color="auto"/>
          </w:divBdr>
          <w:divsChild>
            <w:div w:id="140852589">
              <w:marLeft w:val="0"/>
              <w:marRight w:val="0"/>
              <w:marTop w:val="0"/>
              <w:marBottom w:val="0"/>
              <w:divBdr>
                <w:top w:val="none" w:sz="0" w:space="0" w:color="auto"/>
                <w:left w:val="none" w:sz="0" w:space="0" w:color="auto"/>
                <w:bottom w:val="none" w:sz="0" w:space="0" w:color="auto"/>
                <w:right w:val="none" w:sz="0" w:space="0" w:color="auto"/>
              </w:divBdr>
            </w:div>
          </w:divsChild>
        </w:div>
        <w:div w:id="1166558413">
          <w:marLeft w:val="0"/>
          <w:marRight w:val="0"/>
          <w:marTop w:val="0"/>
          <w:marBottom w:val="0"/>
          <w:divBdr>
            <w:top w:val="none" w:sz="0" w:space="0" w:color="auto"/>
            <w:left w:val="none" w:sz="0" w:space="0" w:color="auto"/>
            <w:bottom w:val="none" w:sz="0" w:space="0" w:color="auto"/>
            <w:right w:val="none" w:sz="0" w:space="0" w:color="auto"/>
          </w:divBdr>
          <w:divsChild>
            <w:div w:id="697436035">
              <w:marLeft w:val="0"/>
              <w:marRight w:val="0"/>
              <w:marTop w:val="0"/>
              <w:marBottom w:val="0"/>
              <w:divBdr>
                <w:top w:val="none" w:sz="0" w:space="0" w:color="auto"/>
                <w:left w:val="none" w:sz="0" w:space="0" w:color="auto"/>
                <w:bottom w:val="none" w:sz="0" w:space="0" w:color="auto"/>
                <w:right w:val="none" w:sz="0" w:space="0" w:color="auto"/>
              </w:divBdr>
            </w:div>
          </w:divsChild>
        </w:div>
        <w:div w:id="1328553223">
          <w:marLeft w:val="0"/>
          <w:marRight w:val="0"/>
          <w:marTop w:val="0"/>
          <w:marBottom w:val="0"/>
          <w:divBdr>
            <w:top w:val="none" w:sz="0" w:space="0" w:color="auto"/>
            <w:left w:val="none" w:sz="0" w:space="0" w:color="auto"/>
            <w:bottom w:val="none" w:sz="0" w:space="0" w:color="auto"/>
            <w:right w:val="none" w:sz="0" w:space="0" w:color="auto"/>
          </w:divBdr>
          <w:divsChild>
            <w:div w:id="68576328">
              <w:marLeft w:val="0"/>
              <w:marRight w:val="0"/>
              <w:marTop w:val="0"/>
              <w:marBottom w:val="0"/>
              <w:divBdr>
                <w:top w:val="none" w:sz="0" w:space="0" w:color="auto"/>
                <w:left w:val="none" w:sz="0" w:space="0" w:color="auto"/>
                <w:bottom w:val="none" w:sz="0" w:space="0" w:color="auto"/>
                <w:right w:val="none" w:sz="0" w:space="0" w:color="auto"/>
              </w:divBdr>
            </w:div>
          </w:divsChild>
        </w:div>
        <w:div w:id="1724602506">
          <w:marLeft w:val="0"/>
          <w:marRight w:val="0"/>
          <w:marTop w:val="0"/>
          <w:marBottom w:val="0"/>
          <w:divBdr>
            <w:top w:val="none" w:sz="0" w:space="0" w:color="auto"/>
            <w:left w:val="none" w:sz="0" w:space="0" w:color="auto"/>
            <w:bottom w:val="none" w:sz="0" w:space="0" w:color="auto"/>
            <w:right w:val="none" w:sz="0" w:space="0" w:color="auto"/>
          </w:divBdr>
          <w:divsChild>
            <w:div w:id="402261148">
              <w:marLeft w:val="0"/>
              <w:marRight w:val="0"/>
              <w:marTop w:val="0"/>
              <w:marBottom w:val="0"/>
              <w:divBdr>
                <w:top w:val="none" w:sz="0" w:space="0" w:color="auto"/>
                <w:left w:val="none" w:sz="0" w:space="0" w:color="auto"/>
                <w:bottom w:val="none" w:sz="0" w:space="0" w:color="auto"/>
                <w:right w:val="none" w:sz="0" w:space="0" w:color="auto"/>
              </w:divBdr>
            </w:div>
          </w:divsChild>
        </w:div>
        <w:div w:id="1612206759">
          <w:marLeft w:val="0"/>
          <w:marRight w:val="0"/>
          <w:marTop w:val="0"/>
          <w:marBottom w:val="0"/>
          <w:divBdr>
            <w:top w:val="none" w:sz="0" w:space="0" w:color="auto"/>
            <w:left w:val="none" w:sz="0" w:space="0" w:color="auto"/>
            <w:bottom w:val="none" w:sz="0" w:space="0" w:color="auto"/>
            <w:right w:val="none" w:sz="0" w:space="0" w:color="auto"/>
          </w:divBdr>
          <w:divsChild>
            <w:div w:id="1055200256">
              <w:marLeft w:val="0"/>
              <w:marRight w:val="0"/>
              <w:marTop w:val="0"/>
              <w:marBottom w:val="0"/>
              <w:divBdr>
                <w:top w:val="none" w:sz="0" w:space="0" w:color="auto"/>
                <w:left w:val="none" w:sz="0" w:space="0" w:color="auto"/>
                <w:bottom w:val="none" w:sz="0" w:space="0" w:color="auto"/>
                <w:right w:val="none" w:sz="0" w:space="0" w:color="auto"/>
              </w:divBdr>
            </w:div>
          </w:divsChild>
        </w:div>
        <w:div w:id="763501267">
          <w:marLeft w:val="0"/>
          <w:marRight w:val="0"/>
          <w:marTop w:val="0"/>
          <w:marBottom w:val="0"/>
          <w:divBdr>
            <w:top w:val="none" w:sz="0" w:space="0" w:color="auto"/>
            <w:left w:val="none" w:sz="0" w:space="0" w:color="auto"/>
            <w:bottom w:val="none" w:sz="0" w:space="0" w:color="auto"/>
            <w:right w:val="none" w:sz="0" w:space="0" w:color="auto"/>
          </w:divBdr>
          <w:divsChild>
            <w:div w:id="1931348600">
              <w:marLeft w:val="0"/>
              <w:marRight w:val="0"/>
              <w:marTop w:val="0"/>
              <w:marBottom w:val="0"/>
              <w:divBdr>
                <w:top w:val="none" w:sz="0" w:space="0" w:color="auto"/>
                <w:left w:val="none" w:sz="0" w:space="0" w:color="auto"/>
                <w:bottom w:val="none" w:sz="0" w:space="0" w:color="auto"/>
                <w:right w:val="none" w:sz="0" w:space="0" w:color="auto"/>
              </w:divBdr>
            </w:div>
          </w:divsChild>
        </w:div>
        <w:div w:id="808547885">
          <w:marLeft w:val="0"/>
          <w:marRight w:val="0"/>
          <w:marTop w:val="0"/>
          <w:marBottom w:val="0"/>
          <w:divBdr>
            <w:top w:val="none" w:sz="0" w:space="0" w:color="auto"/>
            <w:left w:val="none" w:sz="0" w:space="0" w:color="auto"/>
            <w:bottom w:val="none" w:sz="0" w:space="0" w:color="auto"/>
            <w:right w:val="none" w:sz="0" w:space="0" w:color="auto"/>
          </w:divBdr>
          <w:divsChild>
            <w:div w:id="711534733">
              <w:marLeft w:val="0"/>
              <w:marRight w:val="0"/>
              <w:marTop w:val="0"/>
              <w:marBottom w:val="0"/>
              <w:divBdr>
                <w:top w:val="none" w:sz="0" w:space="0" w:color="auto"/>
                <w:left w:val="none" w:sz="0" w:space="0" w:color="auto"/>
                <w:bottom w:val="none" w:sz="0" w:space="0" w:color="auto"/>
                <w:right w:val="none" w:sz="0" w:space="0" w:color="auto"/>
              </w:divBdr>
            </w:div>
          </w:divsChild>
        </w:div>
        <w:div w:id="960114245">
          <w:marLeft w:val="0"/>
          <w:marRight w:val="0"/>
          <w:marTop w:val="0"/>
          <w:marBottom w:val="0"/>
          <w:divBdr>
            <w:top w:val="none" w:sz="0" w:space="0" w:color="auto"/>
            <w:left w:val="none" w:sz="0" w:space="0" w:color="auto"/>
            <w:bottom w:val="none" w:sz="0" w:space="0" w:color="auto"/>
            <w:right w:val="none" w:sz="0" w:space="0" w:color="auto"/>
          </w:divBdr>
          <w:divsChild>
            <w:div w:id="9843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6596">
      <w:bodyDiv w:val="1"/>
      <w:marLeft w:val="0"/>
      <w:marRight w:val="0"/>
      <w:marTop w:val="0"/>
      <w:marBottom w:val="0"/>
      <w:divBdr>
        <w:top w:val="none" w:sz="0" w:space="0" w:color="auto"/>
        <w:left w:val="none" w:sz="0" w:space="0" w:color="auto"/>
        <w:bottom w:val="none" w:sz="0" w:space="0" w:color="auto"/>
        <w:right w:val="none" w:sz="0" w:space="0" w:color="auto"/>
      </w:divBdr>
      <w:divsChild>
        <w:div w:id="1903100741">
          <w:marLeft w:val="0"/>
          <w:marRight w:val="0"/>
          <w:marTop w:val="0"/>
          <w:marBottom w:val="0"/>
          <w:divBdr>
            <w:top w:val="none" w:sz="0" w:space="0" w:color="auto"/>
            <w:left w:val="none" w:sz="0" w:space="0" w:color="auto"/>
            <w:bottom w:val="none" w:sz="0" w:space="0" w:color="auto"/>
            <w:right w:val="none" w:sz="0" w:space="0" w:color="auto"/>
          </w:divBdr>
          <w:divsChild>
            <w:div w:id="2104453718">
              <w:marLeft w:val="0"/>
              <w:marRight w:val="0"/>
              <w:marTop w:val="0"/>
              <w:marBottom w:val="0"/>
              <w:divBdr>
                <w:top w:val="none" w:sz="0" w:space="0" w:color="auto"/>
                <w:left w:val="none" w:sz="0" w:space="0" w:color="auto"/>
                <w:bottom w:val="none" w:sz="0" w:space="0" w:color="auto"/>
                <w:right w:val="none" w:sz="0" w:space="0" w:color="auto"/>
              </w:divBdr>
            </w:div>
            <w:div w:id="43139438">
              <w:marLeft w:val="0"/>
              <w:marRight w:val="0"/>
              <w:marTop w:val="0"/>
              <w:marBottom w:val="0"/>
              <w:divBdr>
                <w:top w:val="none" w:sz="0" w:space="0" w:color="auto"/>
                <w:left w:val="none" w:sz="0" w:space="0" w:color="auto"/>
                <w:bottom w:val="none" w:sz="0" w:space="0" w:color="auto"/>
                <w:right w:val="none" w:sz="0" w:space="0" w:color="auto"/>
              </w:divBdr>
            </w:div>
            <w:div w:id="2033845871">
              <w:marLeft w:val="0"/>
              <w:marRight w:val="0"/>
              <w:marTop w:val="0"/>
              <w:marBottom w:val="0"/>
              <w:divBdr>
                <w:top w:val="none" w:sz="0" w:space="0" w:color="auto"/>
                <w:left w:val="none" w:sz="0" w:space="0" w:color="auto"/>
                <w:bottom w:val="none" w:sz="0" w:space="0" w:color="auto"/>
                <w:right w:val="none" w:sz="0" w:space="0" w:color="auto"/>
              </w:divBdr>
            </w:div>
            <w:div w:id="509804736">
              <w:marLeft w:val="0"/>
              <w:marRight w:val="0"/>
              <w:marTop w:val="0"/>
              <w:marBottom w:val="0"/>
              <w:divBdr>
                <w:top w:val="none" w:sz="0" w:space="0" w:color="auto"/>
                <w:left w:val="none" w:sz="0" w:space="0" w:color="auto"/>
                <w:bottom w:val="none" w:sz="0" w:space="0" w:color="auto"/>
                <w:right w:val="none" w:sz="0" w:space="0" w:color="auto"/>
              </w:divBdr>
            </w:div>
            <w:div w:id="1410620601">
              <w:marLeft w:val="0"/>
              <w:marRight w:val="0"/>
              <w:marTop w:val="0"/>
              <w:marBottom w:val="0"/>
              <w:divBdr>
                <w:top w:val="none" w:sz="0" w:space="0" w:color="auto"/>
                <w:left w:val="none" w:sz="0" w:space="0" w:color="auto"/>
                <w:bottom w:val="none" w:sz="0" w:space="0" w:color="auto"/>
                <w:right w:val="none" w:sz="0" w:space="0" w:color="auto"/>
              </w:divBdr>
            </w:div>
            <w:div w:id="55009406">
              <w:marLeft w:val="0"/>
              <w:marRight w:val="0"/>
              <w:marTop w:val="0"/>
              <w:marBottom w:val="0"/>
              <w:divBdr>
                <w:top w:val="none" w:sz="0" w:space="0" w:color="auto"/>
                <w:left w:val="none" w:sz="0" w:space="0" w:color="auto"/>
                <w:bottom w:val="none" w:sz="0" w:space="0" w:color="auto"/>
                <w:right w:val="none" w:sz="0" w:space="0" w:color="auto"/>
              </w:divBdr>
            </w:div>
            <w:div w:id="1276476571">
              <w:marLeft w:val="0"/>
              <w:marRight w:val="0"/>
              <w:marTop w:val="0"/>
              <w:marBottom w:val="0"/>
              <w:divBdr>
                <w:top w:val="none" w:sz="0" w:space="0" w:color="auto"/>
                <w:left w:val="none" w:sz="0" w:space="0" w:color="auto"/>
                <w:bottom w:val="none" w:sz="0" w:space="0" w:color="auto"/>
                <w:right w:val="none" w:sz="0" w:space="0" w:color="auto"/>
              </w:divBdr>
            </w:div>
            <w:div w:id="207425470">
              <w:marLeft w:val="0"/>
              <w:marRight w:val="0"/>
              <w:marTop w:val="0"/>
              <w:marBottom w:val="0"/>
              <w:divBdr>
                <w:top w:val="none" w:sz="0" w:space="0" w:color="auto"/>
                <w:left w:val="none" w:sz="0" w:space="0" w:color="auto"/>
                <w:bottom w:val="none" w:sz="0" w:space="0" w:color="auto"/>
                <w:right w:val="none" w:sz="0" w:space="0" w:color="auto"/>
              </w:divBdr>
            </w:div>
            <w:div w:id="307248039">
              <w:marLeft w:val="0"/>
              <w:marRight w:val="0"/>
              <w:marTop w:val="0"/>
              <w:marBottom w:val="0"/>
              <w:divBdr>
                <w:top w:val="none" w:sz="0" w:space="0" w:color="auto"/>
                <w:left w:val="none" w:sz="0" w:space="0" w:color="auto"/>
                <w:bottom w:val="none" w:sz="0" w:space="0" w:color="auto"/>
                <w:right w:val="none" w:sz="0" w:space="0" w:color="auto"/>
              </w:divBdr>
            </w:div>
            <w:div w:id="223957487">
              <w:marLeft w:val="0"/>
              <w:marRight w:val="0"/>
              <w:marTop w:val="0"/>
              <w:marBottom w:val="0"/>
              <w:divBdr>
                <w:top w:val="none" w:sz="0" w:space="0" w:color="auto"/>
                <w:left w:val="none" w:sz="0" w:space="0" w:color="auto"/>
                <w:bottom w:val="none" w:sz="0" w:space="0" w:color="auto"/>
                <w:right w:val="none" w:sz="0" w:space="0" w:color="auto"/>
              </w:divBdr>
            </w:div>
            <w:div w:id="635720539">
              <w:marLeft w:val="0"/>
              <w:marRight w:val="0"/>
              <w:marTop w:val="0"/>
              <w:marBottom w:val="0"/>
              <w:divBdr>
                <w:top w:val="none" w:sz="0" w:space="0" w:color="auto"/>
                <w:left w:val="none" w:sz="0" w:space="0" w:color="auto"/>
                <w:bottom w:val="none" w:sz="0" w:space="0" w:color="auto"/>
                <w:right w:val="none" w:sz="0" w:space="0" w:color="auto"/>
              </w:divBdr>
            </w:div>
            <w:div w:id="872770907">
              <w:marLeft w:val="0"/>
              <w:marRight w:val="0"/>
              <w:marTop w:val="0"/>
              <w:marBottom w:val="0"/>
              <w:divBdr>
                <w:top w:val="none" w:sz="0" w:space="0" w:color="auto"/>
                <w:left w:val="none" w:sz="0" w:space="0" w:color="auto"/>
                <w:bottom w:val="none" w:sz="0" w:space="0" w:color="auto"/>
                <w:right w:val="none" w:sz="0" w:space="0" w:color="auto"/>
              </w:divBdr>
            </w:div>
          </w:divsChild>
        </w:div>
        <w:div w:id="37749098">
          <w:marLeft w:val="0"/>
          <w:marRight w:val="0"/>
          <w:marTop w:val="0"/>
          <w:marBottom w:val="0"/>
          <w:divBdr>
            <w:top w:val="none" w:sz="0" w:space="0" w:color="auto"/>
            <w:left w:val="none" w:sz="0" w:space="0" w:color="auto"/>
            <w:bottom w:val="none" w:sz="0" w:space="0" w:color="auto"/>
            <w:right w:val="none" w:sz="0" w:space="0" w:color="auto"/>
          </w:divBdr>
        </w:div>
        <w:div w:id="1012683830">
          <w:marLeft w:val="0"/>
          <w:marRight w:val="0"/>
          <w:marTop w:val="0"/>
          <w:marBottom w:val="0"/>
          <w:divBdr>
            <w:top w:val="none" w:sz="0" w:space="0" w:color="auto"/>
            <w:left w:val="none" w:sz="0" w:space="0" w:color="auto"/>
            <w:bottom w:val="none" w:sz="0" w:space="0" w:color="auto"/>
            <w:right w:val="none" w:sz="0" w:space="0" w:color="auto"/>
          </w:divBdr>
        </w:div>
        <w:div w:id="994383164">
          <w:marLeft w:val="0"/>
          <w:marRight w:val="0"/>
          <w:marTop w:val="0"/>
          <w:marBottom w:val="0"/>
          <w:divBdr>
            <w:top w:val="none" w:sz="0" w:space="0" w:color="auto"/>
            <w:left w:val="none" w:sz="0" w:space="0" w:color="auto"/>
            <w:bottom w:val="none" w:sz="0" w:space="0" w:color="auto"/>
            <w:right w:val="none" w:sz="0" w:space="0" w:color="auto"/>
          </w:divBdr>
        </w:div>
        <w:div w:id="838931978">
          <w:marLeft w:val="0"/>
          <w:marRight w:val="0"/>
          <w:marTop w:val="0"/>
          <w:marBottom w:val="0"/>
          <w:divBdr>
            <w:top w:val="none" w:sz="0" w:space="0" w:color="auto"/>
            <w:left w:val="none" w:sz="0" w:space="0" w:color="auto"/>
            <w:bottom w:val="none" w:sz="0" w:space="0" w:color="auto"/>
            <w:right w:val="none" w:sz="0" w:space="0" w:color="auto"/>
          </w:divBdr>
        </w:div>
        <w:div w:id="410082428">
          <w:marLeft w:val="0"/>
          <w:marRight w:val="0"/>
          <w:marTop w:val="0"/>
          <w:marBottom w:val="0"/>
          <w:divBdr>
            <w:top w:val="none" w:sz="0" w:space="0" w:color="auto"/>
            <w:left w:val="none" w:sz="0" w:space="0" w:color="auto"/>
            <w:bottom w:val="none" w:sz="0" w:space="0" w:color="auto"/>
            <w:right w:val="none" w:sz="0" w:space="0" w:color="auto"/>
          </w:divBdr>
        </w:div>
        <w:div w:id="913856584">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57341886">
      <w:bodyDiv w:val="1"/>
      <w:marLeft w:val="0"/>
      <w:marRight w:val="0"/>
      <w:marTop w:val="0"/>
      <w:marBottom w:val="0"/>
      <w:divBdr>
        <w:top w:val="none" w:sz="0" w:space="0" w:color="auto"/>
        <w:left w:val="none" w:sz="0" w:space="0" w:color="auto"/>
        <w:bottom w:val="none" w:sz="0" w:space="0" w:color="auto"/>
        <w:right w:val="none" w:sz="0" w:space="0" w:color="auto"/>
      </w:divBdr>
      <w:divsChild>
        <w:div w:id="2091729807">
          <w:marLeft w:val="0"/>
          <w:marRight w:val="0"/>
          <w:marTop w:val="0"/>
          <w:marBottom w:val="0"/>
          <w:divBdr>
            <w:top w:val="none" w:sz="0" w:space="0" w:color="auto"/>
            <w:left w:val="none" w:sz="0" w:space="0" w:color="auto"/>
            <w:bottom w:val="none" w:sz="0" w:space="0" w:color="auto"/>
            <w:right w:val="none" w:sz="0" w:space="0" w:color="auto"/>
          </w:divBdr>
          <w:divsChild>
            <w:div w:id="1177230943">
              <w:marLeft w:val="0"/>
              <w:marRight w:val="0"/>
              <w:marTop w:val="0"/>
              <w:marBottom w:val="0"/>
              <w:divBdr>
                <w:top w:val="none" w:sz="0" w:space="0" w:color="auto"/>
                <w:left w:val="none" w:sz="0" w:space="0" w:color="auto"/>
                <w:bottom w:val="none" w:sz="0" w:space="0" w:color="auto"/>
                <w:right w:val="none" w:sz="0" w:space="0" w:color="auto"/>
              </w:divBdr>
            </w:div>
            <w:div w:id="1984118604">
              <w:marLeft w:val="0"/>
              <w:marRight w:val="0"/>
              <w:marTop w:val="0"/>
              <w:marBottom w:val="0"/>
              <w:divBdr>
                <w:top w:val="none" w:sz="0" w:space="0" w:color="auto"/>
                <w:left w:val="none" w:sz="0" w:space="0" w:color="auto"/>
                <w:bottom w:val="none" w:sz="0" w:space="0" w:color="auto"/>
                <w:right w:val="none" w:sz="0" w:space="0" w:color="auto"/>
              </w:divBdr>
            </w:div>
            <w:div w:id="1757439663">
              <w:marLeft w:val="0"/>
              <w:marRight w:val="0"/>
              <w:marTop w:val="0"/>
              <w:marBottom w:val="0"/>
              <w:divBdr>
                <w:top w:val="none" w:sz="0" w:space="0" w:color="auto"/>
                <w:left w:val="none" w:sz="0" w:space="0" w:color="auto"/>
                <w:bottom w:val="none" w:sz="0" w:space="0" w:color="auto"/>
                <w:right w:val="none" w:sz="0" w:space="0" w:color="auto"/>
              </w:divBdr>
            </w:div>
            <w:div w:id="73012800">
              <w:marLeft w:val="0"/>
              <w:marRight w:val="0"/>
              <w:marTop w:val="0"/>
              <w:marBottom w:val="0"/>
              <w:divBdr>
                <w:top w:val="none" w:sz="0" w:space="0" w:color="auto"/>
                <w:left w:val="none" w:sz="0" w:space="0" w:color="auto"/>
                <w:bottom w:val="none" w:sz="0" w:space="0" w:color="auto"/>
                <w:right w:val="none" w:sz="0" w:space="0" w:color="auto"/>
              </w:divBdr>
            </w:div>
            <w:div w:id="854853749">
              <w:marLeft w:val="0"/>
              <w:marRight w:val="0"/>
              <w:marTop w:val="0"/>
              <w:marBottom w:val="0"/>
              <w:divBdr>
                <w:top w:val="none" w:sz="0" w:space="0" w:color="auto"/>
                <w:left w:val="none" w:sz="0" w:space="0" w:color="auto"/>
                <w:bottom w:val="none" w:sz="0" w:space="0" w:color="auto"/>
                <w:right w:val="none" w:sz="0" w:space="0" w:color="auto"/>
              </w:divBdr>
            </w:div>
            <w:div w:id="1988052752">
              <w:marLeft w:val="0"/>
              <w:marRight w:val="0"/>
              <w:marTop w:val="0"/>
              <w:marBottom w:val="0"/>
              <w:divBdr>
                <w:top w:val="none" w:sz="0" w:space="0" w:color="auto"/>
                <w:left w:val="none" w:sz="0" w:space="0" w:color="auto"/>
                <w:bottom w:val="none" w:sz="0" w:space="0" w:color="auto"/>
                <w:right w:val="none" w:sz="0" w:space="0" w:color="auto"/>
              </w:divBdr>
            </w:div>
            <w:div w:id="572469064">
              <w:marLeft w:val="0"/>
              <w:marRight w:val="0"/>
              <w:marTop w:val="0"/>
              <w:marBottom w:val="0"/>
              <w:divBdr>
                <w:top w:val="none" w:sz="0" w:space="0" w:color="auto"/>
                <w:left w:val="none" w:sz="0" w:space="0" w:color="auto"/>
                <w:bottom w:val="none" w:sz="0" w:space="0" w:color="auto"/>
                <w:right w:val="none" w:sz="0" w:space="0" w:color="auto"/>
              </w:divBdr>
            </w:div>
            <w:div w:id="144519761">
              <w:marLeft w:val="0"/>
              <w:marRight w:val="0"/>
              <w:marTop w:val="0"/>
              <w:marBottom w:val="0"/>
              <w:divBdr>
                <w:top w:val="none" w:sz="0" w:space="0" w:color="auto"/>
                <w:left w:val="none" w:sz="0" w:space="0" w:color="auto"/>
                <w:bottom w:val="none" w:sz="0" w:space="0" w:color="auto"/>
                <w:right w:val="none" w:sz="0" w:space="0" w:color="auto"/>
              </w:divBdr>
            </w:div>
            <w:div w:id="1746608751">
              <w:marLeft w:val="0"/>
              <w:marRight w:val="0"/>
              <w:marTop w:val="0"/>
              <w:marBottom w:val="0"/>
              <w:divBdr>
                <w:top w:val="none" w:sz="0" w:space="0" w:color="auto"/>
                <w:left w:val="none" w:sz="0" w:space="0" w:color="auto"/>
                <w:bottom w:val="none" w:sz="0" w:space="0" w:color="auto"/>
                <w:right w:val="none" w:sz="0" w:space="0" w:color="auto"/>
              </w:divBdr>
            </w:div>
            <w:div w:id="1237083330">
              <w:marLeft w:val="0"/>
              <w:marRight w:val="0"/>
              <w:marTop w:val="0"/>
              <w:marBottom w:val="0"/>
              <w:divBdr>
                <w:top w:val="none" w:sz="0" w:space="0" w:color="auto"/>
                <w:left w:val="none" w:sz="0" w:space="0" w:color="auto"/>
                <w:bottom w:val="none" w:sz="0" w:space="0" w:color="auto"/>
                <w:right w:val="none" w:sz="0" w:space="0" w:color="auto"/>
              </w:divBdr>
            </w:div>
            <w:div w:id="2086763405">
              <w:marLeft w:val="0"/>
              <w:marRight w:val="0"/>
              <w:marTop w:val="0"/>
              <w:marBottom w:val="0"/>
              <w:divBdr>
                <w:top w:val="none" w:sz="0" w:space="0" w:color="auto"/>
                <w:left w:val="none" w:sz="0" w:space="0" w:color="auto"/>
                <w:bottom w:val="none" w:sz="0" w:space="0" w:color="auto"/>
                <w:right w:val="none" w:sz="0" w:space="0" w:color="auto"/>
              </w:divBdr>
            </w:div>
            <w:div w:id="1188563608">
              <w:marLeft w:val="0"/>
              <w:marRight w:val="0"/>
              <w:marTop w:val="0"/>
              <w:marBottom w:val="0"/>
              <w:divBdr>
                <w:top w:val="none" w:sz="0" w:space="0" w:color="auto"/>
                <w:left w:val="none" w:sz="0" w:space="0" w:color="auto"/>
                <w:bottom w:val="none" w:sz="0" w:space="0" w:color="auto"/>
                <w:right w:val="none" w:sz="0" w:space="0" w:color="auto"/>
              </w:divBdr>
            </w:div>
          </w:divsChild>
        </w:div>
        <w:div w:id="1886259798">
          <w:marLeft w:val="0"/>
          <w:marRight w:val="0"/>
          <w:marTop w:val="0"/>
          <w:marBottom w:val="0"/>
          <w:divBdr>
            <w:top w:val="none" w:sz="0" w:space="0" w:color="auto"/>
            <w:left w:val="none" w:sz="0" w:space="0" w:color="auto"/>
            <w:bottom w:val="none" w:sz="0" w:space="0" w:color="auto"/>
            <w:right w:val="none" w:sz="0" w:space="0" w:color="auto"/>
          </w:divBdr>
        </w:div>
        <w:div w:id="89812811">
          <w:marLeft w:val="0"/>
          <w:marRight w:val="0"/>
          <w:marTop w:val="0"/>
          <w:marBottom w:val="0"/>
          <w:divBdr>
            <w:top w:val="none" w:sz="0" w:space="0" w:color="auto"/>
            <w:left w:val="none" w:sz="0" w:space="0" w:color="auto"/>
            <w:bottom w:val="none" w:sz="0" w:space="0" w:color="auto"/>
            <w:right w:val="none" w:sz="0" w:space="0" w:color="auto"/>
          </w:divBdr>
        </w:div>
        <w:div w:id="1053306997">
          <w:marLeft w:val="0"/>
          <w:marRight w:val="0"/>
          <w:marTop w:val="0"/>
          <w:marBottom w:val="0"/>
          <w:divBdr>
            <w:top w:val="none" w:sz="0" w:space="0" w:color="auto"/>
            <w:left w:val="none" w:sz="0" w:space="0" w:color="auto"/>
            <w:bottom w:val="none" w:sz="0" w:space="0" w:color="auto"/>
            <w:right w:val="none" w:sz="0" w:space="0" w:color="auto"/>
          </w:divBdr>
        </w:div>
        <w:div w:id="376318362">
          <w:marLeft w:val="0"/>
          <w:marRight w:val="0"/>
          <w:marTop w:val="0"/>
          <w:marBottom w:val="0"/>
          <w:divBdr>
            <w:top w:val="none" w:sz="0" w:space="0" w:color="auto"/>
            <w:left w:val="none" w:sz="0" w:space="0" w:color="auto"/>
            <w:bottom w:val="none" w:sz="0" w:space="0" w:color="auto"/>
            <w:right w:val="none" w:sz="0" w:space="0" w:color="auto"/>
          </w:divBdr>
        </w:div>
        <w:div w:id="482815075">
          <w:marLeft w:val="0"/>
          <w:marRight w:val="0"/>
          <w:marTop w:val="0"/>
          <w:marBottom w:val="0"/>
          <w:divBdr>
            <w:top w:val="none" w:sz="0" w:space="0" w:color="auto"/>
            <w:left w:val="none" w:sz="0" w:space="0" w:color="auto"/>
            <w:bottom w:val="none" w:sz="0" w:space="0" w:color="auto"/>
            <w:right w:val="none" w:sz="0" w:space="0" w:color="auto"/>
          </w:divBdr>
        </w:div>
        <w:div w:id="2050031625">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5591">
      <w:bodyDiv w:val="1"/>
      <w:marLeft w:val="0"/>
      <w:marRight w:val="0"/>
      <w:marTop w:val="0"/>
      <w:marBottom w:val="0"/>
      <w:divBdr>
        <w:top w:val="none" w:sz="0" w:space="0" w:color="auto"/>
        <w:left w:val="none" w:sz="0" w:space="0" w:color="auto"/>
        <w:bottom w:val="none" w:sz="0" w:space="0" w:color="auto"/>
        <w:right w:val="none" w:sz="0" w:space="0" w:color="auto"/>
      </w:divBdr>
      <w:divsChild>
        <w:div w:id="602079954">
          <w:marLeft w:val="0"/>
          <w:marRight w:val="0"/>
          <w:marTop w:val="0"/>
          <w:marBottom w:val="0"/>
          <w:divBdr>
            <w:top w:val="none" w:sz="0" w:space="0" w:color="auto"/>
            <w:left w:val="none" w:sz="0" w:space="0" w:color="auto"/>
            <w:bottom w:val="none" w:sz="0" w:space="0" w:color="auto"/>
            <w:right w:val="none" w:sz="0" w:space="0" w:color="auto"/>
          </w:divBdr>
          <w:divsChild>
            <w:div w:id="1059864555">
              <w:marLeft w:val="0"/>
              <w:marRight w:val="0"/>
              <w:marTop w:val="0"/>
              <w:marBottom w:val="0"/>
              <w:divBdr>
                <w:top w:val="none" w:sz="0" w:space="0" w:color="auto"/>
                <w:left w:val="none" w:sz="0" w:space="0" w:color="auto"/>
                <w:bottom w:val="none" w:sz="0" w:space="0" w:color="auto"/>
                <w:right w:val="none" w:sz="0" w:space="0" w:color="auto"/>
              </w:divBdr>
            </w:div>
          </w:divsChild>
        </w:div>
        <w:div w:id="169875241">
          <w:marLeft w:val="0"/>
          <w:marRight w:val="0"/>
          <w:marTop w:val="0"/>
          <w:marBottom w:val="0"/>
          <w:divBdr>
            <w:top w:val="none" w:sz="0" w:space="0" w:color="auto"/>
            <w:left w:val="none" w:sz="0" w:space="0" w:color="auto"/>
            <w:bottom w:val="none" w:sz="0" w:space="0" w:color="auto"/>
            <w:right w:val="none" w:sz="0" w:space="0" w:color="auto"/>
          </w:divBdr>
          <w:divsChild>
            <w:div w:id="1048183548">
              <w:marLeft w:val="0"/>
              <w:marRight w:val="0"/>
              <w:marTop w:val="0"/>
              <w:marBottom w:val="0"/>
              <w:divBdr>
                <w:top w:val="none" w:sz="0" w:space="0" w:color="auto"/>
                <w:left w:val="none" w:sz="0" w:space="0" w:color="auto"/>
                <w:bottom w:val="none" w:sz="0" w:space="0" w:color="auto"/>
                <w:right w:val="none" w:sz="0" w:space="0" w:color="auto"/>
              </w:divBdr>
            </w:div>
          </w:divsChild>
        </w:div>
        <w:div w:id="198320280">
          <w:marLeft w:val="0"/>
          <w:marRight w:val="0"/>
          <w:marTop w:val="0"/>
          <w:marBottom w:val="0"/>
          <w:divBdr>
            <w:top w:val="none" w:sz="0" w:space="0" w:color="auto"/>
            <w:left w:val="none" w:sz="0" w:space="0" w:color="auto"/>
            <w:bottom w:val="none" w:sz="0" w:space="0" w:color="auto"/>
            <w:right w:val="none" w:sz="0" w:space="0" w:color="auto"/>
          </w:divBdr>
          <w:divsChild>
            <w:div w:id="386926456">
              <w:marLeft w:val="0"/>
              <w:marRight w:val="0"/>
              <w:marTop w:val="0"/>
              <w:marBottom w:val="0"/>
              <w:divBdr>
                <w:top w:val="none" w:sz="0" w:space="0" w:color="auto"/>
                <w:left w:val="none" w:sz="0" w:space="0" w:color="auto"/>
                <w:bottom w:val="none" w:sz="0" w:space="0" w:color="auto"/>
                <w:right w:val="none" w:sz="0" w:space="0" w:color="auto"/>
              </w:divBdr>
            </w:div>
          </w:divsChild>
        </w:div>
        <w:div w:id="1284577551">
          <w:marLeft w:val="0"/>
          <w:marRight w:val="0"/>
          <w:marTop w:val="0"/>
          <w:marBottom w:val="0"/>
          <w:divBdr>
            <w:top w:val="none" w:sz="0" w:space="0" w:color="auto"/>
            <w:left w:val="none" w:sz="0" w:space="0" w:color="auto"/>
            <w:bottom w:val="none" w:sz="0" w:space="0" w:color="auto"/>
            <w:right w:val="none" w:sz="0" w:space="0" w:color="auto"/>
          </w:divBdr>
          <w:divsChild>
            <w:div w:id="1892617180">
              <w:marLeft w:val="0"/>
              <w:marRight w:val="0"/>
              <w:marTop w:val="0"/>
              <w:marBottom w:val="0"/>
              <w:divBdr>
                <w:top w:val="none" w:sz="0" w:space="0" w:color="auto"/>
                <w:left w:val="none" w:sz="0" w:space="0" w:color="auto"/>
                <w:bottom w:val="none" w:sz="0" w:space="0" w:color="auto"/>
                <w:right w:val="none" w:sz="0" w:space="0" w:color="auto"/>
              </w:divBdr>
            </w:div>
            <w:div w:id="184101960">
              <w:marLeft w:val="0"/>
              <w:marRight w:val="0"/>
              <w:marTop w:val="0"/>
              <w:marBottom w:val="0"/>
              <w:divBdr>
                <w:top w:val="none" w:sz="0" w:space="0" w:color="auto"/>
                <w:left w:val="none" w:sz="0" w:space="0" w:color="auto"/>
                <w:bottom w:val="none" w:sz="0" w:space="0" w:color="auto"/>
                <w:right w:val="none" w:sz="0" w:space="0" w:color="auto"/>
              </w:divBdr>
            </w:div>
          </w:divsChild>
        </w:div>
        <w:div w:id="480000025">
          <w:marLeft w:val="0"/>
          <w:marRight w:val="0"/>
          <w:marTop w:val="0"/>
          <w:marBottom w:val="0"/>
          <w:divBdr>
            <w:top w:val="none" w:sz="0" w:space="0" w:color="auto"/>
            <w:left w:val="none" w:sz="0" w:space="0" w:color="auto"/>
            <w:bottom w:val="none" w:sz="0" w:space="0" w:color="auto"/>
            <w:right w:val="none" w:sz="0" w:space="0" w:color="auto"/>
          </w:divBdr>
          <w:divsChild>
            <w:div w:id="1872257739">
              <w:marLeft w:val="0"/>
              <w:marRight w:val="0"/>
              <w:marTop w:val="0"/>
              <w:marBottom w:val="0"/>
              <w:divBdr>
                <w:top w:val="none" w:sz="0" w:space="0" w:color="auto"/>
                <w:left w:val="none" w:sz="0" w:space="0" w:color="auto"/>
                <w:bottom w:val="none" w:sz="0" w:space="0" w:color="auto"/>
                <w:right w:val="none" w:sz="0" w:space="0" w:color="auto"/>
              </w:divBdr>
            </w:div>
          </w:divsChild>
        </w:div>
        <w:div w:id="796293259">
          <w:marLeft w:val="0"/>
          <w:marRight w:val="0"/>
          <w:marTop w:val="0"/>
          <w:marBottom w:val="0"/>
          <w:divBdr>
            <w:top w:val="none" w:sz="0" w:space="0" w:color="auto"/>
            <w:left w:val="none" w:sz="0" w:space="0" w:color="auto"/>
            <w:bottom w:val="none" w:sz="0" w:space="0" w:color="auto"/>
            <w:right w:val="none" w:sz="0" w:space="0" w:color="auto"/>
          </w:divBdr>
          <w:divsChild>
            <w:div w:id="611402688">
              <w:marLeft w:val="0"/>
              <w:marRight w:val="0"/>
              <w:marTop w:val="0"/>
              <w:marBottom w:val="0"/>
              <w:divBdr>
                <w:top w:val="none" w:sz="0" w:space="0" w:color="auto"/>
                <w:left w:val="none" w:sz="0" w:space="0" w:color="auto"/>
                <w:bottom w:val="none" w:sz="0" w:space="0" w:color="auto"/>
                <w:right w:val="none" w:sz="0" w:space="0" w:color="auto"/>
              </w:divBdr>
            </w:div>
          </w:divsChild>
        </w:div>
        <w:div w:id="2094664594">
          <w:marLeft w:val="0"/>
          <w:marRight w:val="0"/>
          <w:marTop w:val="0"/>
          <w:marBottom w:val="0"/>
          <w:divBdr>
            <w:top w:val="none" w:sz="0" w:space="0" w:color="auto"/>
            <w:left w:val="none" w:sz="0" w:space="0" w:color="auto"/>
            <w:bottom w:val="none" w:sz="0" w:space="0" w:color="auto"/>
            <w:right w:val="none" w:sz="0" w:space="0" w:color="auto"/>
          </w:divBdr>
          <w:divsChild>
            <w:div w:id="364715146">
              <w:marLeft w:val="0"/>
              <w:marRight w:val="0"/>
              <w:marTop w:val="0"/>
              <w:marBottom w:val="0"/>
              <w:divBdr>
                <w:top w:val="none" w:sz="0" w:space="0" w:color="auto"/>
                <w:left w:val="none" w:sz="0" w:space="0" w:color="auto"/>
                <w:bottom w:val="none" w:sz="0" w:space="0" w:color="auto"/>
                <w:right w:val="none" w:sz="0" w:space="0" w:color="auto"/>
              </w:divBdr>
            </w:div>
          </w:divsChild>
        </w:div>
        <w:div w:id="625090868">
          <w:marLeft w:val="0"/>
          <w:marRight w:val="0"/>
          <w:marTop w:val="0"/>
          <w:marBottom w:val="0"/>
          <w:divBdr>
            <w:top w:val="none" w:sz="0" w:space="0" w:color="auto"/>
            <w:left w:val="none" w:sz="0" w:space="0" w:color="auto"/>
            <w:bottom w:val="none" w:sz="0" w:space="0" w:color="auto"/>
            <w:right w:val="none" w:sz="0" w:space="0" w:color="auto"/>
          </w:divBdr>
          <w:divsChild>
            <w:div w:id="1923484714">
              <w:marLeft w:val="0"/>
              <w:marRight w:val="0"/>
              <w:marTop w:val="0"/>
              <w:marBottom w:val="0"/>
              <w:divBdr>
                <w:top w:val="none" w:sz="0" w:space="0" w:color="auto"/>
                <w:left w:val="none" w:sz="0" w:space="0" w:color="auto"/>
                <w:bottom w:val="none" w:sz="0" w:space="0" w:color="auto"/>
                <w:right w:val="none" w:sz="0" w:space="0" w:color="auto"/>
              </w:divBdr>
            </w:div>
          </w:divsChild>
        </w:div>
        <w:div w:id="1796946685">
          <w:marLeft w:val="0"/>
          <w:marRight w:val="0"/>
          <w:marTop w:val="0"/>
          <w:marBottom w:val="0"/>
          <w:divBdr>
            <w:top w:val="none" w:sz="0" w:space="0" w:color="auto"/>
            <w:left w:val="none" w:sz="0" w:space="0" w:color="auto"/>
            <w:bottom w:val="none" w:sz="0" w:space="0" w:color="auto"/>
            <w:right w:val="none" w:sz="0" w:space="0" w:color="auto"/>
          </w:divBdr>
          <w:divsChild>
            <w:div w:id="1420253330">
              <w:marLeft w:val="0"/>
              <w:marRight w:val="0"/>
              <w:marTop w:val="0"/>
              <w:marBottom w:val="0"/>
              <w:divBdr>
                <w:top w:val="none" w:sz="0" w:space="0" w:color="auto"/>
                <w:left w:val="none" w:sz="0" w:space="0" w:color="auto"/>
                <w:bottom w:val="none" w:sz="0" w:space="0" w:color="auto"/>
                <w:right w:val="none" w:sz="0" w:space="0" w:color="auto"/>
              </w:divBdr>
            </w:div>
          </w:divsChild>
        </w:div>
        <w:div w:id="1965773128">
          <w:marLeft w:val="0"/>
          <w:marRight w:val="0"/>
          <w:marTop w:val="0"/>
          <w:marBottom w:val="0"/>
          <w:divBdr>
            <w:top w:val="none" w:sz="0" w:space="0" w:color="auto"/>
            <w:left w:val="none" w:sz="0" w:space="0" w:color="auto"/>
            <w:bottom w:val="none" w:sz="0" w:space="0" w:color="auto"/>
            <w:right w:val="none" w:sz="0" w:space="0" w:color="auto"/>
          </w:divBdr>
          <w:divsChild>
            <w:div w:id="71047443">
              <w:marLeft w:val="0"/>
              <w:marRight w:val="0"/>
              <w:marTop w:val="0"/>
              <w:marBottom w:val="0"/>
              <w:divBdr>
                <w:top w:val="none" w:sz="0" w:space="0" w:color="auto"/>
                <w:left w:val="none" w:sz="0" w:space="0" w:color="auto"/>
                <w:bottom w:val="none" w:sz="0" w:space="0" w:color="auto"/>
                <w:right w:val="none" w:sz="0" w:space="0" w:color="auto"/>
              </w:divBdr>
            </w:div>
          </w:divsChild>
        </w:div>
        <w:div w:id="1022971628">
          <w:marLeft w:val="0"/>
          <w:marRight w:val="0"/>
          <w:marTop w:val="0"/>
          <w:marBottom w:val="0"/>
          <w:divBdr>
            <w:top w:val="none" w:sz="0" w:space="0" w:color="auto"/>
            <w:left w:val="none" w:sz="0" w:space="0" w:color="auto"/>
            <w:bottom w:val="none" w:sz="0" w:space="0" w:color="auto"/>
            <w:right w:val="none" w:sz="0" w:space="0" w:color="auto"/>
          </w:divBdr>
          <w:divsChild>
            <w:div w:id="1692761699">
              <w:marLeft w:val="0"/>
              <w:marRight w:val="0"/>
              <w:marTop w:val="0"/>
              <w:marBottom w:val="0"/>
              <w:divBdr>
                <w:top w:val="none" w:sz="0" w:space="0" w:color="auto"/>
                <w:left w:val="none" w:sz="0" w:space="0" w:color="auto"/>
                <w:bottom w:val="none" w:sz="0" w:space="0" w:color="auto"/>
                <w:right w:val="none" w:sz="0" w:space="0" w:color="auto"/>
              </w:divBdr>
            </w:div>
          </w:divsChild>
        </w:div>
        <w:div w:id="1016226408">
          <w:marLeft w:val="0"/>
          <w:marRight w:val="0"/>
          <w:marTop w:val="0"/>
          <w:marBottom w:val="0"/>
          <w:divBdr>
            <w:top w:val="none" w:sz="0" w:space="0" w:color="auto"/>
            <w:left w:val="none" w:sz="0" w:space="0" w:color="auto"/>
            <w:bottom w:val="none" w:sz="0" w:space="0" w:color="auto"/>
            <w:right w:val="none" w:sz="0" w:space="0" w:color="auto"/>
          </w:divBdr>
          <w:divsChild>
            <w:div w:id="1107389983">
              <w:marLeft w:val="0"/>
              <w:marRight w:val="0"/>
              <w:marTop w:val="0"/>
              <w:marBottom w:val="0"/>
              <w:divBdr>
                <w:top w:val="none" w:sz="0" w:space="0" w:color="auto"/>
                <w:left w:val="none" w:sz="0" w:space="0" w:color="auto"/>
                <w:bottom w:val="none" w:sz="0" w:space="0" w:color="auto"/>
                <w:right w:val="none" w:sz="0" w:space="0" w:color="auto"/>
              </w:divBdr>
            </w:div>
          </w:divsChild>
        </w:div>
        <w:div w:id="32506516">
          <w:marLeft w:val="0"/>
          <w:marRight w:val="0"/>
          <w:marTop w:val="0"/>
          <w:marBottom w:val="0"/>
          <w:divBdr>
            <w:top w:val="none" w:sz="0" w:space="0" w:color="auto"/>
            <w:left w:val="none" w:sz="0" w:space="0" w:color="auto"/>
            <w:bottom w:val="none" w:sz="0" w:space="0" w:color="auto"/>
            <w:right w:val="none" w:sz="0" w:space="0" w:color="auto"/>
          </w:divBdr>
          <w:divsChild>
            <w:div w:id="1583568979">
              <w:marLeft w:val="0"/>
              <w:marRight w:val="0"/>
              <w:marTop w:val="0"/>
              <w:marBottom w:val="0"/>
              <w:divBdr>
                <w:top w:val="none" w:sz="0" w:space="0" w:color="auto"/>
                <w:left w:val="none" w:sz="0" w:space="0" w:color="auto"/>
                <w:bottom w:val="none" w:sz="0" w:space="0" w:color="auto"/>
                <w:right w:val="none" w:sz="0" w:space="0" w:color="auto"/>
              </w:divBdr>
            </w:div>
          </w:divsChild>
        </w:div>
        <w:div w:id="415324809">
          <w:marLeft w:val="0"/>
          <w:marRight w:val="0"/>
          <w:marTop w:val="0"/>
          <w:marBottom w:val="0"/>
          <w:divBdr>
            <w:top w:val="none" w:sz="0" w:space="0" w:color="auto"/>
            <w:left w:val="none" w:sz="0" w:space="0" w:color="auto"/>
            <w:bottom w:val="none" w:sz="0" w:space="0" w:color="auto"/>
            <w:right w:val="none" w:sz="0" w:space="0" w:color="auto"/>
          </w:divBdr>
          <w:divsChild>
            <w:div w:id="1770150869">
              <w:marLeft w:val="0"/>
              <w:marRight w:val="0"/>
              <w:marTop w:val="0"/>
              <w:marBottom w:val="0"/>
              <w:divBdr>
                <w:top w:val="none" w:sz="0" w:space="0" w:color="auto"/>
                <w:left w:val="none" w:sz="0" w:space="0" w:color="auto"/>
                <w:bottom w:val="none" w:sz="0" w:space="0" w:color="auto"/>
                <w:right w:val="none" w:sz="0" w:space="0" w:color="auto"/>
              </w:divBdr>
            </w:div>
          </w:divsChild>
        </w:div>
        <w:div w:id="1591889020">
          <w:marLeft w:val="0"/>
          <w:marRight w:val="0"/>
          <w:marTop w:val="0"/>
          <w:marBottom w:val="0"/>
          <w:divBdr>
            <w:top w:val="none" w:sz="0" w:space="0" w:color="auto"/>
            <w:left w:val="none" w:sz="0" w:space="0" w:color="auto"/>
            <w:bottom w:val="none" w:sz="0" w:space="0" w:color="auto"/>
            <w:right w:val="none" w:sz="0" w:space="0" w:color="auto"/>
          </w:divBdr>
          <w:divsChild>
            <w:div w:id="1622108804">
              <w:marLeft w:val="0"/>
              <w:marRight w:val="0"/>
              <w:marTop w:val="0"/>
              <w:marBottom w:val="0"/>
              <w:divBdr>
                <w:top w:val="none" w:sz="0" w:space="0" w:color="auto"/>
                <w:left w:val="none" w:sz="0" w:space="0" w:color="auto"/>
                <w:bottom w:val="none" w:sz="0" w:space="0" w:color="auto"/>
                <w:right w:val="none" w:sz="0" w:space="0" w:color="auto"/>
              </w:divBdr>
            </w:div>
          </w:divsChild>
        </w:div>
        <w:div w:id="1772629237">
          <w:marLeft w:val="0"/>
          <w:marRight w:val="0"/>
          <w:marTop w:val="0"/>
          <w:marBottom w:val="0"/>
          <w:divBdr>
            <w:top w:val="none" w:sz="0" w:space="0" w:color="auto"/>
            <w:left w:val="none" w:sz="0" w:space="0" w:color="auto"/>
            <w:bottom w:val="none" w:sz="0" w:space="0" w:color="auto"/>
            <w:right w:val="none" w:sz="0" w:space="0" w:color="auto"/>
          </w:divBdr>
          <w:divsChild>
            <w:div w:id="1571385812">
              <w:marLeft w:val="0"/>
              <w:marRight w:val="0"/>
              <w:marTop w:val="0"/>
              <w:marBottom w:val="0"/>
              <w:divBdr>
                <w:top w:val="none" w:sz="0" w:space="0" w:color="auto"/>
                <w:left w:val="none" w:sz="0" w:space="0" w:color="auto"/>
                <w:bottom w:val="none" w:sz="0" w:space="0" w:color="auto"/>
                <w:right w:val="none" w:sz="0" w:space="0" w:color="auto"/>
              </w:divBdr>
            </w:div>
          </w:divsChild>
        </w:div>
        <w:div w:id="639072801">
          <w:marLeft w:val="0"/>
          <w:marRight w:val="0"/>
          <w:marTop w:val="0"/>
          <w:marBottom w:val="0"/>
          <w:divBdr>
            <w:top w:val="none" w:sz="0" w:space="0" w:color="auto"/>
            <w:left w:val="none" w:sz="0" w:space="0" w:color="auto"/>
            <w:bottom w:val="none" w:sz="0" w:space="0" w:color="auto"/>
            <w:right w:val="none" w:sz="0" w:space="0" w:color="auto"/>
          </w:divBdr>
          <w:divsChild>
            <w:div w:id="1491823845">
              <w:marLeft w:val="0"/>
              <w:marRight w:val="0"/>
              <w:marTop w:val="0"/>
              <w:marBottom w:val="0"/>
              <w:divBdr>
                <w:top w:val="none" w:sz="0" w:space="0" w:color="auto"/>
                <w:left w:val="none" w:sz="0" w:space="0" w:color="auto"/>
                <w:bottom w:val="none" w:sz="0" w:space="0" w:color="auto"/>
                <w:right w:val="none" w:sz="0" w:space="0" w:color="auto"/>
              </w:divBdr>
            </w:div>
          </w:divsChild>
        </w:div>
        <w:div w:id="1366443250">
          <w:marLeft w:val="0"/>
          <w:marRight w:val="0"/>
          <w:marTop w:val="0"/>
          <w:marBottom w:val="0"/>
          <w:divBdr>
            <w:top w:val="none" w:sz="0" w:space="0" w:color="auto"/>
            <w:left w:val="none" w:sz="0" w:space="0" w:color="auto"/>
            <w:bottom w:val="none" w:sz="0" w:space="0" w:color="auto"/>
            <w:right w:val="none" w:sz="0" w:space="0" w:color="auto"/>
          </w:divBdr>
          <w:divsChild>
            <w:div w:id="13043191">
              <w:marLeft w:val="0"/>
              <w:marRight w:val="0"/>
              <w:marTop w:val="0"/>
              <w:marBottom w:val="0"/>
              <w:divBdr>
                <w:top w:val="none" w:sz="0" w:space="0" w:color="auto"/>
                <w:left w:val="none" w:sz="0" w:space="0" w:color="auto"/>
                <w:bottom w:val="none" w:sz="0" w:space="0" w:color="auto"/>
                <w:right w:val="none" w:sz="0" w:space="0" w:color="auto"/>
              </w:divBdr>
            </w:div>
          </w:divsChild>
        </w:div>
        <w:div w:id="1769539920">
          <w:marLeft w:val="0"/>
          <w:marRight w:val="0"/>
          <w:marTop w:val="0"/>
          <w:marBottom w:val="0"/>
          <w:divBdr>
            <w:top w:val="none" w:sz="0" w:space="0" w:color="auto"/>
            <w:left w:val="none" w:sz="0" w:space="0" w:color="auto"/>
            <w:bottom w:val="none" w:sz="0" w:space="0" w:color="auto"/>
            <w:right w:val="none" w:sz="0" w:space="0" w:color="auto"/>
          </w:divBdr>
          <w:divsChild>
            <w:div w:id="51853946">
              <w:marLeft w:val="0"/>
              <w:marRight w:val="0"/>
              <w:marTop w:val="0"/>
              <w:marBottom w:val="0"/>
              <w:divBdr>
                <w:top w:val="none" w:sz="0" w:space="0" w:color="auto"/>
                <w:left w:val="none" w:sz="0" w:space="0" w:color="auto"/>
                <w:bottom w:val="none" w:sz="0" w:space="0" w:color="auto"/>
                <w:right w:val="none" w:sz="0" w:space="0" w:color="auto"/>
              </w:divBdr>
            </w:div>
          </w:divsChild>
        </w:div>
        <w:div w:id="998315082">
          <w:marLeft w:val="0"/>
          <w:marRight w:val="0"/>
          <w:marTop w:val="0"/>
          <w:marBottom w:val="0"/>
          <w:divBdr>
            <w:top w:val="none" w:sz="0" w:space="0" w:color="auto"/>
            <w:left w:val="none" w:sz="0" w:space="0" w:color="auto"/>
            <w:bottom w:val="none" w:sz="0" w:space="0" w:color="auto"/>
            <w:right w:val="none" w:sz="0" w:space="0" w:color="auto"/>
          </w:divBdr>
          <w:divsChild>
            <w:div w:id="1363362942">
              <w:marLeft w:val="0"/>
              <w:marRight w:val="0"/>
              <w:marTop w:val="0"/>
              <w:marBottom w:val="0"/>
              <w:divBdr>
                <w:top w:val="none" w:sz="0" w:space="0" w:color="auto"/>
                <w:left w:val="none" w:sz="0" w:space="0" w:color="auto"/>
                <w:bottom w:val="none" w:sz="0" w:space="0" w:color="auto"/>
                <w:right w:val="none" w:sz="0" w:space="0" w:color="auto"/>
              </w:divBdr>
            </w:div>
          </w:divsChild>
        </w:div>
        <w:div w:id="1204292877">
          <w:marLeft w:val="0"/>
          <w:marRight w:val="0"/>
          <w:marTop w:val="0"/>
          <w:marBottom w:val="0"/>
          <w:divBdr>
            <w:top w:val="none" w:sz="0" w:space="0" w:color="auto"/>
            <w:left w:val="none" w:sz="0" w:space="0" w:color="auto"/>
            <w:bottom w:val="none" w:sz="0" w:space="0" w:color="auto"/>
            <w:right w:val="none" w:sz="0" w:space="0" w:color="auto"/>
          </w:divBdr>
          <w:divsChild>
            <w:div w:id="1554003450">
              <w:marLeft w:val="0"/>
              <w:marRight w:val="0"/>
              <w:marTop w:val="0"/>
              <w:marBottom w:val="0"/>
              <w:divBdr>
                <w:top w:val="none" w:sz="0" w:space="0" w:color="auto"/>
                <w:left w:val="none" w:sz="0" w:space="0" w:color="auto"/>
                <w:bottom w:val="none" w:sz="0" w:space="0" w:color="auto"/>
                <w:right w:val="none" w:sz="0" w:space="0" w:color="auto"/>
              </w:divBdr>
            </w:div>
          </w:divsChild>
        </w:div>
        <w:div w:id="1796682427">
          <w:marLeft w:val="0"/>
          <w:marRight w:val="0"/>
          <w:marTop w:val="0"/>
          <w:marBottom w:val="0"/>
          <w:divBdr>
            <w:top w:val="none" w:sz="0" w:space="0" w:color="auto"/>
            <w:left w:val="none" w:sz="0" w:space="0" w:color="auto"/>
            <w:bottom w:val="none" w:sz="0" w:space="0" w:color="auto"/>
            <w:right w:val="none" w:sz="0" w:space="0" w:color="auto"/>
          </w:divBdr>
          <w:divsChild>
            <w:div w:id="626549673">
              <w:marLeft w:val="0"/>
              <w:marRight w:val="0"/>
              <w:marTop w:val="0"/>
              <w:marBottom w:val="0"/>
              <w:divBdr>
                <w:top w:val="none" w:sz="0" w:space="0" w:color="auto"/>
                <w:left w:val="none" w:sz="0" w:space="0" w:color="auto"/>
                <w:bottom w:val="none" w:sz="0" w:space="0" w:color="auto"/>
                <w:right w:val="none" w:sz="0" w:space="0" w:color="auto"/>
              </w:divBdr>
            </w:div>
          </w:divsChild>
        </w:div>
        <w:div w:id="2086681595">
          <w:marLeft w:val="0"/>
          <w:marRight w:val="0"/>
          <w:marTop w:val="0"/>
          <w:marBottom w:val="0"/>
          <w:divBdr>
            <w:top w:val="none" w:sz="0" w:space="0" w:color="auto"/>
            <w:left w:val="none" w:sz="0" w:space="0" w:color="auto"/>
            <w:bottom w:val="none" w:sz="0" w:space="0" w:color="auto"/>
            <w:right w:val="none" w:sz="0" w:space="0" w:color="auto"/>
          </w:divBdr>
          <w:divsChild>
            <w:div w:id="1506170042">
              <w:marLeft w:val="0"/>
              <w:marRight w:val="0"/>
              <w:marTop w:val="0"/>
              <w:marBottom w:val="0"/>
              <w:divBdr>
                <w:top w:val="none" w:sz="0" w:space="0" w:color="auto"/>
                <w:left w:val="none" w:sz="0" w:space="0" w:color="auto"/>
                <w:bottom w:val="none" w:sz="0" w:space="0" w:color="auto"/>
                <w:right w:val="none" w:sz="0" w:space="0" w:color="auto"/>
              </w:divBdr>
            </w:div>
          </w:divsChild>
        </w:div>
        <w:div w:id="1410687901">
          <w:marLeft w:val="0"/>
          <w:marRight w:val="0"/>
          <w:marTop w:val="0"/>
          <w:marBottom w:val="0"/>
          <w:divBdr>
            <w:top w:val="none" w:sz="0" w:space="0" w:color="auto"/>
            <w:left w:val="none" w:sz="0" w:space="0" w:color="auto"/>
            <w:bottom w:val="none" w:sz="0" w:space="0" w:color="auto"/>
            <w:right w:val="none" w:sz="0" w:space="0" w:color="auto"/>
          </w:divBdr>
          <w:divsChild>
            <w:div w:id="6956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1AB06-A3A3-4CCA-8FB9-FB03E8BAC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8</Pages>
  <Words>8385</Words>
  <Characters>4780</Characters>
  <Application>Microsoft Office Word</Application>
  <DocSecurity>0</DocSecurity>
  <Lines>39</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Bagdonavičienė</dc:creator>
  <cp:lastModifiedBy>Sigita Maziliauskienė</cp:lastModifiedBy>
  <cp:revision>28</cp:revision>
  <cp:lastPrinted>2026-08-05T08:46:00Z</cp:lastPrinted>
  <dcterms:created xsi:type="dcterms:W3CDTF">2026-08-13T11:22:00Z</dcterms:created>
  <dcterms:modified xsi:type="dcterms:W3CDTF">2026-10-01T12:03:00Z</dcterms:modified>
</cp:coreProperties>
</file>