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AB0941" w:rsidRDefault="00AB0941" w:rsidP="00F445DE">
      <w:pPr>
        <w:jc w:val="center"/>
        <w:rPr>
          <w:b/>
          <w:bCs/>
          <w:sz w:val="22"/>
          <w:szCs w:val="22"/>
        </w:rPr>
      </w:pPr>
      <w:r w:rsidRPr="00AB0941">
        <w:rPr>
          <w:b/>
          <w:bCs/>
          <w:sz w:val="22"/>
          <w:szCs w:val="22"/>
        </w:rPr>
        <w:t>Buteliai infuziniams tirpalams ir kitoms vaistų gamyboje naudojamoms priemonėms</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AB0941">
        <w:rPr>
          <w:bCs/>
          <w:sz w:val="22"/>
          <w:szCs w:val="22"/>
        </w:rPr>
        <w:t>Buteliai infuziniams tirpalams ir kitoms vaistų gamyboje naudojamoms priemonėms</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Lietuvos sveikatos mokslų universiteto ligoninė Kauno klinikos (toliau vadinama – perkančio</w:t>
      </w:r>
      <w:r w:rsidR="00AB0941">
        <w:rPr>
          <w:rFonts w:cs="Times New Roman"/>
          <w:sz w:val="22"/>
          <w:szCs w:val="22"/>
          <w:lang w:val="lt-LT"/>
        </w:rPr>
        <w:t xml:space="preserve">ji organizacija) numato įsigyti </w:t>
      </w:r>
      <w:r w:rsidR="00AB0941" w:rsidRPr="00AB0941">
        <w:rPr>
          <w:rFonts w:eastAsia="Calibri"/>
          <w:color w:val="00B0F0"/>
          <w:sz w:val="22"/>
          <w:szCs w:val="22"/>
        </w:rPr>
        <w:t>B</w:t>
      </w:r>
      <w:r w:rsidR="00AB0941">
        <w:rPr>
          <w:rFonts w:eastAsia="Calibri"/>
          <w:color w:val="00B0F0"/>
          <w:sz w:val="22"/>
          <w:szCs w:val="22"/>
        </w:rPr>
        <w:t>utelius infuziniams tirpalams ir kitoms vaistų gamyboje naudojamoms priemonėms</w:t>
      </w:r>
      <w:r w:rsidR="00AB0941" w:rsidRPr="007A7217">
        <w:rPr>
          <w:rFonts w:cs="Times New Roman"/>
          <w:color w:val="auto"/>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Pirkimo dokumentų sudedamoji dalis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F150B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left="0" w:firstLine="567"/>
        <w:contextualSpacing/>
        <w:jc w:val="both"/>
        <w:rPr>
          <w:rFonts w:eastAsia="Calibri"/>
          <w:b/>
          <w:bCs/>
          <w:sz w:val="22"/>
          <w:szCs w:val="22"/>
        </w:rPr>
      </w:pPr>
      <w:r>
        <w:rPr>
          <w:rFonts w:eastAsia="Calibri"/>
          <w:sz w:val="22"/>
          <w:szCs w:val="22"/>
        </w:rPr>
        <w:t xml:space="preserve">Pirkimo objektas – </w:t>
      </w:r>
      <w:r w:rsidR="00AB0941" w:rsidRPr="00AB0941">
        <w:rPr>
          <w:rFonts w:eastAsia="Calibri"/>
          <w:sz w:val="22"/>
          <w:szCs w:val="22"/>
        </w:rPr>
        <w:t>Buteliai infuziniams tirpalams ir kitoms vaistų gamyboje naudojamoms priemonėms</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AB0941">
        <w:rPr>
          <w:iCs/>
          <w:sz w:val="22"/>
          <w:szCs w:val="22"/>
        </w:rPr>
        <w:t>2026-09</w:t>
      </w:r>
      <w:r w:rsidR="00F150B8">
        <w:rPr>
          <w:iCs/>
          <w:sz w:val="22"/>
          <w:szCs w:val="22"/>
        </w:rPr>
        <w:t>-01</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„Rinkos konsultacija</w:t>
      </w:r>
      <w:r w:rsidR="00D27A70">
        <w:rPr>
          <w:iCs/>
          <w:sz w:val="22"/>
          <w:szCs w:val="22"/>
        </w:rPr>
        <w:t xml:space="preserve"> dėl</w:t>
      </w:r>
      <w:r w:rsidRPr="00217DB5">
        <w:rPr>
          <w:iCs/>
          <w:sz w:val="22"/>
          <w:szCs w:val="22"/>
        </w:rPr>
        <w:t xml:space="preserve"> </w:t>
      </w:r>
      <w:r w:rsidR="00AB0941">
        <w:rPr>
          <w:iCs/>
          <w:sz w:val="22"/>
          <w:szCs w:val="22"/>
        </w:rPr>
        <w:t>butelių</w:t>
      </w:r>
      <w:r w:rsidR="00AB0941" w:rsidRPr="00AB0941">
        <w:rPr>
          <w:iCs/>
          <w:sz w:val="22"/>
          <w:szCs w:val="22"/>
        </w:rPr>
        <w:t xml:space="preserve"> infuziniams tirpalams ir kitoms vaistų gamyboje naudojamoms priemonėms</w:t>
      </w:r>
      <w:r w:rsidRPr="00217DB5">
        <w:rPr>
          <w:iCs/>
          <w:sz w:val="22"/>
          <w:szCs w:val="22"/>
        </w:rPr>
        <w:t>“ Nr.</w:t>
      </w:r>
      <w:r w:rsidR="00BA4A07">
        <w:rPr>
          <w:iCs/>
          <w:sz w:val="22"/>
          <w:szCs w:val="22"/>
        </w:rPr>
        <w:t xml:space="preserve"> </w:t>
      </w:r>
      <w:r w:rsidR="00AB0941" w:rsidRPr="00AB0941">
        <w:rPr>
          <w:iCs/>
          <w:sz w:val="22"/>
          <w:szCs w:val="22"/>
        </w:rPr>
        <w:t>9450886</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AB0941">
        <w:rPr>
          <w:rFonts w:eastAsia="Calibri"/>
          <w:b/>
          <w:sz w:val="22"/>
          <w:szCs w:val="22"/>
          <w:lang w:eastAsia="lt-LT"/>
        </w:rPr>
        <w:t xml:space="preserve"> atskiras pirkimo dalis (viso 7</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w:t>
      </w:r>
      <w:r w:rsidRPr="007A7217">
        <w:rPr>
          <w:rFonts w:eastAsia="Arial Unicode MS"/>
          <w:color w:val="000000"/>
          <w:sz w:val="22"/>
          <w:szCs w:val="22"/>
          <w:bdr w:val="nil"/>
          <w:lang w:val="en-US" w:eastAsia="lt-LT"/>
        </w:rPr>
        <w:lastRenderedPageBreak/>
        <w:t xml:space="preserve">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3.2. </w:t>
      </w:r>
      <w:r w:rsidR="00E718B5" w:rsidRPr="00E718B5">
        <w:rPr>
          <w:rFonts w:eastAsia="Arial Unicode MS"/>
          <w:color w:val="000000"/>
          <w:sz w:val="22"/>
          <w:szCs w:val="22"/>
          <w:bdr w:val="nil"/>
          <w:lang w:val="en-US" w:eastAsia="lt-LT"/>
        </w:rPr>
        <w:t>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3.7.1. priesaikos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r w:rsidR="00E718B5" w:rsidRPr="00E718B5">
        <w:rPr>
          <w:rFonts w:eastAsia="Arial Unicode MS"/>
          <w:color w:val="000000"/>
          <w:sz w:val="22"/>
          <w:szCs w:val="22"/>
          <w:bdr w:val="nil"/>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E718B5">
              <w:rPr>
                <w:rFonts w:ascii="Times New Roman" w:hAnsi="Times New Roman" w:cs="Times New Roman"/>
                <w:color w:val="000000"/>
                <w:lang w:eastAsia="lt-LT"/>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lastRenderedPageBreak/>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w:t>
            </w:r>
            <w:r w:rsidRPr="00C54A7B">
              <w:rPr>
                <w:rFonts w:ascii="Times New Roman" w:hAnsi="Times New Roman" w:cs="Times New Roman"/>
                <w:bCs/>
                <w:color w:val="000000"/>
                <w:lang w:eastAsia="lt-LT"/>
              </w:rPr>
              <w:lastRenderedPageBreak/>
              <w:t>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w:t>
            </w:r>
            <w:r w:rsidRPr="00C54A7B">
              <w:rPr>
                <w:rFonts w:ascii="Times New Roman" w:hAnsi="Times New Roman" w:cs="Times New Roman"/>
                <w:bCs/>
                <w:color w:val="000000"/>
                <w:lang w:eastAsia="lt-LT"/>
              </w:rPr>
              <w:lastRenderedPageBreak/>
              <w:t>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C54A7B">
              <w:rPr>
                <w:rFonts w:ascii="Times New Roman" w:hAnsi="Times New Roman" w:cs="Times New Roman"/>
                <w:color w:val="000000"/>
                <w:lang w:eastAsia="lt-LT"/>
              </w:rPr>
              <w:lastRenderedPageBreak/>
              <w:t xml:space="preserve">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lastRenderedPageBreak/>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972342"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lastRenderedPageBreak/>
              <w:t xml:space="preserve">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w:t>
            </w:r>
            <w:r w:rsidRPr="00C54A7B">
              <w:rPr>
                <w:rFonts w:ascii="Times New Roman" w:hAnsi="Times New Roman" w:cs="Times New Roman"/>
                <w:b/>
                <w:bCs/>
                <w:color w:val="000000"/>
                <w:lang w:eastAsia="lt-LT"/>
              </w:rPr>
              <w:lastRenderedPageBreak/>
              <w:t xml:space="preserve">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972342"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972342"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972342"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972342"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 xml:space="preserve">pildo </w:t>
      </w:r>
      <w:r w:rsidRPr="007A7217">
        <w:rPr>
          <w:rFonts w:eastAsia="Arial Unicode MS"/>
          <w:color w:val="000000"/>
          <w:sz w:val="22"/>
          <w:szCs w:val="22"/>
          <w:u w:val="single"/>
          <w:bdr w:val="nil"/>
          <w:lang w:eastAsia="lt-LT"/>
        </w:rPr>
        <w:t xml:space="preserve">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ūrose dalyvauja ūkio subjektų grupė, ji pateikia jungtinės veiklos sutartį arba tinkamai patvirtintą jos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ūlymą, jo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 xml:space="preserve">ėšti tiekėjui (kurjeriui) </w:t>
      </w:r>
      <w:r w:rsidRPr="007A7217">
        <w:rPr>
          <w:rFonts w:cs="Times New Roman"/>
          <w:sz w:val="22"/>
          <w:szCs w:val="22"/>
        </w:rPr>
        <w:lastRenderedPageBreak/>
        <w:t>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(pvz.,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AB0941">
        <w:rPr>
          <w:rFonts w:cs="Times New Roman"/>
          <w:b/>
          <w:iCs/>
          <w:color w:val="548DD4" w:themeColor="text2" w:themeTint="99"/>
          <w:sz w:val="22"/>
          <w:szCs w:val="22"/>
        </w:rPr>
        <w:t>lapkričio 09</w:t>
      </w:r>
      <w:r w:rsidRPr="00BA2919">
        <w:rPr>
          <w:rFonts w:cs="Times New Roman"/>
          <w:b/>
          <w:iCs/>
          <w:color w:val="548DD4" w:themeColor="text2" w:themeTint="99"/>
          <w:sz w:val="22"/>
          <w:szCs w:val="22"/>
        </w:rPr>
        <w:t xml:space="preserve"> d. </w:t>
      </w:r>
      <w:r w:rsidR="00F150B8">
        <w:rPr>
          <w:rFonts w:cs="Times New Roman"/>
          <w:b/>
          <w:iCs/>
          <w:color w:val="548DD4" w:themeColor="text2" w:themeTint="99"/>
          <w:sz w:val="22"/>
          <w:szCs w:val="22"/>
        </w:rPr>
        <w:t>10</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ėjas sutinka su šiais pirkimo dokumentais ir patvirtina, kad jo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ko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Pasiūlymas turi būti pasirašytas tiekėjo vadovo arba jo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Tiekėjai turi pateikti pasiūlyme nurodytų parametrų teisingumą įrodančius firmos gamintojos dokumentus (bukletus ir pan.)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lastRenderedPageBreak/>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AB0941">
        <w:rPr>
          <w:b/>
          <w:iCs/>
          <w:color w:val="548DD4" w:themeColor="text2" w:themeTint="99"/>
          <w:sz w:val="22"/>
          <w:szCs w:val="22"/>
        </w:rPr>
        <w:t>lapkričio</w:t>
      </w:r>
      <w:r w:rsidR="00973B0C" w:rsidRPr="00BA2919">
        <w:rPr>
          <w:b/>
          <w:iCs/>
          <w:color w:val="548DD4" w:themeColor="text2" w:themeTint="99"/>
          <w:sz w:val="22"/>
          <w:szCs w:val="22"/>
        </w:rPr>
        <w:t xml:space="preserve"> </w:t>
      </w:r>
      <w:r w:rsidR="00AB0941">
        <w:rPr>
          <w:b/>
          <w:iCs/>
          <w:color w:val="548DD4" w:themeColor="text2" w:themeTint="99"/>
          <w:sz w:val="22"/>
          <w:szCs w:val="22"/>
        </w:rPr>
        <w:t>09</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F150B8">
        <w:rPr>
          <w:b/>
          <w:iCs/>
          <w:color w:val="548DD4" w:themeColor="text2" w:themeTint="99"/>
          <w:sz w:val="22"/>
          <w:szCs w:val="22"/>
        </w:rPr>
        <w:t>10</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AB0941">
        <w:rPr>
          <w:b/>
          <w:iCs/>
          <w:color w:val="548DD4" w:themeColor="text2" w:themeTint="99"/>
          <w:sz w:val="22"/>
          <w:szCs w:val="22"/>
          <w:u w:val="single"/>
        </w:rPr>
        <w:t>lapkričio 09</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F150B8">
        <w:rPr>
          <w:b/>
          <w:iCs/>
          <w:color w:val="548DD4" w:themeColor="text2" w:themeTint="99"/>
          <w:sz w:val="22"/>
          <w:szCs w:val="22"/>
          <w:u w:val="single"/>
        </w:rPr>
        <w:t>10</w:t>
      </w:r>
      <w:r w:rsidRPr="00BA2919">
        <w:rPr>
          <w:b/>
          <w:iCs/>
          <w:color w:val="548DD4" w:themeColor="text2" w:themeTint="99"/>
          <w:sz w:val="22"/>
          <w:szCs w:val="22"/>
          <w:u w:val="single"/>
        </w:rPr>
        <w:t xml:space="preserve">.00 – </w:t>
      </w:r>
      <w:r w:rsidR="00F150B8">
        <w:rPr>
          <w:b/>
          <w:iCs/>
          <w:color w:val="548DD4" w:themeColor="text2" w:themeTint="99"/>
          <w:sz w:val="22"/>
          <w:szCs w:val="22"/>
          <w:u w:val="single"/>
        </w:rPr>
        <w:t>10</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lastRenderedPageBreak/>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ą dė</w:t>
      </w:r>
      <w:r w:rsidRPr="00B36A91">
        <w:rPr>
          <w:rFonts w:cs="Times New Roman"/>
          <w:sz w:val="22"/>
          <w:szCs w:val="22"/>
          <w:lang w:val="it-IT"/>
        </w:rPr>
        <w:t>l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ė nenustatoma ir jo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w:t>
      </w:r>
      <w:r w:rsidR="00920F8A" w:rsidRPr="003B51B3">
        <w:rPr>
          <w:sz w:val="22"/>
          <w:szCs w:val="22"/>
        </w:rPr>
        <w:lastRenderedPageBreak/>
        <w:t xml:space="preserve">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per 10 dienų nuo perkančiosios organizacijos pranešimo raštu apie jos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ti tik tas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ų pakartotinai dė</w:t>
      </w:r>
      <w:r w:rsidRPr="007A7217">
        <w:rPr>
          <w:rFonts w:cs="Times New Roman"/>
          <w:sz w:val="22"/>
          <w:szCs w:val="22"/>
          <w:lang w:val="nl-NL"/>
        </w:rPr>
        <w:t>l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škinį dė</w:t>
      </w:r>
      <w:r w:rsidRPr="007A7217">
        <w:rPr>
          <w:rFonts w:cs="Times New Roman"/>
          <w:sz w:val="22"/>
          <w:szCs w:val="22"/>
          <w:lang w:val="es-ES_tradnl"/>
        </w:rPr>
        <w:t>l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lastRenderedPageBreak/>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bookmarkStart w:id="1" w:name="_GoBack"/>
      <w:bookmarkEnd w:id="1"/>
      <w:r w:rsidR="00AB0941" w:rsidRPr="00AB0941">
        <w:rPr>
          <w:bCs/>
          <w:color w:val="000000"/>
          <w:sz w:val="22"/>
          <w:szCs w:val="22"/>
          <w:lang w:eastAsia="lt-LT"/>
        </w:rPr>
        <w:t>Buteliai infuziniams tirpalams ir kitoms vaistų gamyboje naudojamoms priemonėms</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342" w:rsidRDefault="00972342" w:rsidP="00D348FD">
      <w:r>
        <w:separator/>
      </w:r>
    </w:p>
  </w:endnote>
  <w:endnote w:type="continuationSeparator" w:id="0">
    <w:p w:rsidR="00972342" w:rsidRDefault="00972342"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0B8" w:rsidRDefault="00F150B8">
    <w:pPr>
      <w:pStyle w:val="Footer"/>
      <w:jc w:val="right"/>
    </w:pPr>
  </w:p>
  <w:p w:rsidR="00F150B8" w:rsidRDefault="00F150B8">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0B8" w:rsidRDefault="00F150B8">
    <w:pPr>
      <w:pStyle w:val="Footer"/>
      <w:jc w:val="right"/>
    </w:pPr>
  </w:p>
  <w:p w:rsidR="00F150B8" w:rsidRDefault="00F150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342" w:rsidRDefault="00972342" w:rsidP="00D348FD">
      <w:r>
        <w:separator/>
      </w:r>
    </w:p>
  </w:footnote>
  <w:footnote w:type="continuationSeparator" w:id="0">
    <w:p w:rsidR="00972342" w:rsidRDefault="00972342" w:rsidP="00D348FD">
      <w:r>
        <w:continuationSeparator/>
      </w:r>
    </w:p>
  </w:footnote>
  <w:footnote w:id="1">
    <w:p w:rsidR="00F150B8" w:rsidRPr="00C54A7B" w:rsidRDefault="00F150B8"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150B8" w:rsidRPr="00C54A7B" w:rsidRDefault="00F150B8" w:rsidP="00C54A7B">
      <w:pPr>
        <w:pStyle w:val="FootnoteText"/>
        <w:numPr>
          <w:ilvl w:val="0"/>
          <w:numId w:val="31"/>
        </w:numPr>
        <w:rPr>
          <w:rFonts w:eastAsia="Yu Mincho"/>
          <w:i/>
          <w:iCs/>
        </w:rPr>
      </w:pPr>
      <w:r w:rsidRPr="00C54A7B">
        <w:rPr>
          <w:rFonts w:eastAsia="Yu Mincho"/>
          <w:i/>
          <w:iCs/>
        </w:rPr>
        <w:t xml:space="preserve">priesaikos deklaracija; </w:t>
      </w:r>
    </w:p>
    <w:p w:rsidR="00F150B8" w:rsidRDefault="00F150B8"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3C09"/>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2342"/>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B07A3"/>
    <w:rsid w:val="00AB0941"/>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4CD6"/>
    <w:rsid w:val="00B511F6"/>
    <w:rsid w:val="00B5122B"/>
    <w:rsid w:val="00B546C8"/>
    <w:rsid w:val="00B56AF6"/>
    <w:rsid w:val="00B62F74"/>
    <w:rsid w:val="00B77C5A"/>
    <w:rsid w:val="00B80ECE"/>
    <w:rsid w:val="00B832B8"/>
    <w:rsid w:val="00B837CD"/>
    <w:rsid w:val="00B85522"/>
    <w:rsid w:val="00B90B2B"/>
    <w:rsid w:val="00B95358"/>
    <w:rsid w:val="00B960E3"/>
    <w:rsid w:val="00B97858"/>
    <w:rsid w:val="00BA2035"/>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150B8"/>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3005"/>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2.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C0129A-8A40-41BE-87FB-3C6E790EA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18</Pages>
  <Words>9395</Words>
  <Characters>53552</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153</cp:revision>
  <cp:lastPrinted>2026-05-12T06:47:00Z</cp:lastPrinted>
  <dcterms:created xsi:type="dcterms:W3CDTF">2023-02-01T12:53:00Z</dcterms:created>
  <dcterms:modified xsi:type="dcterms:W3CDTF">2026-10-01T13:23:00Z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