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31A87" w14:textId="7874BE7F" w:rsidR="008C095A" w:rsidRPr="00C05290" w:rsidRDefault="00C05290" w:rsidP="00C05290">
      <w:pPr>
        <w:jc w:val="right"/>
        <w:textAlignment w:val="baseline"/>
        <w:rPr>
          <w:i/>
          <w:iCs/>
          <w:color w:val="0070C0"/>
          <w:sz w:val="22"/>
          <w:szCs w:val="22"/>
        </w:rPr>
      </w:pPr>
      <w:r w:rsidRPr="00C05290">
        <w:rPr>
          <w:i/>
          <w:iCs/>
          <w:color w:val="0070C0"/>
          <w:sz w:val="22"/>
          <w:szCs w:val="22"/>
        </w:rPr>
        <w:t>Pirkimo sąlygų 4 priedas</w:t>
      </w:r>
    </w:p>
    <w:p w14:paraId="36331A88" w14:textId="77777777" w:rsidR="008C095A" w:rsidRDefault="008C095A">
      <w:pPr>
        <w:widowControl w:val="0"/>
        <w:tabs>
          <w:tab w:val="left" w:pos="567"/>
          <w:tab w:val="left" w:pos="851"/>
        </w:tabs>
        <w:jc w:val="center"/>
        <w:rPr>
          <w:b/>
          <w:caps/>
          <w:szCs w:val="24"/>
        </w:rPr>
      </w:pPr>
    </w:p>
    <w:p w14:paraId="36331A89" w14:textId="77777777" w:rsidR="008C095A" w:rsidRDefault="00AB3AC3">
      <w:pPr>
        <w:widowControl w:val="0"/>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36331A8A" w14:textId="77777777" w:rsidR="008C095A" w:rsidRDefault="008C095A">
      <w:pPr>
        <w:jc w:val="center"/>
        <w:rPr>
          <w:szCs w:val="24"/>
        </w:rPr>
      </w:pPr>
    </w:p>
    <w:tbl>
      <w:tblPr>
        <w:tblW w:w="9558" w:type="dxa"/>
        <w:tblLayout w:type="fixed"/>
        <w:tblLook w:val="04A0" w:firstRow="1" w:lastRow="0" w:firstColumn="1" w:lastColumn="0" w:noHBand="0" w:noVBand="1"/>
      </w:tblPr>
      <w:tblGrid>
        <w:gridCol w:w="2448"/>
        <w:gridCol w:w="2178"/>
        <w:gridCol w:w="2361"/>
        <w:gridCol w:w="2571"/>
      </w:tblGrid>
      <w:tr w:rsidR="008C095A" w14:paraId="36331A8D" w14:textId="77777777">
        <w:tc>
          <w:tcPr>
            <w:tcW w:w="2447" w:type="dxa"/>
            <w:tcBorders>
              <w:top w:val="single" w:sz="4" w:space="0" w:color="000000"/>
              <w:left w:val="single" w:sz="4" w:space="0" w:color="000000"/>
              <w:bottom w:val="single" w:sz="4" w:space="0" w:color="000000"/>
              <w:right w:val="single" w:sz="4" w:space="0" w:color="000000"/>
            </w:tcBorders>
          </w:tcPr>
          <w:p w14:paraId="36331A8B" w14:textId="77777777" w:rsidR="008C095A" w:rsidRDefault="00AB3AC3">
            <w:pPr>
              <w:widowControl w:val="0"/>
              <w:jc w:val="both"/>
              <w:rPr>
                <w:b/>
                <w:bCs/>
                <w:kern w:val="2"/>
                <w:szCs w:val="24"/>
              </w:rPr>
            </w:pPr>
            <w:r>
              <w:rPr>
                <w:b/>
                <w:bCs/>
                <w:kern w:val="2"/>
                <w:szCs w:val="24"/>
              </w:rPr>
              <w:t>Sutarties pavadinimas</w:t>
            </w:r>
          </w:p>
        </w:tc>
        <w:tc>
          <w:tcPr>
            <w:tcW w:w="7110" w:type="dxa"/>
            <w:gridSpan w:val="3"/>
            <w:tcBorders>
              <w:top w:val="single" w:sz="4" w:space="0" w:color="000000"/>
              <w:left w:val="single" w:sz="4" w:space="0" w:color="000000"/>
              <w:bottom w:val="single" w:sz="4" w:space="0" w:color="000000"/>
              <w:right w:val="single" w:sz="4" w:space="0" w:color="000000"/>
            </w:tcBorders>
          </w:tcPr>
          <w:p w14:paraId="36331A8C" w14:textId="4F1CB678" w:rsidR="008C095A" w:rsidRDefault="00C05290">
            <w:pPr>
              <w:widowControl w:val="0"/>
              <w:jc w:val="both"/>
              <w:rPr>
                <w:kern w:val="2"/>
                <w:szCs w:val="24"/>
              </w:rPr>
            </w:pPr>
            <w:r w:rsidRPr="00C05290">
              <w:rPr>
                <w:kern w:val="2"/>
                <w:szCs w:val="24"/>
              </w:rPr>
              <w:t>Pusiau požeminio konteinerio vidinių įdėklų pirkimas</w:t>
            </w:r>
          </w:p>
        </w:tc>
      </w:tr>
      <w:tr w:rsidR="008C095A" w14:paraId="36331A92" w14:textId="77777777">
        <w:tc>
          <w:tcPr>
            <w:tcW w:w="2447" w:type="dxa"/>
            <w:tcBorders>
              <w:top w:val="single" w:sz="4" w:space="0" w:color="000000"/>
              <w:left w:val="single" w:sz="4" w:space="0" w:color="000000"/>
              <w:bottom w:val="single" w:sz="4" w:space="0" w:color="000000"/>
              <w:right w:val="single" w:sz="4" w:space="0" w:color="000000"/>
            </w:tcBorders>
          </w:tcPr>
          <w:p w14:paraId="36331A8E" w14:textId="77777777" w:rsidR="008C095A" w:rsidRDefault="00AB3AC3">
            <w:pPr>
              <w:widowControl w:val="0"/>
              <w:jc w:val="both"/>
              <w:rPr>
                <w:b/>
                <w:bCs/>
                <w:kern w:val="2"/>
                <w:szCs w:val="24"/>
              </w:rPr>
            </w:pPr>
            <w:r>
              <w:rPr>
                <w:b/>
                <w:bCs/>
                <w:kern w:val="2"/>
                <w:szCs w:val="24"/>
              </w:rPr>
              <w:t>Sutarties data</w:t>
            </w:r>
          </w:p>
        </w:tc>
        <w:tc>
          <w:tcPr>
            <w:tcW w:w="2178" w:type="dxa"/>
            <w:tcBorders>
              <w:top w:val="single" w:sz="4" w:space="0" w:color="000000"/>
              <w:left w:val="single" w:sz="4" w:space="0" w:color="000000"/>
              <w:bottom w:val="single" w:sz="4" w:space="0" w:color="000000"/>
              <w:right w:val="single" w:sz="4" w:space="0" w:color="000000"/>
            </w:tcBorders>
          </w:tcPr>
          <w:p w14:paraId="36331A8F" w14:textId="65CBE881" w:rsidR="008C095A" w:rsidRDefault="00D65BBF">
            <w:pPr>
              <w:widowControl w:val="0"/>
              <w:jc w:val="both"/>
              <w:rPr>
                <w:kern w:val="2"/>
                <w:szCs w:val="24"/>
              </w:rPr>
            </w:pPr>
            <w:r>
              <w:rPr>
                <w:kern w:val="2"/>
                <w:szCs w:val="24"/>
              </w:rPr>
              <w:t>2026-</w:t>
            </w:r>
          </w:p>
        </w:tc>
        <w:tc>
          <w:tcPr>
            <w:tcW w:w="2361" w:type="dxa"/>
            <w:tcBorders>
              <w:top w:val="single" w:sz="4" w:space="0" w:color="000000"/>
              <w:left w:val="single" w:sz="4" w:space="0" w:color="000000"/>
              <w:bottom w:val="single" w:sz="4" w:space="0" w:color="000000"/>
              <w:right w:val="single" w:sz="4" w:space="0" w:color="000000"/>
            </w:tcBorders>
          </w:tcPr>
          <w:p w14:paraId="36331A90" w14:textId="77777777" w:rsidR="008C095A" w:rsidRDefault="00AB3AC3">
            <w:pPr>
              <w:widowControl w:val="0"/>
              <w:jc w:val="both"/>
              <w:rPr>
                <w:b/>
                <w:bCs/>
                <w:kern w:val="2"/>
                <w:szCs w:val="24"/>
              </w:rPr>
            </w:pPr>
            <w:r>
              <w:rPr>
                <w:b/>
                <w:bCs/>
                <w:kern w:val="2"/>
                <w:szCs w:val="24"/>
              </w:rPr>
              <w:t>Sutarties numeris</w:t>
            </w:r>
          </w:p>
        </w:tc>
        <w:tc>
          <w:tcPr>
            <w:tcW w:w="2571" w:type="dxa"/>
            <w:tcBorders>
              <w:top w:val="single" w:sz="4" w:space="0" w:color="000000"/>
              <w:left w:val="single" w:sz="4" w:space="0" w:color="000000"/>
              <w:bottom w:val="single" w:sz="4" w:space="0" w:color="000000"/>
              <w:right w:val="single" w:sz="4" w:space="0" w:color="000000"/>
            </w:tcBorders>
          </w:tcPr>
          <w:p w14:paraId="36331A91" w14:textId="4815A1C1" w:rsidR="008C095A" w:rsidRDefault="00D65BBF">
            <w:pPr>
              <w:widowControl w:val="0"/>
              <w:jc w:val="both"/>
              <w:rPr>
                <w:kern w:val="2"/>
                <w:szCs w:val="24"/>
              </w:rPr>
            </w:pPr>
            <w:r>
              <w:rPr>
                <w:kern w:val="2"/>
                <w:szCs w:val="24"/>
              </w:rPr>
              <w:t>18-</w:t>
            </w:r>
          </w:p>
        </w:tc>
      </w:tr>
    </w:tbl>
    <w:p w14:paraId="36331A93" w14:textId="77777777" w:rsidR="008C095A" w:rsidRDefault="008C095A">
      <w:pPr>
        <w:jc w:val="both"/>
        <w:rPr>
          <w:szCs w:val="24"/>
        </w:rPr>
      </w:pPr>
    </w:p>
    <w:tbl>
      <w:tblPr>
        <w:tblW w:w="9558" w:type="dxa"/>
        <w:tblLayout w:type="fixed"/>
        <w:tblLook w:val="04A0" w:firstRow="1" w:lastRow="0" w:firstColumn="1" w:lastColumn="0" w:noHBand="0" w:noVBand="1"/>
      </w:tblPr>
      <w:tblGrid>
        <w:gridCol w:w="2808"/>
        <w:gridCol w:w="3240"/>
        <w:gridCol w:w="3510"/>
      </w:tblGrid>
      <w:tr w:rsidR="008C095A" w14:paraId="36331A95" w14:textId="77777777">
        <w:tc>
          <w:tcPr>
            <w:tcW w:w="9558" w:type="dxa"/>
            <w:gridSpan w:val="3"/>
            <w:tcBorders>
              <w:top w:val="single" w:sz="4" w:space="0" w:color="000000"/>
              <w:left w:val="single" w:sz="4" w:space="0" w:color="000000"/>
              <w:bottom w:val="single" w:sz="4" w:space="0" w:color="000000"/>
              <w:right w:val="single" w:sz="4" w:space="0" w:color="000000"/>
            </w:tcBorders>
          </w:tcPr>
          <w:p w14:paraId="36331A94" w14:textId="77777777" w:rsidR="008C095A" w:rsidRDefault="00AB3AC3">
            <w:pPr>
              <w:widowControl w:val="0"/>
              <w:jc w:val="center"/>
              <w:rPr>
                <w:b/>
                <w:bCs/>
                <w:kern w:val="2"/>
                <w:szCs w:val="24"/>
              </w:rPr>
            </w:pPr>
            <w:r>
              <w:rPr>
                <w:b/>
                <w:bCs/>
                <w:kern w:val="2"/>
                <w:szCs w:val="24"/>
              </w:rPr>
              <w:t>1. SUTARTIES ŠALYS</w:t>
            </w:r>
          </w:p>
        </w:tc>
      </w:tr>
      <w:tr w:rsidR="008C095A" w14:paraId="36331A9D" w14:textId="77777777">
        <w:tc>
          <w:tcPr>
            <w:tcW w:w="2808" w:type="dxa"/>
            <w:vMerge w:val="restart"/>
            <w:tcBorders>
              <w:top w:val="single" w:sz="4" w:space="0" w:color="000000"/>
              <w:left w:val="single" w:sz="4" w:space="0" w:color="000000"/>
              <w:bottom w:val="single" w:sz="4" w:space="0" w:color="000000"/>
              <w:right w:val="single" w:sz="4" w:space="0" w:color="000000"/>
            </w:tcBorders>
          </w:tcPr>
          <w:p w14:paraId="36331A96" w14:textId="77777777" w:rsidR="008C095A" w:rsidRDefault="008C095A">
            <w:pPr>
              <w:widowControl w:val="0"/>
              <w:jc w:val="center"/>
              <w:rPr>
                <w:b/>
                <w:bCs/>
                <w:kern w:val="2"/>
                <w:szCs w:val="24"/>
              </w:rPr>
            </w:pPr>
          </w:p>
          <w:p w14:paraId="36331A97" w14:textId="77777777" w:rsidR="008C095A" w:rsidRDefault="008C095A">
            <w:pPr>
              <w:widowControl w:val="0"/>
              <w:jc w:val="center"/>
              <w:rPr>
                <w:b/>
                <w:bCs/>
                <w:kern w:val="2"/>
                <w:szCs w:val="24"/>
              </w:rPr>
            </w:pPr>
          </w:p>
          <w:p w14:paraId="36331A98" w14:textId="77777777" w:rsidR="008C095A" w:rsidRDefault="008C095A">
            <w:pPr>
              <w:widowControl w:val="0"/>
              <w:jc w:val="center"/>
              <w:rPr>
                <w:b/>
                <w:bCs/>
                <w:kern w:val="2"/>
                <w:szCs w:val="24"/>
              </w:rPr>
            </w:pPr>
          </w:p>
          <w:p w14:paraId="36331A99" w14:textId="77777777" w:rsidR="008C095A" w:rsidRDefault="008C095A">
            <w:pPr>
              <w:widowControl w:val="0"/>
              <w:rPr>
                <w:b/>
                <w:bCs/>
                <w:kern w:val="2"/>
                <w:szCs w:val="24"/>
              </w:rPr>
            </w:pPr>
          </w:p>
          <w:p w14:paraId="36331A9A" w14:textId="77777777" w:rsidR="008C095A" w:rsidRDefault="00AB3AC3">
            <w:pPr>
              <w:widowControl w:val="0"/>
              <w:rPr>
                <w:b/>
                <w:bCs/>
                <w:kern w:val="2"/>
                <w:szCs w:val="24"/>
              </w:rPr>
            </w:pPr>
            <w:r>
              <w:rPr>
                <w:b/>
                <w:bCs/>
                <w:kern w:val="2"/>
                <w:szCs w:val="24"/>
              </w:rPr>
              <w:t>1.1. Pirkėjas</w:t>
            </w:r>
          </w:p>
        </w:tc>
        <w:tc>
          <w:tcPr>
            <w:tcW w:w="3240" w:type="dxa"/>
            <w:tcBorders>
              <w:top w:val="single" w:sz="4" w:space="0" w:color="000000"/>
              <w:left w:val="single" w:sz="4" w:space="0" w:color="000000"/>
              <w:bottom w:val="single" w:sz="4" w:space="0" w:color="000000"/>
              <w:right w:val="single" w:sz="4" w:space="0" w:color="000000"/>
            </w:tcBorders>
          </w:tcPr>
          <w:p w14:paraId="36331A9B" w14:textId="77777777" w:rsidR="008C095A" w:rsidRDefault="00AB3AC3">
            <w:pPr>
              <w:widowControl w:val="0"/>
              <w:rPr>
                <w:kern w:val="2"/>
                <w:szCs w:val="24"/>
              </w:rPr>
            </w:pPr>
            <w:r>
              <w:rPr>
                <w:kern w:val="2"/>
                <w:szCs w:val="24"/>
              </w:rPr>
              <w:t>1.1.1. Pavadinimas</w:t>
            </w:r>
          </w:p>
        </w:tc>
        <w:tc>
          <w:tcPr>
            <w:tcW w:w="3510" w:type="dxa"/>
            <w:tcBorders>
              <w:top w:val="single" w:sz="4" w:space="0" w:color="000000"/>
              <w:left w:val="single" w:sz="4" w:space="0" w:color="000000"/>
              <w:bottom w:val="single" w:sz="4" w:space="0" w:color="000000"/>
              <w:right w:val="single" w:sz="4" w:space="0" w:color="000000"/>
            </w:tcBorders>
          </w:tcPr>
          <w:p w14:paraId="36331A9C" w14:textId="649F8C48" w:rsidR="008C095A" w:rsidRDefault="003800E7">
            <w:pPr>
              <w:widowControl w:val="0"/>
              <w:rPr>
                <w:kern w:val="2"/>
                <w:szCs w:val="24"/>
              </w:rPr>
            </w:pPr>
            <w:r w:rsidRPr="003800E7">
              <w:rPr>
                <w:kern w:val="2"/>
                <w:szCs w:val="24"/>
              </w:rPr>
              <w:t>UAB „Visagino būstas“</w:t>
            </w:r>
          </w:p>
        </w:tc>
      </w:tr>
      <w:tr w:rsidR="008C095A" w14:paraId="36331AA1" w14:textId="77777777">
        <w:tc>
          <w:tcPr>
            <w:tcW w:w="2808" w:type="dxa"/>
            <w:vMerge/>
            <w:tcBorders>
              <w:top w:val="single" w:sz="4" w:space="0" w:color="000000"/>
              <w:left w:val="single" w:sz="4" w:space="0" w:color="000000"/>
              <w:bottom w:val="single" w:sz="4" w:space="0" w:color="000000"/>
              <w:right w:val="single" w:sz="4" w:space="0" w:color="000000"/>
            </w:tcBorders>
          </w:tcPr>
          <w:p w14:paraId="36331A9E" w14:textId="77777777" w:rsidR="008C095A" w:rsidRDefault="008C095A">
            <w:pPr>
              <w:widowControl w:val="0"/>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6331A9F" w14:textId="77777777" w:rsidR="008C095A" w:rsidRDefault="00AB3AC3">
            <w:pPr>
              <w:widowControl w:val="0"/>
              <w:rPr>
                <w:kern w:val="2"/>
                <w:szCs w:val="24"/>
              </w:rPr>
            </w:pPr>
            <w:r>
              <w:rPr>
                <w:kern w:val="2"/>
                <w:szCs w:val="24"/>
              </w:rPr>
              <w:t>1.1.2.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36331AA0" w14:textId="7BF33597" w:rsidR="008C095A" w:rsidRDefault="00F41747">
            <w:pPr>
              <w:widowControl w:val="0"/>
              <w:rPr>
                <w:kern w:val="2"/>
                <w:szCs w:val="24"/>
              </w:rPr>
            </w:pPr>
            <w:r w:rsidRPr="00F41747">
              <w:rPr>
                <w:kern w:val="2"/>
                <w:szCs w:val="24"/>
              </w:rPr>
              <w:t>155498117</w:t>
            </w:r>
          </w:p>
        </w:tc>
      </w:tr>
      <w:tr w:rsidR="008C095A" w14:paraId="36331AA5" w14:textId="77777777">
        <w:tc>
          <w:tcPr>
            <w:tcW w:w="2808" w:type="dxa"/>
            <w:vMerge/>
            <w:tcBorders>
              <w:top w:val="single" w:sz="4" w:space="0" w:color="000000"/>
              <w:left w:val="single" w:sz="4" w:space="0" w:color="000000"/>
              <w:bottom w:val="single" w:sz="4" w:space="0" w:color="000000"/>
              <w:right w:val="single" w:sz="4" w:space="0" w:color="000000"/>
            </w:tcBorders>
          </w:tcPr>
          <w:p w14:paraId="36331AA2" w14:textId="77777777" w:rsidR="008C095A" w:rsidRDefault="008C095A">
            <w:pPr>
              <w:widowControl w:val="0"/>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6331AA3" w14:textId="77777777" w:rsidR="008C095A" w:rsidRDefault="00AB3AC3">
            <w:pPr>
              <w:widowControl w:val="0"/>
              <w:rPr>
                <w:kern w:val="2"/>
                <w:szCs w:val="24"/>
              </w:rPr>
            </w:pPr>
            <w:r>
              <w:rPr>
                <w:kern w:val="2"/>
                <w:szCs w:val="24"/>
              </w:rPr>
              <w:t>1.1.3. Adresas</w:t>
            </w:r>
          </w:p>
        </w:tc>
        <w:tc>
          <w:tcPr>
            <w:tcW w:w="3510" w:type="dxa"/>
            <w:tcBorders>
              <w:top w:val="single" w:sz="4" w:space="0" w:color="000000"/>
              <w:left w:val="single" w:sz="4" w:space="0" w:color="000000"/>
              <w:bottom w:val="single" w:sz="4" w:space="0" w:color="000000"/>
              <w:right w:val="single" w:sz="4" w:space="0" w:color="000000"/>
            </w:tcBorders>
          </w:tcPr>
          <w:p w14:paraId="36331AA4" w14:textId="2400959D" w:rsidR="008C095A" w:rsidRDefault="00592400">
            <w:pPr>
              <w:widowControl w:val="0"/>
              <w:rPr>
                <w:kern w:val="2"/>
                <w:szCs w:val="24"/>
              </w:rPr>
            </w:pPr>
            <w:r w:rsidRPr="00592400">
              <w:rPr>
                <w:kern w:val="2"/>
                <w:szCs w:val="24"/>
              </w:rPr>
              <w:t>Statybininkų g. 24, Visaginas</w:t>
            </w:r>
          </w:p>
        </w:tc>
      </w:tr>
      <w:tr w:rsidR="008C095A" w14:paraId="36331AA9" w14:textId="77777777">
        <w:tc>
          <w:tcPr>
            <w:tcW w:w="2808" w:type="dxa"/>
            <w:vMerge/>
            <w:tcBorders>
              <w:top w:val="single" w:sz="4" w:space="0" w:color="000000"/>
              <w:left w:val="single" w:sz="4" w:space="0" w:color="000000"/>
              <w:bottom w:val="single" w:sz="4" w:space="0" w:color="000000"/>
              <w:right w:val="single" w:sz="4" w:space="0" w:color="000000"/>
            </w:tcBorders>
          </w:tcPr>
          <w:p w14:paraId="36331AA6" w14:textId="77777777" w:rsidR="008C095A" w:rsidRDefault="008C095A">
            <w:pPr>
              <w:widowControl w:val="0"/>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6331AA7" w14:textId="77777777" w:rsidR="008C095A" w:rsidRDefault="00AB3AC3">
            <w:pPr>
              <w:widowControl w:val="0"/>
              <w:rPr>
                <w:kern w:val="2"/>
                <w:szCs w:val="24"/>
              </w:rPr>
            </w:pPr>
            <w:r>
              <w:rPr>
                <w:kern w:val="2"/>
                <w:szCs w:val="24"/>
              </w:rPr>
              <w:t>1.1.4. PVM mokėtojo kodas</w:t>
            </w:r>
          </w:p>
        </w:tc>
        <w:tc>
          <w:tcPr>
            <w:tcW w:w="3510" w:type="dxa"/>
            <w:tcBorders>
              <w:top w:val="single" w:sz="4" w:space="0" w:color="000000"/>
              <w:left w:val="single" w:sz="4" w:space="0" w:color="000000"/>
              <w:bottom w:val="single" w:sz="4" w:space="0" w:color="000000"/>
              <w:right w:val="single" w:sz="4" w:space="0" w:color="000000"/>
            </w:tcBorders>
          </w:tcPr>
          <w:p w14:paraId="36331AA8" w14:textId="398F1805" w:rsidR="008C095A" w:rsidRDefault="00B01D5C">
            <w:pPr>
              <w:widowControl w:val="0"/>
              <w:rPr>
                <w:kern w:val="2"/>
                <w:szCs w:val="24"/>
              </w:rPr>
            </w:pPr>
            <w:r w:rsidRPr="00B01D5C">
              <w:rPr>
                <w:kern w:val="2"/>
                <w:szCs w:val="24"/>
              </w:rPr>
              <w:t>LT554981113</w:t>
            </w:r>
          </w:p>
        </w:tc>
      </w:tr>
      <w:tr w:rsidR="008C095A" w14:paraId="36331AAD" w14:textId="77777777">
        <w:tc>
          <w:tcPr>
            <w:tcW w:w="2808" w:type="dxa"/>
            <w:vMerge/>
            <w:tcBorders>
              <w:top w:val="single" w:sz="4" w:space="0" w:color="000000"/>
              <w:left w:val="single" w:sz="4" w:space="0" w:color="000000"/>
              <w:bottom w:val="single" w:sz="4" w:space="0" w:color="000000"/>
              <w:right w:val="single" w:sz="4" w:space="0" w:color="000000"/>
            </w:tcBorders>
          </w:tcPr>
          <w:p w14:paraId="36331AAA" w14:textId="77777777" w:rsidR="008C095A" w:rsidRDefault="008C095A">
            <w:pPr>
              <w:widowControl w:val="0"/>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6331AAB" w14:textId="77777777" w:rsidR="008C095A" w:rsidRDefault="00AB3AC3">
            <w:pPr>
              <w:widowControl w:val="0"/>
              <w:rPr>
                <w:kern w:val="2"/>
                <w:szCs w:val="24"/>
              </w:rPr>
            </w:pPr>
            <w:r>
              <w:rPr>
                <w:kern w:val="2"/>
                <w:szCs w:val="24"/>
              </w:rPr>
              <w:t>1.1.5.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36331AAC" w14:textId="4192F482" w:rsidR="008C095A" w:rsidRDefault="00C445EE">
            <w:pPr>
              <w:widowControl w:val="0"/>
              <w:rPr>
                <w:kern w:val="2"/>
                <w:szCs w:val="24"/>
              </w:rPr>
            </w:pPr>
            <w:r w:rsidRPr="00C445EE">
              <w:rPr>
                <w:kern w:val="2"/>
                <w:szCs w:val="24"/>
              </w:rPr>
              <w:t>LT447300010002618264</w:t>
            </w:r>
          </w:p>
        </w:tc>
      </w:tr>
      <w:tr w:rsidR="008C095A" w14:paraId="36331AB1" w14:textId="77777777">
        <w:tc>
          <w:tcPr>
            <w:tcW w:w="2808" w:type="dxa"/>
            <w:vMerge/>
            <w:tcBorders>
              <w:top w:val="single" w:sz="4" w:space="0" w:color="000000"/>
              <w:left w:val="single" w:sz="4" w:space="0" w:color="000000"/>
              <w:bottom w:val="single" w:sz="4" w:space="0" w:color="000000"/>
              <w:right w:val="single" w:sz="4" w:space="0" w:color="000000"/>
            </w:tcBorders>
          </w:tcPr>
          <w:p w14:paraId="36331AAE" w14:textId="77777777" w:rsidR="008C095A" w:rsidRDefault="008C095A">
            <w:pPr>
              <w:widowControl w:val="0"/>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6331AAF" w14:textId="77777777" w:rsidR="008C095A" w:rsidRDefault="00AB3AC3">
            <w:pPr>
              <w:widowControl w:val="0"/>
              <w:rPr>
                <w:kern w:val="2"/>
                <w:szCs w:val="24"/>
              </w:rPr>
            </w:pPr>
            <w:r>
              <w:rPr>
                <w:kern w:val="2"/>
                <w:szCs w:val="24"/>
              </w:rPr>
              <w:t>1.1.6. Bankas, banko kodas</w:t>
            </w:r>
          </w:p>
        </w:tc>
        <w:tc>
          <w:tcPr>
            <w:tcW w:w="3510" w:type="dxa"/>
            <w:tcBorders>
              <w:top w:val="single" w:sz="4" w:space="0" w:color="000000"/>
              <w:left w:val="single" w:sz="4" w:space="0" w:color="000000"/>
              <w:bottom w:val="single" w:sz="4" w:space="0" w:color="000000"/>
              <w:right w:val="single" w:sz="4" w:space="0" w:color="000000"/>
            </w:tcBorders>
          </w:tcPr>
          <w:p w14:paraId="36331AB0" w14:textId="19D559B7" w:rsidR="008C095A" w:rsidRDefault="003B5DD5">
            <w:pPr>
              <w:widowControl w:val="0"/>
              <w:rPr>
                <w:kern w:val="2"/>
                <w:szCs w:val="24"/>
              </w:rPr>
            </w:pPr>
            <w:r w:rsidRPr="003B5DD5">
              <w:rPr>
                <w:kern w:val="2"/>
                <w:szCs w:val="24"/>
              </w:rPr>
              <w:t>AB Swedbank</w:t>
            </w:r>
            <w:r>
              <w:rPr>
                <w:kern w:val="2"/>
                <w:szCs w:val="24"/>
              </w:rPr>
              <w:t>,73000</w:t>
            </w:r>
          </w:p>
        </w:tc>
      </w:tr>
      <w:tr w:rsidR="008C095A" w14:paraId="36331AB5" w14:textId="77777777">
        <w:tc>
          <w:tcPr>
            <w:tcW w:w="2808" w:type="dxa"/>
            <w:vMerge/>
            <w:tcBorders>
              <w:top w:val="single" w:sz="4" w:space="0" w:color="000000"/>
              <w:left w:val="single" w:sz="4" w:space="0" w:color="000000"/>
              <w:bottom w:val="single" w:sz="4" w:space="0" w:color="000000"/>
              <w:right w:val="single" w:sz="4" w:space="0" w:color="000000"/>
            </w:tcBorders>
          </w:tcPr>
          <w:p w14:paraId="36331AB2" w14:textId="77777777" w:rsidR="008C095A" w:rsidRDefault="008C095A">
            <w:pPr>
              <w:widowControl w:val="0"/>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6331AB3" w14:textId="77777777" w:rsidR="008C095A" w:rsidRDefault="00AB3AC3">
            <w:pPr>
              <w:widowControl w:val="0"/>
              <w:rPr>
                <w:kern w:val="2"/>
                <w:szCs w:val="24"/>
              </w:rPr>
            </w:pPr>
            <w:r>
              <w:rPr>
                <w:kern w:val="2"/>
                <w:szCs w:val="24"/>
              </w:rPr>
              <w:t>1.1.7. Telefonas</w:t>
            </w:r>
          </w:p>
        </w:tc>
        <w:tc>
          <w:tcPr>
            <w:tcW w:w="3510" w:type="dxa"/>
            <w:tcBorders>
              <w:top w:val="single" w:sz="4" w:space="0" w:color="000000"/>
              <w:left w:val="single" w:sz="4" w:space="0" w:color="000000"/>
              <w:bottom w:val="single" w:sz="4" w:space="0" w:color="000000"/>
              <w:right w:val="single" w:sz="4" w:space="0" w:color="000000"/>
            </w:tcBorders>
          </w:tcPr>
          <w:p w14:paraId="36331AB4" w14:textId="27D876EA" w:rsidR="008C095A" w:rsidRDefault="00EF042C">
            <w:pPr>
              <w:widowControl w:val="0"/>
              <w:rPr>
                <w:kern w:val="2"/>
                <w:szCs w:val="24"/>
              </w:rPr>
            </w:pPr>
            <w:r w:rsidRPr="00EF042C">
              <w:rPr>
                <w:kern w:val="2"/>
                <w:szCs w:val="24"/>
              </w:rPr>
              <w:t>370 (386) 70262</w:t>
            </w:r>
          </w:p>
        </w:tc>
      </w:tr>
      <w:tr w:rsidR="008C095A" w14:paraId="36331AB9" w14:textId="77777777">
        <w:tc>
          <w:tcPr>
            <w:tcW w:w="2808" w:type="dxa"/>
            <w:vMerge/>
            <w:tcBorders>
              <w:top w:val="single" w:sz="4" w:space="0" w:color="000000"/>
              <w:left w:val="single" w:sz="4" w:space="0" w:color="000000"/>
              <w:bottom w:val="single" w:sz="4" w:space="0" w:color="000000"/>
              <w:right w:val="single" w:sz="4" w:space="0" w:color="000000"/>
            </w:tcBorders>
          </w:tcPr>
          <w:p w14:paraId="36331AB6" w14:textId="77777777" w:rsidR="008C095A" w:rsidRDefault="008C095A">
            <w:pPr>
              <w:widowControl w:val="0"/>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6331AB7" w14:textId="77777777" w:rsidR="008C095A" w:rsidRDefault="00AB3AC3">
            <w:pPr>
              <w:widowControl w:val="0"/>
              <w:rPr>
                <w:kern w:val="2"/>
                <w:szCs w:val="24"/>
              </w:rPr>
            </w:pPr>
            <w:r>
              <w:rPr>
                <w:kern w:val="2"/>
                <w:szCs w:val="24"/>
              </w:rPr>
              <w:t>1.1.8. El. paštas</w:t>
            </w:r>
          </w:p>
        </w:tc>
        <w:tc>
          <w:tcPr>
            <w:tcW w:w="3510" w:type="dxa"/>
            <w:tcBorders>
              <w:top w:val="single" w:sz="4" w:space="0" w:color="000000"/>
              <w:left w:val="single" w:sz="4" w:space="0" w:color="000000"/>
              <w:bottom w:val="single" w:sz="4" w:space="0" w:color="000000"/>
              <w:right w:val="single" w:sz="4" w:space="0" w:color="000000"/>
            </w:tcBorders>
          </w:tcPr>
          <w:p w14:paraId="36331AB8" w14:textId="42B77258" w:rsidR="008C095A" w:rsidRDefault="00F901F2">
            <w:pPr>
              <w:widowControl w:val="0"/>
              <w:rPr>
                <w:kern w:val="2"/>
                <w:szCs w:val="24"/>
              </w:rPr>
            </w:pPr>
            <w:r w:rsidRPr="00F901F2">
              <w:rPr>
                <w:kern w:val="2"/>
                <w:szCs w:val="24"/>
              </w:rPr>
              <w:t>v_bustas@visaginobustas.lt</w:t>
            </w:r>
          </w:p>
        </w:tc>
      </w:tr>
      <w:tr w:rsidR="008C095A" w14:paraId="36331ABD" w14:textId="77777777">
        <w:tc>
          <w:tcPr>
            <w:tcW w:w="2808" w:type="dxa"/>
            <w:vMerge/>
            <w:tcBorders>
              <w:top w:val="single" w:sz="4" w:space="0" w:color="000000"/>
              <w:left w:val="single" w:sz="4" w:space="0" w:color="000000"/>
              <w:bottom w:val="single" w:sz="4" w:space="0" w:color="000000"/>
              <w:right w:val="single" w:sz="4" w:space="0" w:color="000000"/>
            </w:tcBorders>
          </w:tcPr>
          <w:p w14:paraId="36331ABA" w14:textId="77777777" w:rsidR="008C095A" w:rsidRDefault="008C095A">
            <w:pPr>
              <w:widowControl w:val="0"/>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6331ABB" w14:textId="77777777" w:rsidR="008C095A" w:rsidRDefault="00AB3AC3">
            <w:pPr>
              <w:widowControl w:val="0"/>
              <w:rPr>
                <w:kern w:val="2"/>
                <w:szCs w:val="24"/>
              </w:rPr>
            </w:pPr>
            <w:r>
              <w:rPr>
                <w:kern w:val="2"/>
                <w:szCs w:val="24"/>
              </w:rPr>
              <w:t>1.1.9. Šalies atstovas</w:t>
            </w:r>
          </w:p>
        </w:tc>
        <w:tc>
          <w:tcPr>
            <w:tcW w:w="3510" w:type="dxa"/>
            <w:tcBorders>
              <w:top w:val="single" w:sz="4" w:space="0" w:color="000000"/>
              <w:left w:val="single" w:sz="4" w:space="0" w:color="000000"/>
              <w:bottom w:val="single" w:sz="4" w:space="0" w:color="000000"/>
              <w:right w:val="single" w:sz="4" w:space="0" w:color="000000"/>
            </w:tcBorders>
          </w:tcPr>
          <w:p w14:paraId="6F2D64B1" w14:textId="77777777" w:rsidR="00E73E5F" w:rsidRPr="00E73E5F" w:rsidRDefault="00E73E5F" w:rsidP="00E73E5F">
            <w:pPr>
              <w:widowControl w:val="0"/>
              <w:rPr>
                <w:kern w:val="2"/>
                <w:szCs w:val="24"/>
              </w:rPr>
            </w:pPr>
            <w:r w:rsidRPr="00E73E5F">
              <w:rPr>
                <w:kern w:val="2"/>
                <w:szCs w:val="24"/>
              </w:rPr>
              <w:t>Direktorius</w:t>
            </w:r>
          </w:p>
          <w:p w14:paraId="36331ABC" w14:textId="3B7CC141" w:rsidR="008C095A" w:rsidRDefault="00E73E5F" w:rsidP="00E73E5F">
            <w:pPr>
              <w:widowControl w:val="0"/>
              <w:rPr>
                <w:kern w:val="2"/>
                <w:szCs w:val="24"/>
              </w:rPr>
            </w:pPr>
            <w:r w:rsidRPr="00E73E5F">
              <w:rPr>
                <w:kern w:val="2"/>
                <w:szCs w:val="24"/>
              </w:rPr>
              <w:t>Algirdas Kurpė</w:t>
            </w:r>
          </w:p>
        </w:tc>
      </w:tr>
      <w:tr w:rsidR="008C095A" w14:paraId="36331AC1" w14:textId="77777777">
        <w:tc>
          <w:tcPr>
            <w:tcW w:w="2808" w:type="dxa"/>
            <w:vMerge/>
            <w:tcBorders>
              <w:top w:val="single" w:sz="4" w:space="0" w:color="000000"/>
              <w:left w:val="single" w:sz="4" w:space="0" w:color="000000"/>
              <w:bottom w:val="single" w:sz="4" w:space="0" w:color="000000"/>
              <w:right w:val="single" w:sz="4" w:space="0" w:color="000000"/>
            </w:tcBorders>
          </w:tcPr>
          <w:p w14:paraId="36331ABE" w14:textId="77777777" w:rsidR="008C095A" w:rsidRDefault="008C095A">
            <w:pPr>
              <w:widowControl w:val="0"/>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6331ABF" w14:textId="77777777" w:rsidR="008C095A" w:rsidRDefault="00AB3AC3">
            <w:pPr>
              <w:widowControl w:val="0"/>
              <w:rPr>
                <w:kern w:val="2"/>
                <w:szCs w:val="24"/>
              </w:rPr>
            </w:pPr>
            <w:r>
              <w:rPr>
                <w:kern w:val="2"/>
                <w:szCs w:val="24"/>
              </w:rPr>
              <w:t>1.1.10.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36331AC0" w14:textId="541917D9" w:rsidR="008C095A" w:rsidRDefault="00254FC1">
            <w:pPr>
              <w:widowControl w:val="0"/>
              <w:rPr>
                <w:kern w:val="2"/>
                <w:szCs w:val="24"/>
              </w:rPr>
            </w:pPr>
            <w:r w:rsidRPr="00254FC1">
              <w:rPr>
                <w:kern w:val="2"/>
                <w:szCs w:val="24"/>
              </w:rPr>
              <w:t>Pagal įstatus</w:t>
            </w:r>
          </w:p>
        </w:tc>
      </w:tr>
      <w:tr w:rsidR="00CC5F29" w14:paraId="36331ACB" w14:textId="77777777">
        <w:tc>
          <w:tcPr>
            <w:tcW w:w="2808" w:type="dxa"/>
            <w:vMerge w:val="restart"/>
            <w:tcBorders>
              <w:top w:val="single" w:sz="4" w:space="0" w:color="000000"/>
              <w:left w:val="single" w:sz="4" w:space="0" w:color="000000"/>
              <w:bottom w:val="single" w:sz="4" w:space="0" w:color="000000"/>
              <w:right w:val="single" w:sz="4" w:space="0" w:color="000000"/>
            </w:tcBorders>
          </w:tcPr>
          <w:p w14:paraId="36331AC2" w14:textId="77777777" w:rsidR="00CC5F29" w:rsidRDefault="00CC5F29" w:rsidP="00CC5F29">
            <w:pPr>
              <w:widowControl w:val="0"/>
              <w:rPr>
                <w:b/>
                <w:bCs/>
                <w:kern w:val="2"/>
                <w:szCs w:val="24"/>
              </w:rPr>
            </w:pPr>
          </w:p>
          <w:p w14:paraId="36331AC3" w14:textId="77777777" w:rsidR="00CC5F29" w:rsidRDefault="00CC5F29" w:rsidP="00CC5F29">
            <w:pPr>
              <w:widowControl w:val="0"/>
              <w:rPr>
                <w:b/>
                <w:bCs/>
                <w:kern w:val="2"/>
                <w:szCs w:val="24"/>
              </w:rPr>
            </w:pPr>
          </w:p>
          <w:p w14:paraId="36331AC4" w14:textId="77777777" w:rsidR="00CC5F29" w:rsidRDefault="00CC5F29" w:rsidP="00CC5F29">
            <w:pPr>
              <w:widowControl w:val="0"/>
              <w:rPr>
                <w:b/>
                <w:bCs/>
                <w:color w:val="FF0000"/>
                <w:kern w:val="2"/>
                <w:szCs w:val="24"/>
              </w:rPr>
            </w:pPr>
          </w:p>
          <w:p w14:paraId="36331AC5" w14:textId="77777777" w:rsidR="00CC5F29" w:rsidRDefault="00CC5F29" w:rsidP="00CC5F29">
            <w:pPr>
              <w:widowControl w:val="0"/>
              <w:rPr>
                <w:b/>
                <w:bCs/>
                <w:kern w:val="2"/>
                <w:szCs w:val="24"/>
              </w:rPr>
            </w:pPr>
            <w:r>
              <w:rPr>
                <w:b/>
                <w:bCs/>
                <w:kern w:val="2"/>
                <w:szCs w:val="24"/>
              </w:rPr>
              <w:t>1.2. Tiekėjas</w:t>
            </w:r>
          </w:p>
          <w:p w14:paraId="36331AC6" w14:textId="77777777" w:rsidR="00CC5F29" w:rsidRDefault="00CC5F29" w:rsidP="00CC5F29">
            <w:pPr>
              <w:widowControl w:val="0"/>
              <w:rPr>
                <w:color w:val="0070C0"/>
                <w:kern w:val="2"/>
                <w:szCs w:val="24"/>
              </w:rPr>
            </w:pPr>
          </w:p>
          <w:p w14:paraId="36331AC7" w14:textId="77777777" w:rsidR="00CC5F29" w:rsidRDefault="00CC5F29" w:rsidP="00CC5F29">
            <w:pPr>
              <w:widowControl w:val="0"/>
              <w:rPr>
                <w:color w:val="0070C0"/>
                <w:kern w:val="2"/>
                <w:szCs w:val="24"/>
              </w:rPr>
            </w:pPr>
          </w:p>
          <w:p w14:paraId="36331AC8" w14:textId="77777777" w:rsidR="00CC5F29" w:rsidRDefault="00CC5F29" w:rsidP="00CC5F29">
            <w:pPr>
              <w:widowControl w:val="0"/>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6331AC9" w14:textId="77777777" w:rsidR="00CC5F29" w:rsidRDefault="00CC5F29" w:rsidP="00CC5F29">
            <w:pPr>
              <w:widowControl w:val="0"/>
              <w:rPr>
                <w:kern w:val="2"/>
                <w:szCs w:val="24"/>
              </w:rPr>
            </w:pPr>
            <w:r>
              <w:rPr>
                <w:kern w:val="2"/>
                <w:szCs w:val="24"/>
              </w:rPr>
              <w:t>1.2.1. Pavadinimas</w:t>
            </w:r>
          </w:p>
        </w:tc>
        <w:tc>
          <w:tcPr>
            <w:tcW w:w="3510" w:type="dxa"/>
            <w:tcBorders>
              <w:top w:val="single" w:sz="4" w:space="0" w:color="000000"/>
              <w:left w:val="single" w:sz="4" w:space="0" w:color="000000"/>
              <w:bottom w:val="single" w:sz="4" w:space="0" w:color="000000"/>
              <w:right w:val="single" w:sz="4" w:space="0" w:color="000000"/>
            </w:tcBorders>
          </w:tcPr>
          <w:p w14:paraId="36331ACA" w14:textId="46BC543C" w:rsidR="00CC5F29" w:rsidRDefault="00CC5F29" w:rsidP="00CC5F29">
            <w:pPr>
              <w:widowControl w:val="0"/>
              <w:rPr>
                <w:kern w:val="2"/>
                <w:szCs w:val="24"/>
              </w:rPr>
            </w:pPr>
          </w:p>
        </w:tc>
      </w:tr>
      <w:tr w:rsidR="00CC5F29" w14:paraId="36331ACF" w14:textId="77777777">
        <w:tc>
          <w:tcPr>
            <w:tcW w:w="2808" w:type="dxa"/>
            <w:vMerge/>
            <w:tcBorders>
              <w:top w:val="single" w:sz="4" w:space="0" w:color="000000"/>
              <w:left w:val="single" w:sz="4" w:space="0" w:color="000000"/>
              <w:bottom w:val="single" w:sz="4" w:space="0" w:color="000000"/>
              <w:right w:val="single" w:sz="4" w:space="0" w:color="000000"/>
            </w:tcBorders>
          </w:tcPr>
          <w:p w14:paraId="36331ACC" w14:textId="77777777" w:rsidR="00CC5F29" w:rsidRDefault="00CC5F29" w:rsidP="00CC5F29">
            <w:pPr>
              <w:widowControl w:val="0"/>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6331ACD" w14:textId="77777777" w:rsidR="00CC5F29" w:rsidRDefault="00CC5F29" w:rsidP="00CC5F29">
            <w:pPr>
              <w:widowControl w:val="0"/>
              <w:rPr>
                <w:kern w:val="2"/>
                <w:szCs w:val="24"/>
              </w:rPr>
            </w:pPr>
            <w:r>
              <w:rPr>
                <w:kern w:val="2"/>
                <w:szCs w:val="24"/>
              </w:rPr>
              <w:t>1.2.2.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36331ACE" w14:textId="41F86C1F" w:rsidR="00CC5F29" w:rsidRDefault="00CC5F29" w:rsidP="00CC5F29">
            <w:pPr>
              <w:widowControl w:val="0"/>
              <w:jc w:val="both"/>
              <w:rPr>
                <w:kern w:val="2"/>
                <w:szCs w:val="24"/>
              </w:rPr>
            </w:pPr>
          </w:p>
        </w:tc>
      </w:tr>
      <w:tr w:rsidR="00CC5F29" w14:paraId="36331AD3" w14:textId="77777777">
        <w:tc>
          <w:tcPr>
            <w:tcW w:w="2808" w:type="dxa"/>
            <w:vMerge/>
            <w:tcBorders>
              <w:top w:val="single" w:sz="4" w:space="0" w:color="000000"/>
              <w:left w:val="single" w:sz="4" w:space="0" w:color="000000"/>
              <w:bottom w:val="single" w:sz="4" w:space="0" w:color="000000"/>
              <w:right w:val="single" w:sz="4" w:space="0" w:color="000000"/>
            </w:tcBorders>
          </w:tcPr>
          <w:p w14:paraId="36331AD0" w14:textId="77777777" w:rsidR="00CC5F29" w:rsidRDefault="00CC5F29" w:rsidP="00CC5F29">
            <w:pPr>
              <w:widowControl w:val="0"/>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6331AD1" w14:textId="77777777" w:rsidR="00CC5F29" w:rsidRDefault="00CC5F29" w:rsidP="00CC5F29">
            <w:pPr>
              <w:widowControl w:val="0"/>
              <w:rPr>
                <w:kern w:val="2"/>
                <w:szCs w:val="24"/>
              </w:rPr>
            </w:pPr>
            <w:r>
              <w:rPr>
                <w:kern w:val="2"/>
                <w:szCs w:val="24"/>
              </w:rPr>
              <w:t>1.2.3. Adresas</w:t>
            </w:r>
          </w:p>
        </w:tc>
        <w:tc>
          <w:tcPr>
            <w:tcW w:w="3510" w:type="dxa"/>
            <w:tcBorders>
              <w:top w:val="single" w:sz="4" w:space="0" w:color="000000"/>
              <w:left w:val="single" w:sz="4" w:space="0" w:color="000000"/>
              <w:bottom w:val="single" w:sz="4" w:space="0" w:color="000000"/>
              <w:right w:val="single" w:sz="4" w:space="0" w:color="000000"/>
            </w:tcBorders>
          </w:tcPr>
          <w:p w14:paraId="36331AD2" w14:textId="7258B16F" w:rsidR="00CC5F29" w:rsidRDefault="00CC5F29" w:rsidP="00CC5F29">
            <w:pPr>
              <w:jc w:val="both"/>
            </w:pPr>
          </w:p>
        </w:tc>
      </w:tr>
      <w:tr w:rsidR="00CC5F29" w14:paraId="36331AD7" w14:textId="77777777">
        <w:tc>
          <w:tcPr>
            <w:tcW w:w="2808" w:type="dxa"/>
            <w:vMerge/>
            <w:tcBorders>
              <w:top w:val="single" w:sz="4" w:space="0" w:color="000000"/>
              <w:left w:val="single" w:sz="4" w:space="0" w:color="000000"/>
              <w:bottom w:val="single" w:sz="4" w:space="0" w:color="000000"/>
              <w:right w:val="single" w:sz="4" w:space="0" w:color="000000"/>
            </w:tcBorders>
          </w:tcPr>
          <w:p w14:paraId="36331AD4" w14:textId="77777777" w:rsidR="00CC5F29" w:rsidRDefault="00CC5F29" w:rsidP="00CC5F29">
            <w:pPr>
              <w:widowControl w:val="0"/>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6331AD5" w14:textId="77777777" w:rsidR="00CC5F29" w:rsidRDefault="00CC5F29" w:rsidP="00CC5F29">
            <w:pPr>
              <w:widowControl w:val="0"/>
              <w:rPr>
                <w:kern w:val="2"/>
                <w:szCs w:val="24"/>
              </w:rPr>
            </w:pPr>
            <w:r>
              <w:rPr>
                <w:kern w:val="2"/>
                <w:szCs w:val="24"/>
              </w:rPr>
              <w:t>1.2.4. PVM mokėtojo kodas</w:t>
            </w:r>
          </w:p>
        </w:tc>
        <w:tc>
          <w:tcPr>
            <w:tcW w:w="3510" w:type="dxa"/>
            <w:tcBorders>
              <w:top w:val="single" w:sz="4" w:space="0" w:color="000000"/>
              <w:left w:val="single" w:sz="4" w:space="0" w:color="000000"/>
              <w:bottom w:val="single" w:sz="4" w:space="0" w:color="000000"/>
              <w:right w:val="single" w:sz="4" w:space="0" w:color="000000"/>
            </w:tcBorders>
          </w:tcPr>
          <w:p w14:paraId="36331AD6" w14:textId="4F9BD6CD" w:rsidR="00CC5F29" w:rsidRDefault="00CC5F29" w:rsidP="00CC5F29">
            <w:pPr>
              <w:widowControl w:val="0"/>
              <w:jc w:val="both"/>
              <w:rPr>
                <w:kern w:val="2"/>
                <w:szCs w:val="24"/>
              </w:rPr>
            </w:pPr>
          </w:p>
        </w:tc>
      </w:tr>
      <w:tr w:rsidR="00CC5F29" w14:paraId="36331ADB" w14:textId="77777777">
        <w:tc>
          <w:tcPr>
            <w:tcW w:w="2808" w:type="dxa"/>
            <w:vMerge/>
            <w:tcBorders>
              <w:top w:val="single" w:sz="4" w:space="0" w:color="000000"/>
              <w:left w:val="single" w:sz="4" w:space="0" w:color="000000"/>
              <w:bottom w:val="single" w:sz="4" w:space="0" w:color="000000"/>
              <w:right w:val="single" w:sz="4" w:space="0" w:color="000000"/>
            </w:tcBorders>
          </w:tcPr>
          <w:p w14:paraId="36331AD8" w14:textId="77777777" w:rsidR="00CC5F29" w:rsidRDefault="00CC5F29" w:rsidP="00CC5F29">
            <w:pPr>
              <w:widowControl w:val="0"/>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6331AD9" w14:textId="77777777" w:rsidR="00CC5F29" w:rsidRDefault="00CC5F29" w:rsidP="00CC5F29">
            <w:pPr>
              <w:widowControl w:val="0"/>
              <w:rPr>
                <w:kern w:val="2"/>
                <w:szCs w:val="24"/>
              </w:rPr>
            </w:pPr>
            <w:r>
              <w:rPr>
                <w:kern w:val="2"/>
                <w:szCs w:val="24"/>
              </w:rPr>
              <w:t>1.2.5.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36331ADA" w14:textId="288C4A78" w:rsidR="00CC5F29" w:rsidRDefault="00CC5F29" w:rsidP="00CC5F29">
            <w:pPr>
              <w:widowControl w:val="0"/>
              <w:jc w:val="both"/>
              <w:rPr>
                <w:kern w:val="2"/>
                <w:szCs w:val="24"/>
              </w:rPr>
            </w:pPr>
          </w:p>
        </w:tc>
      </w:tr>
      <w:tr w:rsidR="00CC5F29" w14:paraId="36331ADF" w14:textId="77777777">
        <w:tc>
          <w:tcPr>
            <w:tcW w:w="2808" w:type="dxa"/>
            <w:vMerge/>
            <w:tcBorders>
              <w:top w:val="single" w:sz="4" w:space="0" w:color="000000"/>
              <w:left w:val="single" w:sz="4" w:space="0" w:color="000000"/>
              <w:bottom w:val="single" w:sz="4" w:space="0" w:color="000000"/>
              <w:right w:val="single" w:sz="4" w:space="0" w:color="000000"/>
            </w:tcBorders>
          </w:tcPr>
          <w:p w14:paraId="36331ADC" w14:textId="77777777" w:rsidR="00CC5F29" w:rsidRDefault="00CC5F29" w:rsidP="00CC5F29">
            <w:pPr>
              <w:widowControl w:val="0"/>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6331ADD" w14:textId="77777777" w:rsidR="00CC5F29" w:rsidRDefault="00CC5F29" w:rsidP="00CC5F29">
            <w:pPr>
              <w:widowControl w:val="0"/>
              <w:rPr>
                <w:kern w:val="2"/>
                <w:szCs w:val="24"/>
              </w:rPr>
            </w:pPr>
            <w:r>
              <w:rPr>
                <w:kern w:val="2"/>
                <w:szCs w:val="24"/>
              </w:rPr>
              <w:t>1.2.6. Bankas, banko kodas</w:t>
            </w:r>
          </w:p>
        </w:tc>
        <w:tc>
          <w:tcPr>
            <w:tcW w:w="3510" w:type="dxa"/>
            <w:tcBorders>
              <w:top w:val="single" w:sz="4" w:space="0" w:color="000000"/>
              <w:left w:val="single" w:sz="4" w:space="0" w:color="000000"/>
              <w:bottom w:val="single" w:sz="4" w:space="0" w:color="000000"/>
              <w:right w:val="single" w:sz="4" w:space="0" w:color="000000"/>
            </w:tcBorders>
          </w:tcPr>
          <w:p w14:paraId="36331ADE" w14:textId="2911A8D3" w:rsidR="00CC5F29" w:rsidRDefault="00CC5F29" w:rsidP="00CC5F29">
            <w:pPr>
              <w:widowControl w:val="0"/>
              <w:jc w:val="both"/>
              <w:rPr>
                <w:kern w:val="2"/>
                <w:szCs w:val="24"/>
              </w:rPr>
            </w:pPr>
          </w:p>
        </w:tc>
      </w:tr>
      <w:tr w:rsidR="00CC5F29" w14:paraId="36331AE3" w14:textId="77777777">
        <w:tc>
          <w:tcPr>
            <w:tcW w:w="2808" w:type="dxa"/>
            <w:vMerge/>
            <w:tcBorders>
              <w:top w:val="single" w:sz="4" w:space="0" w:color="000000"/>
              <w:left w:val="single" w:sz="4" w:space="0" w:color="000000"/>
              <w:bottom w:val="single" w:sz="4" w:space="0" w:color="000000"/>
              <w:right w:val="single" w:sz="4" w:space="0" w:color="000000"/>
            </w:tcBorders>
          </w:tcPr>
          <w:p w14:paraId="36331AE0" w14:textId="77777777" w:rsidR="00CC5F29" w:rsidRDefault="00CC5F29" w:rsidP="00CC5F29">
            <w:pPr>
              <w:widowControl w:val="0"/>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6331AE1" w14:textId="77777777" w:rsidR="00CC5F29" w:rsidRDefault="00CC5F29" w:rsidP="00CC5F29">
            <w:pPr>
              <w:widowControl w:val="0"/>
              <w:rPr>
                <w:kern w:val="2"/>
                <w:szCs w:val="24"/>
              </w:rPr>
            </w:pPr>
            <w:r>
              <w:rPr>
                <w:kern w:val="2"/>
                <w:szCs w:val="24"/>
              </w:rPr>
              <w:t>1.2.7. Telefonas</w:t>
            </w:r>
          </w:p>
        </w:tc>
        <w:tc>
          <w:tcPr>
            <w:tcW w:w="3510" w:type="dxa"/>
            <w:tcBorders>
              <w:top w:val="single" w:sz="4" w:space="0" w:color="000000"/>
              <w:left w:val="single" w:sz="4" w:space="0" w:color="000000"/>
              <w:bottom w:val="single" w:sz="4" w:space="0" w:color="000000"/>
              <w:right w:val="single" w:sz="4" w:space="0" w:color="000000"/>
            </w:tcBorders>
          </w:tcPr>
          <w:p w14:paraId="36331AE2" w14:textId="25866837" w:rsidR="00CC5F29" w:rsidRDefault="00CC5F29" w:rsidP="00CC5F29">
            <w:pPr>
              <w:widowControl w:val="0"/>
              <w:rPr>
                <w:kern w:val="2"/>
                <w:szCs w:val="24"/>
              </w:rPr>
            </w:pPr>
          </w:p>
        </w:tc>
      </w:tr>
      <w:tr w:rsidR="00CC5F29" w14:paraId="36331AE7" w14:textId="77777777">
        <w:tc>
          <w:tcPr>
            <w:tcW w:w="2808" w:type="dxa"/>
            <w:vMerge/>
            <w:tcBorders>
              <w:top w:val="single" w:sz="4" w:space="0" w:color="000000"/>
              <w:left w:val="single" w:sz="4" w:space="0" w:color="000000"/>
              <w:bottom w:val="single" w:sz="4" w:space="0" w:color="000000"/>
              <w:right w:val="single" w:sz="4" w:space="0" w:color="000000"/>
            </w:tcBorders>
          </w:tcPr>
          <w:p w14:paraId="36331AE4" w14:textId="77777777" w:rsidR="00CC5F29" w:rsidRDefault="00CC5F29" w:rsidP="00CC5F29">
            <w:pPr>
              <w:widowControl w:val="0"/>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6331AE5" w14:textId="77777777" w:rsidR="00CC5F29" w:rsidRDefault="00CC5F29" w:rsidP="00CC5F29">
            <w:pPr>
              <w:widowControl w:val="0"/>
              <w:rPr>
                <w:kern w:val="2"/>
                <w:szCs w:val="24"/>
              </w:rPr>
            </w:pPr>
            <w:r>
              <w:rPr>
                <w:kern w:val="2"/>
                <w:szCs w:val="24"/>
              </w:rPr>
              <w:t>1.2.8. El. paštas</w:t>
            </w:r>
          </w:p>
        </w:tc>
        <w:tc>
          <w:tcPr>
            <w:tcW w:w="3510" w:type="dxa"/>
            <w:tcBorders>
              <w:top w:val="single" w:sz="4" w:space="0" w:color="000000"/>
              <w:left w:val="single" w:sz="4" w:space="0" w:color="000000"/>
              <w:bottom w:val="single" w:sz="4" w:space="0" w:color="000000"/>
              <w:right w:val="single" w:sz="4" w:space="0" w:color="000000"/>
            </w:tcBorders>
          </w:tcPr>
          <w:p w14:paraId="36331AE6" w14:textId="3058DD59" w:rsidR="00CC5F29" w:rsidRDefault="00CC5F29" w:rsidP="00CC5F29">
            <w:pPr>
              <w:widowControl w:val="0"/>
              <w:rPr>
                <w:kern w:val="2"/>
                <w:szCs w:val="24"/>
              </w:rPr>
            </w:pPr>
          </w:p>
        </w:tc>
      </w:tr>
      <w:tr w:rsidR="00CC5F29" w14:paraId="36331AEB" w14:textId="77777777">
        <w:tc>
          <w:tcPr>
            <w:tcW w:w="2808" w:type="dxa"/>
            <w:vMerge/>
            <w:tcBorders>
              <w:top w:val="single" w:sz="4" w:space="0" w:color="000000"/>
              <w:left w:val="single" w:sz="4" w:space="0" w:color="000000"/>
              <w:bottom w:val="single" w:sz="4" w:space="0" w:color="000000"/>
              <w:right w:val="single" w:sz="4" w:space="0" w:color="000000"/>
            </w:tcBorders>
          </w:tcPr>
          <w:p w14:paraId="36331AE8" w14:textId="77777777" w:rsidR="00CC5F29" w:rsidRDefault="00CC5F29" w:rsidP="00CC5F29">
            <w:pPr>
              <w:widowControl w:val="0"/>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6331AE9" w14:textId="77777777" w:rsidR="00CC5F29" w:rsidRDefault="00CC5F29" w:rsidP="00CC5F29">
            <w:pPr>
              <w:widowControl w:val="0"/>
              <w:rPr>
                <w:kern w:val="2"/>
                <w:szCs w:val="24"/>
              </w:rPr>
            </w:pPr>
            <w:r>
              <w:rPr>
                <w:kern w:val="2"/>
                <w:szCs w:val="24"/>
              </w:rPr>
              <w:t>1.2.9. Šalies atstovas</w:t>
            </w:r>
          </w:p>
        </w:tc>
        <w:tc>
          <w:tcPr>
            <w:tcW w:w="3510" w:type="dxa"/>
            <w:tcBorders>
              <w:top w:val="single" w:sz="4" w:space="0" w:color="000000"/>
              <w:left w:val="single" w:sz="4" w:space="0" w:color="000000"/>
              <w:bottom w:val="single" w:sz="4" w:space="0" w:color="000000"/>
              <w:right w:val="single" w:sz="4" w:space="0" w:color="000000"/>
            </w:tcBorders>
          </w:tcPr>
          <w:p w14:paraId="36331AEA" w14:textId="5C30713A" w:rsidR="00CC5F29" w:rsidRDefault="00CC5F29" w:rsidP="00CC5F29">
            <w:pPr>
              <w:widowControl w:val="0"/>
              <w:rPr>
                <w:kern w:val="2"/>
                <w:szCs w:val="24"/>
                <w:lang w:val="en-US"/>
              </w:rPr>
            </w:pPr>
          </w:p>
        </w:tc>
      </w:tr>
      <w:tr w:rsidR="00CC5F29" w14:paraId="36331AEF" w14:textId="77777777">
        <w:tc>
          <w:tcPr>
            <w:tcW w:w="2808" w:type="dxa"/>
            <w:vMerge/>
            <w:tcBorders>
              <w:top w:val="single" w:sz="4" w:space="0" w:color="000000"/>
              <w:left w:val="single" w:sz="4" w:space="0" w:color="000000"/>
              <w:bottom w:val="single" w:sz="4" w:space="0" w:color="000000"/>
              <w:right w:val="single" w:sz="4" w:space="0" w:color="000000"/>
            </w:tcBorders>
          </w:tcPr>
          <w:p w14:paraId="36331AEC" w14:textId="77777777" w:rsidR="00CC5F29" w:rsidRDefault="00CC5F29" w:rsidP="00CC5F29">
            <w:pPr>
              <w:widowControl w:val="0"/>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6331AED" w14:textId="77777777" w:rsidR="00CC5F29" w:rsidRDefault="00CC5F29" w:rsidP="00CC5F29">
            <w:pPr>
              <w:widowControl w:val="0"/>
              <w:rPr>
                <w:kern w:val="2"/>
                <w:szCs w:val="24"/>
              </w:rPr>
            </w:pPr>
            <w:r>
              <w:rPr>
                <w:kern w:val="2"/>
                <w:szCs w:val="24"/>
              </w:rPr>
              <w:t>1.2.10.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36331AEE" w14:textId="4974AC5D" w:rsidR="00CC5F29" w:rsidRDefault="00CC5F29" w:rsidP="00CC5F29">
            <w:pPr>
              <w:widowControl w:val="0"/>
              <w:rPr>
                <w:kern w:val="2"/>
                <w:szCs w:val="24"/>
              </w:rPr>
            </w:pPr>
          </w:p>
        </w:tc>
      </w:tr>
    </w:tbl>
    <w:p w14:paraId="36331AF0" w14:textId="77777777" w:rsidR="008C095A" w:rsidRDefault="008C095A">
      <w:pPr>
        <w:jc w:val="both"/>
        <w:rPr>
          <w:szCs w:val="24"/>
        </w:rPr>
      </w:pPr>
    </w:p>
    <w:tbl>
      <w:tblPr>
        <w:tblW w:w="9535" w:type="dxa"/>
        <w:tblLayout w:type="fixed"/>
        <w:tblLook w:val="04A0" w:firstRow="1" w:lastRow="0" w:firstColumn="1" w:lastColumn="0" w:noHBand="0" w:noVBand="1"/>
      </w:tblPr>
      <w:tblGrid>
        <w:gridCol w:w="2689"/>
        <w:gridCol w:w="12"/>
        <w:gridCol w:w="6"/>
        <w:gridCol w:w="2080"/>
        <w:gridCol w:w="4748"/>
      </w:tblGrid>
      <w:tr w:rsidR="008C095A" w14:paraId="36331AF2"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36331AF1" w14:textId="77777777" w:rsidR="008C095A" w:rsidRDefault="00AB3AC3">
            <w:pPr>
              <w:widowControl w:val="0"/>
              <w:jc w:val="center"/>
              <w:rPr>
                <w:b/>
                <w:bCs/>
                <w:kern w:val="2"/>
                <w:szCs w:val="24"/>
              </w:rPr>
            </w:pPr>
            <w:r>
              <w:rPr>
                <w:b/>
                <w:bCs/>
                <w:kern w:val="2"/>
                <w:szCs w:val="24"/>
              </w:rPr>
              <w:t>2. ATSAKINGI ASMENYS</w:t>
            </w:r>
          </w:p>
        </w:tc>
      </w:tr>
      <w:tr w:rsidR="008C095A" w14:paraId="36331AF6"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AF3" w14:textId="77777777" w:rsidR="008C095A" w:rsidRDefault="00AB3AC3">
            <w:pPr>
              <w:widowControl w:val="0"/>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000000"/>
              <w:left w:val="single" w:sz="4" w:space="0" w:color="000000"/>
              <w:bottom w:val="single" w:sz="4" w:space="0" w:color="000000"/>
              <w:right w:val="single" w:sz="4" w:space="0" w:color="000000"/>
            </w:tcBorders>
          </w:tcPr>
          <w:p w14:paraId="1FB74075" w14:textId="77777777" w:rsidR="00617E34" w:rsidRDefault="00E44305" w:rsidP="00617E34">
            <w:r w:rsidRPr="003F1316">
              <w:t xml:space="preserve">L. e. p. Atliekų tvarkymo ir transporto skyriaus vadovas </w:t>
            </w:r>
          </w:p>
          <w:p w14:paraId="647E2D6E" w14:textId="77777777" w:rsidR="00617E34" w:rsidRDefault="00E44305" w:rsidP="00617E34">
            <w:r w:rsidRPr="003F1316">
              <w:t xml:space="preserve">Stanislovas </w:t>
            </w:r>
            <w:proofErr w:type="spellStart"/>
            <w:r w:rsidRPr="003F1316">
              <w:t>Starovoitovas</w:t>
            </w:r>
            <w:proofErr w:type="spellEnd"/>
            <w:r w:rsidRPr="003F1316">
              <w:t xml:space="preserve"> </w:t>
            </w:r>
            <w:r w:rsidRPr="003F1316">
              <w:tab/>
            </w:r>
          </w:p>
          <w:p w14:paraId="2C765B7B" w14:textId="006A250A" w:rsidR="00617E34" w:rsidRDefault="00084592" w:rsidP="00617E34">
            <w:r>
              <w:t xml:space="preserve">Tel. </w:t>
            </w:r>
            <w:r w:rsidR="00E44305" w:rsidRPr="003F1316">
              <w:t xml:space="preserve">+370 386 71248 </w:t>
            </w:r>
          </w:p>
          <w:p w14:paraId="36331AF5" w14:textId="39CE2B3E" w:rsidR="008C095A" w:rsidRPr="003F1316" w:rsidRDefault="00084592" w:rsidP="00617E34">
            <w:r>
              <w:t xml:space="preserve">El. p. </w:t>
            </w:r>
            <w:hyperlink r:id="rId10" w:history="1">
              <w:r w:rsidRPr="002D3E26">
                <w:rPr>
                  <w:rStyle w:val="Hipersaitas"/>
                </w:rPr>
                <w:t>stanislovas.starovoitovas@visaginobustas.lt</w:t>
              </w:r>
            </w:hyperlink>
            <w:r>
              <w:t xml:space="preserve"> </w:t>
            </w:r>
          </w:p>
        </w:tc>
      </w:tr>
      <w:tr w:rsidR="008C095A" w14:paraId="36331AFB"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AF7" w14:textId="77777777" w:rsidR="008C095A" w:rsidRDefault="00AB3AC3">
            <w:pPr>
              <w:widowControl w:val="0"/>
              <w:rPr>
                <w:b/>
                <w:bCs/>
                <w:kern w:val="2"/>
                <w:szCs w:val="24"/>
              </w:rPr>
            </w:pPr>
            <w:r>
              <w:rPr>
                <w:b/>
                <w:bCs/>
                <w:kern w:val="2"/>
                <w:szCs w:val="24"/>
              </w:rPr>
              <w:t>2.2. Tiekėjo kontaktiniai asmenys, atsakingi už Sutarties vykdymą</w:t>
            </w:r>
          </w:p>
        </w:tc>
        <w:tc>
          <w:tcPr>
            <w:tcW w:w="6828" w:type="dxa"/>
            <w:gridSpan w:val="2"/>
            <w:tcBorders>
              <w:top w:val="single" w:sz="4" w:space="0" w:color="000000"/>
              <w:left w:val="single" w:sz="4" w:space="0" w:color="000000"/>
              <w:bottom w:val="single" w:sz="4" w:space="0" w:color="000000"/>
              <w:right w:val="single" w:sz="4" w:space="0" w:color="000000"/>
            </w:tcBorders>
          </w:tcPr>
          <w:p w14:paraId="36331AF8" w14:textId="77777777" w:rsidR="008C095A" w:rsidRPr="00C10E9E" w:rsidRDefault="008C095A">
            <w:pPr>
              <w:widowControl w:val="0"/>
              <w:rPr>
                <w:kern w:val="2"/>
                <w:szCs w:val="24"/>
                <w:lang w:val="fi-FI"/>
              </w:rPr>
            </w:pPr>
          </w:p>
          <w:p w14:paraId="36331AFA" w14:textId="5CBEA676" w:rsidR="008C095A" w:rsidRPr="00CC5F29" w:rsidRDefault="008C095A">
            <w:pPr>
              <w:widowControl w:val="0"/>
              <w:rPr>
                <w:kern w:val="2"/>
                <w:szCs w:val="24"/>
                <w:lang w:val="fi-FI"/>
              </w:rPr>
            </w:pPr>
          </w:p>
        </w:tc>
      </w:tr>
      <w:tr w:rsidR="008C095A" w14:paraId="36331AFD"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36331AFC" w14:textId="77777777" w:rsidR="008C095A" w:rsidRDefault="00AB3AC3">
            <w:pPr>
              <w:widowControl w:val="0"/>
              <w:jc w:val="center"/>
              <w:rPr>
                <w:b/>
                <w:bCs/>
                <w:kern w:val="2"/>
                <w:szCs w:val="24"/>
              </w:rPr>
            </w:pPr>
            <w:r>
              <w:rPr>
                <w:b/>
                <w:bCs/>
                <w:kern w:val="2"/>
                <w:szCs w:val="24"/>
              </w:rPr>
              <w:t>3. SUTARTIES DALYKAS</w:t>
            </w:r>
          </w:p>
        </w:tc>
      </w:tr>
      <w:tr w:rsidR="008C095A" w14:paraId="36331B01"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AFE" w14:textId="77777777" w:rsidR="008C095A" w:rsidRDefault="00AB3AC3">
            <w:pPr>
              <w:widowControl w:val="0"/>
              <w:rPr>
                <w:b/>
                <w:bCs/>
                <w:kern w:val="2"/>
                <w:szCs w:val="24"/>
              </w:rPr>
            </w:pPr>
            <w:r>
              <w:rPr>
                <w:b/>
                <w:bCs/>
                <w:kern w:val="2"/>
                <w:szCs w:val="24"/>
              </w:rPr>
              <w:t xml:space="preserve">3.1. Sutarties dalykas </w:t>
            </w:r>
          </w:p>
        </w:tc>
        <w:tc>
          <w:tcPr>
            <w:tcW w:w="6828" w:type="dxa"/>
            <w:gridSpan w:val="2"/>
            <w:tcBorders>
              <w:top w:val="single" w:sz="4" w:space="0" w:color="000000"/>
              <w:left w:val="single" w:sz="4" w:space="0" w:color="000000"/>
              <w:bottom w:val="single" w:sz="4" w:space="0" w:color="000000"/>
              <w:right w:val="single" w:sz="4" w:space="0" w:color="000000"/>
            </w:tcBorders>
          </w:tcPr>
          <w:p w14:paraId="53EADDF1" w14:textId="77777777" w:rsidR="00084592" w:rsidRDefault="00AB3AC3">
            <w:pPr>
              <w:widowControl w:val="0"/>
              <w:rPr>
                <w:kern w:val="2"/>
                <w:szCs w:val="24"/>
              </w:rPr>
            </w:pPr>
            <w:r>
              <w:rPr>
                <w:kern w:val="2"/>
                <w:szCs w:val="24"/>
              </w:rPr>
              <w:t xml:space="preserve">Tiekėjas įsipareigoja Sutartyje numatytomis sąlygomis perduoti Pirkėjui </w:t>
            </w:r>
            <w:r w:rsidR="00084592" w:rsidRPr="00084592">
              <w:rPr>
                <w:kern w:val="2"/>
                <w:szCs w:val="24"/>
              </w:rPr>
              <w:t xml:space="preserve">Pusiau požeminio konteinerio vidinių įdėklų </w:t>
            </w:r>
            <w:r>
              <w:rPr>
                <w:kern w:val="2"/>
                <w:szCs w:val="24"/>
              </w:rPr>
              <w:t>(</w:t>
            </w:r>
            <w:r w:rsidR="007D724B">
              <w:rPr>
                <w:kern w:val="2"/>
                <w:szCs w:val="24"/>
              </w:rPr>
              <w:t>1</w:t>
            </w:r>
            <w:r>
              <w:rPr>
                <w:kern w:val="2"/>
                <w:szCs w:val="24"/>
              </w:rPr>
              <w:t xml:space="preserve"> vnt.) </w:t>
            </w:r>
          </w:p>
          <w:p w14:paraId="36331AFF" w14:textId="5700C74E" w:rsidR="008C095A" w:rsidRDefault="00AB3AC3">
            <w:pPr>
              <w:widowControl w:val="0"/>
              <w:rPr>
                <w:color w:val="000000"/>
                <w:kern w:val="2"/>
                <w:szCs w:val="24"/>
              </w:rPr>
            </w:pPr>
            <w:r>
              <w:rPr>
                <w:color w:val="000000"/>
                <w:kern w:val="2"/>
                <w:szCs w:val="24"/>
              </w:rPr>
              <w:t>(toliau – Prekės).</w:t>
            </w:r>
          </w:p>
          <w:p w14:paraId="36331B00" w14:textId="7E21D354" w:rsidR="008C095A" w:rsidRDefault="00AB3AC3">
            <w:pPr>
              <w:widowControl w:val="0"/>
              <w:rPr>
                <w:color w:val="000000"/>
                <w:kern w:val="2"/>
                <w:szCs w:val="24"/>
              </w:rPr>
            </w:pPr>
            <w:r>
              <w:rPr>
                <w:color w:val="000000"/>
                <w:kern w:val="2"/>
                <w:szCs w:val="24"/>
              </w:rPr>
              <w:lastRenderedPageBreak/>
              <w:t>Išsamus Prekių aprašymas ir kiti reikalavimai tiekiamoms Prekėms nustatyti Sutarties priede Nr. 1 „</w:t>
            </w:r>
            <w:r w:rsidR="00ED0643">
              <w:rPr>
                <w:color w:val="000000"/>
                <w:kern w:val="2"/>
                <w:szCs w:val="24"/>
              </w:rPr>
              <w:t>Prekės specifikacija</w:t>
            </w:r>
            <w:r>
              <w:rPr>
                <w:color w:val="000000"/>
                <w:kern w:val="2"/>
                <w:szCs w:val="24"/>
              </w:rPr>
              <w:t>“ (toliau – Techninė specifikacija)</w:t>
            </w:r>
            <w:r w:rsidR="00767C46">
              <w:rPr>
                <w:color w:val="000000"/>
                <w:kern w:val="2"/>
                <w:szCs w:val="24"/>
              </w:rPr>
              <w:t xml:space="preserve"> ir Sutarties priede Nr. 2 </w:t>
            </w:r>
            <w:r w:rsidR="00C9634B">
              <w:rPr>
                <w:color w:val="000000"/>
                <w:kern w:val="2"/>
                <w:szCs w:val="24"/>
              </w:rPr>
              <w:t>„Pasiūlymas“</w:t>
            </w:r>
          </w:p>
        </w:tc>
      </w:tr>
      <w:tr w:rsidR="008C095A" w14:paraId="36331B04"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02" w14:textId="77777777" w:rsidR="008C095A" w:rsidRDefault="00AB3AC3">
            <w:pPr>
              <w:widowControl w:val="0"/>
              <w:rPr>
                <w:b/>
                <w:bCs/>
                <w:kern w:val="2"/>
                <w:szCs w:val="24"/>
              </w:rPr>
            </w:pPr>
            <w:r>
              <w:rPr>
                <w:b/>
                <w:bCs/>
                <w:kern w:val="2"/>
                <w:szCs w:val="24"/>
              </w:rPr>
              <w:lastRenderedPageBreak/>
              <w:t>3.2. Pirkimo pavadinimas ir numeris</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03" w14:textId="77777777" w:rsidR="008C095A" w:rsidRDefault="008C095A">
            <w:pPr>
              <w:widowControl w:val="0"/>
              <w:rPr>
                <w:kern w:val="2"/>
                <w:szCs w:val="24"/>
              </w:rPr>
            </w:pPr>
          </w:p>
        </w:tc>
      </w:tr>
      <w:tr w:rsidR="008C095A" w14:paraId="36331B07"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05" w14:textId="77777777" w:rsidR="008C095A" w:rsidRDefault="00AB3AC3">
            <w:pPr>
              <w:widowControl w:val="0"/>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06" w14:textId="77777777" w:rsidR="008C095A" w:rsidRDefault="008C095A">
            <w:pPr>
              <w:widowControl w:val="0"/>
              <w:rPr>
                <w:kern w:val="2"/>
                <w:szCs w:val="24"/>
              </w:rPr>
            </w:pPr>
          </w:p>
        </w:tc>
      </w:tr>
      <w:tr w:rsidR="008C095A" w14:paraId="36331B09"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36331B08" w14:textId="77777777" w:rsidR="008C095A" w:rsidRDefault="00AB3AC3">
            <w:pPr>
              <w:widowControl w:val="0"/>
              <w:jc w:val="center"/>
              <w:rPr>
                <w:b/>
                <w:bCs/>
                <w:kern w:val="2"/>
                <w:szCs w:val="24"/>
              </w:rPr>
            </w:pPr>
            <w:r>
              <w:rPr>
                <w:b/>
                <w:bCs/>
                <w:kern w:val="2"/>
                <w:szCs w:val="24"/>
              </w:rPr>
              <w:t>4. PREKIŲ PRISTATYMO TERMINAI IR PREKIŲ PERDAVIMO - PRIĖMIMO TVARKA</w:t>
            </w:r>
          </w:p>
        </w:tc>
      </w:tr>
      <w:tr w:rsidR="008C095A" w14:paraId="36331B0C"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0A" w14:textId="77777777" w:rsidR="008C095A" w:rsidRDefault="00AB3AC3">
            <w:pPr>
              <w:widowControl w:val="0"/>
              <w:rPr>
                <w:b/>
                <w:bCs/>
                <w:kern w:val="2"/>
                <w:szCs w:val="24"/>
              </w:rPr>
            </w:pPr>
            <w:r>
              <w:rPr>
                <w:b/>
                <w:bCs/>
                <w:kern w:val="2"/>
                <w:szCs w:val="24"/>
              </w:rPr>
              <w:t>4.1. Prekių pristatymo terminas, kai Prekės pristatomos vienu kartu</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0B" w14:textId="31D90BDB" w:rsidR="008C095A" w:rsidRPr="00C9634B" w:rsidRDefault="00AB3AC3">
            <w:pPr>
              <w:widowControl w:val="0"/>
              <w:rPr>
                <w:kern w:val="2"/>
                <w:szCs w:val="24"/>
              </w:rPr>
            </w:pPr>
            <w:r w:rsidRPr="00C9634B">
              <w:rPr>
                <w:kern w:val="2"/>
                <w:szCs w:val="24"/>
              </w:rPr>
              <w:t xml:space="preserve">Tiekėjas Prekes (visą Prekių kiekį) įsipareigoja pristatyti ne vėliau kaip per 60 kalendorinių dienų terminą nuo Sutarties įsigaliojimo dienos šiuo adresu: </w:t>
            </w:r>
            <w:r w:rsidR="00C9634B" w:rsidRPr="00C9634B">
              <w:rPr>
                <w:kern w:val="2"/>
                <w:szCs w:val="24"/>
              </w:rPr>
              <w:t>Taikos per. 17C</w:t>
            </w:r>
            <w:r w:rsidRPr="00C9634B">
              <w:rPr>
                <w:kern w:val="2"/>
                <w:szCs w:val="24"/>
              </w:rPr>
              <w:t>, Visaginas.</w:t>
            </w:r>
          </w:p>
        </w:tc>
      </w:tr>
      <w:tr w:rsidR="008C095A" w14:paraId="36331B0F"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0D" w14:textId="77777777" w:rsidR="008C095A" w:rsidRDefault="00AB3AC3">
            <w:pPr>
              <w:widowControl w:val="0"/>
              <w:rPr>
                <w:b/>
                <w:bCs/>
                <w:kern w:val="2"/>
                <w:szCs w:val="24"/>
              </w:rPr>
            </w:pPr>
            <w:r>
              <w:rPr>
                <w:b/>
                <w:bCs/>
                <w:kern w:val="2"/>
                <w:szCs w:val="24"/>
              </w:rPr>
              <w:t>4.2. Prekių (ar jų dalies) pristatymo termino pratęsimas</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0E" w14:textId="77777777" w:rsidR="008C095A" w:rsidRDefault="00AB3AC3">
            <w:pPr>
              <w:widowControl w:val="0"/>
              <w:rPr>
                <w:kern w:val="2"/>
                <w:szCs w:val="24"/>
              </w:rPr>
            </w:pPr>
            <w:r>
              <w:rPr>
                <w:kern w:val="2"/>
                <w:szCs w:val="24"/>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5 darbo dienas, apie tai praneša Pirkėjui, pateikdamas minėtų aplinkybių egzistavimo įrodymus. Nurodytas aplinkybes vertina Pirkėjas. Pirkėjui sutikus, Prekių pristatymo terminas gali būti pratęsiamas tik minėtų aplinkybių egzistavimo laikotarpiui, bet ne ilgiau nei 15 kalendorinių dienų laikotarpiui.</w:t>
            </w:r>
          </w:p>
        </w:tc>
      </w:tr>
      <w:tr w:rsidR="008C095A" w14:paraId="36331B12"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10" w14:textId="77777777" w:rsidR="008C095A" w:rsidRDefault="00AB3AC3">
            <w:pPr>
              <w:widowControl w:val="0"/>
              <w:rPr>
                <w:b/>
                <w:bCs/>
                <w:kern w:val="2"/>
                <w:szCs w:val="24"/>
              </w:rPr>
            </w:pPr>
            <w:r>
              <w:rPr>
                <w:b/>
                <w:bCs/>
                <w:kern w:val="2"/>
                <w:szCs w:val="24"/>
              </w:rPr>
              <w:t>4.3. Užsakymų teikimo tvarka</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11" w14:textId="77777777" w:rsidR="008C095A" w:rsidRDefault="00AB3AC3">
            <w:pPr>
              <w:widowControl w:val="0"/>
              <w:rPr>
                <w:kern w:val="2"/>
                <w:szCs w:val="24"/>
              </w:rPr>
            </w:pPr>
            <w:r>
              <w:rPr>
                <w:kern w:val="2"/>
                <w:szCs w:val="24"/>
              </w:rPr>
              <w:t>Netaikoma</w:t>
            </w:r>
          </w:p>
        </w:tc>
      </w:tr>
      <w:tr w:rsidR="008C095A" w14:paraId="36331B15"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13" w14:textId="77777777" w:rsidR="008C095A" w:rsidRDefault="00AB3AC3">
            <w:pPr>
              <w:widowControl w:val="0"/>
              <w:rPr>
                <w:b/>
                <w:bCs/>
                <w:kern w:val="2"/>
                <w:szCs w:val="24"/>
              </w:rPr>
            </w:pPr>
            <w:r>
              <w:rPr>
                <w:b/>
                <w:bCs/>
                <w:kern w:val="2"/>
                <w:szCs w:val="24"/>
              </w:rPr>
              <w:t>4.4. Dėl minimalios užsakymo vertės / apimties</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14" w14:textId="77777777" w:rsidR="008C095A" w:rsidRDefault="00AB3AC3">
            <w:pPr>
              <w:widowControl w:val="0"/>
              <w:rPr>
                <w:kern w:val="2"/>
                <w:szCs w:val="24"/>
              </w:rPr>
            </w:pPr>
            <w:r>
              <w:rPr>
                <w:kern w:val="2"/>
                <w:szCs w:val="24"/>
              </w:rPr>
              <w:t>Netaikoma</w:t>
            </w:r>
          </w:p>
        </w:tc>
      </w:tr>
      <w:tr w:rsidR="008C095A" w14:paraId="36331B1B"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16" w14:textId="77777777" w:rsidR="008C095A" w:rsidRDefault="00AB3AC3">
            <w:pPr>
              <w:widowControl w:val="0"/>
              <w:rPr>
                <w:b/>
                <w:bCs/>
                <w:kern w:val="2"/>
                <w:szCs w:val="24"/>
              </w:rPr>
            </w:pPr>
            <w:r>
              <w:rPr>
                <w:b/>
                <w:bCs/>
                <w:kern w:val="2"/>
                <w:szCs w:val="24"/>
              </w:rPr>
              <w:t xml:space="preserve">4.5. Kartu su Prekėmis pateikiami dokumentai </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17" w14:textId="77777777" w:rsidR="008C095A" w:rsidRDefault="00AB3AC3">
            <w:pPr>
              <w:widowControl w:val="0"/>
              <w:rPr>
                <w:kern w:val="2"/>
                <w:szCs w:val="24"/>
              </w:rPr>
            </w:pPr>
            <w:r>
              <w:rPr>
                <w:kern w:val="2"/>
                <w:szCs w:val="24"/>
              </w:rPr>
              <w:t xml:space="preserve">Kartu su Prekėmis pateikiami šie dokumentai: </w:t>
            </w:r>
          </w:p>
          <w:p w14:paraId="36331B18" w14:textId="77777777" w:rsidR="008C095A" w:rsidRDefault="00AB3AC3">
            <w:pPr>
              <w:widowControl w:val="0"/>
              <w:rPr>
                <w:kern w:val="2"/>
                <w:szCs w:val="24"/>
              </w:rPr>
            </w:pPr>
            <w:r>
              <w:rPr>
                <w:kern w:val="2"/>
                <w:szCs w:val="24"/>
              </w:rPr>
              <w:t>Prekių perdavimo-priėmimo aktas;</w:t>
            </w:r>
          </w:p>
          <w:p w14:paraId="36331B19" w14:textId="31DF355C" w:rsidR="008C095A" w:rsidRDefault="00456CE6">
            <w:pPr>
              <w:widowControl w:val="0"/>
              <w:rPr>
                <w:kern w:val="2"/>
                <w:szCs w:val="24"/>
              </w:rPr>
            </w:pPr>
            <w:r>
              <w:rPr>
                <w:szCs w:val="24"/>
              </w:rPr>
              <w:t>I</w:t>
            </w:r>
            <w:r w:rsidR="00AB3AC3">
              <w:rPr>
                <w:szCs w:val="24"/>
              </w:rPr>
              <w:t>nstrukcijos, sertifikatai, aprašymai ir kt.</w:t>
            </w:r>
            <w:r w:rsidR="00AB3AC3">
              <w:rPr>
                <w:kern w:val="2"/>
                <w:szCs w:val="24"/>
              </w:rPr>
              <w:t xml:space="preserve"> </w:t>
            </w:r>
          </w:p>
          <w:p w14:paraId="36331B1A" w14:textId="77777777" w:rsidR="008C095A" w:rsidRDefault="00AB3AC3">
            <w:pPr>
              <w:widowControl w:val="0"/>
              <w:rPr>
                <w:kern w:val="2"/>
                <w:szCs w:val="24"/>
              </w:rPr>
            </w:pPr>
            <w:r>
              <w:rPr>
                <w:kern w:val="2"/>
                <w:szCs w:val="24"/>
              </w:rPr>
              <w:t>Tiekėjui nepateikus nurodytų dokumentų, laikoma, kad Prekės neatitinka Sutartyje nustatytų reikalavimų.</w:t>
            </w:r>
          </w:p>
        </w:tc>
      </w:tr>
      <w:tr w:rsidR="008C095A" w14:paraId="36331B1D"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36331B1C" w14:textId="77777777" w:rsidR="008C095A" w:rsidRDefault="00AB3AC3">
            <w:pPr>
              <w:widowControl w:val="0"/>
              <w:jc w:val="center"/>
              <w:rPr>
                <w:b/>
                <w:bCs/>
                <w:kern w:val="2"/>
                <w:szCs w:val="24"/>
              </w:rPr>
            </w:pPr>
            <w:r>
              <w:rPr>
                <w:b/>
                <w:bCs/>
                <w:kern w:val="2"/>
                <w:szCs w:val="24"/>
              </w:rPr>
              <w:t>5. SUTARTIES KAINA IR ATSISKAITYMO TVARKA</w:t>
            </w:r>
          </w:p>
        </w:tc>
      </w:tr>
      <w:tr w:rsidR="008C095A" w14:paraId="36331B20"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1E" w14:textId="77777777" w:rsidR="008C095A" w:rsidRDefault="00AB3AC3">
            <w:pPr>
              <w:widowControl w:val="0"/>
              <w:rPr>
                <w:b/>
                <w:bCs/>
                <w:kern w:val="2"/>
                <w:szCs w:val="24"/>
              </w:rPr>
            </w:pPr>
            <w:r>
              <w:rPr>
                <w:b/>
                <w:bCs/>
                <w:kern w:val="2"/>
                <w:szCs w:val="24"/>
              </w:rPr>
              <w:t>5.1. Sutarčiai taikomas kainos apskaičiavimo būdas</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1F" w14:textId="77777777" w:rsidR="008C095A" w:rsidRDefault="00AB3AC3">
            <w:pPr>
              <w:widowControl w:val="0"/>
              <w:rPr>
                <w:kern w:val="2"/>
                <w:szCs w:val="24"/>
              </w:rPr>
            </w:pPr>
            <w:r>
              <w:rPr>
                <w:kern w:val="2"/>
                <w:szCs w:val="24"/>
              </w:rPr>
              <w:t>Fiksuotos kainos kainodara</w:t>
            </w:r>
          </w:p>
        </w:tc>
      </w:tr>
      <w:tr w:rsidR="008C095A" w14:paraId="36331B26"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21" w14:textId="77777777" w:rsidR="008C095A" w:rsidRDefault="00AB3AC3">
            <w:pPr>
              <w:widowControl w:val="0"/>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22" w14:textId="4D7B084B" w:rsidR="008C095A" w:rsidRDefault="00AB3AC3">
            <w:pPr>
              <w:widowControl w:val="0"/>
              <w:rPr>
                <w:kern w:val="2"/>
                <w:szCs w:val="24"/>
              </w:rPr>
            </w:pPr>
            <w:r>
              <w:rPr>
                <w:kern w:val="2"/>
                <w:szCs w:val="24"/>
              </w:rPr>
              <w:t xml:space="preserve">Pradinės Sutarties vertė yra </w:t>
            </w:r>
            <w:r w:rsidR="00456CE6">
              <w:rPr>
                <w:b/>
                <w:bCs/>
                <w:kern w:val="2"/>
                <w:szCs w:val="24"/>
              </w:rPr>
              <w:t>_______________________</w:t>
            </w:r>
            <w:r>
              <w:rPr>
                <w:kern w:val="2"/>
                <w:szCs w:val="24"/>
              </w:rPr>
              <w:t xml:space="preserve"> be pridėtinės vertės mokesčio (toliau – PVM). </w:t>
            </w:r>
          </w:p>
          <w:p w14:paraId="36331B23" w14:textId="670B1559" w:rsidR="008C095A" w:rsidRDefault="00AB3AC3">
            <w:pPr>
              <w:widowControl w:val="0"/>
              <w:rPr>
                <w:b/>
                <w:bCs/>
                <w:kern w:val="2"/>
                <w:szCs w:val="24"/>
              </w:rPr>
            </w:pPr>
            <w:r>
              <w:rPr>
                <w:kern w:val="2"/>
                <w:szCs w:val="24"/>
              </w:rPr>
              <w:t xml:space="preserve">PVM sudaro </w:t>
            </w:r>
            <w:r w:rsidR="00456CE6">
              <w:rPr>
                <w:kern w:val="2"/>
                <w:szCs w:val="24"/>
              </w:rPr>
              <w:t>_______________________________________</w:t>
            </w:r>
          </w:p>
          <w:p w14:paraId="36331B24" w14:textId="579845B6" w:rsidR="008C095A" w:rsidRDefault="00AB3AC3">
            <w:pPr>
              <w:widowControl w:val="0"/>
              <w:rPr>
                <w:kern w:val="2"/>
                <w:szCs w:val="24"/>
              </w:rPr>
            </w:pPr>
            <w:r>
              <w:rPr>
                <w:kern w:val="2"/>
                <w:szCs w:val="24"/>
              </w:rPr>
              <w:t xml:space="preserve">Sutarties kaina yra </w:t>
            </w:r>
            <w:r w:rsidR="00456CE6">
              <w:rPr>
                <w:b/>
                <w:bCs/>
                <w:kern w:val="2"/>
                <w:szCs w:val="24"/>
              </w:rPr>
              <w:t>___________________________________</w:t>
            </w:r>
            <w:r>
              <w:rPr>
                <w:kern w:val="2"/>
                <w:szCs w:val="24"/>
              </w:rPr>
              <w:t xml:space="preserve"> Eur su PVM.</w:t>
            </w:r>
          </w:p>
          <w:p w14:paraId="36BF1A3E" w14:textId="77777777" w:rsidR="008C095A" w:rsidRDefault="00AB3AC3">
            <w:pPr>
              <w:widowControl w:val="0"/>
              <w:rPr>
                <w:kern w:val="2"/>
                <w:szCs w:val="24"/>
              </w:rPr>
            </w:pPr>
            <w:r>
              <w:rPr>
                <w:kern w:val="2"/>
                <w:szCs w:val="24"/>
              </w:rPr>
              <w:t xml:space="preserve">Šioje Sutartyje Pradinės Sutarties vertė yra lygi Tiekėjo pasiūlymo </w:t>
            </w:r>
            <w:r>
              <w:rPr>
                <w:kern w:val="2"/>
                <w:szCs w:val="24"/>
              </w:rPr>
              <w:lastRenderedPageBreak/>
              <w:t>kainai be PVM, nurodytai už visą pirkimo dokumentuose ir Sutartyje nurodytą Prekių kiekį ir (ar) apimtį.</w:t>
            </w:r>
          </w:p>
          <w:p w14:paraId="36331B25" w14:textId="5D018EC1" w:rsidR="00252CBB" w:rsidRDefault="00320D9D">
            <w:pPr>
              <w:widowControl w:val="0"/>
              <w:rPr>
                <w:color w:val="FF0000"/>
                <w:kern w:val="2"/>
                <w:szCs w:val="24"/>
              </w:rPr>
            </w:pPr>
            <w:r w:rsidRPr="00320D9D">
              <w:rPr>
                <w:kern w:val="2"/>
                <w:szCs w:val="24"/>
              </w:rPr>
              <w:t>Pirkimui taikoma fiksuotos kainos kainodara. Į siūlomą prekių vieneto ir bendrą kainą yra įskaitytos visos tiekėjo išlaidos (gamyba, žaliavos, EN 13071-2:2008 sertifikavimas, pakavimas, transportavimas iki pirkėjo nurodytos vietos, krovos darbai, visi muitai, mokesčiai ir rinkliavos). Sutarties vykdymo metu prekių kainos nebus perskaičiuojamos ar didinamos.</w:t>
            </w:r>
          </w:p>
        </w:tc>
      </w:tr>
      <w:tr w:rsidR="008C095A" w14:paraId="36331B2A"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27" w14:textId="77777777" w:rsidR="008C095A" w:rsidRDefault="00AB3AC3">
            <w:pPr>
              <w:widowControl w:val="0"/>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28" w14:textId="77777777" w:rsidR="008C095A" w:rsidRDefault="00AB3AC3">
            <w:pPr>
              <w:widowControl w:val="0"/>
              <w:rPr>
                <w:kern w:val="2"/>
                <w:szCs w:val="24"/>
              </w:rPr>
            </w:pPr>
            <w:r>
              <w:rPr>
                <w:kern w:val="2"/>
                <w:szCs w:val="24"/>
              </w:rPr>
              <w:t>Sutarties kaina bus perskaičiuojama:</w:t>
            </w:r>
          </w:p>
          <w:p w14:paraId="36331B29" w14:textId="77777777" w:rsidR="008C095A" w:rsidRDefault="00AB3AC3">
            <w:pPr>
              <w:widowControl w:val="0"/>
              <w:rPr>
                <w:color w:val="FF0000"/>
                <w:kern w:val="2"/>
                <w:szCs w:val="24"/>
              </w:rPr>
            </w:pPr>
            <w:r>
              <w:rPr>
                <w:kern w:val="2"/>
                <w:szCs w:val="24"/>
              </w:rPr>
              <w:t>5.3.1. dėl PVM tarifo pasikeitimo;</w:t>
            </w:r>
          </w:p>
        </w:tc>
      </w:tr>
      <w:tr w:rsidR="008C095A" w14:paraId="36331B2D"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2B" w14:textId="77777777" w:rsidR="008C095A" w:rsidRDefault="00AB3AC3">
            <w:pPr>
              <w:widowControl w:val="0"/>
              <w:rPr>
                <w:b/>
                <w:bCs/>
                <w:kern w:val="2"/>
                <w:szCs w:val="24"/>
              </w:rPr>
            </w:pPr>
            <w:r>
              <w:rPr>
                <w:b/>
                <w:bCs/>
                <w:kern w:val="2"/>
                <w:szCs w:val="24"/>
              </w:rPr>
              <w:t>5.3.1. Sutarties kainos / įkainių peržiūra dėl PVM tarifo pasikeitimo</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2C" w14:textId="77777777" w:rsidR="008C095A" w:rsidRDefault="00AB3AC3">
            <w:pPr>
              <w:widowControl w:val="0"/>
              <w:rPr>
                <w:kern w:val="2"/>
                <w:szCs w:val="24"/>
              </w:rPr>
            </w:pPr>
            <w:r>
              <w:rPr>
                <w:kern w:val="2"/>
                <w:szCs w:val="24"/>
              </w:rPr>
              <w:t>Jeigu Sutarties vykdymo metu pasikeičia PVM mokėjimą reglamentuojantys teisės aktai, darantys tiesioginę įtaką Tiekėjo tiekiamų Prekių Sutartyje nurodytai kainai / įkainiams, Sutarties kaina / įkainiai perskaičiuojami nekeičiant Prekių kainos / įkainio be PVM. Perskaičiuota Sutarties kaina įforminami Susitarimu ir turi būti taikomi nuo naujo PVM įvedimo datos (nepriklausomai nuo to, kada pasirašytas Susitarimas).</w:t>
            </w:r>
          </w:p>
        </w:tc>
      </w:tr>
      <w:tr w:rsidR="008C095A" w14:paraId="36331B31"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2E" w14:textId="77777777" w:rsidR="008C095A" w:rsidRDefault="00AB3AC3">
            <w:pPr>
              <w:widowControl w:val="0"/>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2F" w14:textId="77777777" w:rsidR="008C095A" w:rsidRDefault="00AB3AC3">
            <w:pPr>
              <w:widowControl w:val="0"/>
              <w:rPr>
                <w:kern w:val="2"/>
                <w:szCs w:val="24"/>
              </w:rPr>
            </w:pPr>
            <w:r>
              <w:rPr>
                <w:kern w:val="2"/>
                <w:szCs w:val="24"/>
              </w:rPr>
              <w:t>Netaikoma</w:t>
            </w:r>
          </w:p>
          <w:p w14:paraId="36331B30" w14:textId="77777777" w:rsidR="008C095A" w:rsidRDefault="008C095A">
            <w:pPr>
              <w:widowControl w:val="0"/>
            </w:pPr>
          </w:p>
        </w:tc>
      </w:tr>
      <w:tr w:rsidR="008C095A" w14:paraId="36331B35"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32" w14:textId="77777777" w:rsidR="008C095A" w:rsidRDefault="00AB3AC3">
            <w:pPr>
              <w:widowControl w:val="0"/>
              <w:rPr>
                <w:b/>
                <w:bCs/>
                <w:kern w:val="2"/>
                <w:szCs w:val="24"/>
              </w:rPr>
            </w:pPr>
            <w:r>
              <w:rPr>
                <w:b/>
                <w:bCs/>
                <w:kern w:val="2"/>
                <w:szCs w:val="24"/>
              </w:rPr>
              <w:t>5.3.3. Sutarties kainos / įkainių peržiūra dėl kainų lygio pokyčio</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33" w14:textId="77777777" w:rsidR="008C095A" w:rsidRDefault="00AB3AC3">
            <w:pPr>
              <w:widowControl w:val="0"/>
              <w:rPr>
                <w:kern w:val="2"/>
                <w:szCs w:val="24"/>
              </w:rPr>
            </w:pPr>
            <w:r>
              <w:rPr>
                <w:kern w:val="2"/>
                <w:szCs w:val="24"/>
              </w:rPr>
              <w:t>Netaikoma</w:t>
            </w:r>
          </w:p>
          <w:p w14:paraId="36331B34" w14:textId="77777777" w:rsidR="008C095A" w:rsidRDefault="008C095A">
            <w:pPr>
              <w:widowControl w:val="0"/>
              <w:rPr>
                <w:color w:val="4472C4"/>
                <w:kern w:val="2"/>
                <w:szCs w:val="24"/>
              </w:rPr>
            </w:pPr>
          </w:p>
        </w:tc>
      </w:tr>
      <w:tr w:rsidR="008C095A" w14:paraId="36331B38"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36" w14:textId="77777777" w:rsidR="008C095A" w:rsidRDefault="00AB3AC3">
            <w:pPr>
              <w:widowControl w:val="0"/>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37" w14:textId="77777777" w:rsidR="008C095A" w:rsidRDefault="00AB3AC3">
            <w:pPr>
              <w:widowControl w:val="0"/>
              <w:rPr>
                <w:kern w:val="2"/>
                <w:szCs w:val="24"/>
              </w:rPr>
            </w:pPr>
            <w:r>
              <w:rPr>
                <w:kern w:val="2"/>
                <w:szCs w:val="24"/>
              </w:rPr>
              <w:t>Netaikoma</w:t>
            </w:r>
          </w:p>
        </w:tc>
      </w:tr>
      <w:tr w:rsidR="008C095A" w14:paraId="36331B3B"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39" w14:textId="77777777" w:rsidR="008C095A" w:rsidRDefault="00AB3AC3">
            <w:pPr>
              <w:widowControl w:val="0"/>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3A" w14:textId="77777777" w:rsidR="008C095A" w:rsidRDefault="00AB3AC3">
            <w:pPr>
              <w:widowControl w:val="0"/>
              <w:rPr>
                <w:kern w:val="2"/>
                <w:szCs w:val="24"/>
              </w:rPr>
            </w:pPr>
            <w:r>
              <w:rPr>
                <w:kern w:val="2"/>
                <w:szCs w:val="24"/>
              </w:rPr>
              <w:t>Netaikoma</w:t>
            </w:r>
          </w:p>
        </w:tc>
      </w:tr>
      <w:tr w:rsidR="008C095A" w14:paraId="36331B40"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3C" w14:textId="77777777" w:rsidR="008C095A" w:rsidRDefault="00AB3AC3">
            <w:pPr>
              <w:widowControl w:val="0"/>
              <w:rPr>
                <w:b/>
                <w:bCs/>
                <w:kern w:val="2"/>
                <w:szCs w:val="24"/>
              </w:rPr>
            </w:pPr>
            <w:r>
              <w:rPr>
                <w:b/>
                <w:bCs/>
                <w:kern w:val="2"/>
                <w:szCs w:val="24"/>
              </w:rPr>
              <w:t>5.5. Atsiskaitymo su Tiekėju terminas ir tvarka</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3D" w14:textId="5125E202" w:rsidR="008C095A" w:rsidRDefault="00AB3AC3">
            <w:pPr>
              <w:widowControl w:val="0"/>
              <w:rPr>
                <w:kern w:val="2"/>
                <w:szCs w:val="24"/>
              </w:rPr>
            </w:pPr>
            <w:r>
              <w:rPr>
                <w:kern w:val="2"/>
                <w:szCs w:val="24"/>
              </w:rPr>
              <w:t>Pirkėjas atsiskaito su Tiekėju ne vėliau kaip per 30 kalendorinių dienų nuo Sąskaitos gavimo dienos.</w:t>
            </w:r>
            <w:r w:rsidR="002372F9">
              <w:rPr>
                <w:kern w:val="2"/>
                <w:szCs w:val="24"/>
              </w:rPr>
              <w:t xml:space="preserve"> Sąskaita teikiama sistemoje SABIS prie sutarties.</w:t>
            </w:r>
          </w:p>
          <w:p w14:paraId="36331B3E" w14:textId="77777777" w:rsidR="008C095A" w:rsidRDefault="00AB3AC3">
            <w:pPr>
              <w:widowControl w:val="0"/>
              <w:rPr>
                <w:kern w:val="2"/>
                <w:szCs w:val="24"/>
                <w:shd w:val="clear" w:color="auto" w:fill="FFFFFF"/>
              </w:rPr>
            </w:pPr>
            <w:r>
              <w:rPr>
                <w:kern w:val="2"/>
                <w:szCs w:val="24"/>
                <w:shd w:val="clear" w:color="auto" w:fill="FFFFFF"/>
              </w:rPr>
              <w:t xml:space="preserve">Apmokėjimo sąlygos: </w:t>
            </w:r>
          </w:p>
          <w:p w14:paraId="36331B3F" w14:textId="77777777" w:rsidR="008C095A" w:rsidRDefault="00AB3AC3">
            <w:pPr>
              <w:widowControl w:val="0"/>
              <w:rPr>
                <w:color w:val="FF0000"/>
                <w:kern w:val="2"/>
                <w:szCs w:val="24"/>
                <w:shd w:val="clear" w:color="auto" w:fill="FFFFFF"/>
              </w:rPr>
            </w:pPr>
            <w:r>
              <w:rPr>
                <w:kern w:val="2"/>
                <w:szCs w:val="24"/>
                <w:shd w:val="clear" w:color="auto" w:fill="FFFFFF"/>
              </w:rPr>
              <w:t>įvykdžius visus sutartinius įsipareigojimus, sumokama visa Sutarties kaina.</w:t>
            </w:r>
          </w:p>
        </w:tc>
      </w:tr>
      <w:tr w:rsidR="008C095A" w14:paraId="36331B43"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41" w14:textId="77777777" w:rsidR="008C095A" w:rsidRDefault="00AB3AC3">
            <w:pPr>
              <w:widowControl w:val="0"/>
              <w:rPr>
                <w:b/>
                <w:bCs/>
                <w:kern w:val="2"/>
                <w:szCs w:val="24"/>
              </w:rPr>
            </w:pPr>
            <w:r>
              <w:rPr>
                <w:b/>
                <w:bCs/>
                <w:kern w:val="2"/>
                <w:szCs w:val="24"/>
              </w:rPr>
              <w:t>5.6. Avansas</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42" w14:textId="77777777" w:rsidR="008C095A" w:rsidRDefault="00AB3AC3">
            <w:pPr>
              <w:widowControl w:val="0"/>
              <w:rPr>
                <w:kern w:val="2"/>
                <w:szCs w:val="24"/>
              </w:rPr>
            </w:pPr>
            <w:r>
              <w:rPr>
                <w:kern w:val="2"/>
                <w:szCs w:val="24"/>
              </w:rPr>
              <w:t>Netaikoma</w:t>
            </w:r>
          </w:p>
        </w:tc>
      </w:tr>
      <w:tr w:rsidR="008C095A" w14:paraId="36331B46"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44" w14:textId="77777777" w:rsidR="008C095A" w:rsidRDefault="00AB3AC3">
            <w:pPr>
              <w:widowControl w:val="0"/>
              <w:rPr>
                <w:b/>
                <w:bCs/>
                <w:kern w:val="2"/>
                <w:szCs w:val="24"/>
              </w:rPr>
            </w:pPr>
            <w:r>
              <w:rPr>
                <w:b/>
                <w:bCs/>
                <w:kern w:val="2"/>
                <w:szCs w:val="24"/>
              </w:rPr>
              <w:t>5.7. Avanso užtikrinimas</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45" w14:textId="77777777" w:rsidR="008C095A" w:rsidRDefault="00AB3AC3">
            <w:pPr>
              <w:widowControl w:val="0"/>
              <w:rPr>
                <w:kern w:val="2"/>
                <w:szCs w:val="24"/>
              </w:rPr>
            </w:pPr>
            <w:r>
              <w:rPr>
                <w:kern w:val="2"/>
                <w:szCs w:val="24"/>
              </w:rPr>
              <w:t>Netaikoma</w:t>
            </w:r>
            <w:r>
              <w:rPr>
                <w:color w:val="000000"/>
                <w:kern w:val="2"/>
                <w:szCs w:val="24"/>
                <w:shd w:val="clear" w:color="auto" w:fill="FFFFFF"/>
              </w:rPr>
              <w:t xml:space="preserve"> </w:t>
            </w:r>
          </w:p>
        </w:tc>
      </w:tr>
      <w:tr w:rsidR="008C095A" w14:paraId="36331B48"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36331B47" w14:textId="77777777" w:rsidR="008C095A" w:rsidRDefault="00AB3AC3">
            <w:pPr>
              <w:widowControl w:val="0"/>
              <w:jc w:val="center"/>
              <w:rPr>
                <w:b/>
                <w:bCs/>
                <w:kern w:val="2"/>
                <w:szCs w:val="24"/>
              </w:rPr>
            </w:pPr>
            <w:r>
              <w:rPr>
                <w:b/>
                <w:bCs/>
                <w:kern w:val="2"/>
                <w:szCs w:val="24"/>
              </w:rPr>
              <w:t>6. PREKIŲ KOKYBĖ IR GARANTINIAI ĮSIPAREIGOJIMAI</w:t>
            </w:r>
          </w:p>
        </w:tc>
      </w:tr>
      <w:tr w:rsidR="008C095A" w14:paraId="36331B4B"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49" w14:textId="77777777" w:rsidR="008C095A" w:rsidRDefault="00AB3AC3">
            <w:pPr>
              <w:widowControl w:val="0"/>
              <w:rPr>
                <w:b/>
                <w:bCs/>
                <w:kern w:val="2"/>
                <w:szCs w:val="24"/>
              </w:rPr>
            </w:pPr>
            <w:r>
              <w:rPr>
                <w:b/>
                <w:bCs/>
                <w:kern w:val="2"/>
                <w:szCs w:val="24"/>
              </w:rPr>
              <w:lastRenderedPageBreak/>
              <w:t>6.1. Garantinis terminas</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4A" w14:textId="77777777" w:rsidR="008C095A" w:rsidRDefault="00AB3AC3">
            <w:pPr>
              <w:widowControl w:val="0"/>
              <w:rPr>
                <w:kern w:val="2"/>
                <w:szCs w:val="24"/>
              </w:rPr>
            </w:pPr>
            <w:r>
              <w:rPr>
                <w:kern w:val="2"/>
                <w:szCs w:val="24"/>
              </w:rPr>
              <w:t>Netaikoma</w:t>
            </w:r>
          </w:p>
        </w:tc>
      </w:tr>
      <w:tr w:rsidR="008C095A" w14:paraId="36331B4E"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4C" w14:textId="77777777" w:rsidR="008C095A" w:rsidRDefault="00AB3AC3">
            <w:pPr>
              <w:widowControl w:val="0"/>
              <w:rPr>
                <w:b/>
                <w:bCs/>
                <w:kern w:val="2"/>
                <w:szCs w:val="24"/>
              </w:rPr>
            </w:pPr>
            <w:r>
              <w:rPr>
                <w:b/>
                <w:bCs/>
                <w:kern w:val="2"/>
                <w:szCs w:val="24"/>
              </w:rPr>
              <w:t>6.2. Garantinė priežiūra</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4D" w14:textId="77777777" w:rsidR="008C095A" w:rsidRDefault="008C095A">
            <w:pPr>
              <w:widowControl w:val="0"/>
            </w:pPr>
          </w:p>
        </w:tc>
      </w:tr>
      <w:tr w:rsidR="008C095A" w14:paraId="36331B52"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4F" w14:textId="77777777" w:rsidR="008C095A" w:rsidRDefault="00AB3AC3">
            <w:pPr>
              <w:widowControl w:val="0"/>
              <w:rPr>
                <w:b/>
                <w:bCs/>
                <w:kern w:val="2"/>
                <w:szCs w:val="24"/>
              </w:rPr>
            </w:pPr>
            <w:r>
              <w:rPr>
                <w:b/>
                <w:bCs/>
                <w:kern w:val="2"/>
                <w:szCs w:val="24"/>
              </w:rPr>
              <w:t>6.3. Kokybinių kriterijų įgyvendinimo ir tikrinimo tvarka</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50" w14:textId="77777777" w:rsidR="008C095A" w:rsidRDefault="00AB3AC3">
            <w:pPr>
              <w:widowControl w:val="0"/>
              <w:rPr>
                <w:kern w:val="2"/>
                <w:szCs w:val="24"/>
              </w:rPr>
            </w:pPr>
            <w:r>
              <w:rPr>
                <w:kern w:val="2"/>
                <w:szCs w:val="24"/>
              </w:rPr>
              <w:t>Netaikoma</w:t>
            </w:r>
          </w:p>
          <w:p w14:paraId="36331B51" w14:textId="77777777" w:rsidR="008C095A" w:rsidRDefault="008C095A">
            <w:pPr>
              <w:widowControl w:val="0"/>
              <w:rPr>
                <w:kern w:val="2"/>
                <w:szCs w:val="24"/>
              </w:rPr>
            </w:pPr>
          </w:p>
        </w:tc>
      </w:tr>
      <w:tr w:rsidR="008C095A" w14:paraId="36331B54"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36331B53" w14:textId="77777777" w:rsidR="008C095A" w:rsidRDefault="00AB3AC3">
            <w:pPr>
              <w:widowControl w:val="0"/>
              <w:jc w:val="center"/>
              <w:rPr>
                <w:b/>
                <w:bCs/>
                <w:kern w:val="2"/>
                <w:szCs w:val="24"/>
              </w:rPr>
            </w:pPr>
            <w:r>
              <w:rPr>
                <w:b/>
                <w:bCs/>
                <w:kern w:val="2"/>
                <w:szCs w:val="24"/>
              </w:rPr>
              <w:t>7. SUTARTIES VYKDYMUI PASITELKIAMI SUBTIEKĖJAI</w:t>
            </w:r>
          </w:p>
        </w:tc>
      </w:tr>
      <w:tr w:rsidR="008C095A" w14:paraId="36331B57"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55" w14:textId="77777777" w:rsidR="008C095A" w:rsidRDefault="00AB3AC3">
            <w:pPr>
              <w:widowControl w:val="0"/>
              <w:rPr>
                <w:b/>
                <w:bCs/>
                <w:kern w:val="2"/>
                <w:szCs w:val="24"/>
              </w:rPr>
            </w:pPr>
            <w:r>
              <w:rPr>
                <w:b/>
                <w:bCs/>
                <w:kern w:val="2"/>
                <w:szCs w:val="24"/>
              </w:rPr>
              <w:t>Sutarties vykdymui pasitelkiami subtiekėjai ir (ar) specialistai</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56" w14:textId="77777777" w:rsidR="008C095A" w:rsidRDefault="00AB3AC3">
            <w:pPr>
              <w:widowControl w:val="0"/>
              <w:rPr>
                <w:b/>
                <w:bCs/>
                <w:kern w:val="2"/>
                <w:szCs w:val="24"/>
              </w:rPr>
            </w:pPr>
            <w:r>
              <w:rPr>
                <w:kern w:val="2"/>
                <w:szCs w:val="24"/>
              </w:rPr>
              <w:t>Netaikoma</w:t>
            </w:r>
          </w:p>
        </w:tc>
      </w:tr>
      <w:tr w:rsidR="008C095A" w14:paraId="36331B59"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36331B58" w14:textId="77777777" w:rsidR="008C095A" w:rsidRDefault="00AB3AC3">
            <w:pPr>
              <w:widowControl w:val="0"/>
              <w:jc w:val="center"/>
              <w:rPr>
                <w:b/>
                <w:bCs/>
                <w:kern w:val="2"/>
                <w:szCs w:val="24"/>
              </w:rPr>
            </w:pPr>
            <w:r>
              <w:rPr>
                <w:b/>
                <w:bCs/>
                <w:kern w:val="2"/>
                <w:szCs w:val="24"/>
              </w:rPr>
              <w:t>8. PRIEVOLIŲ PAGAL SUTARTĮ ĮVYKDYMO UŽTIKRINIMAS</w:t>
            </w:r>
          </w:p>
        </w:tc>
      </w:tr>
      <w:tr w:rsidR="008C095A" w14:paraId="36331B5D"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5A" w14:textId="77777777" w:rsidR="008C095A" w:rsidRDefault="00AB3AC3">
            <w:pPr>
              <w:widowControl w:val="0"/>
              <w:rPr>
                <w:b/>
                <w:bCs/>
                <w:kern w:val="2"/>
                <w:szCs w:val="24"/>
              </w:rPr>
            </w:pPr>
            <w:r>
              <w:rPr>
                <w:b/>
                <w:bCs/>
                <w:kern w:val="2"/>
                <w:szCs w:val="24"/>
              </w:rPr>
              <w:t>8.1. Prievolių pagal Sutartį įvykdymo užtikrinimas</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5B" w14:textId="77777777" w:rsidR="008C095A" w:rsidRDefault="00AB3AC3">
            <w:pPr>
              <w:widowControl w:val="0"/>
              <w:rPr>
                <w:kern w:val="2"/>
                <w:szCs w:val="24"/>
              </w:rPr>
            </w:pPr>
            <w:r>
              <w:rPr>
                <w:kern w:val="2"/>
                <w:szCs w:val="24"/>
              </w:rPr>
              <w:t>Prievolių pagal Sutartį įvykdymas užtikrinamas:</w:t>
            </w:r>
          </w:p>
          <w:p w14:paraId="36331B5C" w14:textId="77777777" w:rsidR="008C095A" w:rsidRDefault="00AB3AC3">
            <w:pPr>
              <w:widowControl w:val="0"/>
              <w:rPr>
                <w:kern w:val="2"/>
                <w:szCs w:val="24"/>
              </w:rPr>
            </w:pPr>
            <w:r>
              <w:rPr>
                <w:kern w:val="2"/>
                <w:szCs w:val="24"/>
              </w:rPr>
              <w:t>Netesybomis (delspinigiais, bauda).</w:t>
            </w:r>
          </w:p>
        </w:tc>
      </w:tr>
      <w:tr w:rsidR="008C095A" w14:paraId="36331B60"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5E" w14:textId="77777777" w:rsidR="008C095A" w:rsidRDefault="00AB3AC3">
            <w:pPr>
              <w:widowControl w:val="0"/>
              <w:rPr>
                <w:b/>
                <w:bCs/>
                <w:kern w:val="2"/>
                <w:szCs w:val="24"/>
              </w:rPr>
            </w:pPr>
            <w:r>
              <w:rPr>
                <w:b/>
                <w:bCs/>
                <w:kern w:val="2"/>
                <w:szCs w:val="24"/>
              </w:rPr>
              <w:t>8.2. Sutarties įvykdymo užtikrinimo galiojimo terminas</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5F" w14:textId="77777777" w:rsidR="008C095A" w:rsidRDefault="00AB3AC3">
            <w:pPr>
              <w:widowControl w:val="0"/>
              <w:rPr>
                <w:kern w:val="2"/>
                <w:szCs w:val="24"/>
              </w:rPr>
            </w:pPr>
            <w:r>
              <w:rPr>
                <w:kern w:val="2"/>
                <w:szCs w:val="24"/>
              </w:rPr>
              <w:t>Netaikoma</w:t>
            </w:r>
          </w:p>
        </w:tc>
      </w:tr>
      <w:tr w:rsidR="008C095A" w14:paraId="36331B63"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61" w14:textId="77777777" w:rsidR="008C095A" w:rsidRDefault="00AB3AC3">
            <w:pPr>
              <w:widowControl w:val="0"/>
              <w:rPr>
                <w:b/>
                <w:bCs/>
                <w:kern w:val="2"/>
                <w:szCs w:val="24"/>
              </w:rPr>
            </w:pPr>
            <w:r>
              <w:rPr>
                <w:b/>
                <w:bCs/>
                <w:kern w:val="2"/>
                <w:szCs w:val="24"/>
              </w:rPr>
              <w:t xml:space="preserve">8.3. Sutarties įvykdymo užtikrinimo pateikimas </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62" w14:textId="77777777" w:rsidR="008C095A" w:rsidRDefault="00AB3AC3">
            <w:pPr>
              <w:widowControl w:val="0"/>
              <w:rPr>
                <w:kern w:val="2"/>
                <w:szCs w:val="24"/>
              </w:rPr>
            </w:pPr>
            <w:r>
              <w:rPr>
                <w:kern w:val="2"/>
                <w:szCs w:val="24"/>
              </w:rPr>
              <w:t>Netaikoma</w:t>
            </w:r>
          </w:p>
        </w:tc>
      </w:tr>
      <w:tr w:rsidR="008C095A" w14:paraId="36331B65"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36331B64" w14:textId="77777777" w:rsidR="008C095A" w:rsidRDefault="00AB3AC3">
            <w:pPr>
              <w:widowControl w:val="0"/>
              <w:jc w:val="center"/>
              <w:rPr>
                <w:b/>
                <w:bCs/>
                <w:kern w:val="2"/>
                <w:szCs w:val="24"/>
              </w:rPr>
            </w:pPr>
            <w:r>
              <w:rPr>
                <w:b/>
                <w:bCs/>
                <w:kern w:val="2"/>
                <w:szCs w:val="24"/>
              </w:rPr>
              <w:t>9. ŠALIŲ ATSAKOMYBĖ</w:t>
            </w:r>
            <w:r>
              <w:rPr>
                <w:b/>
                <w:bCs/>
                <w:kern w:val="2"/>
                <w:szCs w:val="24"/>
              </w:rPr>
              <w:tab/>
            </w:r>
          </w:p>
        </w:tc>
      </w:tr>
      <w:tr w:rsidR="008C095A" w14:paraId="36331B68"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66" w14:textId="77777777" w:rsidR="008C095A" w:rsidRDefault="00AB3AC3">
            <w:pPr>
              <w:widowControl w:val="0"/>
              <w:rPr>
                <w:b/>
                <w:bCs/>
                <w:kern w:val="2"/>
                <w:szCs w:val="24"/>
              </w:rPr>
            </w:pPr>
            <w:r>
              <w:rPr>
                <w:b/>
                <w:bCs/>
                <w:kern w:val="2"/>
                <w:szCs w:val="24"/>
              </w:rPr>
              <w:t>9.1. Pirkėjui taikomos netesybos už mokėjimų pagal Sutartį vėlavimą</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67" w14:textId="77777777" w:rsidR="008C095A" w:rsidRDefault="00AB3AC3">
            <w:pPr>
              <w:widowControl w:val="0"/>
              <w:rPr>
                <w:kern w:val="2"/>
                <w:szCs w:val="24"/>
              </w:rPr>
            </w:pPr>
            <w:r>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0,03 (dvi šimtosios) procento dydžio delspinigius nuo neapmokėtos sumos be PVM už kiekvieną vėlavimo dieną.  </w:t>
            </w:r>
          </w:p>
        </w:tc>
      </w:tr>
      <w:tr w:rsidR="008C095A" w14:paraId="36331B6D"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69" w14:textId="77777777" w:rsidR="008C095A" w:rsidRDefault="00AB3AC3">
            <w:pPr>
              <w:widowControl w:val="0"/>
              <w:rPr>
                <w:b/>
                <w:bCs/>
                <w:kern w:val="2"/>
                <w:szCs w:val="24"/>
              </w:rPr>
            </w:pPr>
            <w:r>
              <w:rPr>
                <w:b/>
                <w:bCs/>
                <w:kern w:val="2"/>
                <w:szCs w:val="24"/>
              </w:rPr>
              <w:t>9.2. Tiekėjui taikomos netesybos</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6A" w14:textId="77777777" w:rsidR="008C095A" w:rsidRDefault="00AB3AC3">
            <w:pPr>
              <w:widowControl w:val="0"/>
              <w:rPr>
                <w:kern w:val="2"/>
              </w:rPr>
            </w:pPr>
            <w:r>
              <w:rPr>
                <w:kern w:val="2"/>
              </w:rPr>
              <w:t>9.2.1. Jeigu Tiekėjas vėluoja vykdyti užsakymą, tiekti Prekes ar ištaisyti jų trūkumus</w:t>
            </w:r>
            <w:r>
              <w:t xml:space="preserve"> </w:t>
            </w:r>
            <w:r>
              <w:rPr>
                <w:kern w:val="2"/>
              </w:rPr>
              <w:t>arba nevykdo kitų sutartinių įsipareigojimų, Pirkėjas nuo kitos nei nustatytas terminas dienos Tiekėjui skaičiuoja 0,03 (dvi šimtosios) procento dydžio delspinigius už kiekvieną uždelstą dieną nuo laiku neperduotų Prekių ar Prekių, turinčių trūkumų, kainos be PVM. </w:t>
            </w:r>
          </w:p>
          <w:p w14:paraId="36331B6B" w14:textId="77777777" w:rsidR="008C095A" w:rsidRDefault="00AB3AC3">
            <w:pPr>
              <w:widowControl w:val="0"/>
              <w:rPr>
                <w:kern w:val="2"/>
                <w:szCs w:val="24"/>
              </w:rPr>
            </w:pPr>
            <w:r>
              <w:rPr>
                <w:szCs w:val="24"/>
                <w:lang w:val="lt"/>
              </w:rPr>
              <w:t>9.2.2. Jeigu Tiekėjas vėluoja grąžinti dėl Tiekėjui mokėtinos sumos sumažinimo susidariusią permoką pagal Bendrųjų sąlygų 7.4.1.2 punktą, Pirkėjas nuo kitos nei nustatytas terminas dienos Tiekėjui skaičiuoja 0,03 (dvi šimtosios) procento dydžio delspinigius už kiekvieną uždelstą dieną nuo laiku negrąžintos permokos, kainos be PVM.</w:t>
            </w:r>
          </w:p>
          <w:p w14:paraId="36331B6C" w14:textId="77777777" w:rsidR="008C095A" w:rsidRDefault="00AB3AC3">
            <w:pPr>
              <w:widowControl w:val="0"/>
              <w:rPr>
                <w:b/>
                <w:kern w:val="2"/>
              </w:rPr>
            </w:pPr>
            <w:r>
              <w:rPr>
                <w:kern w:val="2"/>
              </w:rPr>
              <w:t xml:space="preserve">9.2.3. Tiekėjas privalo sumokėti Pirkėjui netesybas per 30 kalendorinių dienų nuo Pirkėjo pareikalavimo, jeigu netesybų suma nėra </w:t>
            </w:r>
            <w:r>
              <w:t>išskaitoma iš Tiekėjui mokėtinos sumos.</w:t>
            </w:r>
            <w:r>
              <w:rPr>
                <w:kern w:val="2"/>
              </w:rPr>
              <w:t xml:space="preserve"> </w:t>
            </w:r>
          </w:p>
        </w:tc>
      </w:tr>
      <w:tr w:rsidR="008C095A" w14:paraId="36331B70"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6E" w14:textId="77777777" w:rsidR="008C095A" w:rsidRDefault="00AB3AC3">
            <w:pPr>
              <w:widowControl w:val="0"/>
              <w:rPr>
                <w:b/>
                <w:bCs/>
                <w:kern w:val="2"/>
                <w:szCs w:val="24"/>
              </w:rPr>
            </w:pPr>
            <w:r>
              <w:rPr>
                <w:b/>
                <w:bCs/>
                <w:kern w:val="2"/>
                <w:szCs w:val="24"/>
              </w:rPr>
              <w:t xml:space="preserve">9.3. Tiekėjui / Pirkėjui taikoma bauda nutraukus Sutartį dėl esminio Sutarties pažeidimo </w:t>
            </w:r>
            <w:r>
              <w:rPr>
                <w:b/>
                <w:kern w:val="2"/>
                <w:szCs w:val="24"/>
              </w:rPr>
              <w:t xml:space="preserve">ar nepagrįstai nutraukus Sutarties vykdymą ne </w:t>
            </w:r>
            <w:r>
              <w:rPr>
                <w:b/>
                <w:kern w:val="2"/>
                <w:szCs w:val="24"/>
              </w:rPr>
              <w:lastRenderedPageBreak/>
              <w:t>Sutartyje nustatyta tvarka</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6F" w14:textId="77777777" w:rsidR="008C095A" w:rsidRDefault="00AB3AC3">
            <w:pPr>
              <w:widowControl w:val="0"/>
              <w:rPr>
                <w:kern w:val="2"/>
                <w:szCs w:val="24"/>
              </w:rPr>
            </w:pPr>
            <w:r>
              <w:rPr>
                <w:kern w:val="2"/>
                <w:szCs w:val="24"/>
              </w:rPr>
              <w:lastRenderedPageBreak/>
              <w:t xml:space="preserve">9.3.1. Nutraukus Sutartį dėl esminio Sutarties pažeidimo, nustatyto Sutarties Specialiosiose sąlygose, mokama 10 procentų dydžio bauda nuo Pradinės Sutarties vertės be PVM, nurodytos Specialiųjų sąlygų 5.2 punkte. </w:t>
            </w:r>
          </w:p>
        </w:tc>
      </w:tr>
      <w:tr w:rsidR="008C095A" w14:paraId="36331B74"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71" w14:textId="77777777" w:rsidR="008C095A" w:rsidRDefault="00AB3AC3">
            <w:pPr>
              <w:widowControl w:val="0"/>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72" w14:textId="77777777" w:rsidR="008C095A" w:rsidRDefault="00AB3AC3">
            <w:pPr>
              <w:widowControl w:val="0"/>
              <w:rPr>
                <w:color w:val="000000"/>
                <w:kern w:val="2"/>
                <w:szCs w:val="24"/>
              </w:rPr>
            </w:pPr>
            <w:r>
              <w:rPr>
                <w:color w:val="000000"/>
                <w:kern w:val="2"/>
                <w:szCs w:val="24"/>
              </w:rPr>
              <w:t>Netaikoma</w:t>
            </w:r>
          </w:p>
          <w:p w14:paraId="36331B73" w14:textId="77777777" w:rsidR="008C095A" w:rsidRDefault="008C095A">
            <w:pPr>
              <w:widowControl w:val="0"/>
              <w:rPr>
                <w:kern w:val="2"/>
                <w:szCs w:val="24"/>
              </w:rPr>
            </w:pPr>
          </w:p>
        </w:tc>
      </w:tr>
      <w:tr w:rsidR="008C095A" w14:paraId="36331B77"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75" w14:textId="77777777" w:rsidR="008C095A" w:rsidRDefault="00AB3AC3">
            <w:pPr>
              <w:widowControl w:val="0"/>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76" w14:textId="77777777" w:rsidR="008C095A" w:rsidRDefault="00AB3AC3">
            <w:pPr>
              <w:widowControl w:val="0"/>
              <w:rPr>
                <w:color w:val="000000"/>
                <w:kern w:val="2"/>
                <w:szCs w:val="24"/>
              </w:rPr>
            </w:pPr>
            <w:r>
              <w:rPr>
                <w:color w:val="000000"/>
                <w:kern w:val="2"/>
                <w:szCs w:val="24"/>
              </w:rPr>
              <w:t>Netaikoma</w:t>
            </w:r>
          </w:p>
        </w:tc>
      </w:tr>
      <w:tr w:rsidR="008C095A" w14:paraId="36331B7A"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78" w14:textId="77777777" w:rsidR="008C095A" w:rsidRDefault="00AB3AC3">
            <w:pPr>
              <w:widowControl w:val="0"/>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79" w14:textId="77777777" w:rsidR="008C095A" w:rsidRDefault="00AB3AC3">
            <w:pPr>
              <w:widowControl w:val="0"/>
              <w:rPr>
                <w:kern w:val="2"/>
                <w:szCs w:val="24"/>
              </w:rPr>
            </w:pPr>
            <w:r>
              <w:rPr>
                <w:kern w:val="2"/>
                <w:szCs w:val="24"/>
              </w:rPr>
              <w:t>Netaikoma</w:t>
            </w:r>
          </w:p>
        </w:tc>
      </w:tr>
      <w:tr w:rsidR="008C095A" w14:paraId="36331B7E"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7B" w14:textId="77777777" w:rsidR="008C095A" w:rsidRDefault="00AB3AC3">
            <w:pPr>
              <w:widowControl w:val="0"/>
              <w:rPr>
                <w:b/>
                <w:bCs/>
                <w:kern w:val="2"/>
              </w:rPr>
            </w:pPr>
            <w:r>
              <w:rPr>
                <w:b/>
                <w:bCs/>
                <w:kern w:val="2"/>
              </w:rPr>
              <w:t>9.7. Tiekėjui taikomos netesybos dėl pirkimo dokumentuose nustatytų Kokybinių kriterijų nepasiakimo Sutarties vykdymo metu</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7C" w14:textId="77777777" w:rsidR="008C095A" w:rsidRDefault="00AB3AC3">
            <w:pPr>
              <w:widowControl w:val="0"/>
              <w:rPr>
                <w:color w:val="FF0000"/>
                <w:kern w:val="2"/>
                <w:szCs w:val="24"/>
              </w:rPr>
            </w:pPr>
            <w:r>
              <w:rPr>
                <w:kern w:val="2"/>
                <w:szCs w:val="24"/>
              </w:rPr>
              <w:t xml:space="preserve">Netaikoma </w:t>
            </w:r>
          </w:p>
          <w:p w14:paraId="36331B7D" w14:textId="77777777" w:rsidR="008C095A" w:rsidRDefault="008C095A">
            <w:pPr>
              <w:widowControl w:val="0"/>
              <w:rPr>
                <w:color w:val="4472C4"/>
                <w:kern w:val="2"/>
                <w:szCs w:val="24"/>
              </w:rPr>
            </w:pPr>
          </w:p>
        </w:tc>
      </w:tr>
      <w:tr w:rsidR="008C095A" w14:paraId="36331B82"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7F" w14:textId="77777777" w:rsidR="008C095A" w:rsidRDefault="00AB3AC3">
            <w:pPr>
              <w:widowControl w:val="0"/>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80" w14:textId="77777777" w:rsidR="008C095A" w:rsidRDefault="00AB3AC3">
            <w:pPr>
              <w:widowControl w:val="0"/>
              <w:rPr>
                <w:kern w:val="2"/>
                <w:szCs w:val="24"/>
              </w:rPr>
            </w:pPr>
            <w:r>
              <w:rPr>
                <w:kern w:val="2"/>
                <w:szCs w:val="24"/>
              </w:rPr>
              <w:t>Netaikoma</w:t>
            </w:r>
          </w:p>
          <w:p w14:paraId="36331B81" w14:textId="77777777" w:rsidR="008C095A" w:rsidRDefault="008C095A">
            <w:pPr>
              <w:widowControl w:val="0"/>
              <w:rPr>
                <w:color w:val="4472C4"/>
                <w:kern w:val="2"/>
                <w:szCs w:val="24"/>
              </w:rPr>
            </w:pPr>
          </w:p>
        </w:tc>
      </w:tr>
      <w:tr w:rsidR="008C095A" w14:paraId="36331B85"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83" w14:textId="77777777" w:rsidR="008C095A" w:rsidRDefault="00AB3AC3">
            <w:pPr>
              <w:widowControl w:val="0"/>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84" w14:textId="77777777" w:rsidR="008C095A" w:rsidRDefault="00AB3AC3">
            <w:pPr>
              <w:widowControl w:val="0"/>
              <w:spacing w:line="259" w:lineRule="auto"/>
              <w:rPr>
                <w:kern w:val="2"/>
                <w:szCs w:val="24"/>
              </w:rPr>
            </w:pPr>
            <w:r>
              <w:rPr>
                <w:kern w:val="2"/>
                <w:szCs w:val="24"/>
              </w:rPr>
              <w:t>Netaikoma</w:t>
            </w:r>
          </w:p>
        </w:tc>
      </w:tr>
      <w:tr w:rsidR="008C095A" w14:paraId="36331B88"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86" w14:textId="77777777" w:rsidR="008C095A" w:rsidRDefault="00AB3AC3">
            <w:pPr>
              <w:widowControl w:val="0"/>
              <w:rPr>
                <w:b/>
                <w:bCs/>
                <w:kern w:val="2"/>
                <w:szCs w:val="24"/>
              </w:rPr>
            </w:pPr>
            <w:r>
              <w:rPr>
                <w:b/>
                <w:bCs/>
                <w:kern w:val="2"/>
                <w:szCs w:val="24"/>
              </w:rPr>
              <w:t>9.10. Kitos netesybos</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87" w14:textId="77777777" w:rsidR="008C095A" w:rsidRDefault="00AB3AC3">
            <w:pPr>
              <w:widowControl w:val="0"/>
              <w:rPr>
                <w:color w:val="4472C4"/>
                <w:kern w:val="2"/>
                <w:szCs w:val="24"/>
              </w:rPr>
            </w:pPr>
            <w:r>
              <w:rPr>
                <w:kern w:val="2"/>
                <w:szCs w:val="24"/>
              </w:rPr>
              <w:t>Netaikoma</w:t>
            </w:r>
          </w:p>
        </w:tc>
      </w:tr>
      <w:tr w:rsidR="008C095A" w14:paraId="36331B8A"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36331B89" w14:textId="77777777" w:rsidR="008C095A" w:rsidRDefault="00AB3AC3">
            <w:pPr>
              <w:widowControl w:val="0"/>
              <w:jc w:val="center"/>
              <w:rPr>
                <w:b/>
                <w:bCs/>
                <w:kern w:val="2"/>
                <w:szCs w:val="24"/>
              </w:rPr>
            </w:pPr>
            <w:r>
              <w:rPr>
                <w:b/>
                <w:kern w:val="2"/>
                <w:szCs w:val="24"/>
              </w:rPr>
              <w:t>10. ESMINĖS SUTARTIES SĄLYGOS</w:t>
            </w:r>
          </w:p>
        </w:tc>
      </w:tr>
      <w:tr w:rsidR="008C095A" w14:paraId="36331B8D"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8B" w14:textId="77777777" w:rsidR="008C095A" w:rsidRDefault="00AB3AC3">
            <w:pPr>
              <w:widowControl w:val="0"/>
              <w:rPr>
                <w:b/>
                <w:bCs/>
                <w:kern w:val="2"/>
              </w:rPr>
            </w:pPr>
            <w:r>
              <w:rPr>
                <w:b/>
                <w:bCs/>
              </w:rPr>
              <w:t>10.1. Esminės Sutarties sąlygos</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8C" w14:textId="77777777" w:rsidR="008C095A" w:rsidRDefault="00AB3AC3">
            <w:pPr>
              <w:widowControl w:val="0"/>
              <w:rPr>
                <w:kern w:val="2"/>
                <w:szCs w:val="24"/>
              </w:rPr>
            </w:pPr>
            <w:r>
              <w:rPr>
                <w:kern w:val="2"/>
                <w:szCs w:val="24"/>
              </w:rPr>
              <w:t>Netaikoma</w:t>
            </w:r>
          </w:p>
        </w:tc>
      </w:tr>
      <w:tr w:rsidR="008C095A" w14:paraId="36331B91" w14:textId="77777777">
        <w:trPr>
          <w:trHeight w:val="300"/>
        </w:trPr>
        <w:tc>
          <w:tcPr>
            <w:tcW w:w="2700" w:type="dxa"/>
            <w:gridSpan w:val="2"/>
            <w:tcBorders>
              <w:top w:val="single" w:sz="4" w:space="0" w:color="000000"/>
              <w:left w:val="single" w:sz="4" w:space="0" w:color="000000"/>
              <w:bottom w:val="single" w:sz="4" w:space="0" w:color="000000"/>
              <w:right w:val="single" w:sz="4" w:space="0" w:color="000000"/>
            </w:tcBorders>
          </w:tcPr>
          <w:p w14:paraId="36331B8E" w14:textId="77777777" w:rsidR="008C095A" w:rsidRDefault="00AB3AC3">
            <w:pPr>
              <w:widowControl w:val="0"/>
              <w:rPr>
                <w:b/>
                <w:bCs/>
                <w:kern w:val="2"/>
                <w:szCs w:val="24"/>
              </w:rPr>
            </w:pPr>
            <w:r>
              <w:rPr>
                <w:b/>
                <w:bCs/>
                <w:kern w:val="2"/>
                <w:szCs w:val="24"/>
              </w:rPr>
              <w:lastRenderedPageBreak/>
              <w:t>10.2. Dideli arba nuolatiniai esminės Sutarties sąlygos vykdymo trūkumai</w:t>
            </w:r>
          </w:p>
        </w:tc>
        <w:tc>
          <w:tcPr>
            <w:tcW w:w="6834" w:type="dxa"/>
            <w:gridSpan w:val="3"/>
            <w:tcBorders>
              <w:top w:val="single" w:sz="4" w:space="0" w:color="000000"/>
              <w:left w:val="single" w:sz="4" w:space="0" w:color="000000"/>
              <w:bottom w:val="single" w:sz="4" w:space="0" w:color="000000"/>
              <w:right w:val="single" w:sz="4" w:space="0" w:color="000000"/>
            </w:tcBorders>
          </w:tcPr>
          <w:p w14:paraId="36331B8F" w14:textId="77777777" w:rsidR="008C095A" w:rsidRDefault="00AB3AC3">
            <w:pPr>
              <w:widowControl w:val="0"/>
              <w:rPr>
                <w:kern w:val="2"/>
                <w:szCs w:val="24"/>
              </w:rPr>
            </w:pPr>
            <w:r>
              <w:rPr>
                <w:kern w:val="2"/>
                <w:szCs w:val="24"/>
              </w:rPr>
              <w:t>Netaikoma</w:t>
            </w:r>
          </w:p>
          <w:p w14:paraId="36331B90" w14:textId="77777777" w:rsidR="008C095A" w:rsidRDefault="008C095A">
            <w:pPr>
              <w:widowControl w:val="0"/>
              <w:rPr>
                <w:kern w:val="2"/>
                <w:szCs w:val="24"/>
              </w:rPr>
            </w:pPr>
          </w:p>
        </w:tc>
      </w:tr>
      <w:tr w:rsidR="008C095A" w14:paraId="36331B93"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36331B92" w14:textId="77777777" w:rsidR="008C095A" w:rsidRDefault="00AB3AC3">
            <w:pPr>
              <w:widowControl w:val="0"/>
              <w:jc w:val="center"/>
              <w:rPr>
                <w:b/>
                <w:bCs/>
                <w:kern w:val="2"/>
                <w:szCs w:val="24"/>
              </w:rPr>
            </w:pPr>
            <w:r>
              <w:rPr>
                <w:b/>
                <w:bCs/>
                <w:kern w:val="2"/>
                <w:szCs w:val="24"/>
              </w:rPr>
              <w:t>11. SUTARTIES GALIOJIMAS IR KEITIMAS</w:t>
            </w:r>
          </w:p>
        </w:tc>
      </w:tr>
      <w:tr w:rsidR="008C095A" w14:paraId="36331B97"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94" w14:textId="77777777" w:rsidR="008C095A" w:rsidRDefault="00AB3AC3">
            <w:pPr>
              <w:widowControl w:val="0"/>
              <w:rPr>
                <w:b/>
                <w:bCs/>
                <w:kern w:val="2"/>
                <w:szCs w:val="24"/>
              </w:rPr>
            </w:pPr>
            <w:r>
              <w:rPr>
                <w:b/>
                <w:bCs/>
                <w:kern w:val="2"/>
                <w:szCs w:val="24"/>
              </w:rPr>
              <w:t>11.1. Sutarties sudarymas ir įsigaliojimas</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95" w14:textId="77777777" w:rsidR="008C095A" w:rsidRDefault="00AB3AC3">
            <w:pPr>
              <w:widowControl w:val="0"/>
              <w:rPr>
                <w:kern w:val="2"/>
                <w:szCs w:val="24"/>
              </w:rPr>
            </w:pPr>
            <w:r>
              <w:rPr>
                <w:kern w:val="2"/>
                <w:szCs w:val="24"/>
              </w:rPr>
              <w:t>Ši Sutartis laikoma sudaryta ir įsigalioja nuo Sutarties pasirašymo dienos (antrosios Šalies pasirašymo dieną).</w:t>
            </w:r>
          </w:p>
          <w:p w14:paraId="36331B96" w14:textId="77777777" w:rsidR="008C095A" w:rsidRDefault="00AB3AC3">
            <w:pPr>
              <w:widowControl w:val="0"/>
              <w:rPr>
                <w:color w:val="4472C4"/>
                <w:kern w:val="2"/>
                <w:szCs w:val="24"/>
              </w:rPr>
            </w:pPr>
            <w:r>
              <w:rPr>
                <w:color w:val="000000"/>
                <w:kern w:val="2"/>
                <w:szCs w:val="24"/>
              </w:rPr>
              <w:t>Sutartis galioja iki visiško prievolių įvykdymo.</w:t>
            </w:r>
          </w:p>
        </w:tc>
      </w:tr>
      <w:tr w:rsidR="008C095A" w14:paraId="36331B9A"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6331B98" w14:textId="77777777" w:rsidR="008C095A" w:rsidRDefault="00AB3AC3">
            <w:pPr>
              <w:widowControl w:val="0"/>
              <w:rPr>
                <w:b/>
                <w:bCs/>
                <w:kern w:val="2"/>
                <w:szCs w:val="24"/>
              </w:rPr>
            </w:pPr>
            <w:r>
              <w:rPr>
                <w:b/>
                <w:bCs/>
                <w:kern w:val="2"/>
                <w:szCs w:val="24"/>
              </w:rPr>
              <w:t>11.2. Sutarties galiojimo termino pratęsimas</w:t>
            </w:r>
          </w:p>
        </w:tc>
        <w:tc>
          <w:tcPr>
            <w:tcW w:w="6828" w:type="dxa"/>
            <w:gridSpan w:val="2"/>
            <w:tcBorders>
              <w:top w:val="single" w:sz="4" w:space="0" w:color="000000"/>
              <w:left w:val="single" w:sz="4" w:space="0" w:color="000000"/>
              <w:bottom w:val="single" w:sz="4" w:space="0" w:color="000000"/>
              <w:right w:val="single" w:sz="4" w:space="0" w:color="000000"/>
            </w:tcBorders>
          </w:tcPr>
          <w:p w14:paraId="36331B99" w14:textId="77777777" w:rsidR="008C095A" w:rsidRDefault="00AB3AC3">
            <w:pPr>
              <w:widowControl w:val="0"/>
              <w:rPr>
                <w:kern w:val="2"/>
                <w:szCs w:val="24"/>
              </w:rPr>
            </w:pPr>
            <w:r>
              <w:rPr>
                <w:kern w:val="2"/>
                <w:szCs w:val="24"/>
              </w:rPr>
              <w:t>Netaikoma</w:t>
            </w:r>
          </w:p>
        </w:tc>
      </w:tr>
      <w:tr w:rsidR="008C095A" w14:paraId="36331B9C"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36331B9B" w14:textId="77777777" w:rsidR="008C095A" w:rsidRDefault="00AB3AC3">
            <w:pPr>
              <w:widowControl w:val="0"/>
              <w:jc w:val="center"/>
              <w:rPr>
                <w:b/>
                <w:bCs/>
                <w:kern w:val="2"/>
                <w:szCs w:val="24"/>
              </w:rPr>
            </w:pPr>
            <w:r>
              <w:rPr>
                <w:b/>
                <w:bCs/>
                <w:kern w:val="2"/>
                <w:szCs w:val="24"/>
              </w:rPr>
              <w:t>12. SUTARTIES NUTRAUKIMAS</w:t>
            </w:r>
          </w:p>
        </w:tc>
      </w:tr>
      <w:tr w:rsidR="008C095A" w14:paraId="36331B9F" w14:textId="77777777">
        <w:trPr>
          <w:trHeight w:val="300"/>
        </w:trPr>
        <w:tc>
          <w:tcPr>
            <w:tcW w:w="2688" w:type="dxa"/>
            <w:tcBorders>
              <w:top w:val="single" w:sz="4" w:space="0" w:color="000000"/>
              <w:left w:val="single" w:sz="4" w:space="0" w:color="000000"/>
              <w:bottom w:val="single" w:sz="4" w:space="0" w:color="000000"/>
              <w:right w:val="single" w:sz="4" w:space="0" w:color="000000"/>
            </w:tcBorders>
          </w:tcPr>
          <w:p w14:paraId="36331B9D" w14:textId="77777777" w:rsidR="008C095A" w:rsidRDefault="00AB3AC3">
            <w:pPr>
              <w:widowControl w:val="0"/>
              <w:rPr>
                <w:b/>
                <w:bCs/>
                <w:kern w:val="2"/>
                <w:szCs w:val="24"/>
              </w:rPr>
            </w:pPr>
            <w:r>
              <w:rPr>
                <w:b/>
                <w:bCs/>
                <w:kern w:val="2"/>
                <w:szCs w:val="24"/>
              </w:rPr>
              <w:t>12.1. Sutarties nutraukimo pagrindai</w:t>
            </w:r>
          </w:p>
        </w:tc>
        <w:tc>
          <w:tcPr>
            <w:tcW w:w="6846" w:type="dxa"/>
            <w:gridSpan w:val="4"/>
            <w:tcBorders>
              <w:top w:val="single" w:sz="4" w:space="0" w:color="000000"/>
              <w:left w:val="single" w:sz="4" w:space="0" w:color="000000"/>
              <w:bottom w:val="single" w:sz="4" w:space="0" w:color="000000"/>
              <w:right w:val="single" w:sz="4" w:space="0" w:color="000000"/>
            </w:tcBorders>
          </w:tcPr>
          <w:p w14:paraId="36331B9E" w14:textId="77777777" w:rsidR="008C095A" w:rsidRDefault="00AB3AC3">
            <w:pPr>
              <w:widowControl w:val="0"/>
              <w:rPr>
                <w:kern w:val="2"/>
                <w:szCs w:val="24"/>
              </w:rPr>
            </w:pPr>
            <w:r>
              <w:rPr>
                <w:kern w:val="2"/>
                <w:szCs w:val="24"/>
              </w:rPr>
              <w:t>Sutartis gali būti nutraukiama rašytiniu Šalių susitarimu arba vienašališkai, Bendrosiose sąlygose nustatyta tvarka.</w:t>
            </w:r>
          </w:p>
        </w:tc>
      </w:tr>
      <w:tr w:rsidR="008C095A" w14:paraId="36331BA7" w14:textId="77777777">
        <w:trPr>
          <w:trHeight w:val="300"/>
        </w:trPr>
        <w:tc>
          <w:tcPr>
            <w:tcW w:w="2688" w:type="dxa"/>
            <w:tcBorders>
              <w:top w:val="single" w:sz="4" w:space="0" w:color="000000"/>
              <w:left w:val="single" w:sz="4" w:space="0" w:color="000000"/>
              <w:bottom w:val="single" w:sz="4" w:space="0" w:color="000000"/>
              <w:right w:val="single" w:sz="4" w:space="0" w:color="000000"/>
            </w:tcBorders>
          </w:tcPr>
          <w:p w14:paraId="36331BA0" w14:textId="77777777" w:rsidR="008C095A" w:rsidRDefault="00AB3AC3">
            <w:pPr>
              <w:widowControl w:val="0"/>
              <w:rPr>
                <w:b/>
                <w:bCs/>
                <w:kern w:val="2"/>
                <w:szCs w:val="24"/>
              </w:rPr>
            </w:pPr>
            <w:r>
              <w:rPr>
                <w:b/>
                <w:bCs/>
                <w:kern w:val="2"/>
                <w:szCs w:val="24"/>
              </w:rPr>
              <w:t>12.2. Esminiai Sutarties pažeidimai</w:t>
            </w:r>
          </w:p>
          <w:p w14:paraId="36331BA1" w14:textId="77777777" w:rsidR="008C095A" w:rsidRDefault="008C095A">
            <w:pPr>
              <w:widowControl w:val="0"/>
              <w:rPr>
                <w:b/>
                <w:bCs/>
                <w:kern w:val="2"/>
                <w:szCs w:val="24"/>
              </w:rPr>
            </w:pPr>
          </w:p>
        </w:tc>
        <w:tc>
          <w:tcPr>
            <w:tcW w:w="6846" w:type="dxa"/>
            <w:gridSpan w:val="4"/>
            <w:tcBorders>
              <w:top w:val="single" w:sz="4" w:space="0" w:color="000000"/>
              <w:left w:val="single" w:sz="4" w:space="0" w:color="000000"/>
              <w:bottom w:val="single" w:sz="4" w:space="0" w:color="000000"/>
              <w:right w:val="single" w:sz="4" w:space="0" w:color="000000"/>
            </w:tcBorders>
          </w:tcPr>
          <w:p w14:paraId="36331BA2" w14:textId="77777777" w:rsidR="008C095A" w:rsidRDefault="00AB3AC3">
            <w:pPr>
              <w:widowControl w:val="0"/>
              <w:rPr>
                <w:kern w:val="2"/>
                <w:szCs w:val="24"/>
              </w:rPr>
            </w:pPr>
            <w:r>
              <w:rPr>
                <w:kern w:val="2"/>
                <w:szCs w:val="24"/>
              </w:rPr>
              <w:t>12.2.1. jeigu Tiekėjas nevykdo prisiimtų įsipareigojimų už Sutartyje nustatytą Sutarties kainą;</w:t>
            </w:r>
          </w:p>
          <w:p w14:paraId="36331BA3" w14:textId="77777777" w:rsidR="008C095A" w:rsidRDefault="00AB3AC3">
            <w:pPr>
              <w:widowControl w:val="0"/>
              <w:spacing w:line="256" w:lineRule="auto"/>
              <w:jc w:val="both"/>
              <w:rPr>
                <w:rFonts w:eastAsia="Arial"/>
                <w:kern w:val="2"/>
                <w:szCs w:val="24"/>
              </w:rPr>
            </w:pPr>
            <w:r>
              <w:rPr>
                <w:rFonts w:eastAsia="Arial"/>
                <w:kern w:val="2"/>
                <w:szCs w:val="24"/>
              </w:rPr>
              <w:t>12.2.2. jeigu Tiekėjas nesilaiko Sutartyje nustatytų Prekių tiekimo terminų 2 (du) kartus iš eilės arba vėluoja pristatyti Prekes daugiau nei 10 kalendorinių dienų Sutartyje nustatytas Prekių pristatymo terminas;</w:t>
            </w:r>
          </w:p>
          <w:p w14:paraId="36331BA4" w14:textId="77777777" w:rsidR="008C095A" w:rsidRDefault="00AB3AC3">
            <w:pPr>
              <w:widowControl w:val="0"/>
              <w:tabs>
                <w:tab w:val="left" w:pos="567"/>
                <w:tab w:val="left" w:pos="851"/>
                <w:tab w:val="left" w:pos="992"/>
                <w:tab w:val="left" w:pos="1134"/>
              </w:tabs>
              <w:spacing w:line="256" w:lineRule="auto"/>
              <w:jc w:val="both"/>
              <w:rPr>
                <w:rFonts w:eastAsia="Arial"/>
                <w:kern w:val="2"/>
                <w:szCs w:val="24"/>
              </w:rPr>
            </w:pPr>
            <w:r>
              <w:rPr>
                <w:rFonts w:eastAsia="Arial"/>
                <w:kern w:val="2"/>
                <w:szCs w:val="24"/>
              </w:rPr>
              <w:t>12.2.3. jeigu Tiekėjas pažeidžia Prekių pristatymo terminus ir priskaičiuotų netesybų už vėlavimą suma viršija 20 (dvidešimt) proc. Pradinės sutarties vertės;</w:t>
            </w:r>
          </w:p>
          <w:p w14:paraId="36331BA5" w14:textId="77777777" w:rsidR="008C095A" w:rsidRDefault="00AB3AC3">
            <w:pPr>
              <w:widowControl w:val="0"/>
              <w:tabs>
                <w:tab w:val="left" w:pos="567"/>
                <w:tab w:val="left" w:pos="851"/>
                <w:tab w:val="left" w:pos="992"/>
                <w:tab w:val="left" w:pos="1134"/>
              </w:tabs>
              <w:spacing w:line="256" w:lineRule="auto"/>
              <w:jc w:val="both"/>
              <w:rPr>
                <w:rFonts w:eastAsia="Arial"/>
                <w:kern w:val="2"/>
                <w:szCs w:val="24"/>
              </w:rPr>
            </w:pPr>
            <w:r>
              <w:rPr>
                <w:rFonts w:eastAsia="Arial"/>
                <w:kern w:val="2"/>
                <w:szCs w:val="24"/>
              </w:rPr>
              <w:t>12.2.4. Tiekėjas pažeidžia Prekių pristatymo terminus ir dėl Prekių pristatymo vėlavimo Prekės tampa nebereikalingos;</w:t>
            </w:r>
          </w:p>
          <w:p w14:paraId="36331BA6" w14:textId="77777777" w:rsidR="008C095A" w:rsidRDefault="00AB3AC3">
            <w:pPr>
              <w:widowControl w:val="0"/>
              <w:tabs>
                <w:tab w:val="left" w:pos="567"/>
                <w:tab w:val="left" w:pos="851"/>
                <w:tab w:val="left" w:pos="992"/>
                <w:tab w:val="left" w:pos="1134"/>
              </w:tabs>
              <w:spacing w:line="256" w:lineRule="auto"/>
              <w:jc w:val="both"/>
              <w:rPr>
                <w:rFonts w:eastAsia="Arial"/>
                <w:color w:val="FF0000"/>
                <w:kern w:val="2"/>
                <w:szCs w:val="24"/>
              </w:rPr>
            </w:pPr>
            <w:r>
              <w:rPr>
                <w:rFonts w:eastAsia="Arial"/>
                <w:kern w:val="2"/>
                <w:szCs w:val="24"/>
              </w:rPr>
              <w:t>12.2.5. Tiekėjas daugiau kaip 2 (du) kartus pristato Prekes, kurios neatitinka Sutartyje ir (ar) Įstatymuose nustatytų reikalavimų Prekėms.</w:t>
            </w:r>
          </w:p>
        </w:tc>
      </w:tr>
      <w:tr w:rsidR="008C095A" w14:paraId="36331BA9"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36331BA8" w14:textId="77777777" w:rsidR="008C095A" w:rsidRDefault="00AB3AC3">
            <w:pPr>
              <w:widowControl w:val="0"/>
              <w:jc w:val="center"/>
              <w:rPr>
                <w:kern w:val="2"/>
                <w:szCs w:val="24"/>
              </w:rPr>
            </w:pPr>
            <w:r>
              <w:rPr>
                <w:b/>
                <w:bCs/>
                <w:kern w:val="2"/>
                <w:szCs w:val="24"/>
              </w:rPr>
              <w:t>13. APLINKOSAUGINIAI IR SOCIALINIAI KRITERIJAI</w:t>
            </w:r>
          </w:p>
        </w:tc>
      </w:tr>
      <w:tr w:rsidR="008C095A" w14:paraId="36331BAC" w14:textId="77777777">
        <w:trPr>
          <w:trHeight w:val="300"/>
        </w:trPr>
        <w:tc>
          <w:tcPr>
            <w:tcW w:w="2688" w:type="dxa"/>
            <w:tcBorders>
              <w:top w:val="single" w:sz="4" w:space="0" w:color="000000"/>
              <w:left w:val="single" w:sz="4" w:space="0" w:color="000000"/>
              <w:bottom w:val="single" w:sz="4" w:space="0" w:color="000000"/>
              <w:right w:val="single" w:sz="4" w:space="0" w:color="000000"/>
            </w:tcBorders>
          </w:tcPr>
          <w:p w14:paraId="36331BAA" w14:textId="77777777" w:rsidR="008C095A" w:rsidRDefault="00AB3AC3">
            <w:pPr>
              <w:widowControl w:val="0"/>
              <w:rPr>
                <w:b/>
                <w:bCs/>
                <w:kern w:val="2"/>
                <w:szCs w:val="24"/>
              </w:rPr>
            </w:pPr>
            <w:r>
              <w:rPr>
                <w:b/>
                <w:bCs/>
                <w:kern w:val="2"/>
                <w:szCs w:val="24"/>
              </w:rPr>
              <w:t>13.1. Aplinkosauginių kriterijų nustatymo teisinis pagrindas</w:t>
            </w:r>
          </w:p>
        </w:tc>
        <w:tc>
          <w:tcPr>
            <w:tcW w:w="6846" w:type="dxa"/>
            <w:gridSpan w:val="4"/>
            <w:tcBorders>
              <w:top w:val="single" w:sz="4" w:space="0" w:color="000000"/>
              <w:left w:val="single" w:sz="4" w:space="0" w:color="000000"/>
              <w:bottom w:val="single" w:sz="4" w:space="0" w:color="000000"/>
              <w:right w:val="single" w:sz="4" w:space="0" w:color="000000"/>
            </w:tcBorders>
          </w:tcPr>
          <w:p w14:paraId="36331BAB" w14:textId="77777777" w:rsidR="008C095A" w:rsidRDefault="00AB3AC3">
            <w:pPr>
              <w:widowControl w:val="0"/>
              <w:rPr>
                <w:color w:val="000000"/>
                <w:kern w:val="2"/>
                <w:szCs w:val="24"/>
                <w:shd w:val="clear" w:color="auto" w:fill="FFFFFF"/>
              </w:rPr>
            </w:pPr>
            <w:r>
              <w:rPr>
                <w:kern w:val="2"/>
                <w:szCs w:val="24"/>
                <w:shd w:val="clear" w:color="auto" w:fill="FFFFFF"/>
              </w:rPr>
              <w:t xml:space="preserve">Aplinkosauginiai kriterijai Prekėms nustatomi vadovaujantis </w:t>
            </w:r>
            <w:r>
              <w:rPr>
                <w:kern w:val="2"/>
                <w:szCs w:val="24"/>
              </w:rPr>
              <w:t>Aplinkos apsaugos kriterijų taikymo, vykdant žaliuosius pirkimus, tvarkos aprašo, patvirtinto 2011 m. birželio 28 d. įsakymu D1-508</w:t>
            </w:r>
            <w:r>
              <w:rPr>
                <w:kern w:val="2"/>
                <w:szCs w:val="24"/>
                <w:shd w:val="clear" w:color="auto" w:fill="FFFFFF"/>
              </w:rPr>
              <w:t xml:space="preserve"> „Dėl Aplinkos apsaugos kriterijų taikymo, vykdant žaliuosius pirkimus, tvarkos aprašo patvirtinimo“ (toliau – Tvarkos aprašas) 2 punktu „</w:t>
            </w:r>
            <w:r>
              <w:rPr>
                <w:shd w:val="clear" w:color="auto" w:fill="FFFFFF"/>
                <w:lang w:eastAsia="lt-LT"/>
              </w:rPr>
              <w:t>Pakuotės turi būti laikytinos perdirbamosiomis pakuotėmis pagal Lietuvos Respublikos mokesčio už aplinkos teršimą įstatymo nuostatas</w:t>
            </w:r>
            <w:r>
              <w:rPr>
                <w:szCs w:val="24"/>
              </w:rPr>
              <w:t>“.</w:t>
            </w:r>
          </w:p>
        </w:tc>
      </w:tr>
      <w:tr w:rsidR="008C095A" w14:paraId="36331BAF" w14:textId="77777777">
        <w:trPr>
          <w:trHeight w:val="300"/>
        </w:trPr>
        <w:tc>
          <w:tcPr>
            <w:tcW w:w="2688" w:type="dxa"/>
            <w:tcBorders>
              <w:top w:val="single" w:sz="4" w:space="0" w:color="000000"/>
              <w:left w:val="single" w:sz="4" w:space="0" w:color="000000"/>
              <w:bottom w:val="single" w:sz="4" w:space="0" w:color="000000"/>
              <w:right w:val="single" w:sz="4" w:space="0" w:color="000000"/>
            </w:tcBorders>
          </w:tcPr>
          <w:p w14:paraId="36331BAD" w14:textId="77777777" w:rsidR="008C095A" w:rsidRDefault="00AB3AC3">
            <w:pPr>
              <w:widowControl w:val="0"/>
              <w:rPr>
                <w:b/>
                <w:bCs/>
                <w:kern w:val="2"/>
                <w:szCs w:val="24"/>
              </w:rPr>
            </w:pPr>
            <w:r>
              <w:rPr>
                <w:b/>
                <w:bCs/>
                <w:kern w:val="2"/>
                <w:szCs w:val="24"/>
              </w:rPr>
              <w:t>13.2.  Su perkamomis Prekėmis susiję socialiniai kriterijai</w:t>
            </w:r>
          </w:p>
        </w:tc>
        <w:tc>
          <w:tcPr>
            <w:tcW w:w="6846" w:type="dxa"/>
            <w:gridSpan w:val="4"/>
            <w:tcBorders>
              <w:top w:val="single" w:sz="4" w:space="0" w:color="000000"/>
              <w:left w:val="single" w:sz="4" w:space="0" w:color="000000"/>
              <w:bottom w:val="single" w:sz="4" w:space="0" w:color="000000"/>
              <w:right w:val="single" w:sz="4" w:space="0" w:color="000000"/>
            </w:tcBorders>
          </w:tcPr>
          <w:p w14:paraId="36331BAE" w14:textId="77777777" w:rsidR="008C095A" w:rsidRDefault="00AB3AC3">
            <w:pPr>
              <w:widowControl w:val="0"/>
              <w:rPr>
                <w:color w:val="000000"/>
                <w:kern w:val="2"/>
                <w:szCs w:val="24"/>
                <w:shd w:val="clear" w:color="auto" w:fill="FFFFFF"/>
              </w:rPr>
            </w:pPr>
            <w:r>
              <w:rPr>
                <w:color w:val="000000"/>
                <w:kern w:val="2"/>
                <w:szCs w:val="24"/>
                <w:shd w:val="clear" w:color="auto" w:fill="FFFFFF"/>
              </w:rPr>
              <w:t>Netaikoma</w:t>
            </w:r>
          </w:p>
        </w:tc>
      </w:tr>
      <w:tr w:rsidR="008C095A" w14:paraId="36331BB2"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36331BB0" w14:textId="77777777" w:rsidR="008C095A" w:rsidRDefault="00AB3AC3">
            <w:pPr>
              <w:widowControl w:val="0"/>
              <w:jc w:val="center"/>
              <w:rPr>
                <w:b/>
                <w:bCs/>
                <w:kern w:val="2"/>
                <w:szCs w:val="24"/>
              </w:rPr>
            </w:pPr>
            <w:r>
              <w:rPr>
                <w:b/>
                <w:bCs/>
                <w:kern w:val="2"/>
                <w:szCs w:val="24"/>
              </w:rPr>
              <w:t xml:space="preserve">14. BENDRŲJŲ SĄLYGŲ PAKEITIMAI IR PAPILDYMAI </w:t>
            </w:r>
          </w:p>
          <w:p w14:paraId="36331BB1" w14:textId="77777777" w:rsidR="008C095A" w:rsidRDefault="00AB3AC3">
            <w:pPr>
              <w:widowControl w:val="0"/>
              <w:jc w:val="center"/>
              <w:rPr>
                <w:kern w:val="2"/>
                <w:szCs w:val="24"/>
              </w:rPr>
            </w:pPr>
            <w:r>
              <w:rPr>
                <w:kern w:val="2"/>
                <w:szCs w:val="24"/>
              </w:rPr>
              <w:t xml:space="preserve">(jeigu būtina dėl konkretaus Sutarties dalyko specifikos) </w:t>
            </w:r>
          </w:p>
        </w:tc>
      </w:tr>
      <w:tr w:rsidR="008C095A" w14:paraId="36331BB5" w14:textId="77777777">
        <w:trPr>
          <w:trHeight w:val="300"/>
        </w:trPr>
        <w:tc>
          <w:tcPr>
            <w:tcW w:w="2688" w:type="dxa"/>
            <w:tcBorders>
              <w:top w:val="single" w:sz="4" w:space="0" w:color="000000"/>
              <w:left w:val="single" w:sz="4" w:space="0" w:color="000000"/>
              <w:bottom w:val="single" w:sz="4" w:space="0" w:color="000000"/>
              <w:right w:val="single" w:sz="4" w:space="0" w:color="000000"/>
            </w:tcBorders>
          </w:tcPr>
          <w:p w14:paraId="36331BB3" w14:textId="77777777" w:rsidR="008C095A" w:rsidRDefault="00AB3AC3">
            <w:pPr>
              <w:widowControl w:val="0"/>
              <w:rPr>
                <w:b/>
                <w:bCs/>
                <w:kern w:val="2"/>
                <w:szCs w:val="24"/>
              </w:rPr>
            </w:pPr>
            <w:r>
              <w:rPr>
                <w:b/>
                <w:bCs/>
                <w:kern w:val="2"/>
                <w:szCs w:val="24"/>
              </w:rPr>
              <w:t xml:space="preserve">14.1. </w:t>
            </w:r>
          </w:p>
        </w:tc>
        <w:tc>
          <w:tcPr>
            <w:tcW w:w="6846" w:type="dxa"/>
            <w:gridSpan w:val="4"/>
            <w:tcBorders>
              <w:top w:val="single" w:sz="4" w:space="0" w:color="000000"/>
              <w:left w:val="single" w:sz="4" w:space="0" w:color="000000"/>
              <w:bottom w:val="single" w:sz="4" w:space="0" w:color="000000"/>
              <w:right w:val="single" w:sz="4" w:space="0" w:color="000000"/>
            </w:tcBorders>
          </w:tcPr>
          <w:p w14:paraId="36331BB4" w14:textId="77777777" w:rsidR="008C095A" w:rsidRDefault="00AB3AC3">
            <w:pPr>
              <w:widowControl w:val="0"/>
              <w:rPr>
                <w:kern w:val="2"/>
                <w:szCs w:val="24"/>
              </w:rPr>
            </w:pPr>
            <w:r>
              <w:rPr>
                <w:kern w:val="2"/>
                <w:szCs w:val="24"/>
              </w:rPr>
              <w:t>Netaikoma</w:t>
            </w:r>
          </w:p>
        </w:tc>
      </w:tr>
      <w:tr w:rsidR="008C095A" w14:paraId="36331BB8" w14:textId="77777777">
        <w:trPr>
          <w:trHeight w:val="300"/>
        </w:trPr>
        <w:tc>
          <w:tcPr>
            <w:tcW w:w="2688" w:type="dxa"/>
            <w:tcBorders>
              <w:top w:val="single" w:sz="4" w:space="0" w:color="000000"/>
              <w:left w:val="single" w:sz="4" w:space="0" w:color="000000"/>
              <w:bottom w:val="single" w:sz="4" w:space="0" w:color="000000"/>
              <w:right w:val="single" w:sz="4" w:space="0" w:color="000000"/>
            </w:tcBorders>
          </w:tcPr>
          <w:p w14:paraId="36331BB6" w14:textId="77777777" w:rsidR="008C095A" w:rsidRDefault="00AB3AC3">
            <w:pPr>
              <w:widowControl w:val="0"/>
              <w:rPr>
                <w:b/>
                <w:bCs/>
                <w:kern w:val="2"/>
                <w:szCs w:val="24"/>
              </w:rPr>
            </w:pPr>
            <w:r>
              <w:rPr>
                <w:b/>
                <w:bCs/>
                <w:kern w:val="2"/>
                <w:szCs w:val="24"/>
              </w:rPr>
              <w:t>14.2.</w:t>
            </w:r>
          </w:p>
        </w:tc>
        <w:tc>
          <w:tcPr>
            <w:tcW w:w="6846" w:type="dxa"/>
            <w:gridSpan w:val="4"/>
            <w:tcBorders>
              <w:top w:val="single" w:sz="4" w:space="0" w:color="000000"/>
              <w:left w:val="single" w:sz="4" w:space="0" w:color="000000"/>
              <w:bottom w:val="single" w:sz="4" w:space="0" w:color="000000"/>
              <w:right w:val="single" w:sz="4" w:space="0" w:color="000000"/>
            </w:tcBorders>
          </w:tcPr>
          <w:p w14:paraId="36331BB7" w14:textId="77777777" w:rsidR="008C095A" w:rsidRDefault="00AB3AC3">
            <w:pPr>
              <w:widowControl w:val="0"/>
              <w:rPr>
                <w:kern w:val="2"/>
                <w:szCs w:val="24"/>
              </w:rPr>
            </w:pPr>
            <w:r>
              <w:rPr>
                <w:kern w:val="2"/>
                <w:szCs w:val="24"/>
              </w:rPr>
              <w:t>Netaikoma</w:t>
            </w:r>
          </w:p>
        </w:tc>
      </w:tr>
      <w:tr w:rsidR="008C095A" w14:paraId="36331BBB" w14:textId="77777777">
        <w:trPr>
          <w:trHeight w:val="300"/>
        </w:trPr>
        <w:tc>
          <w:tcPr>
            <w:tcW w:w="2688" w:type="dxa"/>
            <w:tcBorders>
              <w:top w:val="single" w:sz="4" w:space="0" w:color="000000"/>
              <w:left w:val="single" w:sz="4" w:space="0" w:color="000000"/>
              <w:bottom w:val="single" w:sz="4" w:space="0" w:color="000000"/>
              <w:right w:val="single" w:sz="4" w:space="0" w:color="000000"/>
            </w:tcBorders>
          </w:tcPr>
          <w:p w14:paraId="36331BB9" w14:textId="77777777" w:rsidR="008C095A" w:rsidRDefault="00AB3AC3">
            <w:pPr>
              <w:widowControl w:val="0"/>
              <w:rPr>
                <w:b/>
                <w:bCs/>
                <w:kern w:val="2"/>
                <w:szCs w:val="24"/>
              </w:rPr>
            </w:pPr>
            <w:r>
              <w:rPr>
                <w:b/>
                <w:bCs/>
                <w:kern w:val="2"/>
                <w:szCs w:val="24"/>
              </w:rPr>
              <w:t>14.3.</w:t>
            </w:r>
          </w:p>
        </w:tc>
        <w:tc>
          <w:tcPr>
            <w:tcW w:w="6846" w:type="dxa"/>
            <w:gridSpan w:val="4"/>
            <w:tcBorders>
              <w:top w:val="single" w:sz="4" w:space="0" w:color="000000"/>
              <w:left w:val="single" w:sz="4" w:space="0" w:color="000000"/>
              <w:bottom w:val="single" w:sz="4" w:space="0" w:color="000000"/>
              <w:right w:val="single" w:sz="4" w:space="0" w:color="000000"/>
            </w:tcBorders>
          </w:tcPr>
          <w:p w14:paraId="36331BBA" w14:textId="77777777" w:rsidR="008C095A" w:rsidRDefault="00AB3AC3">
            <w:pPr>
              <w:widowControl w:val="0"/>
              <w:rPr>
                <w:kern w:val="2"/>
                <w:szCs w:val="24"/>
              </w:rPr>
            </w:pPr>
            <w:r>
              <w:rPr>
                <w:kern w:val="2"/>
                <w:szCs w:val="24"/>
              </w:rPr>
              <w:t>Netaikoma</w:t>
            </w:r>
          </w:p>
        </w:tc>
      </w:tr>
      <w:tr w:rsidR="008C095A" w14:paraId="36331BBE" w14:textId="77777777">
        <w:trPr>
          <w:trHeight w:val="300"/>
        </w:trPr>
        <w:tc>
          <w:tcPr>
            <w:tcW w:w="2688" w:type="dxa"/>
            <w:tcBorders>
              <w:top w:val="single" w:sz="4" w:space="0" w:color="000000"/>
              <w:left w:val="single" w:sz="4" w:space="0" w:color="000000"/>
              <w:bottom w:val="single" w:sz="4" w:space="0" w:color="000000"/>
              <w:right w:val="single" w:sz="4" w:space="0" w:color="000000"/>
            </w:tcBorders>
          </w:tcPr>
          <w:p w14:paraId="36331BBC" w14:textId="77777777" w:rsidR="008C095A" w:rsidRDefault="00AB3AC3">
            <w:pPr>
              <w:widowControl w:val="0"/>
              <w:rPr>
                <w:b/>
                <w:bCs/>
                <w:kern w:val="2"/>
                <w:szCs w:val="24"/>
              </w:rPr>
            </w:pPr>
            <w:r>
              <w:rPr>
                <w:b/>
                <w:bCs/>
                <w:kern w:val="2"/>
                <w:szCs w:val="24"/>
              </w:rPr>
              <w:t>14.4.</w:t>
            </w:r>
          </w:p>
        </w:tc>
        <w:tc>
          <w:tcPr>
            <w:tcW w:w="6846" w:type="dxa"/>
            <w:gridSpan w:val="4"/>
            <w:tcBorders>
              <w:top w:val="single" w:sz="4" w:space="0" w:color="000000"/>
              <w:left w:val="single" w:sz="4" w:space="0" w:color="000000"/>
              <w:bottom w:val="single" w:sz="4" w:space="0" w:color="000000"/>
              <w:right w:val="single" w:sz="4" w:space="0" w:color="000000"/>
            </w:tcBorders>
          </w:tcPr>
          <w:p w14:paraId="36331BBD" w14:textId="77777777" w:rsidR="008C095A" w:rsidRDefault="00AB3AC3">
            <w:pPr>
              <w:widowControl w:val="0"/>
              <w:rPr>
                <w:kern w:val="2"/>
                <w:szCs w:val="24"/>
              </w:rPr>
            </w:pPr>
            <w:r>
              <w:rPr>
                <w:kern w:val="2"/>
                <w:szCs w:val="24"/>
              </w:rPr>
              <w:t>Netaikoma</w:t>
            </w:r>
          </w:p>
        </w:tc>
      </w:tr>
      <w:tr w:rsidR="008C095A" w14:paraId="36331BC1" w14:textId="77777777">
        <w:trPr>
          <w:trHeight w:val="300"/>
        </w:trPr>
        <w:tc>
          <w:tcPr>
            <w:tcW w:w="2688" w:type="dxa"/>
            <w:tcBorders>
              <w:top w:val="single" w:sz="4" w:space="0" w:color="000000"/>
              <w:left w:val="single" w:sz="4" w:space="0" w:color="000000"/>
              <w:bottom w:val="single" w:sz="4" w:space="0" w:color="000000"/>
              <w:right w:val="single" w:sz="4" w:space="0" w:color="000000"/>
            </w:tcBorders>
          </w:tcPr>
          <w:p w14:paraId="36331BBF" w14:textId="77777777" w:rsidR="008C095A" w:rsidRDefault="00AB3AC3">
            <w:pPr>
              <w:widowControl w:val="0"/>
              <w:rPr>
                <w:b/>
                <w:bCs/>
                <w:kern w:val="2"/>
                <w:szCs w:val="24"/>
              </w:rPr>
            </w:pPr>
            <w:r>
              <w:rPr>
                <w:b/>
                <w:bCs/>
                <w:kern w:val="2"/>
                <w:szCs w:val="24"/>
              </w:rPr>
              <w:t>14.5.</w:t>
            </w:r>
          </w:p>
        </w:tc>
        <w:tc>
          <w:tcPr>
            <w:tcW w:w="6846" w:type="dxa"/>
            <w:gridSpan w:val="4"/>
            <w:tcBorders>
              <w:top w:val="single" w:sz="4" w:space="0" w:color="000000"/>
              <w:left w:val="single" w:sz="4" w:space="0" w:color="000000"/>
              <w:bottom w:val="single" w:sz="4" w:space="0" w:color="000000"/>
              <w:right w:val="single" w:sz="4" w:space="0" w:color="000000"/>
            </w:tcBorders>
          </w:tcPr>
          <w:p w14:paraId="36331BC0" w14:textId="77777777" w:rsidR="008C095A" w:rsidRDefault="00AB3AC3">
            <w:pPr>
              <w:widowControl w:val="0"/>
              <w:rPr>
                <w:kern w:val="2"/>
                <w:szCs w:val="24"/>
              </w:rPr>
            </w:pPr>
            <w:r>
              <w:rPr>
                <w:kern w:val="2"/>
                <w:szCs w:val="24"/>
              </w:rPr>
              <w:t xml:space="preserve">Sutarties Bendrosiose sąlygose nurodytos alternatyvios nuostatos (su prierašu „jei taikoma“ ir pan.) taikomos tik tokiu atveju, jeigu jos </w:t>
            </w:r>
            <w:r>
              <w:rPr>
                <w:kern w:val="2"/>
                <w:szCs w:val="24"/>
              </w:rPr>
              <w:lastRenderedPageBreak/>
              <w:t>konkrečiai aprašomos Sutarties Specialiosiose sąlygose.</w:t>
            </w:r>
          </w:p>
        </w:tc>
      </w:tr>
      <w:tr w:rsidR="008C095A" w14:paraId="36331BC3"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36331BC2" w14:textId="77777777" w:rsidR="008C095A" w:rsidRDefault="00AB3AC3">
            <w:pPr>
              <w:widowControl w:val="0"/>
              <w:jc w:val="center"/>
              <w:rPr>
                <w:b/>
                <w:bCs/>
                <w:kern w:val="2"/>
                <w:szCs w:val="24"/>
              </w:rPr>
            </w:pPr>
            <w:r>
              <w:rPr>
                <w:b/>
                <w:bCs/>
                <w:kern w:val="2"/>
                <w:szCs w:val="24"/>
              </w:rPr>
              <w:lastRenderedPageBreak/>
              <w:t>15. SUTARTIES PRIEDAI</w:t>
            </w:r>
          </w:p>
        </w:tc>
      </w:tr>
      <w:tr w:rsidR="008C095A" w14:paraId="36331BC6" w14:textId="77777777">
        <w:trPr>
          <w:trHeight w:val="300"/>
        </w:trPr>
        <w:tc>
          <w:tcPr>
            <w:tcW w:w="2688" w:type="dxa"/>
            <w:tcBorders>
              <w:top w:val="single" w:sz="4" w:space="0" w:color="000000"/>
              <w:left w:val="single" w:sz="4" w:space="0" w:color="000000"/>
              <w:bottom w:val="single" w:sz="4" w:space="0" w:color="000000"/>
              <w:right w:val="single" w:sz="4" w:space="0" w:color="000000"/>
            </w:tcBorders>
          </w:tcPr>
          <w:p w14:paraId="36331BC4" w14:textId="77777777" w:rsidR="008C095A" w:rsidRDefault="00AB3AC3">
            <w:pPr>
              <w:widowControl w:val="0"/>
              <w:jc w:val="center"/>
              <w:rPr>
                <w:b/>
                <w:bCs/>
                <w:kern w:val="2"/>
                <w:szCs w:val="24"/>
              </w:rPr>
            </w:pPr>
            <w:r>
              <w:rPr>
                <w:b/>
                <w:bCs/>
                <w:kern w:val="2"/>
                <w:szCs w:val="24"/>
              </w:rPr>
              <w:t>15.1. Priedas Nr. 1</w:t>
            </w:r>
          </w:p>
        </w:tc>
        <w:tc>
          <w:tcPr>
            <w:tcW w:w="6846" w:type="dxa"/>
            <w:gridSpan w:val="4"/>
            <w:tcBorders>
              <w:top w:val="single" w:sz="4" w:space="0" w:color="000000"/>
              <w:left w:val="single" w:sz="4" w:space="0" w:color="000000"/>
              <w:bottom w:val="single" w:sz="4" w:space="0" w:color="000000"/>
              <w:right w:val="single" w:sz="4" w:space="0" w:color="000000"/>
            </w:tcBorders>
          </w:tcPr>
          <w:p w14:paraId="36331BC5" w14:textId="42CE059B" w:rsidR="008C095A" w:rsidRDefault="004A66DA">
            <w:pPr>
              <w:widowControl w:val="0"/>
              <w:rPr>
                <w:kern w:val="2"/>
                <w:szCs w:val="24"/>
              </w:rPr>
            </w:pPr>
            <w:r>
              <w:rPr>
                <w:kern w:val="2"/>
                <w:szCs w:val="24"/>
              </w:rPr>
              <w:t xml:space="preserve">Techninė </w:t>
            </w:r>
            <w:r w:rsidR="00534ECA">
              <w:rPr>
                <w:kern w:val="2"/>
                <w:szCs w:val="24"/>
              </w:rPr>
              <w:t xml:space="preserve"> specifikacija, 1 lapai.</w:t>
            </w:r>
          </w:p>
        </w:tc>
      </w:tr>
      <w:tr w:rsidR="008C095A" w14:paraId="36331BC9" w14:textId="77777777">
        <w:trPr>
          <w:trHeight w:val="300"/>
        </w:trPr>
        <w:tc>
          <w:tcPr>
            <w:tcW w:w="2688" w:type="dxa"/>
            <w:tcBorders>
              <w:top w:val="single" w:sz="4" w:space="0" w:color="000000"/>
              <w:left w:val="single" w:sz="4" w:space="0" w:color="000000"/>
              <w:bottom w:val="single" w:sz="4" w:space="0" w:color="000000"/>
              <w:right w:val="single" w:sz="4" w:space="0" w:color="000000"/>
            </w:tcBorders>
          </w:tcPr>
          <w:p w14:paraId="36331BC7" w14:textId="77777777" w:rsidR="008C095A" w:rsidRDefault="00AB3AC3">
            <w:pPr>
              <w:widowControl w:val="0"/>
              <w:jc w:val="center"/>
              <w:rPr>
                <w:b/>
                <w:bCs/>
                <w:kern w:val="2"/>
                <w:szCs w:val="24"/>
              </w:rPr>
            </w:pPr>
            <w:r>
              <w:rPr>
                <w:b/>
                <w:bCs/>
                <w:kern w:val="2"/>
                <w:szCs w:val="24"/>
              </w:rPr>
              <w:t>15.2. Priedas Nr. 2</w:t>
            </w:r>
          </w:p>
        </w:tc>
        <w:tc>
          <w:tcPr>
            <w:tcW w:w="6846" w:type="dxa"/>
            <w:gridSpan w:val="4"/>
            <w:tcBorders>
              <w:top w:val="single" w:sz="4" w:space="0" w:color="000000"/>
              <w:left w:val="single" w:sz="4" w:space="0" w:color="000000"/>
              <w:bottom w:val="single" w:sz="4" w:space="0" w:color="000000"/>
              <w:right w:val="single" w:sz="4" w:space="0" w:color="000000"/>
            </w:tcBorders>
          </w:tcPr>
          <w:p w14:paraId="36331BC8" w14:textId="2BC39795" w:rsidR="008C095A" w:rsidRDefault="00E8086A">
            <w:pPr>
              <w:widowControl w:val="0"/>
              <w:rPr>
                <w:kern w:val="2"/>
                <w:szCs w:val="24"/>
              </w:rPr>
            </w:pPr>
            <w:r>
              <w:rPr>
                <w:kern w:val="2"/>
                <w:szCs w:val="24"/>
              </w:rPr>
              <w:t>Pasiūlymas</w:t>
            </w:r>
          </w:p>
        </w:tc>
      </w:tr>
      <w:tr w:rsidR="008C095A" w14:paraId="36331BCB" w14:textId="77777777">
        <w:tc>
          <w:tcPr>
            <w:tcW w:w="9534" w:type="dxa"/>
            <w:gridSpan w:val="5"/>
            <w:tcBorders>
              <w:top w:val="single" w:sz="4" w:space="0" w:color="000000"/>
              <w:left w:val="single" w:sz="4" w:space="0" w:color="000000"/>
              <w:bottom w:val="single" w:sz="4" w:space="0" w:color="000000"/>
              <w:right w:val="single" w:sz="4" w:space="0" w:color="000000"/>
            </w:tcBorders>
          </w:tcPr>
          <w:p w14:paraId="36331BCA" w14:textId="77777777" w:rsidR="008C095A" w:rsidRDefault="00AB3AC3">
            <w:pPr>
              <w:widowControl w:val="0"/>
              <w:jc w:val="center"/>
              <w:rPr>
                <w:b/>
                <w:bCs/>
                <w:kern w:val="2"/>
                <w:szCs w:val="24"/>
              </w:rPr>
            </w:pPr>
            <w:r>
              <w:rPr>
                <w:b/>
                <w:bCs/>
                <w:kern w:val="2"/>
                <w:szCs w:val="24"/>
              </w:rPr>
              <w:t>16. ŠALIŲ ATSTOVŲ PARAŠAI</w:t>
            </w:r>
          </w:p>
        </w:tc>
      </w:tr>
      <w:tr w:rsidR="008C095A" w14:paraId="36331BCE" w14:textId="77777777">
        <w:tc>
          <w:tcPr>
            <w:tcW w:w="4786" w:type="dxa"/>
            <w:gridSpan w:val="4"/>
            <w:tcBorders>
              <w:top w:val="single" w:sz="4" w:space="0" w:color="000000"/>
              <w:left w:val="single" w:sz="4" w:space="0" w:color="000000"/>
              <w:bottom w:val="single" w:sz="4" w:space="0" w:color="000000"/>
              <w:right w:val="single" w:sz="4" w:space="0" w:color="000000"/>
            </w:tcBorders>
          </w:tcPr>
          <w:p w14:paraId="36331BCC" w14:textId="77777777" w:rsidR="008C095A" w:rsidRDefault="00AB3AC3">
            <w:pPr>
              <w:widowControl w:val="0"/>
              <w:jc w:val="center"/>
              <w:rPr>
                <w:b/>
                <w:bCs/>
                <w:kern w:val="2"/>
                <w:szCs w:val="24"/>
              </w:rPr>
            </w:pPr>
            <w:r>
              <w:rPr>
                <w:b/>
                <w:bCs/>
                <w:kern w:val="2"/>
                <w:szCs w:val="24"/>
              </w:rPr>
              <w:t>PIRKĖJAS</w:t>
            </w:r>
          </w:p>
        </w:tc>
        <w:tc>
          <w:tcPr>
            <w:tcW w:w="4748" w:type="dxa"/>
            <w:tcBorders>
              <w:top w:val="single" w:sz="4" w:space="0" w:color="000000"/>
              <w:left w:val="single" w:sz="4" w:space="0" w:color="000000"/>
              <w:bottom w:val="single" w:sz="4" w:space="0" w:color="000000"/>
              <w:right w:val="single" w:sz="4" w:space="0" w:color="000000"/>
            </w:tcBorders>
          </w:tcPr>
          <w:p w14:paraId="36331BCD" w14:textId="77777777" w:rsidR="008C095A" w:rsidRDefault="00AB3AC3">
            <w:pPr>
              <w:widowControl w:val="0"/>
              <w:jc w:val="center"/>
              <w:rPr>
                <w:b/>
                <w:bCs/>
                <w:kern w:val="2"/>
                <w:szCs w:val="24"/>
              </w:rPr>
            </w:pPr>
            <w:r>
              <w:rPr>
                <w:b/>
                <w:bCs/>
                <w:kern w:val="2"/>
                <w:szCs w:val="24"/>
              </w:rPr>
              <w:t>TIEKĖJAS</w:t>
            </w:r>
          </w:p>
        </w:tc>
      </w:tr>
      <w:tr w:rsidR="008C095A" w14:paraId="36331BD2" w14:textId="77777777">
        <w:tc>
          <w:tcPr>
            <w:tcW w:w="4786" w:type="dxa"/>
            <w:gridSpan w:val="4"/>
            <w:tcBorders>
              <w:top w:val="single" w:sz="4" w:space="0" w:color="000000"/>
              <w:left w:val="single" w:sz="4" w:space="0" w:color="000000"/>
              <w:bottom w:val="single" w:sz="4" w:space="0" w:color="000000"/>
              <w:right w:val="single" w:sz="4" w:space="0" w:color="000000"/>
            </w:tcBorders>
          </w:tcPr>
          <w:p w14:paraId="36331BCF" w14:textId="19B898F6" w:rsidR="008C095A" w:rsidRDefault="008C095A">
            <w:pPr>
              <w:widowControl w:val="0"/>
              <w:jc w:val="center"/>
              <w:rPr>
                <w:color w:val="4472C4"/>
                <w:kern w:val="2"/>
                <w:szCs w:val="24"/>
              </w:rPr>
            </w:pPr>
          </w:p>
        </w:tc>
        <w:tc>
          <w:tcPr>
            <w:tcW w:w="4748" w:type="dxa"/>
            <w:tcBorders>
              <w:top w:val="single" w:sz="4" w:space="0" w:color="000000"/>
              <w:left w:val="single" w:sz="4" w:space="0" w:color="000000"/>
              <w:bottom w:val="single" w:sz="4" w:space="0" w:color="000000"/>
              <w:right w:val="single" w:sz="4" w:space="0" w:color="000000"/>
            </w:tcBorders>
          </w:tcPr>
          <w:p w14:paraId="36331BD1" w14:textId="3A04A66D" w:rsidR="00141196" w:rsidRPr="00107800" w:rsidRDefault="00141196">
            <w:pPr>
              <w:widowControl w:val="0"/>
              <w:jc w:val="center"/>
              <w:rPr>
                <w:kern w:val="2"/>
                <w:szCs w:val="24"/>
              </w:rPr>
            </w:pPr>
          </w:p>
        </w:tc>
      </w:tr>
      <w:tr w:rsidR="008C095A" w14:paraId="36331BD9" w14:textId="77777777">
        <w:tc>
          <w:tcPr>
            <w:tcW w:w="4786" w:type="dxa"/>
            <w:gridSpan w:val="4"/>
            <w:tcBorders>
              <w:top w:val="single" w:sz="4" w:space="0" w:color="000000"/>
              <w:left w:val="single" w:sz="4" w:space="0" w:color="000000"/>
              <w:bottom w:val="single" w:sz="4" w:space="0" w:color="000000"/>
              <w:right w:val="single" w:sz="4" w:space="0" w:color="000000"/>
            </w:tcBorders>
          </w:tcPr>
          <w:p w14:paraId="36331BD3" w14:textId="77777777" w:rsidR="008C095A" w:rsidRDefault="008C095A">
            <w:pPr>
              <w:widowControl w:val="0"/>
              <w:jc w:val="center"/>
              <w:rPr>
                <w:b/>
                <w:bCs/>
                <w:color w:val="4472C4"/>
                <w:kern w:val="2"/>
                <w:szCs w:val="24"/>
              </w:rPr>
            </w:pPr>
          </w:p>
          <w:p w14:paraId="36331BD4" w14:textId="77777777" w:rsidR="008C095A" w:rsidRDefault="00AB3AC3">
            <w:pPr>
              <w:widowControl w:val="0"/>
              <w:jc w:val="center"/>
              <w:rPr>
                <w:b/>
                <w:bCs/>
                <w:kern w:val="2"/>
                <w:szCs w:val="24"/>
              </w:rPr>
            </w:pPr>
            <w:r>
              <w:rPr>
                <w:b/>
                <w:bCs/>
                <w:kern w:val="2"/>
                <w:szCs w:val="24"/>
              </w:rPr>
              <w:t>(parašas)</w:t>
            </w:r>
          </w:p>
          <w:p w14:paraId="36331BD5" w14:textId="77777777" w:rsidR="008C095A" w:rsidRDefault="008C095A">
            <w:pPr>
              <w:widowControl w:val="0"/>
              <w:jc w:val="center"/>
              <w:rPr>
                <w:b/>
                <w:bCs/>
                <w:color w:val="4472C4"/>
                <w:kern w:val="2"/>
                <w:szCs w:val="24"/>
              </w:rPr>
            </w:pPr>
          </w:p>
          <w:p w14:paraId="36331BD6" w14:textId="77777777" w:rsidR="008C095A" w:rsidRDefault="008C095A">
            <w:pPr>
              <w:widowControl w:val="0"/>
              <w:jc w:val="center"/>
              <w:rPr>
                <w:b/>
                <w:bCs/>
                <w:color w:val="4472C4"/>
                <w:kern w:val="2"/>
                <w:szCs w:val="24"/>
              </w:rPr>
            </w:pPr>
          </w:p>
        </w:tc>
        <w:tc>
          <w:tcPr>
            <w:tcW w:w="4748" w:type="dxa"/>
            <w:tcBorders>
              <w:top w:val="single" w:sz="4" w:space="0" w:color="000000"/>
              <w:left w:val="single" w:sz="4" w:space="0" w:color="000000"/>
              <w:bottom w:val="single" w:sz="4" w:space="0" w:color="000000"/>
              <w:right w:val="single" w:sz="4" w:space="0" w:color="000000"/>
            </w:tcBorders>
          </w:tcPr>
          <w:p w14:paraId="36331BD7" w14:textId="77777777" w:rsidR="008C095A" w:rsidRDefault="008C095A">
            <w:pPr>
              <w:widowControl w:val="0"/>
              <w:jc w:val="center"/>
              <w:rPr>
                <w:b/>
                <w:bCs/>
                <w:kern w:val="2"/>
                <w:szCs w:val="24"/>
              </w:rPr>
            </w:pPr>
          </w:p>
          <w:p w14:paraId="36331BD8" w14:textId="77777777" w:rsidR="008C095A" w:rsidRDefault="00AB3AC3">
            <w:pPr>
              <w:widowControl w:val="0"/>
              <w:jc w:val="center"/>
              <w:rPr>
                <w:b/>
                <w:bCs/>
                <w:kern w:val="2"/>
                <w:szCs w:val="24"/>
              </w:rPr>
            </w:pPr>
            <w:r>
              <w:rPr>
                <w:b/>
                <w:bCs/>
                <w:kern w:val="2"/>
                <w:szCs w:val="24"/>
              </w:rPr>
              <w:t>(parašas)</w:t>
            </w:r>
          </w:p>
        </w:tc>
      </w:tr>
    </w:tbl>
    <w:p w14:paraId="36331BDA" w14:textId="77777777" w:rsidR="008C095A" w:rsidRDefault="008C095A">
      <w:pPr>
        <w:widowControl w:val="0"/>
        <w:tabs>
          <w:tab w:val="left" w:pos="567"/>
          <w:tab w:val="left" w:pos="851"/>
        </w:tabs>
        <w:jc w:val="center"/>
        <w:rPr>
          <w:b/>
          <w:bCs/>
          <w:caps/>
          <w:kern w:val="2"/>
          <w:szCs w:val="24"/>
        </w:rPr>
      </w:pPr>
    </w:p>
    <w:p w14:paraId="36331BDB" w14:textId="77777777" w:rsidR="008C095A" w:rsidRDefault="00AB3AC3">
      <w:pPr>
        <w:jc w:val="center"/>
        <w:rPr>
          <w:szCs w:val="24"/>
        </w:rPr>
      </w:pPr>
      <w:r>
        <w:rPr>
          <w:color w:val="000000"/>
          <w:szCs w:val="24"/>
        </w:rPr>
        <w:t>_______________</w:t>
      </w:r>
    </w:p>
    <w:p w14:paraId="36331BDC" w14:textId="77777777" w:rsidR="008C095A" w:rsidRDefault="008C095A">
      <w:pPr>
        <w:spacing w:line="259" w:lineRule="auto"/>
        <w:rPr>
          <w:szCs w:val="24"/>
        </w:rPr>
      </w:pPr>
    </w:p>
    <w:p w14:paraId="36331BDD" w14:textId="77777777" w:rsidR="008C095A" w:rsidRDefault="008C095A"/>
    <w:sectPr w:rsidR="008C095A">
      <w:headerReference w:type="default" r:id="rId11"/>
      <w:footerReference w:type="default" r:id="rId12"/>
      <w:headerReference w:type="first" r:id="rId13"/>
      <w:footerReference w:type="first" r:id="rId14"/>
      <w:pgSz w:w="12240" w:h="15840"/>
      <w:pgMar w:top="1134" w:right="567" w:bottom="1134" w:left="1701" w:header="720" w:footer="720" w:gutter="0"/>
      <w:pgNumType w:start="1"/>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D7287" w14:textId="77777777" w:rsidR="004D32EB" w:rsidRDefault="004D32EB">
      <w:r>
        <w:separator/>
      </w:r>
    </w:p>
  </w:endnote>
  <w:endnote w:type="continuationSeparator" w:id="0">
    <w:p w14:paraId="63E4E081" w14:textId="77777777" w:rsidR="004D32EB" w:rsidRDefault="004D3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31BDF" w14:textId="77777777" w:rsidR="008C095A" w:rsidRDefault="008C095A">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31BE1" w14:textId="77777777" w:rsidR="008C095A" w:rsidRDefault="008C095A">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598C1" w14:textId="77777777" w:rsidR="004D32EB" w:rsidRDefault="004D32EB">
      <w:r>
        <w:separator/>
      </w:r>
    </w:p>
  </w:footnote>
  <w:footnote w:type="continuationSeparator" w:id="0">
    <w:p w14:paraId="55804930" w14:textId="77777777" w:rsidR="004D32EB" w:rsidRDefault="004D32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31BDE" w14:textId="77777777" w:rsidR="008C095A" w:rsidRDefault="008C095A">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31BE0" w14:textId="77777777" w:rsidR="008C095A" w:rsidRDefault="008C095A">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95A"/>
    <w:rsid w:val="0005081D"/>
    <w:rsid w:val="00084592"/>
    <w:rsid w:val="000C1FAC"/>
    <w:rsid w:val="00107800"/>
    <w:rsid w:val="00141196"/>
    <w:rsid w:val="00141283"/>
    <w:rsid w:val="001B5730"/>
    <w:rsid w:val="00233B63"/>
    <w:rsid w:val="002372F9"/>
    <w:rsid w:val="00252CBB"/>
    <w:rsid w:val="00254FC1"/>
    <w:rsid w:val="00283ADC"/>
    <w:rsid w:val="00295044"/>
    <w:rsid w:val="00320D9D"/>
    <w:rsid w:val="00331934"/>
    <w:rsid w:val="003800E7"/>
    <w:rsid w:val="0039137E"/>
    <w:rsid w:val="003B5DD5"/>
    <w:rsid w:val="003F1316"/>
    <w:rsid w:val="00456CE6"/>
    <w:rsid w:val="004A66DA"/>
    <w:rsid w:val="004D32EB"/>
    <w:rsid w:val="00534ECA"/>
    <w:rsid w:val="0055049F"/>
    <w:rsid w:val="00564E10"/>
    <w:rsid w:val="005918FD"/>
    <w:rsid w:val="00592400"/>
    <w:rsid w:val="005B07E5"/>
    <w:rsid w:val="00617E34"/>
    <w:rsid w:val="006962E0"/>
    <w:rsid w:val="00767C46"/>
    <w:rsid w:val="007D724B"/>
    <w:rsid w:val="00831765"/>
    <w:rsid w:val="00834C1D"/>
    <w:rsid w:val="008C095A"/>
    <w:rsid w:val="00922B88"/>
    <w:rsid w:val="00946CA0"/>
    <w:rsid w:val="009763BD"/>
    <w:rsid w:val="00997DEB"/>
    <w:rsid w:val="00A114BF"/>
    <w:rsid w:val="00AB3AC3"/>
    <w:rsid w:val="00AC6B0E"/>
    <w:rsid w:val="00AD19A6"/>
    <w:rsid w:val="00B01D5C"/>
    <w:rsid w:val="00B053F3"/>
    <w:rsid w:val="00B60454"/>
    <w:rsid w:val="00BB1B8A"/>
    <w:rsid w:val="00BC732B"/>
    <w:rsid w:val="00C05290"/>
    <w:rsid w:val="00C10C5E"/>
    <w:rsid w:val="00C10E9E"/>
    <w:rsid w:val="00C445EE"/>
    <w:rsid w:val="00C44E22"/>
    <w:rsid w:val="00C45DF0"/>
    <w:rsid w:val="00C9634B"/>
    <w:rsid w:val="00CA6641"/>
    <w:rsid w:val="00CC27E9"/>
    <w:rsid w:val="00CC5F29"/>
    <w:rsid w:val="00D076AB"/>
    <w:rsid w:val="00D44955"/>
    <w:rsid w:val="00D65BBF"/>
    <w:rsid w:val="00DC017E"/>
    <w:rsid w:val="00DC3113"/>
    <w:rsid w:val="00E44305"/>
    <w:rsid w:val="00E73E5F"/>
    <w:rsid w:val="00E8086A"/>
    <w:rsid w:val="00ED0643"/>
    <w:rsid w:val="00EF042C"/>
    <w:rsid w:val="00F41747"/>
    <w:rsid w:val="00F901F2"/>
    <w:rsid w:val="00FA48B6"/>
  </w:rsids>
  <m:mathPr>
    <m:mathFont m:val="Cambria Math"/>
    <m:brkBin m:val="before"/>
    <m:brkBinSub m:val="--"/>
    <m:smallFrac m:val="0"/>
    <m:dispDef/>
    <m:lMargin m:val="0"/>
    <m:rMargin m:val="0"/>
    <m:defJc m:val="centerGroup"/>
    <m:wrapIndent m:val="1440"/>
    <m:intLim m:val="subSup"/>
    <m:naryLim m:val="undOvr"/>
  </m:mathPr>
  <w:themeFontLang w:val="lt-LT"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31A87"/>
  <w15:docId w15:val="{781F1541-70AE-4C23-B55A-4C639B68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pPr>
        <w:suppressAutoHyphens/>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basedOn w:val="Numatytasispastraiposriftas"/>
    <w:unhideWhenUsed/>
    <w:rsid w:val="00206B0C"/>
    <w:rPr>
      <w:color w:val="0563C1" w:themeColor="hyperlink"/>
      <w:u w:val="single"/>
    </w:rPr>
  </w:style>
  <w:style w:type="character" w:styleId="Neapdorotaspaminjimas">
    <w:name w:val="Unresolved Mention"/>
    <w:basedOn w:val="Numatytasispastraiposriftas"/>
    <w:uiPriority w:val="99"/>
    <w:semiHidden/>
    <w:unhideWhenUsed/>
    <w:qFormat/>
    <w:rsid w:val="00206B0C"/>
    <w:rPr>
      <w:color w:val="605E5C"/>
      <w:shd w:val="clear" w:color="auto" w:fill="E1DFDD"/>
    </w:rPr>
  </w:style>
  <w:style w:type="character" w:styleId="Komentaronuoroda">
    <w:name w:val="annotation reference"/>
    <w:basedOn w:val="Numatytasispastraiposriftas"/>
    <w:semiHidden/>
    <w:unhideWhenUsed/>
    <w:qFormat/>
    <w:rsid w:val="00A664D6"/>
    <w:rPr>
      <w:sz w:val="16"/>
      <w:szCs w:val="16"/>
    </w:rPr>
  </w:style>
  <w:style w:type="character" w:customStyle="1" w:styleId="KomentarotekstasDiagrama">
    <w:name w:val="Komentaro tekstas Diagrama"/>
    <w:basedOn w:val="Numatytasispastraiposriftas"/>
    <w:link w:val="Komentarotekstas"/>
    <w:qFormat/>
    <w:rsid w:val="00A664D6"/>
    <w:rPr>
      <w:sz w:val="20"/>
    </w:rPr>
  </w:style>
  <w:style w:type="character" w:customStyle="1" w:styleId="KomentarotemaDiagrama">
    <w:name w:val="Komentaro tema Diagrama"/>
    <w:basedOn w:val="KomentarotekstasDiagrama"/>
    <w:link w:val="Komentarotema"/>
    <w:semiHidden/>
    <w:qFormat/>
    <w:rsid w:val="00A664D6"/>
    <w:rPr>
      <w:b/>
      <w:bCs/>
      <w:sz w:val="20"/>
    </w:rPr>
  </w:style>
  <w:style w:type="character" w:customStyle="1" w:styleId="AntratsDiagrama">
    <w:name w:val="Antraštės Diagrama"/>
    <w:basedOn w:val="Numatytasispastraiposriftas"/>
    <w:link w:val="Antrats"/>
    <w:semiHidden/>
    <w:qFormat/>
    <w:rsid w:val="00532D92"/>
  </w:style>
  <w:style w:type="paragraph" w:styleId="Antrat">
    <w:name w:val="caption"/>
    <w:basedOn w:val="prastasis"/>
    <w:next w:val="Pagrindinistekstas"/>
    <w:qFormat/>
    <w:pPr>
      <w:suppressLineNumbers/>
      <w:spacing w:before="120" w:after="120"/>
    </w:pPr>
    <w:rPr>
      <w:rFonts w:cs="Arial"/>
      <w:i/>
      <w:iCs/>
      <w:szCs w:val="24"/>
    </w:rPr>
  </w:style>
  <w:style w:type="paragraph" w:styleId="Pagrindinistekstas">
    <w:name w:val="Body Text"/>
    <w:basedOn w:val="prastasis"/>
    <w:pPr>
      <w:spacing w:after="140" w:line="276" w:lineRule="auto"/>
    </w:pPr>
  </w:style>
  <w:style w:type="paragraph" w:styleId="Sraas">
    <w:name w:val="List"/>
    <w:basedOn w:val="Pagrindinistekstas"/>
    <w:rPr>
      <w:rFonts w:cs="Arial"/>
    </w:rPr>
  </w:style>
  <w:style w:type="paragraph" w:customStyle="1" w:styleId="Rodykl">
    <w:name w:val="Rodyklė"/>
    <w:basedOn w:val="prastasis"/>
    <w:qFormat/>
    <w:pPr>
      <w:suppressLineNumbers/>
    </w:pPr>
    <w:rPr>
      <w:rFonts w:cs="Arial"/>
    </w:rPr>
  </w:style>
  <w:style w:type="paragraph" w:styleId="Komentarotekstas">
    <w:name w:val="annotation text"/>
    <w:basedOn w:val="prastasis"/>
    <w:link w:val="KomentarotekstasDiagrama"/>
    <w:unhideWhenUsed/>
    <w:qFormat/>
    <w:rsid w:val="00A664D6"/>
    <w:rPr>
      <w:sz w:val="20"/>
    </w:rPr>
  </w:style>
  <w:style w:type="paragraph" w:styleId="Komentarotema">
    <w:name w:val="annotation subject"/>
    <w:basedOn w:val="Komentarotekstas"/>
    <w:next w:val="Komentarotekstas"/>
    <w:link w:val="KomentarotemaDiagrama"/>
    <w:semiHidden/>
    <w:unhideWhenUsed/>
    <w:qFormat/>
    <w:rsid w:val="00A664D6"/>
    <w:rPr>
      <w:b/>
      <w:bCs/>
    </w:rPr>
  </w:style>
  <w:style w:type="paragraph" w:customStyle="1" w:styleId="Puslapinantratirporat">
    <w:name w:val="Puslapinė antraštė ir poraštė"/>
    <w:basedOn w:val="prastasis"/>
    <w:qFormat/>
  </w:style>
  <w:style w:type="paragraph" w:styleId="Antrats">
    <w:name w:val="header"/>
    <w:basedOn w:val="prastasis"/>
    <w:link w:val="AntratsDiagrama"/>
    <w:semiHidden/>
    <w:unhideWhenUsed/>
    <w:rsid w:val="00532D92"/>
    <w:pPr>
      <w:tabs>
        <w:tab w:val="center" w:pos="4819"/>
        <w:tab w:val="right" w:pos="9638"/>
      </w:tabs>
    </w:pPr>
  </w:style>
  <w:style w:type="paragraph" w:styleId="Porat">
    <w:name w:val="footer"/>
    <w:basedOn w:val="Puslapinantratirporat"/>
  </w:style>
  <w:style w:type="paragraph" w:customStyle="1" w:styleId="Lentelsturinys">
    <w:name w:val="Lentelės turinys"/>
    <w:basedOn w:val="prastasis"/>
    <w:qFormat/>
    <w:pPr>
      <w:widowControl w:val="0"/>
      <w:suppressLineNumbers/>
    </w:pPr>
  </w:style>
  <w:style w:type="paragraph" w:customStyle="1" w:styleId="Lentelsantrat">
    <w:name w:val="Lentelės antraštė"/>
    <w:basedOn w:val="Lentelsturinys"/>
    <w:qFormat/>
    <w:pPr>
      <w:jc w:val="center"/>
    </w:pPr>
    <w:rPr>
      <w:b/>
      <w:bCs/>
    </w:rPr>
  </w:style>
  <w:style w:type="character" w:styleId="Hipersaitas">
    <w:name w:val="Hyperlink"/>
    <w:basedOn w:val="Numatytasispastraiposriftas"/>
    <w:unhideWhenUsed/>
    <w:rsid w:val="003319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stanislovas.starovoitovas@visaginobustas.l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6A3AF31B-4A6A-4041-9BF2-2158B29C32B4}">
  <ds:schemaRefs>
    <ds:schemaRef ds:uri="http://schemas.openxmlformats.org/officeDocument/2006/bibliography"/>
  </ds:schemaRefs>
</ds:datastoreItem>
</file>

<file path=customXml/itemProps4.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7477</Words>
  <Characters>4262</Characters>
  <Application>Microsoft Office Word</Application>
  <DocSecurity>0</DocSecurity>
  <Lines>35</Lines>
  <Paragraphs>23</Paragraphs>
  <ScaleCrop>false</ScaleCrop>
  <Company/>
  <LinksUpToDate>false</LinksUpToDate>
  <CharactersWithSpaces>11716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Bendras6</dc:creator>
  <dc:description/>
  <cp:lastModifiedBy>Irma Daukantienė</cp:lastModifiedBy>
  <cp:revision>28</cp:revision>
  <dcterms:created xsi:type="dcterms:W3CDTF">2026-10-01T07:35:00Z</dcterms:created>
  <dcterms:modified xsi:type="dcterms:W3CDTF">2026-10-01T11:56:00Z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