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B84BC" w14:textId="1E6C5C17" w:rsidR="00536FEB" w:rsidRPr="00AE544D" w:rsidRDefault="00536FEB" w:rsidP="00F87C14">
      <w:pPr>
        <w:tabs>
          <w:tab w:val="left" w:pos="567"/>
        </w:tabs>
        <w:spacing w:after="0" w:line="240" w:lineRule="auto"/>
        <w:contextualSpacing/>
        <w:rPr>
          <w:rFonts w:ascii="Verdana" w:hAnsi="Verdana"/>
          <w:color w:val="000000"/>
          <w:sz w:val="20"/>
          <w:lang w:eastAsia="en-US"/>
        </w:rPr>
      </w:pPr>
    </w:p>
    <w:p w14:paraId="487FB870" w14:textId="3D2052E0" w:rsidR="00B11237" w:rsidRPr="00B46153" w:rsidRDefault="00B11237" w:rsidP="007119FB">
      <w:pPr>
        <w:tabs>
          <w:tab w:val="center" w:pos="1134"/>
          <w:tab w:val="left" w:pos="1276"/>
          <w:tab w:val="left" w:pos="2127"/>
        </w:tabs>
        <w:spacing w:after="0" w:line="240" w:lineRule="auto"/>
        <w:ind w:right="468" w:firstLine="851"/>
        <w:jc w:val="right"/>
        <w:rPr>
          <w:rFonts w:ascii="Verdana" w:eastAsia="Times New Roman" w:hAnsi="Verdana"/>
          <w:sz w:val="20"/>
          <w:lang w:eastAsia="en-US"/>
        </w:rPr>
      </w:pPr>
    </w:p>
    <w:p w14:paraId="72E3F7B4" w14:textId="7C2E4BB3" w:rsidR="00055C72" w:rsidRPr="00055C72" w:rsidRDefault="00055C72" w:rsidP="00055C72">
      <w:pPr>
        <w:spacing w:after="0"/>
        <w:jc w:val="center"/>
        <w:rPr>
          <w:rFonts w:ascii="Verdana" w:hAnsi="Verdana"/>
          <w:b/>
          <w:sz w:val="20"/>
          <w:lang w:eastAsia="en-US"/>
        </w:rPr>
      </w:pPr>
      <w:r w:rsidRPr="00055C72">
        <w:rPr>
          <w:rFonts w:ascii="Verdana" w:hAnsi="Verdana"/>
          <w:b/>
          <w:sz w:val="20"/>
          <w:lang w:eastAsia="en-US"/>
        </w:rPr>
        <w:t>PASLAUGŲ PIRKIMO SUTARTIS</w:t>
      </w:r>
      <w:r w:rsidR="00031A5F">
        <w:rPr>
          <w:rFonts w:ascii="Verdana" w:hAnsi="Verdana"/>
          <w:b/>
          <w:sz w:val="20"/>
          <w:lang w:eastAsia="en-US"/>
        </w:rPr>
        <w:t xml:space="preserve"> (projektas)</w:t>
      </w:r>
    </w:p>
    <w:p w14:paraId="2EA2BBCA" w14:textId="77777777" w:rsidR="00055C72" w:rsidRPr="00055C72" w:rsidRDefault="00055C72" w:rsidP="00055C72">
      <w:pPr>
        <w:spacing w:after="0" w:line="240" w:lineRule="auto"/>
        <w:jc w:val="center"/>
        <w:rPr>
          <w:rFonts w:ascii="Verdana" w:hAnsi="Verdana"/>
          <w:b/>
          <w:sz w:val="20"/>
          <w:lang w:eastAsia="en-US"/>
        </w:rPr>
      </w:pPr>
    </w:p>
    <w:p w14:paraId="340AF08D" w14:textId="76A3DF29" w:rsidR="00055C72" w:rsidRPr="00055C72" w:rsidRDefault="00055C72" w:rsidP="00055C72">
      <w:pPr>
        <w:spacing w:after="0" w:line="240" w:lineRule="auto"/>
        <w:jc w:val="center"/>
        <w:rPr>
          <w:rFonts w:ascii="Verdana" w:hAnsi="Verdana"/>
          <w:sz w:val="20"/>
          <w:lang w:eastAsia="en-US"/>
        </w:rPr>
      </w:pPr>
      <w:r w:rsidRPr="00055C72">
        <w:rPr>
          <w:rFonts w:ascii="Verdana" w:hAnsi="Verdana"/>
          <w:sz w:val="20"/>
          <w:lang w:eastAsia="en-US"/>
        </w:rPr>
        <w:t>202</w:t>
      </w:r>
      <w:r w:rsidR="00E14D07">
        <w:rPr>
          <w:rFonts w:ascii="Verdana" w:hAnsi="Verdana"/>
          <w:sz w:val="20"/>
          <w:lang w:eastAsia="en-US"/>
        </w:rPr>
        <w:t>5</w:t>
      </w:r>
      <w:r w:rsidRPr="00055C72">
        <w:rPr>
          <w:rFonts w:ascii="Verdana" w:hAnsi="Verdana"/>
          <w:sz w:val="20"/>
          <w:lang w:eastAsia="en-US"/>
        </w:rPr>
        <w:t xml:space="preserve"> m. _________ d.</w:t>
      </w:r>
    </w:p>
    <w:p w14:paraId="22BB2598" w14:textId="77777777" w:rsidR="00055C72" w:rsidRPr="00055C72" w:rsidRDefault="00055C72" w:rsidP="00055C72">
      <w:pPr>
        <w:spacing w:after="0" w:line="240" w:lineRule="auto"/>
        <w:jc w:val="center"/>
        <w:rPr>
          <w:rFonts w:ascii="Verdana" w:hAnsi="Verdana"/>
          <w:b/>
          <w:sz w:val="20"/>
          <w:lang w:eastAsia="en-US"/>
        </w:rPr>
      </w:pPr>
    </w:p>
    <w:p w14:paraId="009DFFEE" w14:textId="77777777" w:rsidR="00055C72" w:rsidRPr="00055C72" w:rsidRDefault="00055C72" w:rsidP="00055C72">
      <w:pPr>
        <w:spacing w:after="0" w:line="240" w:lineRule="auto"/>
        <w:ind w:firstLine="709"/>
        <w:jc w:val="both"/>
        <w:rPr>
          <w:rFonts w:ascii="Verdana" w:hAnsi="Verdana"/>
          <w:bCs/>
          <w:sz w:val="20"/>
          <w:lang w:eastAsia="en-US"/>
        </w:rPr>
      </w:pPr>
      <w:r w:rsidRPr="00055C72">
        <w:rPr>
          <w:rFonts w:ascii="Verdana" w:hAnsi="Verdana"/>
          <w:sz w:val="20"/>
          <w:lang w:eastAsia="en-US"/>
        </w:rPr>
        <w:t>Lietuvos</w:t>
      </w:r>
      <w:r w:rsidRPr="00055C72">
        <w:rPr>
          <w:rFonts w:ascii="Verdana" w:hAnsi="Verdana"/>
          <w:bCs/>
          <w:sz w:val="20"/>
          <w:lang w:eastAsia="en-US"/>
        </w:rPr>
        <w:t xml:space="preserve"> bankas (toliau – Užsakovas), atstovaujamas ________________________, veikiančio (-os) pagal ________________________, ir ________________________ (toliau – Teikėjas), atstovaujamas (-a) ________________________, veikiančio (-os) pagal ________________________, abu kartu vadinami šalimis, o atskirai – šalimi, atsižvelgdami į Interneto ryšio su apsauga supaprastinto pirkimo, vykdyto atviro konkurso būdu, rezultatus (viešojo pirkimo komisijos ____ protokolas Nr. ___), sudarė šią paslaugų pirkimo – pardavimo sutartį (toliau – Sutartis).</w:t>
      </w:r>
    </w:p>
    <w:p w14:paraId="486FFA6B" w14:textId="77777777" w:rsidR="00055C72" w:rsidRPr="00055C72" w:rsidRDefault="00055C72" w:rsidP="00055C72">
      <w:pPr>
        <w:spacing w:after="0" w:line="240" w:lineRule="auto"/>
        <w:ind w:firstLine="709"/>
        <w:jc w:val="both"/>
        <w:rPr>
          <w:rFonts w:ascii="Verdana" w:hAnsi="Verdana"/>
          <w:sz w:val="20"/>
          <w:lang w:eastAsia="en-US"/>
        </w:rPr>
      </w:pPr>
    </w:p>
    <w:p w14:paraId="0AE6B41E" w14:textId="77777777" w:rsidR="00055C72" w:rsidRPr="00055C72" w:rsidRDefault="00055C72" w:rsidP="00055C72">
      <w:pPr>
        <w:spacing w:after="0" w:line="240" w:lineRule="auto"/>
        <w:jc w:val="center"/>
        <w:rPr>
          <w:rFonts w:ascii="Verdana" w:hAnsi="Verdana"/>
          <w:b/>
          <w:sz w:val="20"/>
          <w:lang w:eastAsia="en-US"/>
        </w:rPr>
      </w:pPr>
      <w:r w:rsidRPr="00055C72">
        <w:rPr>
          <w:rFonts w:ascii="Verdana" w:hAnsi="Verdana"/>
          <w:b/>
          <w:sz w:val="20"/>
          <w:lang w:eastAsia="en-US"/>
        </w:rPr>
        <w:t>SPECIALIOSIOS</w:t>
      </w:r>
      <w:r w:rsidRPr="00055C72">
        <w:rPr>
          <w:rFonts w:ascii="Verdana" w:hAnsi="Verdana"/>
          <w:sz w:val="20"/>
          <w:lang w:eastAsia="en-US"/>
        </w:rPr>
        <w:t xml:space="preserve"> </w:t>
      </w:r>
      <w:r w:rsidRPr="00055C72">
        <w:rPr>
          <w:rFonts w:ascii="Verdana" w:hAnsi="Verdana"/>
          <w:b/>
          <w:sz w:val="20"/>
          <w:lang w:eastAsia="en-US"/>
        </w:rPr>
        <w:t>SĄLYGOS</w:t>
      </w:r>
    </w:p>
    <w:p w14:paraId="4F988849" w14:textId="77777777" w:rsidR="00055C72" w:rsidRPr="00055C72" w:rsidRDefault="00055C72" w:rsidP="00055C72">
      <w:pPr>
        <w:spacing w:after="0" w:line="240" w:lineRule="auto"/>
        <w:jc w:val="center"/>
        <w:rPr>
          <w:rFonts w:ascii="Verdana" w:hAnsi="Verdana"/>
          <w:b/>
          <w:sz w:val="20"/>
          <w:lang w:eastAsia="en-US"/>
        </w:rPr>
      </w:pPr>
    </w:p>
    <w:p w14:paraId="29B14ADD" w14:textId="77777777" w:rsidR="00055C72" w:rsidRPr="00055C72" w:rsidRDefault="00055C72" w:rsidP="00055C72">
      <w:pPr>
        <w:spacing w:after="0" w:line="240" w:lineRule="auto"/>
        <w:ind w:firstLine="709"/>
        <w:jc w:val="both"/>
        <w:rPr>
          <w:rFonts w:ascii="Verdana" w:hAnsi="Verdana"/>
          <w:sz w:val="20"/>
          <w:lang w:eastAsia="en-US"/>
        </w:rPr>
      </w:pPr>
      <w:r w:rsidRPr="00055C72">
        <w:rPr>
          <w:rFonts w:ascii="Verdana" w:hAnsi="Verdana"/>
          <w:sz w:val="20"/>
          <w:lang w:eastAsia="en-US"/>
        </w:rPr>
        <w:t>Sutarties specialiosios sąlygos (toliau – Specialiosios sąlygos) aiškinamos ir taikomos kartu su Sutarties bendrosiomis sąlygomis (toliau – Bendrosios sąlygos), kurios yra neatskiriama Sutarties dalis.</w:t>
      </w:r>
    </w:p>
    <w:p w14:paraId="1191BACF" w14:textId="77777777" w:rsidR="00055C72" w:rsidRPr="00055C72" w:rsidRDefault="00055C72" w:rsidP="00055C72">
      <w:pPr>
        <w:spacing w:after="0" w:line="240" w:lineRule="auto"/>
        <w:ind w:firstLine="709"/>
        <w:jc w:val="both"/>
        <w:rPr>
          <w:rFonts w:ascii="Verdana" w:hAnsi="Verdana"/>
          <w:sz w:val="20"/>
          <w:lang w:eastAsia="en-US"/>
        </w:rPr>
      </w:pPr>
    </w:p>
    <w:p w14:paraId="1EB8455B" w14:textId="77777777" w:rsidR="00055C72" w:rsidRPr="00055C72" w:rsidRDefault="00055C72" w:rsidP="00055C72">
      <w:pPr>
        <w:numPr>
          <w:ilvl w:val="0"/>
          <w:numId w:val="39"/>
        </w:numPr>
        <w:tabs>
          <w:tab w:val="left" w:pos="284"/>
          <w:tab w:val="left" w:pos="567"/>
          <w:tab w:val="left" w:pos="1134"/>
          <w:tab w:val="left" w:pos="1276"/>
          <w:tab w:val="left" w:pos="1418"/>
        </w:tabs>
        <w:spacing w:after="0" w:line="240" w:lineRule="auto"/>
        <w:ind w:left="0" w:firstLine="709"/>
        <w:jc w:val="both"/>
        <w:rPr>
          <w:rFonts w:ascii="Verdana" w:hAnsi="Verdana"/>
          <w:b/>
          <w:sz w:val="20"/>
          <w:lang w:eastAsia="en-US"/>
        </w:rPr>
      </w:pPr>
      <w:r w:rsidRPr="00055C72">
        <w:rPr>
          <w:rFonts w:ascii="Verdana" w:hAnsi="Verdana"/>
          <w:b/>
          <w:sz w:val="20"/>
          <w:lang w:eastAsia="en-US"/>
        </w:rPr>
        <w:t>SUTARTIES DALYKAS</w:t>
      </w:r>
    </w:p>
    <w:p w14:paraId="1E4989B4" w14:textId="77777777" w:rsidR="00055C72" w:rsidRPr="00055C72" w:rsidRDefault="00055C72" w:rsidP="00055C72">
      <w:pPr>
        <w:numPr>
          <w:ilvl w:val="1"/>
          <w:numId w:val="41"/>
        </w:numPr>
        <w:tabs>
          <w:tab w:val="left" w:pos="284"/>
          <w:tab w:val="left" w:pos="426"/>
          <w:tab w:val="left" w:pos="567"/>
          <w:tab w:val="left" w:pos="1134"/>
          <w:tab w:val="left" w:pos="1276"/>
          <w:tab w:val="left" w:pos="1418"/>
        </w:tabs>
        <w:spacing w:after="0" w:line="240" w:lineRule="auto"/>
        <w:ind w:left="0" w:firstLine="709"/>
        <w:jc w:val="both"/>
        <w:rPr>
          <w:rFonts w:ascii="Verdana" w:hAnsi="Verdana"/>
          <w:color w:val="000000" w:themeColor="text1"/>
          <w:sz w:val="20"/>
          <w:lang w:eastAsia="en-US"/>
        </w:rPr>
      </w:pPr>
      <w:r w:rsidRPr="00055C72">
        <w:rPr>
          <w:rFonts w:ascii="Verdana" w:hAnsi="Verdana"/>
          <w:color w:val="000000" w:themeColor="text1"/>
          <w:sz w:val="20"/>
          <w:lang w:eastAsia="en-US"/>
        </w:rPr>
        <w:t xml:space="preserve">Teikėjas įsipareigoja Sutartyje nurodytomis sąlygomis ir terminais </w:t>
      </w:r>
      <w:r w:rsidRPr="00055C72">
        <w:rPr>
          <w:rFonts w:ascii="Verdana" w:hAnsi="Verdana"/>
          <w:iCs/>
          <w:sz w:val="20"/>
          <w:lang w:eastAsia="en-US"/>
        </w:rPr>
        <w:t xml:space="preserve">įrengti Užsakovui ryšio liniją ir teikti interneto ryšio su apsauga paslaugas, įskaitant naudojimąsi pateikta įranga </w:t>
      </w:r>
      <w:r w:rsidRPr="00055C72">
        <w:rPr>
          <w:rFonts w:ascii="Verdana" w:hAnsi="Verdana"/>
          <w:color w:val="000000" w:themeColor="text1"/>
          <w:sz w:val="20"/>
          <w:lang w:eastAsia="en-US"/>
        </w:rPr>
        <w:t>(toliau – Paslaugos).</w:t>
      </w:r>
    </w:p>
    <w:p w14:paraId="06348979" w14:textId="41B6EEED" w:rsidR="00055C72" w:rsidRPr="00055C72" w:rsidRDefault="00055C72" w:rsidP="00055C72">
      <w:pPr>
        <w:numPr>
          <w:ilvl w:val="1"/>
          <w:numId w:val="41"/>
        </w:numPr>
        <w:tabs>
          <w:tab w:val="left" w:pos="426"/>
          <w:tab w:val="left" w:pos="567"/>
          <w:tab w:val="left" w:pos="1134"/>
          <w:tab w:val="left" w:pos="1276"/>
          <w:tab w:val="left" w:pos="1418"/>
        </w:tabs>
        <w:spacing w:after="0" w:line="240" w:lineRule="auto"/>
        <w:ind w:left="0" w:firstLine="709"/>
        <w:jc w:val="both"/>
        <w:rPr>
          <w:rFonts w:ascii="Verdana" w:hAnsi="Verdana"/>
          <w:color w:val="000000" w:themeColor="text1"/>
          <w:sz w:val="20"/>
          <w:lang w:eastAsia="en-US"/>
        </w:rPr>
      </w:pPr>
      <w:r w:rsidRPr="00055C72">
        <w:rPr>
          <w:rFonts w:ascii="Verdana" w:hAnsi="Verdana"/>
          <w:color w:val="000000" w:themeColor="text1"/>
          <w:sz w:val="20"/>
          <w:lang w:eastAsia="en-US"/>
        </w:rPr>
        <w:t>Pagal Sutartį Užsakovui teikiamų Paslaugų aprašymas, Paslaugų apimtis (kiekis) ir kiti Paslaugų reikalavimai nurodyti Techninėje specifikacijoje (</w:t>
      </w:r>
      <w:r w:rsidR="00CD4B5F">
        <w:rPr>
          <w:rFonts w:ascii="Verdana" w:hAnsi="Verdana"/>
          <w:color w:val="000000" w:themeColor="text1"/>
          <w:sz w:val="20"/>
          <w:lang w:eastAsia="en-US"/>
        </w:rPr>
        <w:t>S</w:t>
      </w:r>
      <w:r w:rsidRPr="00055C72">
        <w:rPr>
          <w:rFonts w:ascii="Verdana" w:hAnsi="Verdana"/>
          <w:color w:val="000000" w:themeColor="text1"/>
          <w:sz w:val="20"/>
          <w:lang w:eastAsia="en-US"/>
        </w:rPr>
        <w:t>uta</w:t>
      </w:r>
      <w:r w:rsidR="00CD4B5F">
        <w:rPr>
          <w:rFonts w:ascii="Verdana" w:hAnsi="Verdana"/>
          <w:color w:val="000000" w:themeColor="text1"/>
          <w:sz w:val="20"/>
          <w:lang w:eastAsia="en-US"/>
        </w:rPr>
        <w:t>rti</w:t>
      </w:r>
      <w:r w:rsidRPr="00055C72">
        <w:rPr>
          <w:rFonts w:ascii="Verdana" w:hAnsi="Verdana"/>
          <w:color w:val="000000" w:themeColor="text1"/>
          <w:sz w:val="20"/>
          <w:lang w:eastAsia="en-US"/>
        </w:rPr>
        <w:t xml:space="preserve">es </w:t>
      </w:r>
      <w:r w:rsidR="00B44EA3">
        <w:rPr>
          <w:rFonts w:ascii="Verdana" w:hAnsi="Verdana"/>
          <w:color w:val="000000" w:themeColor="text1"/>
          <w:sz w:val="20"/>
          <w:lang w:eastAsia="en-US"/>
        </w:rPr>
        <w:t xml:space="preserve">1 </w:t>
      </w:r>
      <w:r w:rsidRPr="00055C72">
        <w:rPr>
          <w:rFonts w:ascii="Verdana" w:hAnsi="Verdana"/>
          <w:color w:val="000000" w:themeColor="text1"/>
          <w:sz w:val="20"/>
          <w:lang w:eastAsia="en-US"/>
        </w:rPr>
        <w:t xml:space="preserve">priedas), kuri yra neatskiriama Sutarties dalis. </w:t>
      </w:r>
    </w:p>
    <w:p w14:paraId="288A9A96" w14:textId="77777777" w:rsidR="00055C72" w:rsidRPr="00055C72" w:rsidRDefault="00055C72" w:rsidP="00055C72">
      <w:pPr>
        <w:numPr>
          <w:ilvl w:val="1"/>
          <w:numId w:val="41"/>
        </w:numPr>
        <w:tabs>
          <w:tab w:val="left" w:pos="426"/>
          <w:tab w:val="left" w:pos="567"/>
          <w:tab w:val="left" w:pos="1134"/>
          <w:tab w:val="left" w:pos="1276"/>
          <w:tab w:val="left" w:pos="1418"/>
        </w:tabs>
        <w:spacing w:after="0" w:line="240" w:lineRule="auto"/>
        <w:ind w:left="0" w:firstLine="709"/>
        <w:jc w:val="both"/>
        <w:rPr>
          <w:rFonts w:ascii="Verdana" w:hAnsi="Verdana"/>
          <w:color w:val="000000" w:themeColor="text1"/>
          <w:sz w:val="20"/>
          <w:lang w:eastAsia="en-US"/>
        </w:rPr>
      </w:pPr>
      <w:r w:rsidRPr="00055C72">
        <w:rPr>
          <w:rFonts w:ascii="Verdana" w:hAnsi="Verdana"/>
          <w:sz w:val="20"/>
          <w:lang w:eastAsia="en-US"/>
        </w:rPr>
        <w:t xml:space="preserve"> Šis pirkimas laikomas </w:t>
      </w:r>
      <w:r w:rsidRPr="00055C72">
        <w:rPr>
          <w:rFonts w:ascii="Verdana" w:hAnsi="Verdana"/>
          <w:b/>
          <w:bCs/>
          <w:sz w:val="20"/>
          <w:lang w:eastAsia="en-US"/>
        </w:rPr>
        <w:t>žaliuoju</w:t>
      </w:r>
      <w:r w:rsidRPr="00055C72">
        <w:rPr>
          <w:rFonts w:ascii="Verdana" w:hAnsi="Verdana"/>
          <w:sz w:val="20"/>
          <w:lang w:eastAsia="en-US"/>
        </w:rPr>
        <w:t xml:space="preserve"> vadovaujantis Aplinkos ministro 2011-06-28 įsakymu Nr. D1-508 patvirtintų </w:t>
      </w:r>
      <w:r w:rsidRPr="00055C72">
        <w:rPr>
          <w:rFonts w:ascii="Verdana" w:hAnsi="Verdana"/>
          <w:color w:val="000000"/>
          <w:sz w:val="20"/>
          <w:lang w:eastAsia="en-US"/>
        </w:rPr>
        <w:t>Aplinkos apsaugos kriterijų taikymo, vykdant žaliuosius pirkimus, tvarkos aprašo</w:t>
      </w:r>
      <w:r w:rsidRPr="00055C72">
        <w:rPr>
          <w:rFonts w:ascii="Verdana" w:hAnsi="Verdana"/>
          <w:color w:val="FF0000"/>
          <w:sz w:val="20"/>
          <w:lang w:eastAsia="en-US"/>
        </w:rPr>
        <w:t xml:space="preserve"> </w:t>
      </w:r>
      <w:r w:rsidRPr="00055C72">
        <w:rPr>
          <w:rFonts w:ascii="Verdana" w:hAnsi="Verdana"/>
          <w:sz w:val="20"/>
          <w:lang w:eastAsia="en-US"/>
        </w:rPr>
        <w:t xml:space="preserve">4.4.3 punktu, kadangi perkama nematerialaus pobūdžio (intelektinė) ar kitokia paslauga, nesusijusi su materialaus objekto sukūrimu, </w:t>
      </w:r>
      <w:r w:rsidRPr="00055C72">
        <w:rPr>
          <w:rFonts w:ascii="Verdana" w:hAnsi="Verdana" w:cs="Arial"/>
          <w:color w:val="000000"/>
          <w:sz w:val="20"/>
          <w:shd w:val="clear" w:color="auto" w:fill="FFFFFF"/>
          <w:lang w:eastAsia="en-US"/>
        </w:rPr>
        <w:t>kurios teikimo metu nėra numatomas reikšmingas neigiamas poveikis aplinkai, nesukuriamas taršos šaltinis ir negeneruojamos atliekos</w:t>
      </w:r>
      <w:r w:rsidRPr="00055C72">
        <w:rPr>
          <w:rFonts w:ascii="Verdana" w:hAnsi="Verdana"/>
          <w:sz w:val="20"/>
          <w:lang w:eastAsia="en-US"/>
        </w:rPr>
        <w:t>.</w:t>
      </w:r>
    </w:p>
    <w:p w14:paraId="685925BC" w14:textId="77777777" w:rsidR="00055C72" w:rsidRPr="00055C72" w:rsidRDefault="00055C72" w:rsidP="00055C72">
      <w:pPr>
        <w:tabs>
          <w:tab w:val="left" w:pos="426"/>
          <w:tab w:val="left" w:pos="567"/>
          <w:tab w:val="left" w:pos="1134"/>
          <w:tab w:val="left" w:pos="1276"/>
          <w:tab w:val="left" w:pos="1418"/>
        </w:tabs>
        <w:spacing w:after="0"/>
        <w:ind w:firstLine="709"/>
        <w:rPr>
          <w:rFonts w:ascii="Verdana" w:hAnsi="Verdana"/>
          <w:b/>
          <w:color w:val="000000" w:themeColor="text1"/>
          <w:sz w:val="20"/>
          <w:lang w:eastAsia="en-US"/>
        </w:rPr>
      </w:pPr>
    </w:p>
    <w:p w14:paraId="3F0994CF" w14:textId="77777777" w:rsidR="00055C72" w:rsidRPr="00055C72" w:rsidRDefault="00055C72" w:rsidP="00055C72">
      <w:pPr>
        <w:numPr>
          <w:ilvl w:val="0"/>
          <w:numId w:val="41"/>
        </w:numPr>
        <w:tabs>
          <w:tab w:val="left" w:pos="426"/>
          <w:tab w:val="left" w:pos="567"/>
          <w:tab w:val="left" w:pos="1134"/>
          <w:tab w:val="left" w:pos="1276"/>
          <w:tab w:val="left" w:pos="1418"/>
        </w:tabs>
        <w:spacing w:after="0" w:line="240" w:lineRule="auto"/>
        <w:ind w:left="0" w:firstLine="709"/>
        <w:jc w:val="both"/>
        <w:rPr>
          <w:rFonts w:ascii="Verdana" w:hAnsi="Verdana"/>
          <w:b/>
          <w:color w:val="000000" w:themeColor="text1"/>
          <w:sz w:val="20"/>
          <w:lang w:eastAsia="en-US"/>
        </w:rPr>
      </w:pPr>
      <w:r w:rsidRPr="00055C72">
        <w:rPr>
          <w:rFonts w:ascii="Verdana" w:hAnsi="Verdana"/>
          <w:b/>
          <w:color w:val="000000" w:themeColor="text1"/>
          <w:sz w:val="20"/>
          <w:lang w:eastAsia="en-US"/>
        </w:rPr>
        <w:t xml:space="preserve">ŠALIŲ SUTARTINIAI ĮSIPAREIGOJIMAI </w:t>
      </w:r>
    </w:p>
    <w:p w14:paraId="6D9E982C" w14:textId="77777777" w:rsidR="00055C72" w:rsidRPr="00055C72" w:rsidRDefault="00055C72" w:rsidP="00055C72">
      <w:pPr>
        <w:numPr>
          <w:ilvl w:val="1"/>
          <w:numId w:val="40"/>
        </w:numPr>
        <w:tabs>
          <w:tab w:val="left" w:pos="426"/>
          <w:tab w:val="left" w:pos="567"/>
          <w:tab w:val="left" w:pos="1134"/>
          <w:tab w:val="left" w:pos="1276"/>
          <w:tab w:val="left" w:pos="1418"/>
        </w:tabs>
        <w:spacing w:after="0" w:line="240" w:lineRule="auto"/>
        <w:ind w:left="0" w:firstLine="709"/>
        <w:jc w:val="both"/>
        <w:rPr>
          <w:rFonts w:ascii="Verdana" w:hAnsi="Verdana"/>
          <w:iCs/>
          <w:sz w:val="20"/>
          <w:lang w:eastAsia="en-US"/>
        </w:rPr>
      </w:pPr>
      <w:r w:rsidRPr="00055C72">
        <w:rPr>
          <w:rFonts w:ascii="Verdana" w:hAnsi="Verdana"/>
          <w:color w:val="000000" w:themeColor="text1"/>
          <w:sz w:val="20"/>
          <w:lang w:eastAsia="en-US"/>
        </w:rPr>
        <w:t xml:space="preserve">Teikėjas įsipareigojimus pagal Sutartį pradeda vykdyti nuo </w:t>
      </w:r>
      <w:r w:rsidRPr="00055C72">
        <w:rPr>
          <w:rFonts w:ascii="Verdana" w:hAnsi="Verdana"/>
          <w:iCs/>
          <w:sz w:val="20"/>
          <w:lang w:eastAsia="en-US"/>
        </w:rPr>
        <w:t xml:space="preserve">Sutarties įsigaliojimo dienos. </w:t>
      </w:r>
    </w:p>
    <w:p w14:paraId="7840BB0E" w14:textId="77777777" w:rsidR="00055C72" w:rsidRPr="00055C72" w:rsidRDefault="00055C72" w:rsidP="00055C72">
      <w:pPr>
        <w:numPr>
          <w:ilvl w:val="1"/>
          <w:numId w:val="40"/>
        </w:numPr>
        <w:tabs>
          <w:tab w:val="left" w:pos="426"/>
          <w:tab w:val="left" w:pos="567"/>
          <w:tab w:val="left" w:pos="1134"/>
          <w:tab w:val="left" w:pos="1276"/>
          <w:tab w:val="left" w:pos="1418"/>
        </w:tabs>
        <w:spacing w:after="0" w:line="240" w:lineRule="auto"/>
        <w:ind w:left="0" w:firstLine="709"/>
        <w:jc w:val="both"/>
        <w:rPr>
          <w:rFonts w:ascii="Verdana" w:hAnsi="Verdana"/>
          <w:i/>
          <w:color w:val="FF0000"/>
          <w:sz w:val="20"/>
          <w:lang w:eastAsia="en-US"/>
        </w:rPr>
      </w:pPr>
      <w:bookmarkStart w:id="0" w:name="_Ref534898601"/>
      <w:r w:rsidRPr="00055C72">
        <w:rPr>
          <w:rFonts w:ascii="Verdana" w:hAnsi="Verdana"/>
          <w:color w:val="000000" w:themeColor="text1"/>
          <w:sz w:val="20"/>
          <w:lang w:eastAsia="en-US"/>
        </w:rPr>
        <w:t xml:space="preserve">Teikėjas įsipareigoja Sutartyje nurodytas Paslaugas </w:t>
      </w:r>
      <w:r w:rsidRPr="00055C72">
        <w:rPr>
          <w:rFonts w:ascii="Verdana" w:eastAsia="Times New Roman" w:hAnsi="Verdana"/>
          <w:sz w:val="20"/>
          <w:lang w:eastAsia="en-US"/>
        </w:rPr>
        <w:t xml:space="preserve">suteikti </w:t>
      </w:r>
      <w:r w:rsidRPr="00055C72">
        <w:rPr>
          <w:rFonts w:ascii="Verdana" w:hAnsi="Verdana"/>
          <w:sz w:val="20"/>
          <w:lang w:eastAsia="en-US"/>
        </w:rPr>
        <w:t xml:space="preserve">Techninėje specifikacijoje nurodytais </w:t>
      </w:r>
      <w:bookmarkEnd w:id="0"/>
      <w:r w:rsidRPr="00055C72">
        <w:rPr>
          <w:rFonts w:ascii="Verdana" w:hAnsi="Verdana"/>
          <w:sz w:val="20"/>
          <w:lang w:eastAsia="en-US"/>
        </w:rPr>
        <w:t xml:space="preserve">terminais </w:t>
      </w:r>
      <w:r w:rsidRPr="00055C72">
        <w:rPr>
          <w:rFonts w:ascii="Verdana" w:eastAsia="Times New Roman" w:hAnsi="Verdana"/>
          <w:sz w:val="20"/>
          <w:lang w:eastAsia="en-US"/>
        </w:rPr>
        <w:t>ir tvarka</w:t>
      </w:r>
      <w:r w:rsidRPr="00055C72">
        <w:rPr>
          <w:rFonts w:ascii="Verdana" w:hAnsi="Verdana"/>
          <w:i/>
          <w:color w:val="000000" w:themeColor="text1"/>
          <w:sz w:val="20"/>
          <w:lang w:eastAsia="en-US"/>
        </w:rPr>
        <w:t>.</w:t>
      </w:r>
    </w:p>
    <w:p w14:paraId="6654F7A7" w14:textId="77777777" w:rsidR="00055C72" w:rsidRPr="00055C72" w:rsidRDefault="00055C72" w:rsidP="00055C72">
      <w:pPr>
        <w:numPr>
          <w:ilvl w:val="1"/>
          <w:numId w:val="40"/>
        </w:numPr>
        <w:tabs>
          <w:tab w:val="left" w:pos="426"/>
          <w:tab w:val="left" w:pos="567"/>
          <w:tab w:val="left" w:pos="1134"/>
          <w:tab w:val="left" w:pos="1276"/>
          <w:tab w:val="left" w:pos="1418"/>
        </w:tabs>
        <w:spacing w:after="0" w:line="240" w:lineRule="auto"/>
        <w:ind w:left="0" w:firstLine="709"/>
        <w:jc w:val="both"/>
        <w:rPr>
          <w:rFonts w:ascii="Verdana" w:hAnsi="Verdana"/>
          <w:color w:val="000000" w:themeColor="text1"/>
          <w:sz w:val="20"/>
          <w:lang w:eastAsia="en-US"/>
        </w:rPr>
      </w:pPr>
      <w:r w:rsidRPr="00055C72">
        <w:rPr>
          <w:rFonts w:ascii="Verdana" w:hAnsi="Verdana"/>
          <w:color w:val="000000" w:themeColor="text1"/>
          <w:sz w:val="20"/>
          <w:lang w:eastAsia="en-US"/>
        </w:rPr>
        <w:t>Įrangos sumontavimas ir interneto teikimo paslaugų aktyvavimas įforminamas r</w:t>
      </w:r>
      <w:r w:rsidRPr="00055C72">
        <w:rPr>
          <w:rFonts w:ascii="Verdana" w:hAnsi="Verdana"/>
          <w:sz w:val="20"/>
          <w:lang w:eastAsia="en-US"/>
        </w:rPr>
        <w:t xml:space="preserve">yšio linijos įrengimo aktu, kurį </w:t>
      </w:r>
      <w:r w:rsidRPr="00055C72">
        <w:rPr>
          <w:rFonts w:ascii="Verdana" w:hAnsi="Verdana"/>
          <w:color w:val="000000" w:themeColor="text1"/>
          <w:sz w:val="20"/>
          <w:lang w:eastAsia="en-US"/>
        </w:rPr>
        <w:t>pasirašo už Sutarties vykdymą paskirti šalių atsakingi asmenys.</w:t>
      </w:r>
    </w:p>
    <w:p w14:paraId="64ADAD57" w14:textId="77777777" w:rsidR="00055C72" w:rsidRPr="00055C72" w:rsidRDefault="00055C72" w:rsidP="00055C72">
      <w:pPr>
        <w:numPr>
          <w:ilvl w:val="1"/>
          <w:numId w:val="40"/>
        </w:numPr>
        <w:tabs>
          <w:tab w:val="left" w:pos="426"/>
          <w:tab w:val="left" w:pos="567"/>
          <w:tab w:val="left" w:pos="1134"/>
          <w:tab w:val="left" w:pos="1276"/>
          <w:tab w:val="left" w:pos="1418"/>
        </w:tabs>
        <w:spacing w:after="0" w:line="240" w:lineRule="auto"/>
        <w:ind w:left="0" w:firstLine="709"/>
        <w:jc w:val="both"/>
        <w:rPr>
          <w:rFonts w:ascii="Verdana" w:hAnsi="Verdana"/>
          <w:color w:val="000000" w:themeColor="text1"/>
          <w:sz w:val="20"/>
          <w:lang w:eastAsia="en-US"/>
        </w:rPr>
      </w:pPr>
      <w:r w:rsidRPr="00055C72">
        <w:rPr>
          <w:rFonts w:ascii="Verdana" w:hAnsi="Verdana"/>
          <w:color w:val="000000" w:themeColor="text1"/>
          <w:sz w:val="20"/>
          <w:lang w:eastAsia="en-US"/>
        </w:rPr>
        <w:t>Užsakovas įsipareigoja sudaryti sąlygas Teikėjo darbuotojams sumontuoti Teikėjui priklausančią, Užsakovui naudojimui pateiktą įrangą ir užtikrinti, kad Užsakovo atsakingi darbuotojai bendradarbiaus su Teikėjo atstovais (specialistais) sutarties vykdymo klausimais;</w:t>
      </w:r>
    </w:p>
    <w:p w14:paraId="75DFBD1E" w14:textId="77777777" w:rsidR="00055C72" w:rsidRPr="00055C72" w:rsidRDefault="00055C72" w:rsidP="00055C72">
      <w:pPr>
        <w:numPr>
          <w:ilvl w:val="1"/>
          <w:numId w:val="40"/>
        </w:numPr>
        <w:tabs>
          <w:tab w:val="left" w:pos="426"/>
          <w:tab w:val="left" w:pos="567"/>
          <w:tab w:val="left" w:pos="1134"/>
          <w:tab w:val="left" w:pos="1276"/>
          <w:tab w:val="left" w:pos="1418"/>
        </w:tabs>
        <w:spacing w:after="0" w:line="240" w:lineRule="auto"/>
        <w:ind w:left="0" w:firstLine="709"/>
        <w:jc w:val="both"/>
        <w:rPr>
          <w:rFonts w:ascii="Verdana" w:hAnsi="Verdana"/>
          <w:color w:val="000000" w:themeColor="text1"/>
          <w:sz w:val="20"/>
          <w:lang w:eastAsia="en-US"/>
        </w:rPr>
      </w:pPr>
      <w:r w:rsidRPr="00055C72">
        <w:rPr>
          <w:rFonts w:ascii="Verdana" w:hAnsi="Verdana"/>
          <w:color w:val="000000" w:themeColor="text1"/>
          <w:sz w:val="20"/>
          <w:lang w:eastAsia="en-US"/>
        </w:rPr>
        <w:t xml:space="preserve">Kiti Sutarties šalių tarpusavio įsipareigojimai nustatyti Bendrosiose sąlygose ir Techninėje specifikacijoje. </w:t>
      </w:r>
    </w:p>
    <w:p w14:paraId="236711ED" w14:textId="77777777" w:rsidR="00055C72" w:rsidRPr="00055C72" w:rsidRDefault="00055C72" w:rsidP="00055C72">
      <w:pPr>
        <w:tabs>
          <w:tab w:val="left" w:pos="426"/>
          <w:tab w:val="left" w:pos="567"/>
          <w:tab w:val="left" w:pos="1134"/>
          <w:tab w:val="left" w:pos="1276"/>
          <w:tab w:val="left" w:pos="1418"/>
        </w:tabs>
        <w:spacing w:after="0"/>
        <w:ind w:left="709"/>
        <w:rPr>
          <w:rFonts w:ascii="Verdana" w:hAnsi="Verdana"/>
          <w:color w:val="000000" w:themeColor="text1"/>
          <w:sz w:val="20"/>
          <w:lang w:eastAsia="en-US"/>
        </w:rPr>
      </w:pPr>
    </w:p>
    <w:p w14:paraId="44276579" w14:textId="77777777" w:rsidR="00055C72" w:rsidRPr="00055C72" w:rsidRDefault="00055C72" w:rsidP="00055C72">
      <w:pPr>
        <w:numPr>
          <w:ilvl w:val="0"/>
          <w:numId w:val="40"/>
        </w:numPr>
        <w:tabs>
          <w:tab w:val="left" w:pos="284"/>
          <w:tab w:val="left" w:pos="567"/>
          <w:tab w:val="left" w:pos="1134"/>
          <w:tab w:val="left" w:pos="1276"/>
          <w:tab w:val="left" w:pos="1418"/>
        </w:tabs>
        <w:spacing w:after="0" w:line="240" w:lineRule="auto"/>
        <w:ind w:left="0" w:firstLine="709"/>
        <w:jc w:val="both"/>
        <w:rPr>
          <w:rFonts w:ascii="Verdana" w:hAnsi="Verdana"/>
          <w:b/>
          <w:caps/>
          <w:sz w:val="20"/>
          <w:lang w:eastAsia="en-US"/>
        </w:rPr>
      </w:pPr>
      <w:r w:rsidRPr="00055C72">
        <w:rPr>
          <w:rFonts w:ascii="Verdana" w:hAnsi="Verdana"/>
          <w:b/>
          <w:caps/>
          <w:sz w:val="20"/>
          <w:lang w:eastAsia="en-US"/>
        </w:rPr>
        <w:t>KAINA IR Atsiskaitymo tvarka</w:t>
      </w:r>
    </w:p>
    <w:p w14:paraId="366CAB86" w14:textId="77777777" w:rsidR="00055C72" w:rsidRPr="00055C72" w:rsidRDefault="00055C72" w:rsidP="00055C72">
      <w:pPr>
        <w:numPr>
          <w:ilvl w:val="1"/>
          <w:numId w:val="40"/>
        </w:numPr>
        <w:tabs>
          <w:tab w:val="left" w:pos="426"/>
          <w:tab w:val="left" w:pos="567"/>
          <w:tab w:val="left" w:pos="1134"/>
          <w:tab w:val="left" w:pos="1276"/>
          <w:tab w:val="left" w:pos="1418"/>
        </w:tabs>
        <w:spacing w:after="0" w:line="240" w:lineRule="auto"/>
        <w:ind w:left="0" w:firstLine="709"/>
        <w:jc w:val="both"/>
        <w:rPr>
          <w:rFonts w:ascii="Verdana" w:hAnsi="Verdana"/>
          <w:color w:val="000000" w:themeColor="text1"/>
          <w:sz w:val="20"/>
          <w:lang w:eastAsia="en-US"/>
        </w:rPr>
      </w:pPr>
      <w:r w:rsidRPr="00055C72">
        <w:rPr>
          <w:rFonts w:ascii="Verdana" w:hAnsi="Verdana"/>
          <w:color w:val="000000" w:themeColor="text1"/>
          <w:sz w:val="20"/>
          <w:lang w:eastAsia="en-US"/>
        </w:rPr>
        <w:t>Sutarčiai taikoma</w:t>
      </w:r>
      <w:r w:rsidRPr="00055C72">
        <w:rPr>
          <w:rFonts w:ascii="Verdana" w:hAnsi="Verdana"/>
          <w:i/>
          <w:color w:val="FF0000"/>
          <w:sz w:val="20"/>
          <w:lang w:eastAsia="en-US"/>
        </w:rPr>
        <w:t xml:space="preserve"> </w:t>
      </w:r>
      <w:r w:rsidRPr="00055C72">
        <w:rPr>
          <w:rFonts w:ascii="Verdana" w:hAnsi="Verdana"/>
          <w:iCs/>
          <w:sz w:val="20"/>
          <w:lang w:eastAsia="en-US"/>
        </w:rPr>
        <w:t>fiksuoto</w:t>
      </w:r>
      <w:r w:rsidRPr="00055C72" w:rsidDel="005A4D14">
        <w:rPr>
          <w:rFonts w:ascii="Verdana" w:hAnsi="Verdana"/>
          <w:iCs/>
          <w:sz w:val="20"/>
          <w:lang w:eastAsia="en-US"/>
        </w:rPr>
        <w:t>s</w:t>
      </w:r>
      <w:r w:rsidRPr="00055C72">
        <w:rPr>
          <w:rFonts w:ascii="Verdana" w:hAnsi="Verdana"/>
          <w:iCs/>
          <w:sz w:val="20"/>
          <w:lang w:eastAsia="en-US"/>
        </w:rPr>
        <w:t xml:space="preserve"> kainos</w:t>
      </w:r>
      <w:r w:rsidRPr="00055C72">
        <w:rPr>
          <w:rFonts w:ascii="Verdana" w:hAnsi="Verdana"/>
          <w:i/>
          <w:sz w:val="20"/>
          <w:lang w:eastAsia="en-US"/>
        </w:rPr>
        <w:t xml:space="preserve"> </w:t>
      </w:r>
      <w:r w:rsidRPr="00055C72">
        <w:rPr>
          <w:rFonts w:ascii="Verdana" w:hAnsi="Verdana"/>
          <w:color w:val="000000" w:themeColor="text1"/>
          <w:sz w:val="20"/>
          <w:lang w:eastAsia="en-US"/>
        </w:rPr>
        <w:t>kainodara</w:t>
      </w:r>
      <w:r w:rsidRPr="00055C72">
        <w:rPr>
          <w:rFonts w:ascii="Verdana" w:hAnsi="Verdana"/>
          <w:i/>
          <w:sz w:val="20"/>
          <w:lang w:eastAsia="en-US"/>
        </w:rPr>
        <w:t>.</w:t>
      </w:r>
    </w:p>
    <w:p w14:paraId="01FD01FC" w14:textId="77777777" w:rsidR="00055C72" w:rsidRPr="00055C72" w:rsidRDefault="00055C72" w:rsidP="00055C72">
      <w:pPr>
        <w:numPr>
          <w:ilvl w:val="1"/>
          <w:numId w:val="40"/>
        </w:numPr>
        <w:tabs>
          <w:tab w:val="left" w:pos="426"/>
          <w:tab w:val="left" w:pos="567"/>
          <w:tab w:val="left" w:pos="1134"/>
          <w:tab w:val="left" w:pos="1276"/>
          <w:tab w:val="left" w:pos="1418"/>
        </w:tabs>
        <w:spacing w:after="0" w:line="240" w:lineRule="auto"/>
        <w:ind w:left="0" w:firstLine="709"/>
        <w:jc w:val="both"/>
        <w:rPr>
          <w:rFonts w:ascii="Verdana" w:eastAsia="Times New Roman" w:hAnsi="Verdana"/>
          <w:sz w:val="20"/>
          <w:szCs w:val="22"/>
          <w:lang w:eastAsia="en-US"/>
        </w:rPr>
      </w:pPr>
      <w:bookmarkStart w:id="1" w:name="_Ref535247074"/>
      <w:r w:rsidRPr="00055C72">
        <w:rPr>
          <w:rFonts w:ascii="Verdana" w:hAnsi="Verdana"/>
          <w:color w:val="000000" w:themeColor="text1"/>
          <w:sz w:val="20"/>
          <w:lang w:eastAsia="en-US"/>
        </w:rPr>
        <w:t>Bendra Sutarties kaina be PVM ________________ (_______________________) Eur, PVM __________ (_________________________) Eur, bendra Sutarties kaina su PVM ________________ Eur (_________________________)</w:t>
      </w:r>
      <w:r w:rsidRPr="00055C72">
        <w:rPr>
          <w:rFonts w:ascii="Verdana" w:hAnsi="Verdana"/>
          <w:i/>
          <w:sz w:val="20"/>
          <w:lang w:eastAsia="en-US"/>
        </w:rPr>
        <w:t>.</w:t>
      </w:r>
      <w:bookmarkEnd w:id="1"/>
    </w:p>
    <w:p w14:paraId="6241CCE7" w14:textId="77777777" w:rsidR="00055C72" w:rsidRPr="00055C72" w:rsidRDefault="00055C72" w:rsidP="00055C72">
      <w:pPr>
        <w:tabs>
          <w:tab w:val="left" w:pos="426"/>
          <w:tab w:val="left" w:pos="851"/>
          <w:tab w:val="left" w:pos="1134"/>
          <w:tab w:val="left" w:pos="1276"/>
          <w:tab w:val="left" w:pos="1418"/>
          <w:tab w:val="left" w:pos="1560"/>
        </w:tabs>
        <w:spacing w:after="0" w:line="240" w:lineRule="auto"/>
        <w:jc w:val="both"/>
        <w:rPr>
          <w:rFonts w:ascii="Verdana" w:eastAsia="Times New Roman" w:hAnsi="Verdana"/>
          <w:color w:val="000000"/>
          <w:sz w:val="20"/>
          <w:lang w:eastAsia="en-US"/>
        </w:rPr>
      </w:pPr>
    </w:p>
    <w:tbl>
      <w:tblPr>
        <w:tblW w:w="10363"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26"/>
        <w:gridCol w:w="1276"/>
        <w:gridCol w:w="851"/>
        <w:gridCol w:w="2126"/>
        <w:gridCol w:w="1984"/>
      </w:tblGrid>
      <w:tr w:rsidR="00055C72" w:rsidRPr="00055C72" w14:paraId="75D2AB71" w14:textId="77777777" w:rsidTr="00916AF0">
        <w:trPr>
          <w:trHeight w:val="676"/>
        </w:trPr>
        <w:tc>
          <w:tcPr>
            <w:tcW w:w="4126" w:type="dxa"/>
            <w:tcBorders>
              <w:top w:val="single" w:sz="4" w:space="0" w:color="auto"/>
              <w:left w:val="single" w:sz="4" w:space="0" w:color="auto"/>
              <w:right w:val="single" w:sz="4" w:space="0" w:color="auto"/>
            </w:tcBorders>
            <w:shd w:val="clear" w:color="auto" w:fill="auto"/>
            <w:vAlign w:val="center"/>
          </w:tcPr>
          <w:p w14:paraId="115EA825" w14:textId="77777777" w:rsidR="00055C72" w:rsidRPr="00055C72" w:rsidRDefault="00055C72" w:rsidP="00055C72">
            <w:pPr>
              <w:widowControl w:val="0"/>
              <w:spacing w:after="0" w:line="240" w:lineRule="auto"/>
              <w:jc w:val="center"/>
              <w:rPr>
                <w:rFonts w:ascii="Verdana" w:eastAsia="Times New Roman" w:hAnsi="Verdana"/>
                <w:bCs/>
                <w:sz w:val="20"/>
                <w:lang w:eastAsia="en-US"/>
              </w:rPr>
            </w:pPr>
            <w:r w:rsidRPr="00055C72">
              <w:rPr>
                <w:rFonts w:ascii="Verdana" w:hAnsi="Verdana"/>
                <w:bCs/>
                <w:sz w:val="20"/>
                <w:lang w:eastAsia="en-US"/>
              </w:rPr>
              <w:t>Paslaugų pavadinimas</w:t>
            </w:r>
          </w:p>
        </w:tc>
        <w:tc>
          <w:tcPr>
            <w:tcW w:w="1276" w:type="dxa"/>
            <w:tcBorders>
              <w:top w:val="single" w:sz="4" w:space="0" w:color="auto"/>
              <w:left w:val="single" w:sz="4" w:space="0" w:color="auto"/>
              <w:right w:val="single" w:sz="4" w:space="0" w:color="auto"/>
            </w:tcBorders>
          </w:tcPr>
          <w:p w14:paraId="77653EF9" w14:textId="77777777" w:rsidR="00055C72" w:rsidRPr="00055C72" w:rsidRDefault="00055C72" w:rsidP="00055C72">
            <w:pPr>
              <w:widowControl w:val="0"/>
              <w:spacing w:after="0" w:line="240" w:lineRule="auto"/>
              <w:jc w:val="center"/>
              <w:rPr>
                <w:rFonts w:ascii="Verdana" w:eastAsia="Times New Roman" w:hAnsi="Verdana"/>
                <w:bCs/>
                <w:sz w:val="20"/>
                <w:lang w:eastAsia="en-US"/>
              </w:rPr>
            </w:pPr>
            <w:r w:rsidRPr="00055C72">
              <w:rPr>
                <w:rFonts w:ascii="Verdana" w:eastAsia="Times New Roman" w:hAnsi="Verdana"/>
                <w:bCs/>
                <w:sz w:val="20"/>
                <w:lang w:eastAsia="en-US"/>
              </w:rPr>
              <w:t>Mato vnt.</w:t>
            </w:r>
          </w:p>
        </w:tc>
        <w:tc>
          <w:tcPr>
            <w:tcW w:w="851" w:type="dxa"/>
            <w:tcBorders>
              <w:top w:val="single" w:sz="4" w:space="0" w:color="auto"/>
              <w:left w:val="single" w:sz="4" w:space="0" w:color="auto"/>
              <w:right w:val="single" w:sz="4" w:space="0" w:color="auto"/>
            </w:tcBorders>
          </w:tcPr>
          <w:p w14:paraId="022DC4C1" w14:textId="77777777" w:rsidR="00055C72" w:rsidRPr="00055C72" w:rsidRDefault="00055C72" w:rsidP="00055C72">
            <w:pPr>
              <w:widowControl w:val="0"/>
              <w:spacing w:after="0" w:line="240" w:lineRule="auto"/>
              <w:jc w:val="center"/>
              <w:rPr>
                <w:rFonts w:ascii="Verdana" w:eastAsia="Times New Roman" w:hAnsi="Verdana"/>
                <w:bCs/>
                <w:sz w:val="20"/>
                <w:lang w:eastAsia="en-US"/>
              </w:rPr>
            </w:pPr>
            <w:r w:rsidRPr="00055C72">
              <w:rPr>
                <w:rFonts w:ascii="Verdana" w:eastAsia="Times New Roman" w:hAnsi="Verdana"/>
                <w:bCs/>
                <w:sz w:val="20"/>
                <w:lang w:eastAsia="en-US"/>
              </w:rPr>
              <w:t>Kiekis</w:t>
            </w:r>
          </w:p>
        </w:tc>
        <w:tc>
          <w:tcPr>
            <w:tcW w:w="2126" w:type="dxa"/>
            <w:tcBorders>
              <w:top w:val="single" w:sz="4" w:space="0" w:color="auto"/>
              <w:left w:val="single" w:sz="4" w:space="0" w:color="auto"/>
              <w:right w:val="single" w:sz="4" w:space="0" w:color="auto"/>
            </w:tcBorders>
          </w:tcPr>
          <w:p w14:paraId="30E1E1FA" w14:textId="77777777" w:rsidR="00055C72" w:rsidRPr="00055C72" w:rsidRDefault="00055C72" w:rsidP="00055C72">
            <w:pPr>
              <w:widowControl w:val="0"/>
              <w:spacing w:after="0" w:line="240" w:lineRule="auto"/>
              <w:jc w:val="center"/>
              <w:rPr>
                <w:rFonts w:ascii="Verdana" w:eastAsia="Times New Roman" w:hAnsi="Verdana"/>
                <w:bCs/>
                <w:sz w:val="20"/>
                <w:lang w:eastAsia="en-US"/>
              </w:rPr>
            </w:pPr>
            <w:r w:rsidRPr="00055C72">
              <w:rPr>
                <w:rFonts w:ascii="Verdana" w:eastAsia="Times New Roman" w:hAnsi="Verdana"/>
                <w:bCs/>
                <w:sz w:val="20"/>
                <w:lang w:eastAsia="en-US"/>
              </w:rPr>
              <w:t>Mato vnt. kaina Eur be PVM</w:t>
            </w:r>
          </w:p>
        </w:tc>
        <w:tc>
          <w:tcPr>
            <w:tcW w:w="1984" w:type="dxa"/>
            <w:tcBorders>
              <w:top w:val="single" w:sz="4" w:space="0" w:color="auto"/>
              <w:left w:val="single" w:sz="4" w:space="0" w:color="auto"/>
              <w:right w:val="single" w:sz="4" w:space="0" w:color="auto"/>
            </w:tcBorders>
          </w:tcPr>
          <w:p w14:paraId="64A700B2" w14:textId="77777777" w:rsidR="00055C72" w:rsidRPr="00055C72" w:rsidRDefault="00055C72" w:rsidP="00055C72">
            <w:pPr>
              <w:widowControl w:val="0"/>
              <w:spacing w:after="0" w:line="240" w:lineRule="auto"/>
              <w:jc w:val="center"/>
              <w:rPr>
                <w:rFonts w:ascii="Verdana" w:eastAsia="Times New Roman" w:hAnsi="Verdana"/>
                <w:bCs/>
                <w:sz w:val="20"/>
                <w:lang w:eastAsia="en-US"/>
              </w:rPr>
            </w:pPr>
            <w:r w:rsidRPr="00055C72">
              <w:rPr>
                <w:rFonts w:ascii="Verdana" w:eastAsia="Times New Roman" w:hAnsi="Verdana"/>
                <w:bCs/>
                <w:sz w:val="20"/>
                <w:lang w:eastAsia="en-US"/>
              </w:rPr>
              <w:t>Viso kaina Eur be PVM</w:t>
            </w:r>
          </w:p>
        </w:tc>
      </w:tr>
      <w:tr w:rsidR="00055C72" w:rsidRPr="00055C72" w14:paraId="78B956A7" w14:textId="77777777" w:rsidTr="00916AF0">
        <w:trPr>
          <w:trHeight w:val="225"/>
        </w:trPr>
        <w:tc>
          <w:tcPr>
            <w:tcW w:w="4126" w:type="dxa"/>
            <w:tcBorders>
              <w:top w:val="single" w:sz="4" w:space="0" w:color="auto"/>
              <w:left w:val="single" w:sz="4" w:space="0" w:color="auto"/>
              <w:right w:val="single" w:sz="4" w:space="0" w:color="auto"/>
            </w:tcBorders>
            <w:shd w:val="clear" w:color="auto" w:fill="auto"/>
            <w:vAlign w:val="center"/>
          </w:tcPr>
          <w:p w14:paraId="2E07F4C7" w14:textId="77777777" w:rsidR="00055C72" w:rsidRPr="00055C72" w:rsidRDefault="00055C72" w:rsidP="00055C72">
            <w:pPr>
              <w:widowControl w:val="0"/>
              <w:spacing w:after="0" w:line="240" w:lineRule="auto"/>
              <w:jc w:val="center"/>
              <w:rPr>
                <w:rFonts w:ascii="Verdana" w:hAnsi="Verdana"/>
                <w:bCs/>
                <w:i/>
                <w:iCs/>
                <w:sz w:val="20"/>
                <w:lang w:val="en-US" w:eastAsia="en-US"/>
              </w:rPr>
            </w:pPr>
            <w:r w:rsidRPr="00055C72">
              <w:rPr>
                <w:rFonts w:ascii="Verdana" w:hAnsi="Verdana"/>
                <w:bCs/>
                <w:i/>
                <w:iCs/>
                <w:sz w:val="20"/>
                <w:lang w:val="en-US" w:eastAsia="en-US"/>
              </w:rPr>
              <w:t>1</w:t>
            </w:r>
          </w:p>
        </w:tc>
        <w:tc>
          <w:tcPr>
            <w:tcW w:w="1276" w:type="dxa"/>
            <w:tcBorders>
              <w:top w:val="single" w:sz="4" w:space="0" w:color="auto"/>
              <w:left w:val="single" w:sz="4" w:space="0" w:color="auto"/>
              <w:right w:val="single" w:sz="4" w:space="0" w:color="auto"/>
            </w:tcBorders>
          </w:tcPr>
          <w:p w14:paraId="02465156" w14:textId="77777777" w:rsidR="00055C72" w:rsidRPr="00055C72" w:rsidRDefault="00055C72" w:rsidP="00055C72">
            <w:pPr>
              <w:widowControl w:val="0"/>
              <w:spacing w:after="0" w:line="240" w:lineRule="auto"/>
              <w:jc w:val="center"/>
              <w:rPr>
                <w:rFonts w:ascii="Verdana" w:eastAsia="Times New Roman" w:hAnsi="Verdana"/>
                <w:bCs/>
                <w:i/>
                <w:iCs/>
                <w:sz w:val="20"/>
                <w:lang w:eastAsia="en-US"/>
              </w:rPr>
            </w:pPr>
            <w:r w:rsidRPr="00055C72">
              <w:rPr>
                <w:rFonts w:ascii="Verdana" w:eastAsia="Times New Roman" w:hAnsi="Verdana"/>
                <w:bCs/>
                <w:i/>
                <w:iCs/>
                <w:sz w:val="20"/>
                <w:lang w:eastAsia="en-US"/>
              </w:rPr>
              <w:t>2</w:t>
            </w:r>
          </w:p>
        </w:tc>
        <w:tc>
          <w:tcPr>
            <w:tcW w:w="851" w:type="dxa"/>
            <w:tcBorders>
              <w:top w:val="single" w:sz="4" w:space="0" w:color="auto"/>
              <w:left w:val="single" w:sz="4" w:space="0" w:color="auto"/>
              <w:right w:val="single" w:sz="4" w:space="0" w:color="auto"/>
            </w:tcBorders>
          </w:tcPr>
          <w:p w14:paraId="5EAAF7F4" w14:textId="77777777" w:rsidR="00055C72" w:rsidRPr="00055C72" w:rsidRDefault="00055C72" w:rsidP="00055C72">
            <w:pPr>
              <w:widowControl w:val="0"/>
              <w:spacing w:after="0" w:line="240" w:lineRule="auto"/>
              <w:jc w:val="center"/>
              <w:rPr>
                <w:rFonts w:ascii="Verdana" w:eastAsia="Times New Roman" w:hAnsi="Verdana"/>
                <w:bCs/>
                <w:i/>
                <w:iCs/>
                <w:sz w:val="20"/>
                <w:lang w:eastAsia="en-US"/>
              </w:rPr>
            </w:pPr>
            <w:r w:rsidRPr="00055C72">
              <w:rPr>
                <w:rFonts w:ascii="Verdana" w:eastAsia="Times New Roman" w:hAnsi="Verdana"/>
                <w:bCs/>
                <w:i/>
                <w:iCs/>
                <w:sz w:val="20"/>
                <w:lang w:eastAsia="en-US"/>
              </w:rPr>
              <w:t>3</w:t>
            </w:r>
          </w:p>
        </w:tc>
        <w:tc>
          <w:tcPr>
            <w:tcW w:w="2126" w:type="dxa"/>
            <w:tcBorders>
              <w:top w:val="single" w:sz="4" w:space="0" w:color="auto"/>
              <w:left w:val="single" w:sz="4" w:space="0" w:color="auto"/>
              <w:right w:val="single" w:sz="4" w:space="0" w:color="auto"/>
            </w:tcBorders>
          </w:tcPr>
          <w:p w14:paraId="5FF72FD2" w14:textId="77777777" w:rsidR="00055C72" w:rsidRPr="00055C72" w:rsidRDefault="00055C72" w:rsidP="00055C72">
            <w:pPr>
              <w:widowControl w:val="0"/>
              <w:spacing w:after="0" w:line="240" w:lineRule="auto"/>
              <w:jc w:val="center"/>
              <w:rPr>
                <w:rFonts w:ascii="Verdana" w:eastAsia="Times New Roman" w:hAnsi="Verdana"/>
                <w:bCs/>
                <w:i/>
                <w:iCs/>
                <w:sz w:val="20"/>
                <w:lang w:eastAsia="en-US"/>
              </w:rPr>
            </w:pPr>
            <w:r w:rsidRPr="00055C72">
              <w:rPr>
                <w:rFonts w:ascii="Verdana" w:eastAsia="Times New Roman" w:hAnsi="Verdana"/>
                <w:bCs/>
                <w:i/>
                <w:iCs/>
                <w:sz w:val="20"/>
                <w:lang w:eastAsia="en-US"/>
              </w:rPr>
              <w:t>4</w:t>
            </w:r>
          </w:p>
        </w:tc>
        <w:tc>
          <w:tcPr>
            <w:tcW w:w="1984" w:type="dxa"/>
            <w:tcBorders>
              <w:top w:val="single" w:sz="4" w:space="0" w:color="auto"/>
              <w:left w:val="single" w:sz="4" w:space="0" w:color="auto"/>
              <w:right w:val="single" w:sz="4" w:space="0" w:color="auto"/>
            </w:tcBorders>
          </w:tcPr>
          <w:p w14:paraId="28F27683" w14:textId="77777777" w:rsidR="00055C72" w:rsidRPr="00055C72" w:rsidRDefault="00055C72" w:rsidP="00055C72">
            <w:pPr>
              <w:widowControl w:val="0"/>
              <w:spacing w:after="0" w:line="240" w:lineRule="auto"/>
              <w:jc w:val="center"/>
              <w:rPr>
                <w:rFonts w:ascii="Verdana" w:eastAsia="Times New Roman" w:hAnsi="Verdana"/>
                <w:bCs/>
                <w:i/>
                <w:iCs/>
                <w:sz w:val="20"/>
                <w:lang w:val="en-US" w:eastAsia="en-US"/>
              </w:rPr>
            </w:pPr>
            <w:r w:rsidRPr="00055C72">
              <w:rPr>
                <w:rFonts w:ascii="Verdana" w:eastAsia="Times New Roman" w:hAnsi="Verdana"/>
                <w:bCs/>
                <w:i/>
                <w:iCs/>
                <w:sz w:val="20"/>
                <w:lang w:eastAsia="en-US"/>
              </w:rPr>
              <w:t>5 (3</w:t>
            </w:r>
            <w:r w:rsidRPr="00055C72">
              <w:rPr>
                <w:rFonts w:ascii="Verdana" w:eastAsia="Times New Roman" w:hAnsi="Verdana"/>
                <w:bCs/>
                <w:i/>
                <w:iCs/>
                <w:sz w:val="20"/>
                <w:lang w:val="en-US" w:eastAsia="en-US"/>
              </w:rPr>
              <w:t>*4)</w:t>
            </w:r>
          </w:p>
        </w:tc>
      </w:tr>
      <w:tr w:rsidR="00055C72" w:rsidRPr="00055C72" w14:paraId="6CA985EB" w14:textId="77777777" w:rsidTr="00916AF0">
        <w:tc>
          <w:tcPr>
            <w:tcW w:w="4126" w:type="dxa"/>
            <w:tcBorders>
              <w:top w:val="single" w:sz="4" w:space="0" w:color="auto"/>
              <w:left w:val="single" w:sz="4" w:space="0" w:color="auto"/>
              <w:bottom w:val="single" w:sz="4" w:space="0" w:color="auto"/>
              <w:right w:val="single" w:sz="4" w:space="0" w:color="auto"/>
            </w:tcBorders>
            <w:shd w:val="clear" w:color="auto" w:fill="auto"/>
          </w:tcPr>
          <w:p w14:paraId="793E476A" w14:textId="77777777" w:rsidR="00055C72" w:rsidRPr="00055C72" w:rsidRDefault="00055C72" w:rsidP="00055C72">
            <w:pPr>
              <w:widowControl w:val="0"/>
              <w:spacing w:after="0" w:line="240" w:lineRule="auto"/>
              <w:rPr>
                <w:rFonts w:ascii="Verdana" w:hAnsi="Verdana"/>
                <w:bCs/>
                <w:sz w:val="20"/>
                <w:lang w:eastAsia="en-US"/>
              </w:rPr>
            </w:pPr>
            <w:r w:rsidRPr="00055C72">
              <w:rPr>
                <w:rFonts w:ascii="Verdana" w:hAnsi="Verdana"/>
                <w:sz w:val="20"/>
                <w:lang w:eastAsia="en-US"/>
              </w:rPr>
              <w:t xml:space="preserve">Interneto ryšio su apsauga paslaugos </w:t>
            </w:r>
          </w:p>
        </w:tc>
        <w:tc>
          <w:tcPr>
            <w:tcW w:w="1276" w:type="dxa"/>
            <w:tcBorders>
              <w:top w:val="single" w:sz="4" w:space="0" w:color="auto"/>
              <w:left w:val="single" w:sz="4" w:space="0" w:color="auto"/>
              <w:bottom w:val="single" w:sz="4" w:space="0" w:color="auto"/>
              <w:right w:val="single" w:sz="4" w:space="0" w:color="auto"/>
            </w:tcBorders>
          </w:tcPr>
          <w:p w14:paraId="6546AC5C" w14:textId="77777777" w:rsidR="00055C72" w:rsidRPr="00055C72" w:rsidRDefault="00055C72" w:rsidP="00055C72">
            <w:pPr>
              <w:widowControl w:val="0"/>
              <w:spacing w:after="0" w:line="240" w:lineRule="auto"/>
              <w:jc w:val="center"/>
              <w:rPr>
                <w:rFonts w:ascii="Verdana" w:eastAsia="Times New Roman" w:hAnsi="Verdana"/>
                <w:sz w:val="20"/>
                <w:lang w:eastAsia="en-US"/>
              </w:rPr>
            </w:pPr>
            <w:r w:rsidRPr="00055C72">
              <w:rPr>
                <w:rFonts w:ascii="Verdana" w:eastAsia="Times New Roman" w:hAnsi="Verdana"/>
                <w:sz w:val="20"/>
                <w:lang w:eastAsia="en-US"/>
              </w:rPr>
              <w:t>mėn.</w:t>
            </w:r>
          </w:p>
        </w:tc>
        <w:tc>
          <w:tcPr>
            <w:tcW w:w="851" w:type="dxa"/>
            <w:tcBorders>
              <w:top w:val="single" w:sz="4" w:space="0" w:color="auto"/>
              <w:left w:val="single" w:sz="4" w:space="0" w:color="auto"/>
              <w:bottom w:val="single" w:sz="4" w:space="0" w:color="auto"/>
              <w:right w:val="single" w:sz="4" w:space="0" w:color="auto"/>
            </w:tcBorders>
          </w:tcPr>
          <w:p w14:paraId="634F3331" w14:textId="77777777" w:rsidR="00055C72" w:rsidRPr="00055C72" w:rsidRDefault="00055C72" w:rsidP="00055C72">
            <w:pPr>
              <w:widowControl w:val="0"/>
              <w:spacing w:after="0" w:line="240" w:lineRule="auto"/>
              <w:jc w:val="center"/>
              <w:rPr>
                <w:rFonts w:ascii="Verdana" w:eastAsia="Times New Roman" w:hAnsi="Verdana"/>
                <w:sz w:val="20"/>
                <w:lang w:eastAsia="en-US"/>
              </w:rPr>
            </w:pPr>
            <w:r w:rsidRPr="00055C72">
              <w:rPr>
                <w:rFonts w:ascii="Verdana" w:eastAsia="Times New Roman" w:hAnsi="Verdana"/>
                <w:sz w:val="20"/>
                <w:lang w:eastAsia="en-US"/>
              </w:rPr>
              <w:t>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06BBC9C" w14:textId="77777777" w:rsidR="00055C72" w:rsidRPr="00055C72" w:rsidRDefault="00055C72" w:rsidP="00055C72">
            <w:pPr>
              <w:widowControl w:val="0"/>
              <w:spacing w:after="0" w:line="240" w:lineRule="auto"/>
              <w:jc w:val="center"/>
              <w:rPr>
                <w:rFonts w:ascii="Verdana" w:eastAsia="Times New Roman" w:hAnsi="Verdana"/>
                <w:sz w:val="20"/>
                <w:lang w:eastAsia="en-US"/>
              </w:rPr>
            </w:pPr>
          </w:p>
        </w:tc>
        <w:tc>
          <w:tcPr>
            <w:tcW w:w="1984" w:type="dxa"/>
            <w:tcBorders>
              <w:top w:val="single" w:sz="4" w:space="0" w:color="auto"/>
              <w:left w:val="single" w:sz="4" w:space="0" w:color="auto"/>
              <w:bottom w:val="single" w:sz="4" w:space="0" w:color="auto"/>
              <w:right w:val="single" w:sz="4" w:space="0" w:color="auto"/>
            </w:tcBorders>
          </w:tcPr>
          <w:p w14:paraId="702F9665" w14:textId="77777777" w:rsidR="00055C72" w:rsidRPr="00055C72" w:rsidRDefault="00055C72" w:rsidP="00055C72">
            <w:pPr>
              <w:widowControl w:val="0"/>
              <w:spacing w:after="0" w:line="240" w:lineRule="auto"/>
              <w:jc w:val="right"/>
              <w:rPr>
                <w:rFonts w:ascii="Verdana" w:eastAsia="Times New Roman" w:hAnsi="Verdana"/>
                <w:sz w:val="20"/>
                <w:lang w:val="en-US" w:eastAsia="en-US"/>
              </w:rPr>
            </w:pPr>
          </w:p>
        </w:tc>
      </w:tr>
      <w:tr w:rsidR="00055C72" w:rsidRPr="00055C72" w14:paraId="1EE7C8D7" w14:textId="77777777" w:rsidTr="00916AF0">
        <w:tc>
          <w:tcPr>
            <w:tcW w:w="8379" w:type="dxa"/>
            <w:gridSpan w:val="4"/>
            <w:tcBorders>
              <w:top w:val="single" w:sz="4" w:space="0" w:color="auto"/>
              <w:left w:val="single" w:sz="4" w:space="0" w:color="auto"/>
              <w:bottom w:val="single" w:sz="4" w:space="0" w:color="auto"/>
              <w:right w:val="single" w:sz="4" w:space="0" w:color="auto"/>
            </w:tcBorders>
            <w:shd w:val="clear" w:color="auto" w:fill="auto"/>
          </w:tcPr>
          <w:p w14:paraId="3E83717F" w14:textId="77777777" w:rsidR="00055C72" w:rsidRPr="00055C72" w:rsidRDefault="00055C72" w:rsidP="00055C72">
            <w:pPr>
              <w:widowControl w:val="0"/>
              <w:spacing w:after="0" w:line="240" w:lineRule="auto"/>
              <w:jc w:val="right"/>
              <w:rPr>
                <w:rFonts w:ascii="Verdana" w:eastAsia="Times New Roman" w:hAnsi="Verdana"/>
                <w:sz w:val="20"/>
                <w:lang w:eastAsia="en-US"/>
              </w:rPr>
            </w:pPr>
            <w:r w:rsidRPr="00055C72">
              <w:rPr>
                <w:rFonts w:ascii="Verdana" w:eastAsia="Times New Roman" w:hAnsi="Verdana"/>
                <w:sz w:val="20"/>
                <w:lang w:eastAsia="en-US"/>
              </w:rPr>
              <w:t>21 proc. PVM Eur</w:t>
            </w:r>
          </w:p>
        </w:tc>
        <w:tc>
          <w:tcPr>
            <w:tcW w:w="1984" w:type="dxa"/>
            <w:tcBorders>
              <w:top w:val="single" w:sz="4" w:space="0" w:color="auto"/>
              <w:left w:val="single" w:sz="4" w:space="0" w:color="auto"/>
              <w:bottom w:val="single" w:sz="4" w:space="0" w:color="auto"/>
              <w:right w:val="single" w:sz="4" w:space="0" w:color="auto"/>
            </w:tcBorders>
          </w:tcPr>
          <w:p w14:paraId="53A5E8FB" w14:textId="77777777" w:rsidR="00055C72" w:rsidRPr="00055C72" w:rsidRDefault="00055C72" w:rsidP="00055C72">
            <w:pPr>
              <w:widowControl w:val="0"/>
              <w:spacing w:after="0" w:line="240" w:lineRule="auto"/>
              <w:jc w:val="right"/>
              <w:rPr>
                <w:rFonts w:ascii="Verdana" w:eastAsia="Times New Roman" w:hAnsi="Verdana"/>
                <w:sz w:val="20"/>
                <w:lang w:eastAsia="en-US"/>
              </w:rPr>
            </w:pPr>
          </w:p>
        </w:tc>
      </w:tr>
      <w:tr w:rsidR="00055C72" w:rsidRPr="00055C72" w14:paraId="67EFB147" w14:textId="77777777" w:rsidTr="00916AF0">
        <w:trPr>
          <w:trHeight w:val="157"/>
        </w:trPr>
        <w:tc>
          <w:tcPr>
            <w:tcW w:w="8379" w:type="dxa"/>
            <w:gridSpan w:val="4"/>
            <w:tcBorders>
              <w:top w:val="single" w:sz="4" w:space="0" w:color="auto"/>
              <w:left w:val="single" w:sz="4" w:space="0" w:color="auto"/>
              <w:bottom w:val="single" w:sz="4" w:space="0" w:color="auto"/>
              <w:right w:val="single" w:sz="4" w:space="0" w:color="auto"/>
            </w:tcBorders>
            <w:shd w:val="clear" w:color="auto" w:fill="auto"/>
          </w:tcPr>
          <w:p w14:paraId="3D10A9E9" w14:textId="77777777" w:rsidR="00055C72" w:rsidRPr="00055C72" w:rsidRDefault="00055C72" w:rsidP="00055C72">
            <w:pPr>
              <w:widowControl w:val="0"/>
              <w:spacing w:after="0" w:line="240" w:lineRule="auto"/>
              <w:jc w:val="right"/>
              <w:rPr>
                <w:rFonts w:ascii="Verdana" w:eastAsia="Times New Roman" w:hAnsi="Verdana"/>
                <w:bCs/>
                <w:sz w:val="20"/>
                <w:lang w:eastAsia="en-US"/>
              </w:rPr>
            </w:pPr>
            <w:r w:rsidRPr="00055C72">
              <w:rPr>
                <w:rFonts w:ascii="Verdana" w:eastAsia="Times New Roman" w:hAnsi="Verdana"/>
                <w:bCs/>
                <w:sz w:val="20"/>
                <w:lang w:eastAsia="en-US"/>
              </w:rPr>
              <w:t>Bendra pasiūlymo kaina Eur su PVM</w:t>
            </w:r>
          </w:p>
        </w:tc>
        <w:tc>
          <w:tcPr>
            <w:tcW w:w="1984" w:type="dxa"/>
            <w:tcBorders>
              <w:top w:val="single" w:sz="4" w:space="0" w:color="auto"/>
              <w:left w:val="single" w:sz="4" w:space="0" w:color="auto"/>
              <w:bottom w:val="single" w:sz="4" w:space="0" w:color="auto"/>
              <w:right w:val="single" w:sz="4" w:space="0" w:color="auto"/>
            </w:tcBorders>
          </w:tcPr>
          <w:p w14:paraId="43532643" w14:textId="77777777" w:rsidR="00055C72" w:rsidRPr="00055C72" w:rsidRDefault="00055C72" w:rsidP="00055C72">
            <w:pPr>
              <w:widowControl w:val="0"/>
              <w:spacing w:after="0" w:line="240" w:lineRule="auto"/>
              <w:jc w:val="right"/>
              <w:rPr>
                <w:rFonts w:ascii="Verdana" w:eastAsia="Times New Roman" w:hAnsi="Verdana"/>
                <w:b/>
                <w:sz w:val="20"/>
                <w:lang w:eastAsia="en-US"/>
              </w:rPr>
            </w:pPr>
          </w:p>
        </w:tc>
      </w:tr>
    </w:tbl>
    <w:p w14:paraId="7170E1EF" w14:textId="77777777" w:rsidR="00055C72" w:rsidRPr="00055C72" w:rsidRDefault="00055C72" w:rsidP="00055C72">
      <w:pPr>
        <w:tabs>
          <w:tab w:val="left" w:pos="426"/>
          <w:tab w:val="left" w:pos="851"/>
          <w:tab w:val="left" w:pos="1134"/>
          <w:tab w:val="left" w:pos="1276"/>
          <w:tab w:val="left" w:pos="1418"/>
          <w:tab w:val="left" w:pos="1560"/>
        </w:tabs>
        <w:spacing w:after="0" w:line="240" w:lineRule="auto"/>
        <w:jc w:val="both"/>
        <w:rPr>
          <w:rFonts w:ascii="Verdana" w:eastAsia="Times New Roman" w:hAnsi="Verdana"/>
          <w:color w:val="000000"/>
          <w:sz w:val="20"/>
          <w:lang w:eastAsia="en-US"/>
        </w:rPr>
      </w:pPr>
    </w:p>
    <w:p w14:paraId="1298724E" w14:textId="77777777" w:rsidR="00055C72" w:rsidRPr="00055C72" w:rsidRDefault="00055C72" w:rsidP="00055C72">
      <w:pPr>
        <w:spacing w:after="0" w:line="240" w:lineRule="auto"/>
        <w:rPr>
          <w:rFonts w:ascii="Verdana" w:hAnsi="Verdana"/>
          <w:sz w:val="20"/>
          <w:lang w:eastAsia="en-US"/>
        </w:rPr>
      </w:pPr>
    </w:p>
    <w:p w14:paraId="7D65E423" w14:textId="77777777" w:rsidR="00055C72" w:rsidRPr="00055C72" w:rsidRDefault="00055C72" w:rsidP="00055C72">
      <w:pPr>
        <w:numPr>
          <w:ilvl w:val="1"/>
          <w:numId w:val="40"/>
        </w:numPr>
        <w:tabs>
          <w:tab w:val="left" w:pos="426"/>
          <w:tab w:val="left" w:pos="567"/>
          <w:tab w:val="left" w:pos="1134"/>
          <w:tab w:val="left" w:pos="1276"/>
          <w:tab w:val="left" w:pos="1418"/>
        </w:tabs>
        <w:spacing w:after="0" w:line="240" w:lineRule="auto"/>
        <w:ind w:left="0" w:firstLine="709"/>
        <w:jc w:val="both"/>
        <w:rPr>
          <w:rFonts w:ascii="Verdana" w:hAnsi="Verdana"/>
          <w:color w:val="000000" w:themeColor="text1"/>
          <w:sz w:val="20"/>
          <w:lang w:eastAsia="en-US"/>
        </w:rPr>
      </w:pPr>
      <w:bookmarkStart w:id="2" w:name="_Ref536444653"/>
      <w:r w:rsidRPr="00055C72">
        <w:rPr>
          <w:rFonts w:ascii="Verdana" w:hAnsi="Verdana"/>
          <w:color w:val="000000" w:themeColor="text1"/>
          <w:sz w:val="20"/>
          <w:lang w:eastAsia="en-US"/>
        </w:rPr>
        <w:t xml:space="preserve">Užsakovas sumoka Teikėjui už kas mėnesį tinkamai suteiktas Paslaugas ne vėliau kaip per 30 kalendorinių dienų nuo ir PVM sąskaitos faktūros gavimo </w:t>
      </w:r>
      <w:r w:rsidRPr="00055C72">
        <w:rPr>
          <w:rFonts w:ascii="Verdana" w:hAnsi="Verdana"/>
          <w:sz w:val="20"/>
          <w:lang w:eastAsia="en-US"/>
        </w:rPr>
        <w:t xml:space="preserve">Sąskaitų administravimo bendrojoje informacinėje sistemoje (SABIS) (svetainė pasiekiama adresu - </w:t>
      </w:r>
      <w:hyperlink r:id="rId11" w:history="1">
        <w:r w:rsidRPr="00055C72">
          <w:rPr>
            <w:rFonts w:ascii="Verdana" w:hAnsi="Verdana"/>
            <w:color w:val="0000FF"/>
            <w:sz w:val="20"/>
            <w:u w:val="single"/>
            <w:lang w:eastAsia="en-US"/>
          </w:rPr>
          <w:t>https://sabis.nbfc.lt</w:t>
        </w:r>
      </w:hyperlink>
      <w:r w:rsidRPr="00055C72">
        <w:rPr>
          <w:rFonts w:ascii="Verdana" w:hAnsi="Verdana"/>
          <w:sz w:val="20"/>
          <w:lang w:eastAsia="en-US"/>
        </w:rPr>
        <w:t>)</w:t>
      </w:r>
      <w:r w:rsidRPr="00055C72">
        <w:rPr>
          <w:rFonts w:ascii="Verdana" w:hAnsi="Verdana"/>
          <w:color w:val="000000" w:themeColor="text1"/>
          <w:sz w:val="20"/>
          <w:lang w:eastAsia="en-US"/>
        </w:rPr>
        <w:t>.</w:t>
      </w:r>
      <w:bookmarkEnd w:id="2"/>
    </w:p>
    <w:p w14:paraId="48EE0FB2" w14:textId="77777777" w:rsidR="00055C72" w:rsidRPr="00055C72" w:rsidRDefault="00055C72" w:rsidP="00055C72">
      <w:pPr>
        <w:numPr>
          <w:ilvl w:val="1"/>
          <w:numId w:val="40"/>
        </w:numPr>
        <w:tabs>
          <w:tab w:val="left" w:pos="426"/>
          <w:tab w:val="left" w:pos="567"/>
          <w:tab w:val="left" w:pos="1134"/>
          <w:tab w:val="left" w:pos="1276"/>
          <w:tab w:val="left" w:pos="1418"/>
        </w:tabs>
        <w:spacing w:after="0" w:line="240" w:lineRule="auto"/>
        <w:ind w:left="0" w:firstLine="709"/>
        <w:jc w:val="both"/>
        <w:rPr>
          <w:rFonts w:ascii="Verdana" w:hAnsi="Verdana"/>
          <w:color w:val="000000" w:themeColor="text1"/>
          <w:sz w:val="20"/>
          <w:lang w:eastAsia="en-US"/>
        </w:rPr>
      </w:pPr>
      <w:r w:rsidRPr="00055C72">
        <w:rPr>
          <w:rFonts w:ascii="Verdana" w:hAnsi="Verdana"/>
          <w:color w:val="000000" w:themeColor="text1"/>
          <w:sz w:val="20"/>
          <w:lang w:eastAsia="en-US"/>
        </w:rPr>
        <w:t xml:space="preserve">Sutarties kaina (įkainiai) perskaičiuojama (-i) pasikeitus PVM dydžiui Bendrosiose sąlygose nustatyta tvarka. </w:t>
      </w:r>
    </w:p>
    <w:p w14:paraId="6FDCF89A" w14:textId="77777777" w:rsidR="00055C72" w:rsidRPr="00055C72" w:rsidRDefault="00055C72" w:rsidP="00055C72">
      <w:pPr>
        <w:numPr>
          <w:ilvl w:val="1"/>
          <w:numId w:val="40"/>
        </w:numPr>
        <w:tabs>
          <w:tab w:val="left" w:pos="426"/>
          <w:tab w:val="left" w:pos="567"/>
          <w:tab w:val="left" w:pos="1134"/>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Bet kuri Sutarties šalis Sutarties galiojimo metu turi teisę inicijuoti Sutartyje nustatytų Sutarties kainos (įkainių) perskaičiavimą (keitimą) ne dažniau kaip vieną kartą per 6 Sutarties galiojimo mėnesius (pirmą pakeitimą atliekant ne anksčiau kaip po 6 mėnesių nuo Sutarties įsigaliojimo dienos, jeigu perskaičiavimas jau buvo atliktas – nuo paskutinio perskaičiavimo pagal šį punktą dienos), jeigu Vartojimo prekių ir paslaugų kainų pokytis (k), apskaičiuotas kaip nustatyta Sutarties 3.8. punkte, viršija (sumažėjo)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0B3A1D17" w14:textId="77777777" w:rsidR="00055C72" w:rsidRPr="00055C72" w:rsidRDefault="00055C72" w:rsidP="00055C72">
      <w:pPr>
        <w:numPr>
          <w:ilvl w:val="1"/>
          <w:numId w:val="40"/>
        </w:numPr>
        <w:spacing w:after="0" w:line="240" w:lineRule="auto"/>
        <w:ind w:left="0" w:firstLine="709"/>
        <w:jc w:val="both"/>
        <w:rPr>
          <w:rFonts w:ascii="Verdana" w:hAnsi="Verdana"/>
          <w:sz w:val="20"/>
          <w:lang w:eastAsia="en-US"/>
        </w:rPr>
      </w:pPr>
      <w:r w:rsidRPr="00055C72">
        <w:rPr>
          <w:rFonts w:ascii="Verdana" w:hAnsi="Verdana"/>
          <w:sz w:val="20"/>
          <w:lang w:eastAsia="en-US"/>
        </w:rPr>
        <w:t>Sutarties kaina (įkainiai) 3.5 punkte nustatyta tvarka gali būti didinama (-i) tik tuo atveju, jeigu per paskutinį 6 mėnesių laikotarpį Teikėjas tinkamai vykdė savo įsipareigojimus pagal Sutartį, įskaitant, bet neapsiribojant laikėsi Sutartyje ir Techninėje specifikacijoje nustatytų terminų ir darbų apimčių. Paslaugų kaina (įkainiai) laikomi perskaičiuotais, kai šalys pasirašo susitarimą dėl jos perskaičiavimo, kuris tampa neatskiriama Sutarties dalis. Perskaičiuota Sutarties kaina (įkainiai) taikomi už tą Paslaugų dalį, kurio teikiamos po susitarimo dėl kainos (įkainio) perskaičiavimo pasirašymo dienos.</w:t>
      </w:r>
    </w:p>
    <w:p w14:paraId="4F7AB99F" w14:textId="77777777" w:rsidR="00055C72" w:rsidRPr="00055C72" w:rsidRDefault="00055C72" w:rsidP="00055C72">
      <w:pPr>
        <w:numPr>
          <w:ilvl w:val="1"/>
          <w:numId w:val="40"/>
        </w:numPr>
        <w:tabs>
          <w:tab w:val="left" w:pos="426"/>
          <w:tab w:val="left" w:pos="567"/>
          <w:tab w:val="left" w:pos="1134"/>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Šalys privalo Susitarime dėl Sutarties kainos (įkainio) perskaičiavimo nurodyti indekso reikšmę laikotarpio pradžioje ir jos nustatymo datą, indekso reikšmę laikotarpio pabaigoje ir jos nustatymo datą, kainų pokytį (k), perskaičiuotus įkainius, perskaičiuotą pradinės sutarties vertę.</w:t>
      </w:r>
    </w:p>
    <w:p w14:paraId="322FE06E" w14:textId="77777777" w:rsidR="00055C72" w:rsidRPr="00055C72" w:rsidRDefault="00055C72" w:rsidP="00055C72">
      <w:pPr>
        <w:numPr>
          <w:ilvl w:val="1"/>
          <w:numId w:val="40"/>
        </w:numPr>
        <w:tabs>
          <w:tab w:val="left" w:pos="426"/>
          <w:tab w:val="left" w:pos="567"/>
          <w:tab w:val="left" w:pos="1134"/>
          <w:tab w:val="left" w:pos="1276"/>
          <w:tab w:val="left" w:pos="1418"/>
        </w:tabs>
        <w:spacing w:after="0" w:line="240" w:lineRule="auto"/>
        <w:ind w:left="0" w:firstLine="709"/>
        <w:jc w:val="both"/>
        <w:rPr>
          <w:rFonts w:ascii="Verdana" w:hAnsi="Verdana"/>
          <w:color w:val="000000" w:themeColor="text1"/>
          <w:sz w:val="20"/>
          <w:lang w:eastAsia="en-US"/>
        </w:rPr>
      </w:pPr>
      <w:r w:rsidRPr="00055C72">
        <w:rPr>
          <w:rFonts w:ascii="Verdana" w:hAnsi="Verdana" w:cstheme="minorHAnsi"/>
          <w:sz w:val="20"/>
          <w:lang w:eastAsia="en-US"/>
        </w:rPr>
        <w:t>Nauja Sutarties kaina (įkainiai) apskaičiuojama (-i) pagal formulę:</w:t>
      </w:r>
    </w:p>
    <w:p w14:paraId="71C1A35D" w14:textId="77777777" w:rsidR="00055C72" w:rsidRPr="00055C72" w:rsidRDefault="00F87D1D" w:rsidP="00055C72">
      <w:pPr>
        <w:ind w:firstLine="709"/>
        <w:jc w:val="both"/>
        <w:rPr>
          <w:rFonts w:ascii="Verdana" w:hAnsi="Verdana" w:cstheme="minorHAnsi"/>
          <w:i/>
          <w:sz w:val="20"/>
          <w:lang w:eastAsia="en-US"/>
        </w:rPr>
      </w:pPr>
      <m:oMath>
        <m:sSub>
          <m:sSubPr>
            <m:ctrlPr>
              <w:rPr>
                <w:rFonts w:ascii="Cambria Math" w:hAnsi="Cambria Math" w:cstheme="minorHAnsi"/>
                <w:i/>
                <w:sz w:val="20"/>
                <w:lang w:eastAsia="en-US"/>
              </w:rPr>
            </m:ctrlPr>
          </m:sSubPr>
          <m:e>
            <m:r>
              <w:rPr>
                <w:rFonts w:ascii="Cambria Math" w:hAnsi="Cambria Math" w:cstheme="minorHAnsi"/>
                <w:sz w:val="20"/>
                <w:lang w:eastAsia="en-US"/>
              </w:rPr>
              <m:t>a</m:t>
            </m:r>
          </m:e>
          <m:sub>
            <m:r>
              <w:rPr>
                <w:rFonts w:ascii="Cambria Math" w:hAnsi="Cambria Math" w:cstheme="minorHAnsi"/>
                <w:sz w:val="20"/>
                <w:lang w:eastAsia="en-US"/>
              </w:rPr>
              <m:t>1</m:t>
            </m:r>
          </m:sub>
        </m:sSub>
        <m:r>
          <w:rPr>
            <w:rFonts w:ascii="Cambria Math" w:hAnsi="Cambria Math" w:cstheme="minorHAnsi"/>
            <w:sz w:val="20"/>
            <w:lang w:eastAsia="en-US"/>
          </w:rPr>
          <m:t>=</m:t>
        </m:r>
        <m:r>
          <w:rPr>
            <w:rFonts w:ascii="Cambria Math" w:eastAsiaTheme="minorEastAsia" w:hAnsi="Cambria Math" w:cstheme="minorHAnsi"/>
            <w:sz w:val="20"/>
            <w:lang w:eastAsia="en-US"/>
          </w:rPr>
          <m:t>a</m:t>
        </m:r>
        <m:r>
          <w:rPr>
            <w:rFonts w:ascii="Cambria Math" w:eastAsiaTheme="minorEastAsia" w:hAnsi="Cambria Math" w:cstheme="minorHAnsi"/>
            <w:sz w:val="20"/>
            <w:lang w:eastAsia="en-US"/>
          </w:rPr>
          <m:t>+</m:t>
        </m:r>
        <m:d>
          <m:dPr>
            <m:ctrlPr>
              <w:rPr>
                <w:rFonts w:ascii="Cambria Math" w:eastAsiaTheme="minorEastAsia" w:hAnsi="Cambria Math" w:cstheme="minorHAnsi"/>
                <w:i/>
                <w:sz w:val="20"/>
                <w:lang w:eastAsia="en-US"/>
              </w:rPr>
            </m:ctrlPr>
          </m:dPr>
          <m:e>
            <m:f>
              <m:fPr>
                <m:ctrlPr>
                  <w:rPr>
                    <w:rFonts w:ascii="Cambria Math" w:eastAsiaTheme="minorEastAsia" w:hAnsi="Cambria Math" w:cstheme="minorHAnsi"/>
                    <w:i/>
                    <w:sz w:val="20"/>
                    <w:lang w:eastAsia="en-US"/>
                  </w:rPr>
                </m:ctrlPr>
              </m:fPr>
              <m:num>
                <m:r>
                  <w:rPr>
                    <w:rFonts w:ascii="Cambria Math" w:eastAsiaTheme="minorEastAsia" w:hAnsi="Cambria Math" w:cstheme="minorHAnsi"/>
                    <w:sz w:val="20"/>
                    <w:lang w:eastAsia="en-US"/>
                  </w:rPr>
                  <m:t>k</m:t>
                </m:r>
              </m:num>
              <m:den>
                <m:r>
                  <w:rPr>
                    <w:rFonts w:ascii="Cambria Math" w:eastAsiaTheme="minorEastAsia" w:hAnsi="Cambria Math" w:cstheme="minorHAnsi"/>
                    <w:sz w:val="20"/>
                    <w:lang w:eastAsia="en-US"/>
                  </w:rPr>
                  <m:t>100</m:t>
                </m:r>
              </m:den>
            </m:f>
            <m:r>
              <w:rPr>
                <w:rFonts w:ascii="Cambria Math" w:eastAsiaTheme="minorEastAsia" w:hAnsi="Cambria Math" w:cstheme="minorHAnsi"/>
                <w:sz w:val="20"/>
                <w:lang w:eastAsia="en-US"/>
              </w:rPr>
              <m:t>×</m:t>
            </m:r>
            <m:r>
              <w:rPr>
                <w:rFonts w:ascii="Cambria Math" w:eastAsiaTheme="minorEastAsia" w:hAnsi="Cambria Math" w:cstheme="minorHAnsi"/>
                <w:sz w:val="20"/>
                <w:lang w:eastAsia="en-US"/>
              </w:rPr>
              <m:t>a</m:t>
            </m:r>
          </m:e>
        </m:d>
      </m:oMath>
      <w:r w:rsidR="00055C72" w:rsidRPr="00055C72">
        <w:rPr>
          <w:rFonts w:ascii="Verdana" w:eastAsiaTheme="minorEastAsia" w:hAnsi="Verdana" w:cstheme="minorHAnsi"/>
          <w:i/>
          <w:sz w:val="20"/>
          <w:lang w:eastAsia="en-US"/>
        </w:rPr>
        <w:t>, kur</w:t>
      </w:r>
    </w:p>
    <w:p w14:paraId="2CA52AF6" w14:textId="77777777" w:rsidR="00055C72" w:rsidRPr="00055C72" w:rsidRDefault="00055C72" w:rsidP="00055C72">
      <w:pPr>
        <w:ind w:left="1134" w:hanging="425"/>
        <w:jc w:val="both"/>
        <w:rPr>
          <w:rFonts w:ascii="Verdana" w:hAnsi="Verdana" w:cstheme="minorHAnsi"/>
          <w:sz w:val="20"/>
          <w:lang w:eastAsia="en-US"/>
        </w:rPr>
      </w:pPr>
      <w:r w:rsidRPr="00055C72">
        <w:rPr>
          <w:rFonts w:ascii="Verdana" w:hAnsi="Verdana" w:cstheme="minorHAnsi"/>
          <w:sz w:val="20"/>
          <w:lang w:eastAsia="en-US"/>
        </w:rPr>
        <w:t>a – įkainis (Eur be PVM)) (jei jis jau buvo perskaičiuotas, tai po paskutinio perskaičiavimo).</w:t>
      </w:r>
    </w:p>
    <w:p w14:paraId="576DE2BA" w14:textId="77777777" w:rsidR="00055C72" w:rsidRPr="00055C72" w:rsidRDefault="00055C72" w:rsidP="00055C72">
      <w:pPr>
        <w:ind w:left="1134" w:hanging="425"/>
        <w:jc w:val="both"/>
        <w:rPr>
          <w:rFonts w:ascii="Verdana" w:hAnsi="Verdana" w:cstheme="minorHAnsi"/>
          <w:sz w:val="20"/>
          <w:lang w:eastAsia="en-US"/>
        </w:rPr>
      </w:pPr>
      <w:r w:rsidRPr="00055C72">
        <w:rPr>
          <w:rFonts w:ascii="Verdana" w:hAnsi="Verdana" w:cstheme="minorHAnsi"/>
          <w:sz w:val="20"/>
          <w:lang w:eastAsia="en-US"/>
        </w:rPr>
        <w:t>a</w:t>
      </w:r>
      <w:r w:rsidRPr="00055C72">
        <w:rPr>
          <w:rFonts w:ascii="Verdana" w:hAnsi="Verdana" w:cstheme="minorHAnsi"/>
          <w:sz w:val="20"/>
          <w:vertAlign w:val="subscript"/>
          <w:lang w:eastAsia="en-US"/>
        </w:rPr>
        <w:t>1</w:t>
      </w:r>
      <w:r w:rsidRPr="00055C72">
        <w:rPr>
          <w:rFonts w:ascii="Verdana" w:hAnsi="Verdana" w:cstheme="minorHAnsi"/>
          <w:sz w:val="20"/>
          <w:lang w:eastAsia="en-US"/>
        </w:rPr>
        <w:t xml:space="preserve"> – perskaičiuotas (pakeistas) įkainis (Eur be PVM)</w:t>
      </w:r>
    </w:p>
    <w:p w14:paraId="2D9FDEBA" w14:textId="77777777" w:rsidR="00055C72" w:rsidRPr="00055C72" w:rsidRDefault="00055C72" w:rsidP="00055C72">
      <w:pPr>
        <w:ind w:left="1134" w:hanging="425"/>
        <w:jc w:val="both"/>
        <w:rPr>
          <w:rFonts w:ascii="Verdana" w:hAnsi="Verdana" w:cstheme="minorHAnsi"/>
          <w:sz w:val="20"/>
          <w:lang w:eastAsia="en-US"/>
        </w:rPr>
      </w:pPr>
      <w:r w:rsidRPr="00055C72">
        <w:rPr>
          <w:rFonts w:ascii="Verdana" w:hAnsi="Verdana" w:cstheme="minorHAnsi"/>
          <w:sz w:val="20"/>
          <w:lang w:eastAsia="en-US"/>
        </w:rPr>
        <w:t xml:space="preserve">k – Pagal </w:t>
      </w:r>
      <w:bookmarkStart w:id="3" w:name="_Hlk102988451"/>
      <w:r w:rsidRPr="00055C72">
        <w:rPr>
          <w:rFonts w:ascii="Verdana" w:hAnsi="Verdana" w:cstheme="minorHAnsi"/>
          <w:sz w:val="20"/>
          <w:lang w:eastAsia="en-US"/>
        </w:rPr>
        <w:t xml:space="preserve">vartotojų kainų indeksą </w:t>
      </w:r>
      <w:r w:rsidRPr="00055C72">
        <w:rPr>
          <w:rFonts w:ascii="Verdana" w:hAnsi="Verdana" w:cstheme="minorHAnsi"/>
          <w:i/>
          <w:iCs/>
          <w:sz w:val="20"/>
          <w:lang w:eastAsia="en-US"/>
        </w:rPr>
        <w:t xml:space="preserve">„Vartojimo prekės ir paslaugos“ </w:t>
      </w:r>
      <w:bookmarkEnd w:id="3"/>
      <w:r w:rsidRPr="00055C72">
        <w:rPr>
          <w:rFonts w:ascii="Verdana" w:hAnsi="Verdana" w:cstheme="minorHAnsi"/>
          <w:sz w:val="20"/>
          <w:lang w:eastAsia="en-US"/>
        </w:rPr>
        <w:t xml:space="preserve">apskaičiuotas Vartojimo prekių ir paslaugų kainų pokytis (padidėjimas arba sumažėjimas) (%). „k“ reikšmė skaičiuojama pagal formulę: </w:t>
      </w:r>
    </w:p>
    <w:p w14:paraId="69304149" w14:textId="77777777" w:rsidR="00055C72" w:rsidRPr="00055C72" w:rsidRDefault="00055C72" w:rsidP="00055C72">
      <w:pPr>
        <w:ind w:firstLine="709"/>
        <w:rPr>
          <w:rFonts w:ascii="Verdana" w:hAnsi="Verdana" w:cstheme="minorHAnsi"/>
          <w:sz w:val="20"/>
          <w:lang w:eastAsia="en-US"/>
        </w:rPr>
      </w:pPr>
      <m:oMath>
        <m:r>
          <w:rPr>
            <w:rFonts w:ascii="Cambria Math" w:hAnsi="Cambria Math" w:cstheme="minorHAnsi"/>
            <w:sz w:val="20"/>
            <w:lang w:eastAsia="en-US"/>
          </w:rPr>
          <m:t>k =</m:t>
        </m:r>
        <m:f>
          <m:fPr>
            <m:ctrlPr>
              <w:rPr>
                <w:rFonts w:ascii="Cambria Math" w:eastAsiaTheme="minorEastAsia" w:hAnsi="Cambria Math" w:cstheme="minorHAnsi"/>
                <w:i/>
                <w:sz w:val="20"/>
                <w:lang w:eastAsia="en-US"/>
              </w:rPr>
            </m:ctrlPr>
          </m:fPr>
          <m:num>
            <m:sSub>
              <m:sSubPr>
                <m:ctrlPr>
                  <w:rPr>
                    <w:rFonts w:ascii="Cambria Math" w:eastAsiaTheme="minorEastAsia" w:hAnsi="Cambria Math" w:cstheme="minorHAnsi"/>
                    <w:i/>
                    <w:sz w:val="20"/>
                    <w:lang w:eastAsia="en-US"/>
                  </w:rPr>
                </m:ctrlPr>
              </m:sSubPr>
              <m:e>
                <m:r>
                  <w:rPr>
                    <w:rFonts w:ascii="Cambria Math" w:eastAsiaTheme="minorEastAsia" w:hAnsi="Cambria Math" w:cstheme="minorHAnsi"/>
                    <w:sz w:val="20"/>
                    <w:lang w:eastAsia="en-US"/>
                  </w:rPr>
                  <m:t>Ind</m:t>
                </m:r>
              </m:e>
              <m:sub>
                <m:r>
                  <w:rPr>
                    <w:rFonts w:ascii="Cambria Math" w:eastAsiaTheme="minorEastAsia" w:hAnsi="Cambria Math" w:cstheme="minorHAnsi"/>
                    <w:sz w:val="20"/>
                    <w:lang w:eastAsia="en-US"/>
                  </w:rPr>
                  <m:t>naujausias</m:t>
                </m:r>
              </m:sub>
            </m:sSub>
          </m:num>
          <m:den>
            <m:sSub>
              <m:sSubPr>
                <m:ctrlPr>
                  <w:rPr>
                    <w:rFonts w:ascii="Cambria Math" w:eastAsiaTheme="minorEastAsia" w:hAnsi="Cambria Math" w:cstheme="minorHAnsi"/>
                    <w:i/>
                    <w:sz w:val="20"/>
                    <w:lang w:eastAsia="en-US"/>
                  </w:rPr>
                </m:ctrlPr>
              </m:sSubPr>
              <m:e>
                <m:r>
                  <w:rPr>
                    <w:rFonts w:ascii="Cambria Math" w:eastAsiaTheme="minorEastAsia" w:hAnsi="Cambria Math" w:cstheme="minorHAnsi"/>
                    <w:sz w:val="20"/>
                    <w:lang w:eastAsia="en-US"/>
                  </w:rPr>
                  <m:t>Ind</m:t>
                </m:r>
              </m:e>
              <m:sub>
                <m:r>
                  <w:rPr>
                    <w:rFonts w:ascii="Cambria Math" w:eastAsiaTheme="minorEastAsia" w:hAnsi="Cambria Math" w:cstheme="minorHAnsi"/>
                    <w:sz w:val="20"/>
                    <w:lang w:eastAsia="en-US"/>
                  </w:rPr>
                  <m:t>pradžia</m:t>
                </m:r>
              </m:sub>
            </m:sSub>
          </m:den>
        </m:f>
        <m:r>
          <w:rPr>
            <w:rFonts w:ascii="Cambria Math" w:eastAsiaTheme="minorEastAsia" w:hAnsi="Cambria Math" w:cstheme="minorHAnsi"/>
            <w:sz w:val="20"/>
            <w:lang w:eastAsia="en-US"/>
          </w:rPr>
          <m:t>×100-100</m:t>
        </m:r>
      </m:oMath>
      <w:r w:rsidRPr="00055C72">
        <w:rPr>
          <w:rFonts w:ascii="Verdana" w:eastAsiaTheme="minorEastAsia" w:hAnsi="Verdana" w:cstheme="minorHAnsi"/>
          <w:sz w:val="20"/>
          <w:lang w:eastAsia="en-US"/>
        </w:rPr>
        <w:t>, (proc.) kur</w:t>
      </w:r>
    </w:p>
    <w:p w14:paraId="7B4584CD" w14:textId="77777777" w:rsidR="00055C72" w:rsidRPr="00055C72" w:rsidRDefault="00055C72" w:rsidP="00055C72">
      <w:pPr>
        <w:ind w:firstLine="709"/>
        <w:jc w:val="both"/>
        <w:rPr>
          <w:rFonts w:ascii="Verdana" w:hAnsi="Verdana" w:cstheme="minorHAnsi"/>
          <w:sz w:val="20"/>
          <w:lang w:eastAsia="en-US"/>
        </w:rPr>
      </w:pPr>
      <w:r w:rsidRPr="00055C72">
        <w:rPr>
          <w:rFonts w:ascii="Verdana" w:hAnsi="Verdana" w:cstheme="minorHAnsi"/>
          <w:sz w:val="20"/>
          <w:lang w:eastAsia="en-US"/>
        </w:rPr>
        <w:t>Ind</w:t>
      </w:r>
      <w:r w:rsidRPr="00055C72">
        <w:rPr>
          <w:rFonts w:ascii="Verdana" w:hAnsi="Verdana" w:cstheme="minorHAnsi"/>
          <w:sz w:val="20"/>
          <w:vertAlign w:val="subscript"/>
          <w:lang w:eastAsia="en-US"/>
        </w:rPr>
        <w:t>naujausias</w:t>
      </w:r>
      <w:r w:rsidRPr="00055C72">
        <w:rPr>
          <w:rFonts w:ascii="Verdana" w:hAnsi="Verdana" w:cstheme="minorHAnsi"/>
          <w:sz w:val="20"/>
          <w:lang w:eastAsia="en-US"/>
        </w:rPr>
        <w:t xml:space="preserve"> – kreipimosi dėl kainos perskaičiavimo išsiuntimo kitai šaliai datą naujausias paskelbtas </w:t>
      </w:r>
      <w:bookmarkStart w:id="4" w:name="_Hlk102988625"/>
      <w:r w:rsidRPr="00055C72">
        <w:rPr>
          <w:rFonts w:ascii="Verdana" w:hAnsi="Verdana" w:cstheme="minorHAnsi"/>
          <w:sz w:val="20"/>
          <w:lang w:eastAsia="en-US"/>
        </w:rPr>
        <w:t xml:space="preserve">vartojimo prekių ir paslaugų indeksas </w:t>
      </w:r>
      <w:r w:rsidRPr="00055C72">
        <w:rPr>
          <w:rFonts w:ascii="Verdana" w:hAnsi="Verdana" w:cstheme="minorHAnsi"/>
          <w:i/>
          <w:iCs/>
          <w:sz w:val="20"/>
          <w:lang w:eastAsia="en-US"/>
        </w:rPr>
        <w:t>„Vartojimo prekės ir paslaugos“</w:t>
      </w:r>
      <w:r w:rsidRPr="00055C72">
        <w:rPr>
          <w:rFonts w:ascii="Verdana" w:hAnsi="Verdana" w:cstheme="minorHAnsi"/>
          <w:sz w:val="20"/>
          <w:lang w:eastAsia="en-US"/>
        </w:rPr>
        <w:t xml:space="preserve">.“  </w:t>
      </w:r>
      <w:bookmarkEnd w:id="4"/>
    </w:p>
    <w:p w14:paraId="3504B345" w14:textId="77777777" w:rsidR="00055C72" w:rsidRPr="00055C72" w:rsidRDefault="00055C72" w:rsidP="00055C72">
      <w:pPr>
        <w:spacing w:after="0" w:line="240" w:lineRule="auto"/>
        <w:ind w:firstLine="709"/>
        <w:jc w:val="both"/>
        <w:rPr>
          <w:rFonts w:ascii="Verdana" w:hAnsi="Verdana" w:cstheme="minorHAnsi"/>
          <w:sz w:val="20"/>
          <w:lang w:eastAsia="en-US"/>
        </w:rPr>
      </w:pPr>
      <w:r w:rsidRPr="00055C72">
        <w:rPr>
          <w:rFonts w:ascii="Verdana" w:hAnsi="Verdana" w:cstheme="minorHAnsi"/>
          <w:sz w:val="20"/>
          <w:lang w:eastAsia="en-US"/>
        </w:rPr>
        <w:t>Ind</w:t>
      </w:r>
      <w:r w:rsidRPr="00055C72">
        <w:rPr>
          <w:rFonts w:ascii="Verdana" w:hAnsi="Verdana" w:cstheme="minorHAnsi"/>
          <w:sz w:val="20"/>
          <w:vertAlign w:val="subscript"/>
          <w:lang w:eastAsia="en-US"/>
        </w:rPr>
        <w:t>pradžia</w:t>
      </w:r>
      <w:r w:rsidRPr="00055C72">
        <w:rPr>
          <w:rFonts w:ascii="Verdana" w:hAnsi="Verdana" w:cstheme="minorHAnsi"/>
          <w:sz w:val="20"/>
          <w:lang w:eastAsia="en-US"/>
        </w:rPr>
        <w:t xml:space="preserve"> – laikotarpio pradžios datos (mėnesio)</w:t>
      </w:r>
      <w:r w:rsidRPr="00055C72">
        <w:rPr>
          <w:rFonts w:ascii="Verdana" w:hAnsi="Verdana"/>
          <w:sz w:val="20"/>
          <w:lang w:eastAsia="en-US"/>
        </w:rPr>
        <w:t xml:space="preserve"> </w:t>
      </w:r>
      <w:r w:rsidRPr="00055C72">
        <w:rPr>
          <w:rFonts w:ascii="Verdana" w:hAnsi="Verdana" w:cstheme="minorHAnsi"/>
          <w:sz w:val="20"/>
          <w:lang w:eastAsia="en-US"/>
        </w:rPr>
        <w:t xml:space="preserve">vartojimo prekių ir paslaugų indeksas </w:t>
      </w:r>
      <w:r w:rsidRPr="00055C72">
        <w:rPr>
          <w:rFonts w:ascii="Verdana" w:hAnsi="Verdana" w:cstheme="minorHAnsi"/>
          <w:i/>
          <w:iCs/>
          <w:sz w:val="20"/>
          <w:lang w:eastAsia="en-US"/>
        </w:rPr>
        <w:t>„Vartojimo prekės ir paslaugos“</w:t>
      </w:r>
      <w:r w:rsidRPr="00055C72">
        <w:rPr>
          <w:rFonts w:ascii="Verdana" w:hAnsi="Verdana" w:cstheme="minorHAnsi"/>
          <w:sz w:val="20"/>
          <w:lang w:eastAsia="en-US"/>
        </w:rPr>
        <w:t xml:space="preserve">. Pirmojo perskaičiavimo atveju laikotarpio pradžia (mėnuo) yra </w:t>
      </w:r>
      <w:sdt>
        <w:sdtPr>
          <w:rPr>
            <w:rFonts w:ascii="Verdana" w:hAnsi="Verdana" w:cstheme="minorHAnsi"/>
            <w:sz w:val="20"/>
            <w:lang w:eastAsia="en-US"/>
          </w:rPr>
          <w:alias w:val="Pasirinkite"/>
          <w:tag w:val="Pasirinkite"/>
          <w:id w:val="-603956337"/>
          <w:placeholder>
            <w:docPart w:val="81899AE5B68D4E8EA6A101CFB9C264C7"/>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055C72">
            <w:rPr>
              <w:rFonts w:ascii="Verdana" w:hAnsi="Verdana" w:cstheme="minorHAnsi"/>
              <w:sz w:val="20"/>
              <w:lang w:eastAsia="en-US"/>
            </w:rPr>
            <w:t>Sutarties sudarymo dienos</w:t>
          </w:r>
        </w:sdtContent>
      </w:sdt>
      <w:r w:rsidRPr="00055C72">
        <w:rPr>
          <w:rFonts w:ascii="Verdana" w:hAnsi="Verdana" w:cstheme="minorHAnsi"/>
          <w:sz w:val="20"/>
          <w:lang w:eastAsia="en-US"/>
        </w:rPr>
        <w:t xml:space="preserve"> mėnuo. Antrojo ir vėlesnių perskaičiavimų atveju laikotarpio pradžia (mėnuo) yra paskutinio perskaičiavimo metu naudotos paskelbto atitinkamo indekso reikšmės mėnuo. </w:t>
      </w:r>
    </w:p>
    <w:p w14:paraId="105E2F38" w14:textId="77777777" w:rsidR="00055C72" w:rsidRPr="00055C72" w:rsidRDefault="00055C72" w:rsidP="00055C72">
      <w:pPr>
        <w:numPr>
          <w:ilvl w:val="1"/>
          <w:numId w:val="40"/>
        </w:numPr>
        <w:tabs>
          <w:tab w:val="left" w:pos="426"/>
          <w:tab w:val="left" w:pos="567"/>
          <w:tab w:val="left" w:pos="1134"/>
          <w:tab w:val="left" w:pos="1276"/>
          <w:tab w:val="left" w:pos="1418"/>
        </w:tabs>
        <w:spacing w:after="0" w:line="240" w:lineRule="auto"/>
        <w:ind w:left="0" w:firstLine="709"/>
        <w:jc w:val="both"/>
        <w:rPr>
          <w:rFonts w:ascii="Verdana" w:hAnsi="Verdana"/>
          <w:color w:val="000000" w:themeColor="text1"/>
          <w:sz w:val="20"/>
          <w:lang w:eastAsia="en-US"/>
        </w:rPr>
      </w:pPr>
      <w:r w:rsidRPr="00055C72">
        <w:rPr>
          <w:rFonts w:ascii="Verdana" w:hAnsi="Verdana"/>
          <w:color w:val="000000" w:themeColor="text1"/>
          <w:sz w:val="20"/>
          <w:lang w:eastAsia="en-US"/>
        </w:rPr>
        <w:t>Skaičiavimams indeksų reikšmės imamos keturių skaitmenų po kablelio tikslumu. Apskaičiuotas pokytis (k) tolesniems skaičiavimams naudojamas suapvalinus iki vieno skaitmens po kablelio, o apskaičiuotas įkainis (kaina) „a“ suapvalinamas iki dviejų (įrašoma tiek skaitmenų, kiek įkainiams nurodyti naudojama sudarytoje sutartyje) skaitmenų po kablelio.</w:t>
      </w:r>
    </w:p>
    <w:p w14:paraId="08461FF5" w14:textId="77777777" w:rsidR="00055C72" w:rsidRPr="00055C72" w:rsidRDefault="00055C72" w:rsidP="00055C72">
      <w:pPr>
        <w:numPr>
          <w:ilvl w:val="1"/>
          <w:numId w:val="40"/>
        </w:numPr>
        <w:tabs>
          <w:tab w:val="left" w:pos="426"/>
          <w:tab w:val="left" w:pos="567"/>
          <w:tab w:val="left" w:pos="1134"/>
          <w:tab w:val="left" w:pos="1276"/>
          <w:tab w:val="left" w:pos="1418"/>
        </w:tabs>
        <w:spacing w:after="0" w:line="240" w:lineRule="auto"/>
        <w:ind w:left="0" w:firstLine="709"/>
        <w:jc w:val="both"/>
        <w:rPr>
          <w:rFonts w:ascii="Verdana" w:hAnsi="Verdana"/>
          <w:color w:val="000000" w:themeColor="text1"/>
          <w:sz w:val="20"/>
          <w:lang w:eastAsia="en-US"/>
        </w:rPr>
      </w:pPr>
      <w:r w:rsidRPr="00055C72">
        <w:rPr>
          <w:rFonts w:ascii="Verdana" w:hAnsi="Verdana"/>
          <w:color w:val="000000" w:themeColor="text1"/>
          <w:sz w:val="20"/>
          <w:lang w:eastAsia="en-US"/>
        </w:rPr>
        <w:t>Vėlesnis kainų arba įkainių perskaičiavimas negali apimti laikotarpio, už kurį jau buvo atliktas perskaičiavimas.</w:t>
      </w:r>
    </w:p>
    <w:p w14:paraId="0544BEB8" w14:textId="77777777" w:rsidR="00055C72" w:rsidRPr="00055C72" w:rsidRDefault="00055C72" w:rsidP="00055C72">
      <w:pPr>
        <w:tabs>
          <w:tab w:val="left" w:pos="426"/>
          <w:tab w:val="left" w:pos="567"/>
          <w:tab w:val="left" w:pos="1134"/>
          <w:tab w:val="left" w:pos="1276"/>
          <w:tab w:val="left" w:pos="1418"/>
        </w:tabs>
        <w:spacing w:after="0"/>
        <w:ind w:firstLine="709"/>
        <w:rPr>
          <w:rFonts w:ascii="Verdana" w:hAnsi="Verdana"/>
          <w:color w:val="000000" w:themeColor="text1"/>
          <w:sz w:val="20"/>
          <w:lang w:eastAsia="en-US"/>
        </w:rPr>
      </w:pPr>
    </w:p>
    <w:p w14:paraId="39553B9C" w14:textId="77777777" w:rsidR="00055C72" w:rsidRPr="00055C72" w:rsidRDefault="00055C72" w:rsidP="00055C72">
      <w:pPr>
        <w:numPr>
          <w:ilvl w:val="0"/>
          <w:numId w:val="40"/>
        </w:numPr>
        <w:tabs>
          <w:tab w:val="left" w:pos="426"/>
          <w:tab w:val="left" w:pos="567"/>
          <w:tab w:val="left" w:pos="1134"/>
          <w:tab w:val="left" w:pos="1276"/>
          <w:tab w:val="left" w:pos="1418"/>
        </w:tabs>
        <w:spacing w:after="0" w:line="240" w:lineRule="auto"/>
        <w:ind w:left="0" w:firstLine="709"/>
        <w:jc w:val="both"/>
        <w:rPr>
          <w:rFonts w:ascii="Verdana" w:hAnsi="Verdana"/>
          <w:b/>
          <w:color w:val="000000" w:themeColor="text1"/>
          <w:sz w:val="20"/>
          <w:lang w:eastAsia="en-US"/>
        </w:rPr>
      </w:pPr>
      <w:r w:rsidRPr="00055C72">
        <w:rPr>
          <w:rFonts w:ascii="Verdana" w:hAnsi="Verdana"/>
          <w:b/>
          <w:color w:val="000000" w:themeColor="text1"/>
          <w:sz w:val="20"/>
          <w:lang w:eastAsia="en-US"/>
        </w:rPr>
        <w:t>ESMINIAI SUTARTIES PAŽEIDIMAI</w:t>
      </w:r>
    </w:p>
    <w:p w14:paraId="15DCB44E" w14:textId="77777777" w:rsidR="00055C72" w:rsidRPr="00055C72" w:rsidRDefault="00055C72" w:rsidP="00055C72">
      <w:pPr>
        <w:numPr>
          <w:ilvl w:val="1"/>
          <w:numId w:val="40"/>
        </w:numPr>
        <w:tabs>
          <w:tab w:val="left" w:pos="426"/>
          <w:tab w:val="left" w:pos="567"/>
          <w:tab w:val="left" w:pos="993"/>
          <w:tab w:val="left" w:pos="1276"/>
          <w:tab w:val="left" w:pos="1418"/>
        </w:tabs>
        <w:spacing w:after="0" w:line="240" w:lineRule="auto"/>
        <w:ind w:left="0" w:firstLine="709"/>
        <w:jc w:val="both"/>
        <w:rPr>
          <w:rFonts w:ascii="Verdana" w:hAnsi="Verdana"/>
          <w:color w:val="000000" w:themeColor="text1"/>
          <w:sz w:val="20"/>
          <w:lang w:eastAsia="en-US"/>
        </w:rPr>
      </w:pPr>
      <w:r w:rsidRPr="00055C72">
        <w:rPr>
          <w:rFonts w:ascii="Verdana" w:hAnsi="Verdana"/>
          <w:color w:val="000000" w:themeColor="text1"/>
          <w:sz w:val="20"/>
          <w:lang w:eastAsia="en-US"/>
        </w:rPr>
        <w:t>Šalys susitaria, kad esminiais Sutarties pažeidimais bus laikomi šie Sutarties esminių sąlygų pažeidimai:</w:t>
      </w:r>
    </w:p>
    <w:p w14:paraId="4EFDC5A3" w14:textId="37A25AE0" w:rsidR="00055C72" w:rsidRPr="00055C72" w:rsidRDefault="00055C72" w:rsidP="00055C72">
      <w:pPr>
        <w:numPr>
          <w:ilvl w:val="2"/>
          <w:numId w:val="40"/>
        </w:numPr>
        <w:tabs>
          <w:tab w:val="left" w:pos="426"/>
          <w:tab w:val="left" w:pos="567"/>
          <w:tab w:val="left" w:pos="1276"/>
          <w:tab w:val="left" w:pos="1418"/>
        </w:tabs>
        <w:spacing w:after="0" w:line="240" w:lineRule="auto"/>
        <w:ind w:left="0" w:firstLine="709"/>
        <w:jc w:val="both"/>
        <w:rPr>
          <w:rFonts w:ascii="Verdana" w:hAnsi="Verdana"/>
          <w:color w:val="000000" w:themeColor="text1"/>
          <w:sz w:val="20"/>
          <w:lang w:eastAsia="en-US"/>
        </w:rPr>
      </w:pPr>
      <w:r w:rsidRPr="00055C72">
        <w:rPr>
          <w:rFonts w:ascii="Verdana" w:hAnsi="Verdana"/>
          <w:sz w:val="20"/>
          <w:lang w:eastAsia="en-US"/>
        </w:rPr>
        <w:lastRenderedPageBreak/>
        <w:t>Teikėjas praleidžia Specialiųjų sąlygų 2.2 punkte, t.</w:t>
      </w:r>
      <w:r w:rsidR="000344E5">
        <w:rPr>
          <w:rFonts w:ascii="Verdana" w:hAnsi="Verdana"/>
          <w:sz w:val="20"/>
          <w:lang w:eastAsia="en-US"/>
        </w:rPr>
        <w:t xml:space="preserve"> </w:t>
      </w:r>
      <w:r w:rsidRPr="00055C72">
        <w:rPr>
          <w:rFonts w:ascii="Verdana" w:hAnsi="Verdana"/>
          <w:sz w:val="20"/>
          <w:lang w:eastAsia="en-US"/>
        </w:rPr>
        <w:t>y. techninėje specifikacijoje nurodytą Paslaugų teikimo terminą  daugiau kaip 20</w:t>
      </w:r>
      <w:r w:rsidRPr="00055C72">
        <w:rPr>
          <w:rFonts w:ascii="Verdana" w:hAnsi="Verdana"/>
          <w:color w:val="FF0000"/>
          <w:sz w:val="20"/>
          <w:lang w:eastAsia="en-US"/>
        </w:rPr>
        <w:t xml:space="preserve"> </w:t>
      </w:r>
      <w:r w:rsidRPr="00055C72">
        <w:rPr>
          <w:rFonts w:ascii="Verdana" w:hAnsi="Verdana"/>
          <w:sz w:val="20"/>
          <w:lang w:eastAsia="en-US"/>
        </w:rPr>
        <w:t>dienų</w:t>
      </w:r>
      <w:r w:rsidRPr="00055C72">
        <w:rPr>
          <w:rFonts w:ascii="Verdana" w:hAnsi="Verdana"/>
          <w:color w:val="000000" w:themeColor="text1"/>
          <w:sz w:val="20"/>
          <w:lang w:eastAsia="en-US"/>
        </w:rPr>
        <w:t>;</w:t>
      </w:r>
    </w:p>
    <w:p w14:paraId="7893EBFB" w14:textId="77777777" w:rsidR="00055C72" w:rsidRPr="00055C72" w:rsidRDefault="00055C72" w:rsidP="00055C72">
      <w:pPr>
        <w:numPr>
          <w:ilvl w:val="2"/>
          <w:numId w:val="40"/>
        </w:numPr>
        <w:tabs>
          <w:tab w:val="left" w:pos="426"/>
          <w:tab w:val="left" w:pos="567"/>
          <w:tab w:val="left" w:pos="1276"/>
          <w:tab w:val="left" w:pos="1418"/>
        </w:tabs>
        <w:spacing w:after="0" w:line="240" w:lineRule="auto"/>
        <w:ind w:left="0" w:firstLine="709"/>
        <w:jc w:val="both"/>
        <w:rPr>
          <w:rFonts w:ascii="Verdana" w:hAnsi="Verdana"/>
          <w:i/>
          <w:color w:val="FF0000"/>
          <w:sz w:val="20"/>
          <w:lang w:eastAsia="en-US"/>
        </w:rPr>
      </w:pPr>
      <w:r w:rsidRPr="00055C72">
        <w:rPr>
          <w:rFonts w:ascii="Verdana" w:hAnsi="Verdana"/>
          <w:sz w:val="20"/>
          <w:lang w:eastAsia="en-US"/>
        </w:rPr>
        <w:t xml:space="preserve">Teikėjas suteikia netinkamos kokybės, Techninės specifikacijos </w:t>
      </w:r>
      <w:r w:rsidRPr="00055C72" w:rsidDel="00FF6334">
        <w:rPr>
          <w:rFonts w:ascii="Verdana" w:hAnsi="Verdana"/>
          <w:sz w:val="20"/>
          <w:lang w:eastAsia="en-US"/>
        </w:rPr>
        <w:t xml:space="preserve">reikalavimų </w:t>
      </w:r>
      <w:r w:rsidRPr="00055C72">
        <w:rPr>
          <w:rFonts w:ascii="Verdana" w:hAnsi="Verdana"/>
          <w:sz w:val="20"/>
          <w:lang w:eastAsia="en-US"/>
        </w:rPr>
        <w:t xml:space="preserve">neatitinkančias Paslaugas ir (arba) neištaiso Paslaugų teikimo trūkumų savo sąskaita </w:t>
      </w:r>
      <w:r w:rsidRPr="00055C72">
        <w:rPr>
          <w:rFonts w:ascii="Verdana" w:hAnsi="Verdana"/>
          <w:iCs/>
          <w:sz w:val="20"/>
          <w:lang w:eastAsia="en-US"/>
        </w:rPr>
        <w:t>per Užsakovo nurodytą protingą terminą;</w:t>
      </w:r>
    </w:p>
    <w:p w14:paraId="5DD1005B" w14:textId="77777777" w:rsidR="00055C72" w:rsidRPr="00055C72" w:rsidRDefault="00055C72" w:rsidP="00055C72">
      <w:pPr>
        <w:numPr>
          <w:ilvl w:val="2"/>
          <w:numId w:val="40"/>
        </w:numPr>
        <w:tabs>
          <w:tab w:val="left" w:pos="426"/>
          <w:tab w:val="left" w:pos="567"/>
          <w:tab w:val="left" w:pos="1276"/>
          <w:tab w:val="left" w:pos="1418"/>
        </w:tabs>
        <w:spacing w:after="0" w:line="240" w:lineRule="auto"/>
        <w:ind w:left="0" w:firstLine="709"/>
        <w:jc w:val="both"/>
        <w:rPr>
          <w:rFonts w:ascii="Verdana" w:hAnsi="Verdana"/>
          <w:color w:val="000000" w:themeColor="text1"/>
          <w:sz w:val="20"/>
          <w:lang w:eastAsia="en-US"/>
        </w:rPr>
      </w:pPr>
      <w:r w:rsidRPr="00055C72">
        <w:rPr>
          <w:rFonts w:ascii="Verdana" w:hAnsi="Verdana"/>
          <w:sz w:val="20"/>
          <w:lang w:eastAsia="en-US"/>
        </w:rPr>
        <w:t>Užsakovas praleidžia Specialiųjų sąlygų 3.3 papunktyje nurodytą mokėjimo terminą daugiau kaip 30</w:t>
      </w:r>
      <w:r w:rsidRPr="00055C72">
        <w:rPr>
          <w:rFonts w:ascii="Verdana" w:hAnsi="Verdana"/>
          <w:color w:val="FF0000"/>
          <w:sz w:val="20"/>
          <w:lang w:eastAsia="en-US"/>
        </w:rPr>
        <w:t xml:space="preserve"> </w:t>
      </w:r>
      <w:r w:rsidRPr="00055C72">
        <w:rPr>
          <w:rFonts w:ascii="Verdana" w:hAnsi="Verdana"/>
          <w:sz w:val="20"/>
          <w:lang w:eastAsia="en-US"/>
        </w:rPr>
        <w:t>dienų;</w:t>
      </w:r>
    </w:p>
    <w:p w14:paraId="36078CC9" w14:textId="77777777" w:rsidR="00055C72" w:rsidRPr="00055C72" w:rsidRDefault="00055C72" w:rsidP="00055C72">
      <w:pPr>
        <w:numPr>
          <w:ilvl w:val="2"/>
          <w:numId w:val="40"/>
        </w:numPr>
        <w:tabs>
          <w:tab w:val="left" w:pos="426"/>
          <w:tab w:val="left" w:pos="567"/>
          <w:tab w:val="left" w:pos="1276"/>
          <w:tab w:val="left" w:pos="1418"/>
        </w:tabs>
        <w:spacing w:after="0" w:line="240" w:lineRule="auto"/>
        <w:ind w:left="0" w:firstLine="709"/>
        <w:jc w:val="both"/>
        <w:rPr>
          <w:rFonts w:ascii="Verdana" w:hAnsi="Verdana"/>
          <w:color w:val="000000" w:themeColor="text1"/>
          <w:sz w:val="20"/>
          <w:lang w:eastAsia="en-US"/>
        </w:rPr>
      </w:pPr>
      <w:r w:rsidRPr="00055C72">
        <w:rPr>
          <w:rFonts w:ascii="Verdana" w:hAnsi="Verdana"/>
          <w:sz w:val="20"/>
          <w:lang w:eastAsia="en-US"/>
        </w:rPr>
        <w:t>Teikėjas pakeičia Sutarčiai vykdyti pasitelktus subteikėjus nesilaikydamas Bendrosiose sąlygose nustatytos tvarkos;</w:t>
      </w:r>
    </w:p>
    <w:p w14:paraId="5AB0B9CF" w14:textId="77777777" w:rsidR="00055C72" w:rsidRPr="00055C72" w:rsidRDefault="00055C72" w:rsidP="00055C72">
      <w:pPr>
        <w:tabs>
          <w:tab w:val="left" w:pos="426"/>
          <w:tab w:val="left" w:pos="567"/>
          <w:tab w:val="left" w:pos="1134"/>
          <w:tab w:val="left" w:pos="1276"/>
          <w:tab w:val="left" w:pos="1418"/>
        </w:tabs>
        <w:spacing w:after="0"/>
        <w:ind w:firstLine="709"/>
        <w:rPr>
          <w:rFonts w:ascii="Verdana" w:hAnsi="Verdana"/>
          <w:color w:val="000000" w:themeColor="text1"/>
          <w:sz w:val="20"/>
          <w:lang w:eastAsia="en-US"/>
        </w:rPr>
      </w:pPr>
    </w:p>
    <w:p w14:paraId="48D51C48" w14:textId="77777777" w:rsidR="00055C72" w:rsidRPr="00055C72" w:rsidRDefault="00055C72" w:rsidP="00055C72">
      <w:pPr>
        <w:numPr>
          <w:ilvl w:val="0"/>
          <w:numId w:val="40"/>
        </w:numPr>
        <w:tabs>
          <w:tab w:val="left" w:pos="567"/>
          <w:tab w:val="left" w:pos="1134"/>
          <w:tab w:val="left" w:pos="1276"/>
          <w:tab w:val="left" w:pos="1418"/>
        </w:tabs>
        <w:spacing w:after="0" w:line="240" w:lineRule="auto"/>
        <w:ind w:left="0" w:firstLine="709"/>
        <w:jc w:val="both"/>
        <w:rPr>
          <w:rFonts w:ascii="Verdana" w:hAnsi="Verdana"/>
          <w:b/>
          <w:sz w:val="20"/>
          <w:lang w:eastAsia="en-US"/>
        </w:rPr>
      </w:pPr>
      <w:r w:rsidRPr="00055C72">
        <w:rPr>
          <w:rFonts w:ascii="Verdana" w:hAnsi="Verdana"/>
          <w:b/>
          <w:sz w:val="20"/>
          <w:lang w:eastAsia="en-US"/>
        </w:rPr>
        <w:t xml:space="preserve">SUTARTIES ĮVYKDYMO UŽTIKRINIMAS </w:t>
      </w:r>
    </w:p>
    <w:p w14:paraId="32AAC714" w14:textId="77777777" w:rsidR="00055C72" w:rsidRPr="00055C72" w:rsidRDefault="00055C72" w:rsidP="00055C72">
      <w:pPr>
        <w:numPr>
          <w:ilvl w:val="1"/>
          <w:numId w:val="40"/>
        </w:numPr>
        <w:tabs>
          <w:tab w:val="left" w:pos="426"/>
          <w:tab w:val="left" w:pos="567"/>
          <w:tab w:val="left" w:pos="993"/>
          <w:tab w:val="left" w:pos="1134"/>
          <w:tab w:val="left" w:pos="1276"/>
          <w:tab w:val="left" w:pos="1418"/>
          <w:tab w:val="left" w:pos="1560"/>
        </w:tabs>
        <w:spacing w:after="0" w:line="240" w:lineRule="auto"/>
        <w:ind w:left="0" w:firstLine="709"/>
        <w:jc w:val="both"/>
        <w:rPr>
          <w:rFonts w:ascii="Verdana" w:hAnsi="Verdana"/>
          <w:sz w:val="20"/>
          <w:lang w:eastAsia="en-US"/>
        </w:rPr>
      </w:pPr>
      <w:bookmarkStart w:id="5" w:name="_Ref535247392"/>
      <w:r w:rsidRPr="00055C72">
        <w:rPr>
          <w:rFonts w:ascii="Verdana" w:hAnsi="Verdana"/>
          <w:sz w:val="20"/>
          <w:lang w:eastAsia="en-US"/>
        </w:rPr>
        <w:t xml:space="preserve">Teikėjas, neįvykdęs Sutartyje nustatytų įsipareigojimų arba juos įvykdęs netinkamai, arba nutraukęs Sutartį ne dėl Užsakovo kaltės, arba jeigu </w:t>
      </w:r>
      <w:r w:rsidRPr="00055C72">
        <w:rPr>
          <w:rFonts w:ascii="Verdana" w:hAnsi="Verdana"/>
          <w:sz w:val="20"/>
        </w:rPr>
        <w:t xml:space="preserve">Užsakovas nutraukia Sutartį dėl Teikėjo esminių Sutarties pažeidimų, nurodytų </w:t>
      </w:r>
      <w:r w:rsidRPr="00055C72">
        <w:rPr>
          <w:rFonts w:ascii="Verdana" w:hAnsi="Verdana"/>
          <w:sz w:val="20"/>
          <w:lang w:eastAsia="en-US"/>
        </w:rPr>
        <w:t xml:space="preserve">Specialiųjų sąlygų 4 skyriuje, arba Teikėjas, Sutartyje ar jos prieduose nustatytas esmines sąlygas vykdantis su dideliais arba nuolatiniais trūkumais, sumoka </w:t>
      </w:r>
      <w:r w:rsidRPr="00055C72">
        <w:rPr>
          <w:rFonts w:ascii="Verdana" w:hAnsi="Verdana"/>
          <w:iCs/>
          <w:sz w:val="20"/>
          <w:lang w:eastAsia="en-US"/>
        </w:rPr>
        <w:t>5 procentų</w:t>
      </w:r>
      <w:r w:rsidRPr="00055C72">
        <w:rPr>
          <w:rFonts w:ascii="Verdana" w:hAnsi="Verdana"/>
          <w:i/>
          <w:sz w:val="20"/>
          <w:lang w:eastAsia="en-US"/>
        </w:rPr>
        <w:t xml:space="preserve"> </w:t>
      </w:r>
      <w:r w:rsidRPr="00055C72">
        <w:rPr>
          <w:rFonts w:ascii="Verdana" w:hAnsi="Verdana"/>
          <w:sz w:val="20"/>
          <w:lang w:eastAsia="en-US"/>
        </w:rPr>
        <w:t>nuo bendros Sutarties kainos (be PVM), nurodytos Specialiųjų sąlygų 3.2 papunktyje, dydžio baudą. Ši bauda laikoma minimaliais, teisingais, sąžiningais ir neginčijamais Užsakovo nuostoliais.</w:t>
      </w:r>
      <w:bookmarkEnd w:id="5"/>
      <w:r w:rsidRPr="00055C72">
        <w:rPr>
          <w:rFonts w:ascii="Verdana" w:hAnsi="Verdana"/>
          <w:sz w:val="20"/>
          <w:lang w:eastAsia="en-US"/>
        </w:rPr>
        <w:t xml:space="preserve"> </w:t>
      </w:r>
    </w:p>
    <w:p w14:paraId="5CA42AB2" w14:textId="77777777" w:rsidR="00055C72" w:rsidRPr="00055C72" w:rsidRDefault="00055C72" w:rsidP="00055C72">
      <w:pPr>
        <w:numPr>
          <w:ilvl w:val="1"/>
          <w:numId w:val="40"/>
        </w:numPr>
        <w:tabs>
          <w:tab w:val="left" w:pos="426"/>
          <w:tab w:val="left" w:pos="567"/>
          <w:tab w:val="left" w:pos="993"/>
          <w:tab w:val="left" w:pos="1134"/>
          <w:tab w:val="left" w:pos="1276"/>
          <w:tab w:val="left" w:pos="1418"/>
          <w:tab w:val="left" w:pos="1560"/>
        </w:tabs>
        <w:spacing w:after="0" w:line="240" w:lineRule="auto"/>
        <w:ind w:left="0" w:firstLine="709"/>
        <w:jc w:val="both"/>
        <w:rPr>
          <w:rFonts w:ascii="Verdana" w:hAnsi="Verdana"/>
          <w:i/>
          <w:sz w:val="20"/>
          <w:lang w:eastAsia="en-US"/>
        </w:rPr>
      </w:pPr>
      <w:r w:rsidRPr="00055C72">
        <w:rPr>
          <w:rFonts w:ascii="Verdana" w:hAnsi="Verdana"/>
          <w:sz w:val="20"/>
        </w:rPr>
        <w:t xml:space="preserve">Užsakovas, vienašališkai nutraukęs Sutartį ne dėl Teikėjo kaltės, arba jeigu Teikėjas nutraukia Sutartį dėl Užsakovo esminio Sutarties pažeidimo, nurodyto </w:t>
      </w:r>
      <w:r w:rsidRPr="00055C72">
        <w:rPr>
          <w:rFonts w:ascii="Verdana" w:hAnsi="Verdana"/>
          <w:sz w:val="20"/>
          <w:lang w:eastAsia="en-US"/>
        </w:rPr>
        <w:t>Specialiųjų sąlygų 4 skyriuje</w:t>
      </w:r>
      <w:r w:rsidRPr="00055C72">
        <w:rPr>
          <w:rFonts w:ascii="Verdana" w:hAnsi="Verdana"/>
          <w:sz w:val="20"/>
        </w:rPr>
        <w:t xml:space="preserve">, sumoka Teikėjui </w:t>
      </w:r>
      <w:r w:rsidRPr="00055C72">
        <w:rPr>
          <w:rFonts w:ascii="Verdana" w:hAnsi="Verdana"/>
          <w:iCs/>
          <w:sz w:val="20"/>
          <w:lang w:eastAsia="en-US"/>
        </w:rPr>
        <w:t>5 procentų</w:t>
      </w:r>
      <w:r w:rsidRPr="00055C72">
        <w:rPr>
          <w:rFonts w:ascii="Verdana" w:hAnsi="Verdana"/>
          <w:i/>
          <w:sz w:val="20"/>
          <w:lang w:eastAsia="en-US"/>
        </w:rPr>
        <w:t xml:space="preserve"> </w:t>
      </w:r>
      <w:r w:rsidRPr="00055C72">
        <w:rPr>
          <w:rFonts w:ascii="Verdana" w:hAnsi="Verdana"/>
          <w:sz w:val="20"/>
          <w:lang w:eastAsia="en-US"/>
        </w:rPr>
        <w:t>nuo bendros Sutarties kainos (be PVM), nurodytos Specialiųjų sąlygų 3.2 punkte, dydžio</w:t>
      </w:r>
      <w:r w:rsidRPr="00055C72">
        <w:rPr>
          <w:rFonts w:ascii="Verdana" w:hAnsi="Verdana"/>
          <w:sz w:val="20"/>
        </w:rPr>
        <w:t xml:space="preserve"> baudą per 10 kalendorinių dienų nuo Sutarties nutraukimo dienos. Bauda nemokama, jeigu Sutartis nutraukiama kompetentingų institucijų  sprendimu.</w:t>
      </w:r>
    </w:p>
    <w:p w14:paraId="2106E61A" w14:textId="77777777" w:rsidR="00055C72" w:rsidRPr="00055C72" w:rsidRDefault="00055C72" w:rsidP="00055C72">
      <w:pPr>
        <w:numPr>
          <w:ilvl w:val="1"/>
          <w:numId w:val="40"/>
        </w:numPr>
        <w:tabs>
          <w:tab w:val="left" w:pos="426"/>
          <w:tab w:val="left" w:pos="567"/>
          <w:tab w:val="left" w:pos="1134"/>
          <w:tab w:val="left" w:pos="1276"/>
          <w:tab w:val="left" w:pos="1418"/>
          <w:tab w:val="left" w:pos="1560"/>
        </w:tabs>
        <w:spacing w:after="0" w:line="240" w:lineRule="auto"/>
        <w:ind w:left="0" w:firstLine="709"/>
        <w:jc w:val="both"/>
        <w:rPr>
          <w:rFonts w:ascii="Verdana" w:hAnsi="Verdana"/>
          <w:i/>
          <w:iCs/>
          <w:sz w:val="20"/>
          <w:lang w:eastAsia="en-US"/>
        </w:rPr>
      </w:pPr>
      <w:r w:rsidRPr="00055C72">
        <w:rPr>
          <w:rFonts w:ascii="Verdana" w:hAnsi="Verdana"/>
          <w:sz w:val="20"/>
          <w:lang w:eastAsia="en-US"/>
        </w:rPr>
        <w:t>Teikėjas, ne dėl Užsakovo kaltės vėluojantis suteikti Paslaugas per Sutartyje nustatytą terminą ir (arba) ištaisyti Paslaugų trūkumus per Užsakovo nurodytą terminą, už kiekvieną uždelstą kalendorinę dieną moka Užsakovui 0,04 procento dydžio delspinigius, skaičiuojamus nuo bendros Sutarties kainos (be PVM).</w:t>
      </w:r>
    </w:p>
    <w:p w14:paraId="20B63B74" w14:textId="77777777" w:rsidR="00055C72" w:rsidRPr="00055C72" w:rsidRDefault="00055C72" w:rsidP="00055C72">
      <w:pPr>
        <w:numPr>
          <w:ilvl w:val="1"/>
          <w:numId w:val="40"/>
        </w:numPr>
        <w:tabs>
          <w:tab w:val="left" w:pos="426"/>
          <w:tab w:val="left" w:pos="567"/>
          <w:tab w:val="left" w:pos="1134"/>
          <w:tab w:val="left" w:pos="1276"/>
          <w:tab w:val="left" w:pos="1418"/>
          <w:tab w:val="left" w:pos="1560"/>
        </w:tabs>
        <w:spacing w:after="0" w:line="240" w:lineRule="auto"/>
        <w:ind w:left="0" w:firstLine="709"/>
        <w:jc w:val="both"/>
        <w:rPr>
          <w:rFonts w:ascii="Verdana" w:hAnsi="Verdana"/>
          <w:sz w:val="20"/>
          <w:lang w:eastAsia="en-US"/>
        </w:rPr>
      </w:pPr>
      <w:r w:rsidRPr="00055C72">
        <w:rPr>
          <w:rFonts w:ascii="Verdana" w:eastAsia="Times New Roman" w:hAnsi="Verdana"/>
          <w:sz w:val="20"/>
          <w:lang w:eastAsia="en-US"/>
        </w:rPr>
        <w:t>Jei Teikėjas vėluoja (nuo pranešimo išsiuntimo) pašalinti sutrikimą, jis moka Užsakovui 0,04 procento dydžio delspinigius, skaičiuojamus nuo vieno mėnesio paslaugų kainos be PVM, už kiekvieną uždelstą valandą. Šis faktas fiksuojamas akte, kurį pasirašo Šalių atstovai, nurodant pradelstų valandų skaičių bei delspinigių sumą. Aktas pasirašomas dviem vienodą juridinę galią turinčiais egzemplioriais po vieną kiekvienai šaliai.</w:t>
      </w:r>
    </w:p>
    <w:p w14:paraId="0A1399F9" w14:textId="77777777" w:rsidR="00055C72" w:rsidRPr="00055C72" w:rsidRDefault="00055C72" w:rsidP="00055C72">
      <w:pPr>
        <w:numPr>
          <w:ilvl w:val="1"/>
          <w:numId w:val="40"/>
        </w:numPr>
        <w:tabs>
          <w:tab w:val="left" w:pos="567"/>
          <w:tab w:val="left" w:pos="1134"/>
          <w:tab w:val="left" w:pos="1276"/>
          <w:tab w:val="left" w:pos="1418"/>
          <w:tab w:val="left" w:pos="1560"/>
        </w:tabs>
        <w:spacing w:after="0" w:line="240" w:lineRule="auto"/>
        <w:ind w:left="0" w:firstLine="709"/>
        <w:jc w:val="both"/>
        <w:rPr>
          <w:rFonts w:ascii="Verdana" w:hAnsi="Verdana"/>
          <w:sz w:val="20"/>
          <w:lang w:eastAsia="en-US"/>
        </w:rPr>
      </w:pPr>
      <w:r w:rsidRPr="00055C72">
        <w:rPr>
          <w:rFonts w:ascii="Verdana" w:hAnsi="Verdana"/>
          <w:sz w:val="20"/>
          <w:lang w:eastAsia="en-US"/>
        </w:rPr>
        <w:t xml:space="preserve"> Užsakovas, jeigu vėluoja atsiskaityti už tinkamai ir laiku suteiktas Paslaugas, Teikėjui už kiekvieną uždelstą kalendorinę dieną moka 0,04 procento</w:t>
      </w:r>
      <w:r w:rsidRPr="00055C72" w:rsidDel="00E1072C">
        <w:rPr>
          <w:rFonts w:ascii="Verdana" w:hAnsi="Verdana"/>
          <w:sz w:val="20"/>
          <w:lang w:eastAsia="en-US"/>
        </w:rPr>
        <w:t xml:space="preserve"> </w:t>
      </w:r>
      <w:r w:rsidRPr="00055C72">
        <w:rPr>
          <w:rFonts w:ascii="Verdana" w:hAnsi="Verdana"/>
          <w:sz w:val="20"/>
          <w:lang w:eastAsia="en-US"/>
        </w:rPr>
        <w:t>dydžio delspinigius, skaičiuojamus nuo vėluojamos sumokėti sumos (be PVM).</w:t>
      </w:r>
    </w:p>
    <w:p w14:paraId="2D06AE37" w14:textId="77777777" w:rsidR="00055C72" w:rsidRPr="00055C72" w:rsidRDefault="00055C72" w:rsidP="00055C72">
      <w:pPr>
        <w:numPr>
          <w:ilvl w:val="1"/>
          <w:numId w:val="40"/>
        </w:numPr>
        <w:tabs>
          <w:tab w:val="left" w:pos="426"/>
          <w:tab w:val="left" w:pos="1134"/>
          <w:tab w:val="left" w:pos="1418"/>
          <w:tab w:val="left" w:pos="1560"/>
        </w:tabs>
        <w:spacing w:after="0" w:line="240" w:lineRule="auto"/>
        <w:ind w:left="0" w:firstLine="709"/>
        <w:jc w:val="both"/>
        <w:rPr>
          <w:rFonts w:ascii="Verdana" w:hAnsi="Verdana"/>
          <w:sz w:val="20"/>
          <w:lang w:eastAsia="en-US"/>
        </w:rPr>
      </w:pPr>
      <w:r w:rsidRPr="00055C72">
        <w:rPr>
          <w:rFonts w:ascii="Verdana" w:hAnsi="Verdana"/>
          <w:sz w:val="20"/>
          <w:lang w:eastAsia="en-US"/>
        </w:rPr>
        <w:t>Užsakovas turi teisę vienašališkai išskaičiuoti netesybas (baudas, delspinigius) iš bet kokių Teikėjui atliekamų mokėjimų. Teikėjui vėluojant suteikti Paslaugas, Paslaugų perdavimo–priėmimo akte turi būti nurodytas pradelstų dienų skaičius ir delspinigių suma. Atsiskaitydamas už Paslaugas Užsakovas priskaičiuotų delspinigių suma mažina Teikėjo pateiktoje PVM sąskaitoje faktūroje nurodytą mokėjimo sumą. K</w:t>
      </w:r>
      <w:r w:rsidRPr="00055C72">
        <w:rPr>
          <w:rFonts w:ascii="Verdana" w:hAnsi="Verdana"/>
          <w:color w:val="000000" w:themeColor="text1"/>
          <w:sz w:val="20"/>
          <w:lang w:eastAsia="en-US"/>
        </w:rPr>
        <w:t>ai nėra Teikėjui mokėtinų pinigų sumų, iš kurių galėtų būti išskaičiuotos netesybos, Teikėjas privalo sumokėti jas į Sutartyje nurodytą Užsakovo sąskaitą ne vėliau kaip per 10 (dešimt) kalendorinių dienų nuo Užsakovo reikalavimo sumokėti baudą ar delspinigius pateikimo Teikėjo už Sutarties vykdymą atsakingam asmeniui dienos.</w:t>
      </w:r>
    </w:p>
    <w:p w14:paraId="745635C4" w14:textId="77777777" w:rsidR="00055C72" w:rsidRPr="00055C72" w:rsidRDefault="00055C72" w:rsidP="00055C72">
      <w:pPr>
        <w:tabs>
          <w:tab w:val="left" w:pos="426"/>
          <w:tab w:val="left" w:pos="1134"/>
          <w:tab w:val="left" w:pos="1418"/>
          <w:tab w:val="left" w:pos="1560"/>
        </w:tabs>
        <w:spacing w:after="0"/>
        <w:ind w:firstLine="709"/>
        <w:rPr>
          <w:rFonts w:ascii="Verdana" w:hAnsi="Verdana"/>
          <w:sz w:val="20"/>
          <w:lang w:eastAsia="en-US"/>
        </w:rPr>
      </w:pPr>
    </w:p>
    <w:p w14:paraId="2A598C7A" w14:textId="77777777" w:rsidR="00055C72" w:rsidRPr="00055C72" w:rsidRDefault="00055C72" w:rsidP="00055C72">
      <w:pPr>
        <w:numPr>
          <w:ilvl w:val="0"/>
          <w:numId w:val="40"/>
        </w:numPr>
        <w:tabs>
          <w:tab w:val="left" w:pos="426"/>
          <w:tab w:val="left" w:pos="1134"/>
          <w:tab w:val="left" w:pos="1418"/>
          <w:tab w:val="left" w:pos="1560"/>
        </w:tabs>
        <w:spacing w:after="0" w:line="240" w:lineRule="auto"/>
        <w:ind w:left="0" w:firstLine="709"/>
        <w:jc w:val="both"/>
        <w:rPr>
          <w:rFonts w:ascii="Verdana" w:hAnsi="Verdana"/>
          <w:sz w:val="20"/>
          <w:lang w:eastAsia="en-US"/>
        </w:rPr>
      </w:pPr>
      <w:r w:rsidRPr="00055C72">
        <w:rPr>
          <w:rFonts w:ascii="Verdana" w:hAnsi="Verdana"/>
          <w:b/>
          <w:caps/>
          <w:color w:val="000000" w:themeColor="text1"/>
          <w:sz w:val="20"/>
          <w:lang w:eastAsia="en-US"/>
        </w:rPr>
        <w:t>SUBTEIKIMAS</w:t>
      </w:r>
    </w:p>
    <w:p w14:paraId="486EE9EE" w14:textId="77777777" w:rsidR="00055C72" w:rsidRPr="00055C72" w:rsidRDefault="00055C72" w:rsidP="00055C72">
      <w:pPr>
        <w:numPr>
          <w:ilvl w:val="1"/>
          <w:numId w:val="40"/>
        </w:numPr>
        <w:tabs>
          <w:tab w:val="left" w:pos="426"/>
          <w:tab w:val="left" w:pos="1134"/>
          <w:tab w:val="left" w:pos="1418"/>
          <w:tab w:val="left" w:pos="1560"/>
        </w:tabs>
        <w:spacing w:after="0" w:line="240" w:lineRule="auto"/>
        <w:ind w:left="0" w:firstLine="709"/>
        <w:jc w:val="both"/>
        <w:rPr>
          <w:rFonts w:ascii="Verdana" w:hAnsi="Verdana"/>
          <w:sz w:val="20"/>
          <w:lang w:eastAsia="en-US"/>
        </w:rPr>
      </w:pPr>
      <w:r w:rsidRPr="00055C72">
        <w:rPr>
          <w:rFonts w:ascii="Verdana" w:hAnsi="Verdana"/>
          <w:color w:val="000000" w:themeColor="text1"/>
          <w:sz w:val="20"/>
          <w:lang w:eastAsia="en-US"/>
        </w:rPr>
        <w:t xml:space="preserve">Sutarčiai vykdyti Teikėjas pasitelkia šiuos subteikėjus: </w:t>
      </w:r>
      <w:r w:rsidRPr="00055C72">
        <w:rPr>
          <w:rFonts w:ascii="Verdana" w:hAnsi="Verdana"/>
          <w:i/>
          <w:sz w:val="20"/>
          <w:lang w:eastAsia="en-US"/>
        </w:rPr>
        <w:t>(Pildoma, jei Teikėjo pasiūlyme nurodyti pasitelkiami subteikėjai. Jeigu subteikėjas nebuvo nurodytas Teikėjo pasiūlyme, Sutartyje nurodoma:</w:t>
      </w:r>
      <w:r w:rsidRPr="00055C72">
        <w:rPr>
          <w:rFonts w:ascii="Verdana" w:hAnsi="Verdana"/>
          <w:sz w:val="20"/>
          <w:lang w:eastAsia="en-US"/>
        </w:rPr>
        <w:t xml:space="preserve"> „</w:t>
      </w:r>
      <w:r w:rsidRPr="00055C72">
        <w:rPr>
          <w:rFonts w:ascii="Verdana" w:hAnsi="Verdana"/>
          <w:i/>
          <w:sz w:val="20"/>
          <w:lang w:eastAsia="en-US"/>
        </w:rPr>
        <w:t>nenumatoma.)</w:t>
      </w:r>
      <w:r w:rsidRPr="00055C72">
        <w:rPr>
          <w:rFonts w:ascii="Verdana" w:hAnsi="Verdana"/>
          <w:i/>
          <w:color w:val="FF0000"/>
          <w:sz w:val="20"/>
          <w:lang w:eastAsia="en-US"/>
        </w:rPr>
        <w:t xml:space="preserve"> </w:t>
      </w:r>
      <w:r w:rsidRPr="00055C72">
        <w:rPr>
          <w:rFonts w:ascii="Verdana" w:hAnsi="Verdana"/>
          <w:sz w:val="20"/>
          <w:lang w:eastAsia="en-US"/>
        </w:rPr>
        <w:t xml:space="preserve">Teikėjas privalo Bendrųjų sąlygų 10 skyriuje nustatyta tvarka ir terminais informuoti Užsakovą apie planuojamus pasitelkti naujus subteikėjus. </w:t>
      </w:r>
    </w:p>
    <w:p w14:paraId="62111F7C" w14:textId="77777777" w:rsidR="00055C72" w:rsidRPr="00055C72" w:rsidRDefault="00055C72" w:rsidP="00055C72">
      <w:pPr>
        <w:numPr>
          <w:ilvl w:val="1"/>
          <w:numId w:val="40"/>
        </w:numPr>
        <w:tabs>
          <w:tab w:val="left" w:pos="426"/>
          <w:tab w:val="left" w:pos="567"/>
          <w:tab w:val="left" w:pos="1134"/>
          <w:tab w:val="left" w:pos="1418"/>
        </w:tabs>
        <w:spacing w:after="0" w:line="240" w:lineRule="auto"/>
        <w:ind w:left="0" w:firstLine="709"/>
        <w:jc w:val="both"/>
        <w:rPr>
          <w:rFonts w:ascii="Verdana" w:hAnsi="Verdana"/>
          <w:color w:val="000000" w:themeColor="text1"/>
          <w:sz w:val="20"/>
          <w:lang w:eastAsia="en-US"/>
        </w:rPr>
      </w:pPr>
      <w:r w:rsidRPr="00055C72">
        <w:rPr>
          <w:rFonts w:ascii="Verdana" w:hAnsi="Verdana"/>
          <w:color w:val="000000" w:themeColor="text1"/>
          <w:sz w:val="20"/>
          <w:lang w:eastAsia="en-US"/>
        </w:rPr>
        <w:t xml:space="preserve"> </w:t>
      </w:r>
      <w:r w:rsidRPr="00055C72">
        <w:rPr>
          <w:rFonts w:ascii="Verdana" w:hAnsi="Verdana"/>
          <w:i/>
          <w:color w:val="FF0000"/>
          <w:sz w:val="20"/>
          <w:lang w:eastAsia="en-US"/>
        </w:rPr>
        <w:t xml:space="preserve">  </w:t>
      </w:r>
      <w:r w:rsidRPr="00055C72">
        <w:rPr>
          <w:rFonts w:ascii="Verdana" w:hAnsi="Verdana"/>
          <w:color w:val="000000" w:themeColor="text1"/>
          <w:sz w:val="20"/>
          <w:lang w:eastAsia="en-US"/>
        </w:rPr>
        <w:t xml:space="preserve">Subteikėjo pageidavimu ir su Teikėjo sutikimu, Užsakovas gali su juo atsiskaityti tiesiogiai. Apie šią galimybę Užsakovas subteikėją informuoja atskiru pranešimu per 3 (tris) darbo dienas nuo Sutarties pasirašymo arba informacijos iš Teikėjo apie pasitelkiamą subteikėją gavimo dienos. Norėdamas pasinaudoti tiesioginio atsiskaitymo galimybe, subteikėjas turi apie tai raštu ne vėliau kaip per 2 (dvi) darbo dienas nuo šiame Sutarties papunktyje nurodyto Užsakovo pranešimo gavimo informuoti Užsakovą. Tokiu atveju Užsakovas, Teikėjas ir subteikėjas sudaro trišalę sutartį ir joje nustato tiesioginio atsiskaitymo tvarką, įskaitant Teikėjo teisę prieštarauti nepagrįstiems mokėjimams. Trišalės sutarties dėl tiesioginio atsiskaitymo su subteikėju pasirašymas nekeičia Teikėjo atsakomybės dėl Sutarties įvykdymo. </w:t>
      </w:r>
    </w:p>
    <w:p w14:paraId="45F1B196" w14:textId="77777777" w:rsidR="00055C72" w:rsidRPr="00055C72" w:rsidRDefault="00055C72" w:rsidP="00055C72">
      <w:pPr>
        <w:numPr>
          <w:ilvl w:val="1"/>
          <w:numId w:val="40"/>
        </w:numPr>
        <w:tabs>
          <w:tab w:val="left" w:pos="426"/>
          <w:tab w:val="left" w:pos="567"/>
          <w:tab w:val="left" w:pos="1134"/>
          <w:tab w:val="left" w:pos="1418"/>
        </w:tabs>
        <w:spacing w:after="0" w:line="240" w:lineRule="auto"/>
        <w:ind w:left="0" w:firstLine="709"/>
        <w:jc w:val="both"/>
        <w:rPr>
          <w:rFonts w:ascii="Verdana" w:hAnsi="Verdana"/>
          <w:color w:val="000000" w:themeColor="text1"/>
          <w:sz w:val="20"/>
          <w:lang w:eastAsia="en-US"/>
        </w:rPr>
      </w:pPr>
      <w:r w:rsidRPr="00055C72">
        <w:rPr>
          <w:rFonts w:ascii="Verdana" w:hAnsi="Verdana"/>
          <w:color w:val="000000" w:themeColor="text1"/>
          <w:sz w:val="20"/>
          <w:lang w:eastAsia="en-US"/>
        </w:rPr>
        <w:t>Subteikėjų pasitelkimo ir keitimo tvarka nustatyta Bendrosiose sąlygose.</w:t>
      </w:r>
    </w:p>
    <w:p w14:paraId="6436A3A7" w14:textId="77777777" w:rsidR="00055C72" w:rsidRPr="00055C72" w:rsidRDefault="00055C72" w:rsidP="00055C72">
      <w:pPr>
        <w:tabs>
          <w:tab w:val="left" w:pos="426"/>
          <w:tab w:val="left" w:pos="567"/>
          <w:tab w:val="left" w:pos="1134"/>
          <w:tab w:val="left" w:pos="1418"/>
        </w:tabs>
        <w:spacing w:after="0"/>
        <w:ind w:firstLine="709"/>
        <w:rPr>
          <w:rFonts w:ascii="Verdana" w:hAnsi="Verdana"/>
          <w:color w:val="000000" w:themeColor="text1"/>
          <w:sz w:val="20"/>
          <w:lang w:eastAsia="en-US"/>
        </w:rPr>
      </w:pPr>
    </w:p>
    <w:p w14:paraId="1F31278B" w14:textId="77777777" w:rsidR="00055C72" w:rsidRPr="00055C72" w:rsidRDefault="00055C72" w:rsidP="00055C72">
      <w:pPr>
        <w:numPr>
          <w:ilvl w:val="0"/>
          <w:numId w:val="40"/>
        </w:numPr>
        <w:tabs>
          <w:tab w:val="left" w:pos="426"/>
          <w:tab w:val="left" w:pos="567"/>
          <w:tab w:val="left" w:pos="1134"/>
          <w:tab w:val="left" w:pos="1418"/>
        </w:tabs>
        <w:spacing w:after="0" w:line="240" w:lineRule="auto"/>
        <w:ind w:left="0" w:firstLine="709"/>
        <w:jc w:val="both"/>
        <w:rPr>
          <w:rFonts w:ascii="Verdana" w:hAnsi="Verdana"/>
          <w:color w:val="000000" w:themeColor="text1"/>
          <w:sz w:val="20"/>
          <w:lang w:eastAsia="en-US"/>
        </w:rPr>
      </w:pPr>
      <w:r w:rsidRPr="00055C72">
        <w:rPr>
          <w:rFonts w:ascii="Verdana" w:hAnsi="Verdana"/>
          <w:b/>
          <w:caps/>
          <w:sz w:val="20"/>
          <w:lang w:eastAsia="en-US"/>
        </w:rPr>
        <w:t>SUTARTIES GALIOJIMO TERMINAS IR KITOS SĄLYGOS</w:t>
      </w:r>
    </w:p>
    <w:p w14:paraId="3BC6CC39" w14:textId="77777777" w:rsidR="00055C72" w:rsidRPr="00055C72" w:rsidRDefault="00055C72" w:rsidP="00055C72">
      <w:pPr>
        <w:numPr>
          <w:ilvl w:val="1"/>
          <w:numId w:val="40"/>
        </w:numPr>
        <w:tabs>
          <w:tab w:val="left" w:pos="426"/>
          <w:tab w:val="left" w:pos="567"/>
          <w:tab w:val="left" w:pos="1134"/>
          <w:tab w:val="left" w:pos="1418"/>
        </w:tabs>
        <w:spacing w:before="120" w:after="0" w:line="240" w:lineRule="auto"/>
        <w:ind w:left="0" w:firstLine="709"/>
        <w:jc w:val="both"/>
        <w:rPr>
          <w:rFonts w:ascii="Verdana" w:hAnsi="Verdana"/>
          <w:color w:val="000000" w:themeColor="text1"/>
          <w:sz w:val="20"/>
          <w:lang w:eastAsia="en-US"/>
        </w:rPr>
      </w:pPr>
      <w:r w:rsidRPr="00055C72">
        <w:rPr>
          <w:rFonts w:ascii="Verdana" w:hAnsi="Verdana"/>
          <w:color w:val="000000" w:themeColor="text1"/>
          <w:sz w:val="20"/>
          <w:lang w:eastAsia="en-US"/>
        </w:rPr>
        <w:t>Sutartis įsigalioja, kai šalys jos skaitmeninę versiją pasirašo kvalifikuotais elektroniniais parašais arba apsikeičia atskiromis identiško turinio pasirašytomis Sutarties skaitmeninėmis kopijomis elektroniniu paštu kontaktiniais elektroninio pašto adresais</w:t>
      </w:r>
      <w:r w:rsidRPr="00055C72">
        <w:rPr>
          <w:rFonts w:ascii="Verdana" w:hAnsi="Verdana"/>
          <w:color w:val="FF0000"/>
          <w:sz w:val="20"/>
          <w:lang w:eastAsia="en-US"/>
        </w:rPr>
        <w:t xml:space="preserve"> </w:t>
      </w:r>
      <w:r w:rsidRPr="00055C72">
        <w:rPr>
          <w:rFonts w:ascii="Verdana" w:hAnsi="Verdana"/>
          <w:color w:val="000000" w:themeColor="text1"/>
          <w:sz w:val="20"/>
          <w:lang w:eastAsia="en-US"/>
        </w:rPr>
        <w:t xml:space="preserve"> ir galioja iki visiško sutartinių įsipareigojimų įvykdymo. Šalys susitaria, kad Sutarties skaitmeninės versijos pasirašymas kvalifikuotu elektroniniu parašu ar atskirų identiško turinio pasirašytų Sutarties skaitmeninių kopijų apsikeitimas elektroniniu paštu prilyginamas sutarties pasirašymui raštu. Jeigu Sutartį akceptuojanti šalis pateiks Sutarties versiją/ kopiją, kurios turinys nėra identiškas, laikoma, kad Sutartis nebuvo sudaryta.</w:t>
      </w:r>
      <w:r w:rsidRPr="00055C72" w:rsidDel="00275A0F">
        <w:rPr>
          <w:rFonts w:ascii="Verdana" w:hAnsi="Verdana"/>
          <w:color w:val="000000" w:themeColor="text1"/>
          <w:sz w:val="20"/>
          <w:lang w:eastAsia="en-US"/>
        </w:rPr>
        <w:t xml:space="preserve"> </w:t>
      </w:r>
    </w:p>
    <w:p w14:paraId="5495808C" w14:textId="77777777" w:rsidR="00055C72" w:rsidRPr="00055C72" w:rsidRDefault="00055C72" w:rsidP="00055C72">
      <w:pPr>
        <w:numPr>
          <w:ilvl w:val="1"/>
          <w:numId w:val="40"/>
        </w:numPr>
        <w:tabs>
          <w:tab w:val="left" w:pos="426"/>
          <w:tab w:val="left" w:pos="567"/>
          <w:tab w:val="left" w:pos="1134"/>
          <w:tab w:val="left" w:pos="1418"/>
        </w:tabs>
        <w:spacing w:after="0" w:line="240" w:lineRule="auto"/>
        <w:ind w:left="0" w:firstLine="709"/>
        <w:jc w:val="both"/>
        <w:rPr>
          <w:rFonts w:ascii="Verdana" w:hAnsi="Verdana"/>
          <w:i/>
          <w:sz w:val="20"/>
          <w:lang w:eastAsia="en-US"/>
        </w:rPr>
      </w:pPr>
      <w:r w:rsidRPr="00055C72">
        <w:rPr>
          <w:rFonts w:ascii="Verdana" w:hAnsi="Verdana"/>
          <w:sz w:val="20"/>
          <w:lang w:eastAsia="en-US"/>
        </w:rPr>
        <w:t xml:space="preserve">Paslaugų pagal Sutartį teikimo trukmė – </w:t>
      </w:r>
      <w:r w:rsidRPr="00055C72">
        <w:rPr>
          <w:rFonts w:ascii="Verdana" w:hAnsi="Verdana"/>
          <w:iCs/>
          <w:sz w:val="20"/>
          <w:lang w:eastAsia="en-US"/>
        </w:rPr>
        <w:t>24 mėnesiai nuo 2025 m. kovo 21 d</w:t>
      </w:r>
      <w:r w:rsidRPr="00055C72">
        <w:rPr>
          <w:rFonts w:ascii="Verdana" w:hAnsi="Verdana"/>
          <w:sz w:val="20"/>
          <w:lang w:eastAsia="en-US"/>
        </w:rPr>
        <w:t>.</w:t>
      </w:r>
    </w:p>
    <w:p w14:paraId="06714C89" w14:textId="77777777" w:rsidR="00055C72" w:rsidRPr="00055C72" w:rsidRDefault="00055C72" w:rsidP="00055C72">
      <w:pPr>
        <w:numPr>
          <w:ilvl w:val="1"/>
          <w:numId w:val="40"/>
        </w:numPr>
        <w:tabs>
          <w:tab w:val="left" w:pos="426"/>
          <w:tab w:val="left" w:pos="567"/>
          <w:tab w:val="left" w:pos="1134"/>
          <w:tab w:val="left" w:pos="1418"/>
        </w:tabs>
        <w:spacing w:after="0" w:line="240" w:lineRule="auto"/>
        <w:ind w:left="0" w:firstLine="709"/>
        <w:jc w:val="both"/>
        <w:rPr>
          <w:rFonts w:ascii="Verdana" w:hAnsi="Verdana"/>
          <w:color w:val="000000" w:themeColor="text1"/>
          <w:sz w:val="20"/>
          <w:lang w:eastAsia="en-US"/>
        </w:rPr>
      </w:pPr>
      <w:r w:rsidRPr="00055C72">
        <w:rPr>
          <w:rFonts w:ascii="Verdana" w:hAnsi="Verdana"/>
          <w:color w:val="000000" w:themeColor="text1"/>
          <w:sz w:val="20"/>
          <w:lang w:eastAsia="en-US"/>
        </w:rPr>
        <w:t>Bendrųjų sąlygų nuostatos taikomos tiek, kiek Specialiosiose sąlygose nenustatyta kitaip.</w:t>
      </w:r>
    </w:p>
    <w:p w14:paraId="4391D6CC" w14:textId="77777777" w:rsidR="00055C72" w:rsidRPr="00055C72" w:rsidRDefault="00055C72" w:rsidP="00055C72">
      <w:pPr>
        <w:numPr>
          <w:ilvl w:val="1"/>
          <w:numId w:val="40"/>
        </w:numPr>
        <w:spacing w:after="0" w:line="240" w:lineRule="auto"/>
        <w:ind w:left="0" w:firstLine="709"/>
        <w:jc w:val="both"/>
        <w:rPr>
          <w:rFonts w:ascii="Verdana" w:hAnsi="Verdana"/>
          <w:color w:val="FF0000"/>
          <w:sz w:val="20"/>
          <w:lang w:eastAsia="en-US"/>
        </w:rPr>
      </w:pPr>
      <w:r w:rsidRPr="00055C72">
        <w:rPr>
          <w:rFonts w:ascii="Verdana" w:hAnsi="Verdana"/>
          <w:sz w:val="20"/>
          <w:lang w:eastAsia="en-US"/>
        </w:rPr>
        <w:t>Sutarties galiojimo laikotarpiu Šalys, kaip atskiri asmens duomenų valdytojai, tvarkys asmens duomenis asmenų, atsakingų už Sutarties vykdymą ir paslaugas teiksiančių specialistų. Teisinis pagrindas nurodytų asmens duomenų tvarkymui – teisinė prievolė numatyta Viešųjų pirkimų įstatyme (Reglamento 6 str. 1 d. c) p.). Šalys įsipareigoja nurodytus asmens duomenis tvarkyti tik Sutarties vykdymo tikslu, įgyvendinti tinkamas technines, organizacines ir teisines asmens duomenų apsaugos priemones asmens duomenų saugumui užtikrinti. Nurodytos priemonės turi užtikrinti kilusią riziką atitinkantį saugumo lygį. Pasibaigus Sutarčiai Šalys įsipareigoja sunaikinti turimus asmens duomenis. Atskiras susitarimas dėl asmens duomenų tvarkymo tarp Šalių nesudaromas</w:t>
      </w:r>
      <w:r w:rsidRPr="00055C72">
        <w:rPr>
          <w:rFonts w:ascii="Verdana" w:hAnsi="Verdana"/>
          <w:color w:val="FF0000"/>
          <w:sz w:val="20"/>
          <w:lang w:eastAsia="en-US"/>
        </w:rPr>
        <w:t xml:space="preserve">. </w:t>
      </w:r>
    </w:p>
    <w:p w14:paraId="4CEA1E56" w14:textId="77777777" w:rsidR="00055C72" w:rsidRPr="00055C72" w:rsidRDefault="00055C72" w:rsidP="00055C72">
      <w:pPr>
        <w:numPr>
          <w:ilvl w:val="1"/>
          <w:numId w:val="40"/>
        </w:numPr>
        <w:tabs>
          <w:tab w:val="left" w:pos="426"/>
          <w:tab w:val="left" w:pos="567"/>
          <w:tab w:val="left" w:pos="1134"/>
          <w:tab w:val="left" w:pos="1418"/>
        </w:tabs>
        <w:spacing w:after="0" w:line="240" w:lineRule="auto"/>
        <w:ind w:left="0" w:firstLine="709"/>
        <w:jc w:val="both"/>
        <w:rPr>
          <w:rFonts w:ascii="Verdana" w:hAnsi="Verdana"/>
          <w:color w:val="000000" w:themeColor="text1"/>
          <w:sz w:val="20"/>
          <w:lang w:eastAsia="en-US"/>
        </w:rPr>
      </w:pPr>
      <w:r w:rsidRPr="00055C72">
        <w:rPr>
          <w:rFonts w:ascii="Verdana" w:hAnsi="Verdana"/>
          <w:color w:val="000000" w:themeColor="text1"/>
          <w:sz w:val="20"/>
          <w:lang w:eastAsia="en-US"/>
        </w:rPr>
        <w:t xml:space="preserve">Šalys paskiria šiuos atsakingus asmenis: </w:t>
      </w:r>
    </w:p>
    <w:p w14:paraId="4C9A94FF" w14:textId="77777777" w:rsidR="00055C72" w:rsidRPr="00055C72" w:rsidRDefault="00055C72" w:rsidP="00055C72">
      <w:pPr>
        <w:numPr>
          <w:ilvl w:val="2"/>
          <w:numId w:val="40"/>
        </w:numPr>
        <w:tabs>
          <w:tab w:val="left" w:pos="426"/>
          <w:tab w:val="left" w:pos="567"/>
          <w:tab w:val="left" w:pos="1418"/>
        </w:tabs>
        <w:spacing w:after="0" w:line="240" w:lineRule="auto"/>
        <w:ind w:left="0" w:firstLine="709"/>
        <w:jc w:val="both"/>
        <w:rPr>
          <w:rFonts w:ascii="Verdana" w:hAnsi="Verdana"/>
          <w:i/>
          <w:color w:val="000000" w:themeColor="text1"/>
          <w:sz w:val="20"/>
          <w:lang w:eastAsia="en-US"/>
        </w:rPr>
      </w:pPr>
      <w:r w:rsidRPr="00055C72">
        <w:rPr>
          <w:rFonts w:ascii="Verdana" w:hAnsi="Verdana"/>
          <w:color w:val="000000" w:themeColor="text1"/>
          <w:sz w:val="20"/>
          <w:lang w:eastAsia="en-US"/>
        </w:rPr>
        <w:t>Užsakovo atstovas, atsakingas už Sutarties vykdymą –</w:t>
      </w:r>
      <w:r w:rsidRPr="00055C72">
        <w:rPr>
          <w:rFonts w:ascii="Verdana" w:hAnsi="Verdana"/>
          <w:i/>
          <w:color w:val="000000" w:themeColor="text1"/>
          <w:sz w:val="20"/>
          <w:lang w:eastAsia="en-US"/>
        </w:rPr>
        <w:t xml:space="preserve"> </w:t>
      </w:r>
      <w:r w:rsidRPr="00055C72">
        <w:rPr>
          <w:rFonts w:ascii="Verdana" w:hAnsi="Verdana"/>
          <w:iCs/>
          <w:sz w:val="20"/>
          <w:lang w:eastAsia="en-US"/>
        </w:rPr>
        <w:t>(pareigų pavadinimas, vardas ir pavardė, tel._____, el. p. ____________)</w:t>
      </w:r>
      <w:r w:rsidRPr="00055C72">
        <w:rPr>
          <w:rFonts w:ascii="Verdana" w:hAnsi="Verdana"/>
          <w:i/>
          <w:color w:val="000000" w:themeColor="text1"/>
          <w:sz w:val="20"/>
          <w:lang w:eastAsia="en-US"/>
        </w:rPr>
        <w:t>. Užsakovo atstovas turi teisę Užsakovo vardu pasirašyti Paslaugų perdavimo-priėmimo aktą bei kitus su Sutarties vykdymu susijusius dokumentus, išskyrus dokumentus dėl Sutarties pakeitimo ar nutraukimo.</w:t>
      </w:r>
    </w:p>
    <w:p w14:paraId="6152C69D" w14:textId="77777777" w:rsidR="00055C72" w:rsidRPr="00055C72" w:rsidRDefault="00055C72" w:rsidP="00055C72">
      <w:pPr>
        <w:numPr>
          <w:ilvl w:val="2"/>
          <w:numId w:val="40"/>
        </w:numPr>
        <w:tabs>
          <w:tab w:val="left" w:pos="426"/>
          <w:tab w:val="left" w:pos="567"/>
          <w:tab w:val="left" w:pos="1418"/>
        </w:tabs>
        <w:spacing w:after="0" w:line="240" w:lineRule="auto"/>
        <w:ind w:left="0" w:firstLine="709"/>
        <w:jc w:val="both"/>
        <w:rPr>
          <w:rFonts w:ascii="Verdana" w:hAnsi="Verdana"/>
          <w:i/>
          <w:color w:val="000000" w:themeColor="text1"/>
          <w:sz w:val="20"/>
          <w:lang w:eastAsia="en-US"/>
        </w:rPr>
      </w:pPr>
      <w:r w:rsidRPr="00055C72">
        <w:rPr>
          <w:rFonts w:ascii="Verdana" w:hAnsi="Verdana"/>
          <w:color w:val="000000" w:themeColor="text1"/>
          <w:sz w:val="20"/>
          <w:lang w:eastAsia="en-US"/>
        </w:rPr>
        <w:t>Teikėjo atstovas, atsakingas už Sutarties vykdymą</w:t>
      </w:r>
      <w:r w:rsidRPr="00055C72">
        <w:rPr>
          <w:rFonts w:ascii="Verdana" w:hAnsi="Verdana"/>
          <w:i/>
          <w:color w:val="000000" w:themeColor="text1"/>
          <w:sz w:val="20"/>
          <w:lang w:eastAsia="en-US"/>
        </w:rPr>
        <w:t xml:space="preserve"> – </w:t>
      </w:r>
      <w:r w:rsidRPr="00055C72">
        <w:rPr>
          <w:rFonts w:ascii="Verdana" w:hAnsi="Verdana"/>
          <w:iCs/>
          <w:sz w:val="20"/>
          <w:lang w:eastAsia="en-US"/>
        </w:rPr>
        <w:t>(pareigų pavadinimas, vardas ir pavardė, tel._____, el. p. ____________)</w:t>
      </w:r>
      <w:r w:rsidRPr="00055C72">
        <w:rPr>
          <w:rFonts w:ascii="Verdana" w:hAnsi="Verdana"/>
          <w:i/>
          <w:color w:val="000000" w:themeColor="text1"/>
          <w:sz w:val="20"/>
          <w:lang w:eastAsia="en-US"/>
        </w:rPr>
        <w:t xml:space="preserve">. </w:t>
      </w:r>
    </w:p>
    <w:p w14:paraId="3F9A55EB" w14:textId="77777777" w:rsidR="00055C72" w:rsidRPr="00055C72" w:rsidRDefault="00055C72" w:rsidP="00055C72">
      <w:pPr>
        <w:numPr>
          <w:ilvl w:val="2"/>
          <w:numId w:val="40"/>
        </w:numPr>
        <w:tabs>
          <w:tab w:val="left" w:pos="426"/>
          <w:tab w:val="left" w:pos="567"/>
          <w:tab w:val="left" w:pos="1418"/>
        </w:tabs>
        <w:spacing w:after="0" w:line="240" w:lineRule="auto"/>
        <w:ind w:left="0" w:firstLine="709"/>
        <w:jc w:val="both"/>
        <w:rPr>
          <w:rFonts w:ascii="Verdana" w:hAnsi="Verdana"/>
          <w:i/>
          <w:color w:val="000000" w:themeColor="text1"/>
          <w:sz w:val="20"/>
          <w:lang w:eastAsia="en-US"/>
        </w:rPr>
      </w:pPr>
      <w:r w:rsidRPr="00055C72">
        <w:rPr>
          <w:rFonts w:ascii="Verdana" w:hAnsi="Verdana"/>
          <w:sz w:val="20"/>
          <w:lang w:eastAsia="en-US" w:bidi="lt-LT"/>
        </w:rPr>
        <w:t xml:space="preserve">Užsakovo atstovas, atsakingas už tai, kad Sutartis, jos pakeitimai ir Teikėjo pasiūlymas būtų paskelbti Lietuvos Respublikos viešųjų pirkimų įstatyme nustatyta tvarka, </w:t>
      </w:r>
      <w:r w:rsidRPr="00055C72">
        <w:rPr>
          <w:rFonts w:ascii="Verdana" w:hAnsi="Verdana"/>
          <w:iCs/>
          <w:sz w:val="20"/>
          <w:lang w:eastAsia="en-US"/>
        </w:rPr>
        <w:t>(pareigų pavadinimas, vardas ir pavardė, tel._____, el. p. ____________)</w:t>
      </w:r>
      <w:r w:rsidRPr="00055C72">
        <w:rPr>
          <w:rFonts w:ascii="Verdana" w:hAnsi="Verdana"/>
          <w:i/>
          <w:color w:val="000000" w:themeColor="text1"/>
          <w:sz w:val="20"/>
          <w:lang w:eastAsia="en-US"/>
        </w:rPr>
        <w:t>.</w:t>
      </w:r>
    </w:p>
    <w:p w14:paraId="1EDEECE4" w14:textId="77777777" w:rsidR="00055C72" w:rsidRPr="00055C72" w:rsidRDefault="00055C72" w:rsidP="00055C72">
      <w:pPr>
        <w:numPr>
          <w:ilvl w:val="1"/>
          <w:numId w:val="40"/>
        </w:numPr>
        <w:tabs>
          <w:tab w:val="left" w:pos="426"/>
          <w:tab w:val="left" w:pos="1134"/>
          <w:tab w:val="left" w:pos="1418"/>
          <w:tab w:val="left" w:pos="1560"/>
        </w:tabs>
        <w:spacing w:after="0" w:line="240" w:lineRule="auto"/>
        <w:ind w:left="0" w:firstLine="709"/>
        <w:jc w:val="both"/>
        <w:rPr>
          <w:rFonts w:ascii="Verdana" w:hAnsi="Verdana"/>
          <w:color w:val="000000" w:themeColor="text1"/>
          <w:sz w:val="20"/>
          <w:lang w:eastAsia="en-US"/>
        </w:rPr>
      </w:pPr>
      <w:r w:rsidRPr="00055C72">
        <w:rPr>
          <w:rFonts w:ascii="Verdana" w:hAnsi="Verdana"/>
          <w:color w:val="000000" w:themeColor="text1"/>
          <w:sz w:val="20"/>
          <w:lang w:eastAsia="en-US"/>
        </w:rPr>
        <w:t>Sutartis gali būti pakeista ar nutraukta Bendrosiose sąlygose nustatytais atvejais ir tvarka.</w:t>
      </w:r>
    </w:p>
    <w:p w14:paraId="6932BC78" w14:textId="77777777" w:rsidR="00055C72" w:rsidRPr="00055C72" w:rsidRDefault="00055C72" w:rsidP="00055C72">
      <w:pPr>
        <w:numPr>
          <w:ilvl w:val="1"/>
          <w:numId w:val="40"/>
        </w:numPr>
        <w:tabs>
          <w:tab w:val="left" w:pos="426"/>
          <w:tab w:val="left" w:pos="567"/>
          <w:tab w:val="left" w:pos="1134"/>
          <w:tab w:val="left" w:pos="1418"/>
        </w:tabs>
        <w:spacing w:after="0" w:line="240" w:lineRule="auto"/>
        <w:ind w:left="0" w:firstLine="709"/>
        <w:jc w:val="both"/>
        <w:rPr>
          <w:rFonts w:ascii="Verdana" w:hAnsi="Verdana"/>
          <w:color w:val="000000" w:themeColor="text1"/>
          <w:sz w:val="20"/>
          <w:lang w:eastAsia="en-US"/>
        </w:rPr>
      </w:pPr>
      <w:r w:rsidRPr="00055C72">
        <w:rPr>
          <w:rFonts w:ascii="Verdana" w:hAnsi="Verdana"/>
          <w:color w:val="000000" w:themeColor="text1"/>
          <w:sz w:val="20"/>
          <w:lang w:eastAsia="en-US"/>
        </w:rPr>
        <w:t>Sutartis sudaryta skaitmenine forma lietuvių kalba.</w:t>
      </w:r>
    </w:p>
    <w:p w14:paraId="5A753909" w14:textId="77777777" w:rsidR="00055C72" w:rsidRPr="00055C72" w:rsidRDefault="00055C72" w:rsidP="00055C72">
      <w:pPr>
        <w:tabs>
          <w:tab w:val="left" w:pos="426"/>
          <w:tab w:val="left" w:pos="567"/>
          <w:tab w:val="left" w:pos="1134"/>
          <w:tab w:val="left" w:pos="1418"/>
        </w:tabs>
        <w:spacing w:after="0"/>
        <w:ind w:firstLine="709"/>
        <w:rPr>
          <w:rFonts w:ascii="Verdana" w:hAnsi="Verdana"/>
          <w:color w:val="000000" w:themeColor="text1"/>
          <w:sz w:val="20"/>
          <w:lang w:eastAsia="en-US"/>
        </w:rPr>
      </w:pPr>
    </w:p>
    <w:p w14:paraId="5E19E842" w14:textId="77777777" w:rsidR="00055C72" w:rsidRPr="00055C72" w:rsidRDefault="00055C72" w:rsidP="00055C72">
      <w:pPr>
        <w:numPr>
          <w:ilvl w:val="0"/>
          <w:numId w:val="40"/>
        </w:numPr>
        <w:tabs>
          <w:tab w:val="left" w:pos="426"/>
          <w:tab w:val="left" w:pos="567"/>
          <w:tab w:val="left" w:pos="1134"/>
          <w:tab w:val="left" w:pos="1418"/>
        </w:tabs>
        <w:spacing w:after="0" w:line="240" w:lineRule="auto"/>
        <w:ind w:left="0" w:firstLine="709"/>
        <w:jc w:val="both"/>
        <w:rPr>
          <w:rFonts w:ascii="Verdana" w:hAnsi="Verdana"/>
          <w:color w:val="000000" w:themeColor="text1"/>
          <w:sz w:val="20"/>
          <w:lang w:eastAsia="en-US"/>
        </w:rPr>
      </w:pPr>
      <w:r w:rsidRPr="00055C72">
        <w:rPr>
          <w:rFonts w:ascii="Verdana" w:hAnsi="Verdana"/>
          <w:b/>
          <w:sz w:val="20"/>
          <w:lang w:eastAsia="en-US"/>
        </w:rPr>
        <w:t>SUTARTIES PRIEDAI</w:t>
      </w:r>
    </w:p>
    <w:p w14:paraId="22F00B96" w14:textId="77777777" w:rsidR="00055C72" w:rsidRPr="00055C72" w:rsidRDefault="00055C72" w:rsidP="00055C72">
      <w:pPr>
        <w:numPr>
          <w:ilvl w:val="1"/>
          <w:numId w:val="40"/>
        </w:numPr>
        <w:tabs>
          <w:tab w:val="left" w:pos="567"/>
          <w:tab w:val="left" w:pos="1134"/>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Neatskiriamos Sutarties dalys yra:</w:t>
      </w:r>
    </w:p>
    <w:p w14:paraId="0FB1448E" w14:textId="471ECC27" w:rsidR="00055C72" w:rsidRPr="00055C72" w:rsidRDefault="00055C72" w:rsidP="00081CC2">
      <w:pPr>
        <w:tabs>
          <w:tab w:val="left" w:pos="567"/>
          <w:tab w:val="left" w:pos="1134"/>
          <w:tab w:val="left" w:pos="1418"/>
        </w:tabs>
        <w:spacing w:after="0" w:line="240" w:lineRule="auto"/>
        <w:ind w:left="709"/>
        <w:jc w:val="both"/>
        <w:rPr>
          <w:rFonts w:ascii="Verdana" w:hAnsi="Verdana"/>
          <w:sz w:val="20"/>
          <w:lang w:eastAsia="en-US"/>
        </w:rPr>
      </w:pPr>
      <w:r w:rsidRPr="00055C72">
        <w:rPr>
          <w:rFonts w:ascii="Verdana" w:hAnsi="Verdana"/>
          <w:sz w:val="20"/>
          <w:lang w:val="en-US" w:eastAsia="en-US"/>
        </w:rPr>
        <w:t>8.</w:t>
      </w:r>
      <w:r w:rsidR="00B63C58">
        <w:rPr>
          <w:rFonts w:ascii="Verdana" w:hAnsi="Verdana"/>
          <w:sz w:val="20"/>
          <w:lang w:val="en-US" w:eastAsia="en-US"/>
        </w:rPr>
        <w:t>1.1</w:t>
      </w:r>
      <w:r w:rsidRPr="00055C72">
        <w:rPr>
          <w:rFonts w:ascii="Verdana" w:hAnsi="Verdana"/>
          <w:sz w:val="20"/>
          <w:lang w:val="en-US" w:eastAsia="en-US"/>
        </w:rPr>
        <w:t xml:space="preserve">. </w:t>
      </w:r>
      <w:r w:rsidRPr="00055C72">
        <w:rPr>
          <w:rFonts w:ascii="Verdana" w:hAnsi="Verdana"/>
          <w:sz w:val="20"/>
          <w:lang w:eastAsia="en-US"/>
        </w:rPr>
        <w:t>Techninė specifikacija;</w:t>
      </w:r>
    </w:p>
    <w:p w14:paraId="1E9FC073" w14:textId="77777777" w:rsidR="00055C72" w:rsidRPr="00055C72" w:rsidRDefault="00055C72" w:rsidP="00055C72">
      <w:pPr>
        <w:tabs>
          <w:tab w:val="left" w:pos="567"/>
          <w:tab w:val="left" w:pos="1418"/>
        </w:tabs>
        <w:spacing w:after="0"/>
        <w:ind w:left="709"/>
        <w:rPr>
          <w:rFonts w:ascii="Verdana" w:hAnsi="Verdana"/>
          <w:i/>
          <w:color w:val="FF0000"/>
          <w:sz w:val="20"/>
          <w:lang w:eastAsia="en-US"/>
        </w:rPr>
      </w:pPr>
    </w:p>
    <w:p w14:paraId="71A6AC7A" w14:textId="77777777" w:rsidR="00055C72" w:rsidRPr="00055C72" w:rsidRDefault="00055C72" w:rsidP="00055C72">
      <w:pPr>
        <w:numPr>
          <w:ilvl w:val="0"/>
          <w:numId w:val="40"/>
        </w:numPr>
        <w:tabs>
          <w:tab w:val="left" w:pos="567"/>
          <w:tab w:val="left" w:pos="1134"/>
          <w:tab w:val="left" w:pos="1418"/>
        </w:tabs>
        <w:spacing w:after="0" w:line="240" w:lineRule="auto"/>
        <w:ind w:left="0" w:firstLine="709"/>
        <w:jc w:val="both"/>
        <w:rPr>
          <w:rFonts w:ascii="Verdana" w:hAnsi="Verdana"/>
          <w:i/>
          <w:color w:val="FF0000"/>
          <w:sz w:val="20"/>
          <w:lang w:eastAsia="en-US"/>
        </w:rPr>
      </w:pPr>
      <w:r w:rsidRPr="00055C72">
        <w:rPr>
          <w:rFonts w:ascii="Verdana" w:hAnsi="Verdana"/>
          <w:b/>
          <w:sz w:val="20"/>
          <w:lang w:eastAsia="en-US"/>
        </w:rPr>
        <w:t>ŠALIŲ REKVIZITAI</w:t>
      </w:r>
    </w:p>
    <w:p w14:paraId="2233C713" w14:textId="77777777" w:rsidR="00055C72" w:rsidRPr="00055C72" w:rsidRDefault="00055C72" w:rsidP="00055C72">
      <w:pPr>
        <w:tabs>
          <w:tab w:val="left" w:pos="709"/>
        </w:tabs>
        <w:spacing w:after="0"/>
        <w:ind w:left="284"/>
        <w:rPr>
          <w:rFonts w:ascii="Verdana" w:hAnsi="Verdana"/>
          <w:sz w:val="20"/>
          <w:lang w:eastAsia="en-US"/>
        </w:rPr>
      </w:pPr>
    </w:p>
    <w:tbl>
      <w:tblPr>
        <w:tblW w:w="9642" w:type="dxa"/>
        <w:tblLayout w:type="fixed"/>
        <w:tblLook w:val="0000" w:firstRow="0" w:lastRow="0" w:firstColumn="0" w:lastColumn="0" w:noHBand="0" w:noVBand="0"/>
      </w:tblPr>
      <w:tblGrid>
        <w:gridCol w:w="4821"/>
        <w:gridCol w:w="4821"/>
      </w:tblGrid>
      <w:tr w:rsidR="00055C72" w:rsidRPr="00055C72" w14:paraId="1393D301" w14:textId="77777777" w:rsidTr="00916AF0">
        <w:tc>
          <w:tcPr>
            <w:tcW w:w="4821" w:type="dxa"/>
          </w:tcPr>
          <w:p w14:paraId="3768D608" w14:textId="77777777" w:rsidR="00055C72" w:rsidRPr="00055C72" w:rsidRDefault="00055C72" w:rsidP="00055C72">
            <w:pPr>
              <w:keepNext/>
              <w:numPr>
                <w:ilvl w:val="0"/>
                <w:numId w:val="61"/>
              </w:numPr>
              <w:spacing w:after="60" w:line="240" w:lineRule="auto"/>
              <w:ind w:left="0" w:firstLine="284"/>
              <w:outlineLvl w:val="0"/>
              <w:rPr>
                <w:rFonts w:ascii="Verdana" w:eastAsia="Times New Roman" w:hAnsi="Verdana"/>
                <w:b/>
                <w:bCs/>
                <w:kern w:val="32"/>
                <w:sz w:val="20"/>
                <w:lang w:eastAsia="en-US"/>
              </w:rPr>
            </w:pPr>
            <w:r w:rsidRPr="00055C72">
              <w:rPr>
                <w:rFonts w:ascii="Verdana" w:eastAsia="Times New Roman" w:hAnsi="Verdana"/>
                <w:b/>
                <w:bCs/>
                <w:kern w:val="32"/>
                <w:sz w:val="20"/>
                <w:lang w:eastAsia="en-US"/>
              </w:rPr>
              <w:t>UŽSAKOVAS</w:t>
            </w:r>
          </w:p>
        </w:tc>
        <w:tc>
          <w:tcPr>
            <w:tcW w:w="4821" w:type="dxa"/>
          </w:tcPr>
          <w:p w14:paraId="4BE7B83D" w14:textId="77777777" w:rsidR="00055C72" w:rsidRPr="00055C72" w:rsidRDefault="00055C72" w:rsidP="00055C72">
            <w:pPr>
              <w:keepNext/>
              <w:numPr>
                <w:ilvl w:val="0"/>
                <w:numId w:val="61"/>
              </w:numPr>
              <w:spacing w:after="60" w:line="240" w:lineRule="auto"/>
              <w:ind w:left="0" w:firstLine="284"/>
              <w:outlineLvl w:val="0"/>
              <w:rPr>
                <w:rFonts w:ascii="Verdana" w:eastAsia="Times New Roman" w:hAnsi="Verdana"/>
                <w:b/>
                <w:bCs/>
                <w:kern w:val="32"/>
                <w:sz w:val="20"/>
                <w:lang w:eastAsia="en-US"/>
              </w:rPr>
            </w:pPr>
            <w:r w:rsidRPr="00055C72">
              <w:rPr>
                <w:rFonts w:ascii="Verdana" w:eastAsia="Times New Roman" w:hAnsi="Verdana"/>
                <w:b/>
                <w:bCs/>
                <w:kern w:val="32"/>
                <w:sz w:val="20"/>
                <w:lang w:eastAsia="en-US"/>
              </w:rPr>
              <w:t>TEIKĖJAS</w:t>
            </w:r>
          </w:p>
        </w:tc>
      </w:tr>
      <w:tr w:rsidR="00055C72" w:rsidRPr="00055C72" w14:paraId="1553E17E" w14:textId="77777777" w:rsidTr="00916AF0">
        <w:tc>
          <w:tcPr>
            <w:tcW w:w="4821" w:type="dxa"/>
          </w:tcPr>
          <w:p w14:paraId="291294D9" w14:textId="77777777" w:rsidR="00055C72" w:rsidRPr="00055C72" w:rsidRDefault="00055C72" w:rsidP="00055C72">
            <w:pPr>
              <w:tabs>
                <w:tab w:val="left" w:pos="1134"/>
                <w:tab w:val="left" w:pos="1276"/>
                <w:tab w:val="left" w:pos="1418"/>
                <w:tab w:val="left" w:pos="1560"/>
              </w:tabs>
              <w:spacing w:after="0" w:line="240" w:lineRule="auto"/>
              <w:ind w:firstLine="284"/>
              <w:rPr>
                <w:rFonts w:ascii="Verdana" w:hAnsi="Verdana"/>
                <w:b/>
                <w:color w:val="632423"/>
                <w:sz w:val="20"/>
                <w:lang w:eastAsia="en-US"/>
              </w:rPr>
            </w:pPr>
            <w:r w:rsidRPr="00055C72">
              <w:rPr>
                <w:rFonts w:ascii="Verdana" w:hAnsi="Verdana"/>
                <w:sz w:val="20"/>
                <w:lang w:eastAsia="en-US"/>
              </w:rPr>
              <w:t>Lietuvos bankas</w:t>
            </w:r>
          </w:p>
        </w:tc>
        <w:tc>
          <w:tcPr>
            <w:tcW w:w="4821" w:type="dxa"/>
          </w:tcPr>
          <w:p w14:paraId="48E5073F" w14:textId="77777777" w:rsidR="00055C72" w:rsidRPr="00055C72" w:rsidRDefault="00055C72" w:rsidP="00055C72">
            <w:pPr>
              <w:tabs>
                <w:tab w:val="left" w:pos="1134"/>
                <w:tab w:val="left" w:pos="1276"/>
                <w:tab w:val="left" w:pos="1418"/>
                <w:tab w:val="left" w:pos="1560"/>
              </w:tabs>
              <w:spacing w:after="0" w:line="240" w:lineRule="auto"/>
              <w:ind w:firstLine="284"/>
              <w:rPr>
                <w:rFonts w:ascii="Verdana" w:hAnsi="Verdana"/>
                <w:b/>
                <w:sz w:val="20"/>
                <w:lang w:eastAsia="en-US"/>
              </w:rPr>
            </w:pPr>
            <w:r w:rsidRPr="00055C72">
              <w:rPr>
                <w:rFonts w:ascii="Verdana" w:hAnsi="Verdana"/>
                <w:sz w:val="20"/>
                <w:lang w:eastAsia="en-US"/>
              </w:rPr>
              <w:t>(</w:t>
            </w:r>
            <w:r w:rsidRPr="00055C72">
              <w:rPr>
                <w:rFonts w:ascii="Verdana" w:hAnsi="Verdana"/>
                <w:i/>
                <w:sz w:val="20"/>
                <w:lang w:eastAsia="en-US"/>
              </w:rPr>
              <w:t>Pavadinimas</w:t>
            </w:r>
            <w:r w:rsidRPr="00055C72">
              <w:rPr>
                <w:rFonts w:ascii="Verdana" w:hAnsi="Verdana"/>
                <w:sz w:val="20"/>
                <w:lang w:eastAsia="en-US"/>
              </w:rPr>
              <w:t>)</w:t>
            </w:r>
          </w:p>
        </w:tc>
      </w:tr>
      <w:tr w:rsidR="00055C72" w:rsidRPr="00055C72" w14:paraId="25E4E812" w14:textId="77777777" w:rsidTr="00916AF0">
        <w:tc>
          <w:tcPr>
            <w:tcW w:w="4821" w:type="dxa"/>
          </w:tcPr>
          <w:p w14:paraId="4DFE5DF0" w14:textId="77777777" w:rsidR="00055C72" w:rsidRPr="00055C72" w:rsidRDefault="00055C72" w:rsidP="00055C72">
            <w:pPr>
              <w:tabs>
                <w:tab w:val="left" w:pos="1134"/>
                <w:tab w:val="left" w:pos="1276"/>
                <w:tab w:val="left" w:pos="1418"/>
                <w:tab w:val="left" w:pos="1560"/>
              </w:tabs>
              <w:spacing w:after="0" w:line="240" w:lineRule="auto"/>
              <w:ind w:firstLine="284"/>
              <w:rPr>
                <w:rFonts w:ascii="Verdana" w:hAnsi="Verdana"/>
                <w:sz w:val="20"/>
                <w:lang w:eastAsia="en-US"/>
              </w:rPr>
            </w:pPr>
            <w:r w:rsidRPr="00055C72">
              <w:rPr>
                <w:rFonts w:ascii="Verdana" w:hAnsi="Verdana"/>
                <w:sz w:val="20"/>
                <w:lang w:eastAsia="en-US"/>
              </w:rPr>
              <w:t>Juridinio asmens kodas 188607684</w:t>
            </w:r>
          </w:p>
        </w:tc>
        <w:tc>
          <w:tcPr>
            <w:tcW w:w="4821" w:type="dxa"/>
          </w:tcPr>
          <w:p w14:paraId="32669EC0" w14:textId="77777777" w:rsidR="00055C72" w:rsidRPr="00055C72" w:rsidRDefault="00055C72" w:rsidP="00055C72">
            <w:pPr>
              <w:tabs>
                <w:tab w:val="left" w:pos="1134"/>
                <w:tab w:val="left" w:pos="1276"/>
                <w:tab w:val="left" w:pos="1418"/>
                <w:tab w:val="left" w:pos="1560"/>
              </w:tabs>
              <w:spacing w:after="0" w:line="240" w:lineRule="auto"/>
              <w:ind w:firstLine="284"/>
              <w:rPr>
                <w:rFonts w:ascii="Verdana" w:hAnsi="Verdana"/>
                <w:sz w:val="20"/>
                <w:lang w:eastAsia="en-US"/>
              </w:rPr>
            </w:pPr>
            <w:r w:rsidRPr="00055C72">
              <w:rPr>
                <w:rFonts w:ascii="Verdana" w:hAnsi="Verdana"/>
                <w:sz w:val="20"/>
                <w:lang w:eastAsia="en-US"/>
              </w:rPr>
              <w:t>Juridinio asmens kodas</w:t>
            </w:r>
          </w:p>
        </w:tc>
      </w:tr>
      <w:tr w:rsidR="00055C72" w:rsidRPr="00055C72" w14:paraId="1C05DFA9" w14:textId="77777777" w:rsidTr="00916AF0">
        <w:tc>
          <w:tcPr>
            <w:tcW w:w="4821" w:type="dxa"/>
          </w:tcPr>
          <w:p w14:paraId="59A7B67B" w14:textId="77777777" w:rsidR="00055C72" w:rsidRPr="00055C72" w:rsidRDefault="00055C72" w:rsidP="00055C72">
            <w:pPr>
              <w:tabs>
                <w:tab w:val="left" w:pos="1134"/>
                <w:tab w:val="left" w:pos="1276"/>
                <w:tab w:val="left" w:pos="1418"/>
                <w:tab w:val="left" w:pos="1560"/>
              </w:tabs>
              <w:spacing w:after="0" w:line="240" w:lineRule="auto"/>
              <w:ind w:firstLine="284"/>
              <w:rPr>
                <w:rFonts w:ascii="Verdana" w:hAnsi="Verdana"/>
                <w:b/>
                <w:caps/>
                <w:sz w:val="20"/>
                <w:lang w:eastAsia="en-US"/>
              </w:rPr>
            </w:pPr>
            <w:r w:rsidRPr="00055C72">
              <w:rPr>
                <w:rFonts w:ascii="Verdana" w:hAnsi="Verdana"/>
                <w:sz w:val="20"/>
                <w:lang w:eastAsia="en-US"/>
              </w:rPr>
              <w:t>PVM mokėtojo kodas LT886076811</w:t>
            </w:r>
          </w:p>
        </w:tc>
        <w:tc>
          <w:tcPr>
            <w:tcW w:w="4821" w:type="dxa"/>
          </w:tcPr>
          <w:p w14:paraId="12107284" w14:textId="77777777" w:rsidR="00055C72" w:rsidRPr="00055C72" w:rsidRDefault="00055C72" w:rsidP="00055C72">
            <w:pPr>
              <w:tabs>
                <w:tab w:val="left" w:pos="1134"/>
                <w:tab w:val="left" w:pos="1276"/>
                <w:tab w:val="left" w:pos="1418"/>
                <w:tab w:val="left" w:pos="1560"/>
              </w:tabs>
              <w:spacing w:after="0" w:line="240" w:lineRule="auto"/>
              <w:ind w:firstLine="284"/>
              <w:rPr>
                <w:rFonts w:ascii="Verdana" w:hAnsi="Verdana"/>
                <w:b/>
                <w:caps/>
                <w:sz w:val="20"/>
                <w:lang w:eastAsia="en-US"/>
              </w:rPr>
            </w:pPr>
            <w:r w:rsidRPr="00055C72">
              <w:rPr>
                <w:rFonts w:ascii="Verdana" w:hAnsi="Verdana"/>
                <w:sz w:val="20"/>
                <w:lang w:eastAsia="en-US"/>
              </w:rPr>
              <w:t>PVM mokėtojo kodas</w:t>
            </w:r>
          </w:p>
        </w:tc>
      </w:tr>
      <w:tr w:rsidR="00055C72" w:rsidRPr="00055C72" w14:paraId="413E8723" w14:textId="77777777" w:rsidTr="00916AF0">
        <w:tc>
          <w:tcPr>
            <w:tcW w:w="4821" w:type="dxa"/>
          </w:tcPr>
          <w:p w14:paraId="28622898" w14:textId="77777777" w:rsidR="00055C72" w:rsidRPr="00055C72" w:rsidRDefault="00055C72" w:rsidP="00055C72">
            <w:pPr>
              <w:tabs>
                <w:tab w:val="left" w:pos="1134"/>
                <w:tab w:val="left" w:pos="1276"/>
                <w:tab w:val="left" w:pos="1418"/>
                <w:tab w:val="left" w:pos="1560"/>
              </w:tabs>
              <w:spacing w:after="0" w:line="240" w:lineRule="auto"/>
              <w:ind w:firstLine="284"/>
              <w:rPr>
                <w:rFonts w:ascii="Verdana" w:hAnsi="Verdana"/>
                <w:b/>
                <w:caps/>
                <w:sz w:val="20"/>
                <w:lang w:eastAsia="en-US"/>
              </w:rPr>
            </w:pPr>
            <w:r w:rsidRPr="00055C72">
              <w:rPr>
                <w:rFonts w:ascii="Verdana" w:hAnsi="Verdana"/>
                <w:sz w:val="20"/>
                <w:lang w:eastAsia="en-US"/>
              </w:rPr>
              <w:t>Gedimino pr. 6, 01103 Vilnius</w:t>
            </w:r>
          </w:p>
        </w:tc>
        <w:tc>
          <w:tcPr>
            <w:tcW w:w="4821" w:type="dxa"/>
          </w:tcPr>
          <w:p w14:paraId="58BC0CA9" w14:textId="77777777" w:rsidR="00055C72" w:rsidRPr="00055C72" w:rsidRDefault="00055C72" w:rsidP="00055C72">
            <w:pPr>
              <w:tabs>
                <w:tab w:val="left" w:pos="1134"/>
                <w:tab w:val="left" w:pos="1276"/>
                <w:tab w:val="left" w:pos="1418"/>
                <w:tab w:val="left" w:pos="1560"/>
              </w:tabs>
              <w:spacing w:after="0" w:line="240" w:lineRule="auto"/>
              <w:ind w:firstLine="284"/>
              <w:rPr>
                <w:rFonts w:ascii="Verdana" w:hAnsi="Verdana"/>
                <w:b/>
                <w:caps/>
                <w:sz w:val="20"/>
                <w:lang w:eastAsia="en-US"/>
              </w:rPr>
            </w:pPr>
            <w:r w:rsidRPr="00055C72">
              <w:rPr>
                <w:rFonts w:ascii="Verdana" w:hAnsi="Verdana"/>
                <w:sz w:val="20"/>
                <w:lang w:eastAsia="en-US"/>
              </w:rPr>
              <w:t>(Registruotos buveinės adresas)</w:t>
            </w:r>
          </w:p>
        </w:tc>
      </w:tr>
      <w:tr w:rsidR="00055C72" w:rsidRPr="00055C72" w14:paraId="04B4097C" w14:textId="77777777" w:rsidTr="00916AF0">
        <w:tc>
          <w:tcPr>
            <w:tcW w:w="4821" w:type="dxa"/>
          </w:tcPr>
          <w:p w14:paraId="16D31818" w14:textId="77777777" w:rsidR="00055C72" w:rsidRPr="00055C72" w:rsidRDefault="00055C72" w:rsidP="00055C72">
            <w:pPr>
              <w:tabs>
                <w:tab w:val="left" w:pos="1134"/>
                <w:tab w:val="left" w:pos="1276"/>
                <w:tab w:val="left" w:pos="1418"/>
                <w:tab w:val="left" w:pos="1560"/>
              </w:tabs>
              <w:spacing w:after="0" w:line="240" w:lineRule="auto"/>
              <w:ind w:firstLine="284"/>
              <w:rPr>
                <w:rFonts w:ascii="Verdana" w:hAnsi="Verdana"/>
                <w:sz w:val="20"/>
                <w:lang w:eastAsia="en-US"/>
              </w:rPr>
            </w:pPr>
            <w:r w:rsidRPr="00055C72">
              <w:rPr>
                <w:rFonts w:ascii="Verdana" w:hAnsi="Verdana"/>
                <w:sz w:val="20"/>
                <w:lang w:eastAsia="en-US"/>
              </w:rPr>
              <w:t xml:space="preserve">Tel. +370 5 268 0029 </w:t>
            </w:r>
          </w:p>
          <w:p w14:paraId="3B50040C" w14:textId="77777777" w:rsidR="00055C72" w:rsidRPr="00055C72" w:rsidRDefault="00055C72" w:rsidP="00055C72">
            <w:pPr>
              <w:tabs>
                <w:tab w:val="left" w:pos="1134"/>
                <w:tab w:val="left" w:pos="1276"/>
                <w:tab w:val="left" w:pos="1418"/>
                <w:tab w:val="left" w:pos="1560"/>
              </w:tabs>
              <w:spacing w:after="0" w:line="240" w:lineRule="auto"/>
              <w:ind w:firstLine="284"/>
              <w:rPr>
                <w:rFonts w:ascii="Verdana" w:hAnsi="Verdana"/>
                <w:sz w:val="20"/>
                <w:lang w:eastAsia="en-US"/>
              </w:rPr>
            </w:pPr>
            <w:r w:rsidRPr="00055C72">
              <w:rPr>
                <w:rFonts w:ascii="Verdana" w:hAnsi="Verdana"/>
                <w:sz w:val="20"/>
                <w:lang w:eastAsia="en-US"/>
              </w:rPr>
              <w:t xml:space="preserve">El. paštas </w:t>
            </w:r>
            <w:hyperlink r:id="rId12" w:history="1">
              <w:r w:rsidRPr="00055C72">
                <w:rPr>
                  <w:rFonts w:ascii="Verdana" w:hAnsi="Verdana"/>
                  <w:color w:val="0000FF"/>
                  <w:sz w:val="20"/>
                  <w:u w:val="single"/>
                  <w:lang w:eastAsia="en-US"/>
                </w:rPr>
                <w:t>info@lb.lt</w:t>
              </w:r>
            </w:hyperlink>
            <w:r w:rsidRPr="00055C72">
              <w:rPr>
                <w:rFonts w:ascii="Verdana" w:hAnsi="Verdana"/>
                <w:sz w:val="20"/>
                <w:lang w:eastAsia="en-US"/>
              </w:rPr>
              <w:t xml:space="preserve"> </w:t>
            </w:r>
          </w:p>
          <w:p w14:paraId="07B80419" w14:textId="77777777" w:rsidR="00055C72" w:rsidRPr="00055C72" w:rsidRDefault="00055C72" w:rsidP="00055C72">
            <w:pPr>
              <w:tabs>
                <w:tab w:val="left" w:pos="1134"/>
                <w:tab w:val="left" w:pos="1276"/>
                <w:tab w:val="left" w:pos="1418"/>
                <w:tab w:val="left" w:pos="1560"/>
              </w:tabs>
              <w:spacing w:after="0" w:line="240" w:lineRule="auto"/>
              <w:ind w:firstLine="284"/>
              <w:rPr>
                <w:rFonts w:ascii="Verdana" w:hAnsi="Verdana"/>
                <w:b/>
                <w:caps/>
                <w:sz w:val="20"/>
                <w:lang w:eastAsia="en-US"/>
              </w:rPr>
            </w:pPr>
            <w:r w:rsidRPr="00055C72">
              <w:rPr>
                <w:rFonts w:ascii="Verdana" w:hAnsi="Verdana"/>
                <w:sz w:val="20"/>
                <w:lang w:eastAsia="en-US"/>
              </w:rPr>
              <w:t>A. s. LT41 1010 0000 0012 3456</w:t>
            </w:r>
          </w:p>
        </w:tc>
        <w:tc>
          <w:tcPr>
            <w:tcW w:w="4821" w:type="dxa"/>
          </w:tcPr>
          <w:p w14:paraId="3981EE5A" w14:textId="77777777" w:rsidR="00055C72" w:rsidRPr="00055C72" w:rsidRDefault="00055C72" w:rsidP="00055C72">
            <w:pPr>
              <w:tabs>
                <w:tab w:val="left" w:pos="1134"/>
                <w:tab w:val="left" w:pos="1276"/>
                <w:tab w:val="left" w:pos="1418"/>
                <w:tab w:val="left" w:pos="1560"/>
              </w:tabs>
              <w:spacing w:after="0" w:line="240" w:lineRule="auto"/>
              <w:ind w:firstLine="284"/>
              <w:rPr>
                <w:rFonts w:ascii="Verdana" w:hAnsi="Verdana"/>
                <w:sz w:val="20"/>
                <w:lang w:eastAsia="en-US"/>
              </w:rPr>
            </w:pPr>
            <w:r w:rsidRPr="00055C72">
              <w:rPr>
                <w:rFonts w:ascii="Verdana" w:hAnsi="Verdana"/>
                <w:sz w:val="20"/>
                <w:lang w:eastAsia="en-US"/>
              </w:rPr>
              <w:t xml:space="preserve">Tel.         </w:t>
            </w:r>
          </w:p>
          <w:p w14:paraId="48A1C02C" w14:textId="77777777" w:rsidR="00055C72" w:rsidRPr="00055C72" w:rsidRDefault="00055C72" w:rsidP="00055C72">
            <w:pPr>
              <w:tabs>
                <w:tab w:val="left" w:pos="1134"/>
                <w:tab w:val="left" w:pos="1276"/>
                <w:tab w:val="left" w:pos="1418"/>
                <w:tab w:val="left" w:pos="1560"/>
              </w:tabs>
              <w:spacing w:after="0" w:line="240" w:lineRule="auto"/>
              <w:ind w:firstLine="284"/>
              <w:rPr>
                <w:rFonts w:ascii="Verdana" w:hAnsi="Verdana"/>
                <w:sz w:val="20"/>
                <w:lang w:eastAsia="en-US"/>
              </w:rPr>
            </w:pPr>
            <w:r w:rsidRPr="00055C72">
              <w:rPr>
                <w:rFonts w:ascii="Verdana" w:hAnsi="Verdana"/>
                <w:sz w:val="20"/>
                <w:lang w:eastAsia="en-US"/>
              </w:rPr>
              <w:t xml:space="preserve">El. paštas </w:t>
            </w:r>
          </w:p>
          <w:p w14:paraId="00562AC9" w14:textId="77777777" w:rsidR="00055C72" w:rsidRPr="00055C72" w:rsidRDefault="00055C72" w:rsidP="00055C72">
            <w:pPr>
              <w:tabs>
                <w:tab w:val="left" w:pos="1134"/>
                <w:tab w:val="left" w:pos="1276"/>
                <w:tab w:val="left" w:pos="1418"/>
                <w:tab w:val="left" w:pos="1560"/>
              </w:tabs>
              <w:spacing w:after="0" w:line="240" w:lineRule="auto"/>
              <w:ind w:firstLine="284"/>
              <w:rPr>
                <w:rFonts w:ascii="Verdana" w:hAnsi="Verdana"/>
                <w:sz w:val="20"/>
                <w:lang w:eastAsia="en-US"/>
              </w:rPr>
            </w:pPr>
            <w:r w:rsidRPr="00055C72">
              <w:rPr>
                <w:rFonts w:ascii="Verdana" w:hAnsi="Verdana"/>
                <w:sz w:val="20"/>
                <w:lang w:eastAsia="en-US"/>
              </w:rPr>
              <w:t>A. s. </w:t>
            </w:r>
          </w:p>
        </w:tc>
      </w:tr>
      <w:tr w:rsidR="00055C72" w:rsidRPr="00055C72" w14:paraId="13B72977" w14:textId="77777777" w:rsidTr="00916AF0">
        <w:tc>
          <w:tcPr>
            <w:tcW w:w="4821" w:type="dxa"/>
          </w:tcPr>
          <w:p w14:paraId="09DC90D3" w14:textId="77777777" w:rsidR="00055C72" w:rsidRPr="00055C72" w:rsidRDefault="00055C72" w:rsidP="00055C72">
            <w:pPr>
              <w:tabs>
                <w:tab w:val="left" w:pos="1134"/>
                <w:tab w:val="left" w:pos="1276"/>
                <w:tab w:val="left" w:pos="1418"/>
                <w:tab w:val="left" w:pos="1560"/>
              </w:tabs>
              <w:spacing w:after="0" w:line="240" w:lineRule="auto"/>
              <w:ind w:firstLine="284"/>
              <w:rPr>
                <w:rFonts w:ascii="Verdana" w:hAnsi="Verdana"/>
                <w:b/>
                <w:caps/>
                <w:sz w:val="20"/>
                <w:lang w:eastAsia="en-US"/>
              </w:rPr>
            </w:pPr>
            <w:r w:rsidRPr="00055C72">
              <w:rPr>
                <w:rFonts w:ascii="Verdana" w:hAnsi="Verdana"/>
                <w:sz w:val="20"/>
                <w:lang w:eastAsia="en-US"/>
              </w:rPr>
              <w:t>Lietuvos banke</w:t>
            </w:r>
          </w:p>
        </w:tc>
        <w:tc>
          <w:tcPr>
            <w:tcW w:w="4821" w:type="dxa"/>
          </w:tcPr>
          <w:p w14:paraId="6DACA808" w14:textId="77777777" w:rsidR="00055C72" w:rsidRPr="00055C72" w:rsidRDefault="00055C72" w:rsidP="00055C72">
            <w:pPr>
              <w:tabs>
                <w:tab w:val="left" w:pos="1134"/>
                <w:tab w:val="left" w:pos="1276"/>
                <w:tab w:val="left" w:pos="1418"/>
                <w:tab w:val="left" w:pos="1560"/>
              </w:tabs>
              <w:spacing w:after="0" w:line="240" w:lineRule="auto"/>
              <w:ind w:firstLine="284"/>
              <w:rPr>
                <w:rFonts w:ascii="Verdana" w:hAnsi="Verdana"/>
                <w:sz w:val="20"/>
                <w:lang w:eastAsia="en-US"/>
              </w:rPr>
            </w:pPr>
            <w:r w:rsidRPr="00055C72">
              <w:rPr>
                <w:rFonts w:ascii="Verdana" w:hAnsi="Verdana"/>
                <w:sz w:val="20"/>
                <w:lang w:eastAsia="en-US"/>
              </w:rPr>
              <w:t>(</w:t>
            </w:r>
            <w:r w:rsidRPr="00055C72">
              <w:rPr>
                <w:rFonts w:ascii="Verdana" w:hAnsi="Verdana"/>
                <w:i/>
                <w:sz w:val="20"/>
                <w:lang w:eastAsia="en-US"/>
              </w:rPr>
              <w:t>Banko pavadinimas</w:t>
            </w:r>
            <w:r w:rsidRPr="00055C72">
              <w:rPr>
                <w:rFonts w:ascii="Verdana" w:hAnsi="Verdana"/>
                <w:sz w:val="20"/>
                <w:lang w:eastAsia="en-US"/>
              </w:rPr>
              <w:t>)</w:t>
            </w:r>
          </w:p>
        </w:tc>
      </w:tr>
      <w:tr w:rsidR="00055C72" w:rsidRPr="00055C72" w14:paraId="5572B057" w14:textId="77777777" w:rsidTr="00916AF0">
        <w:trPr>
          <w:trHeight w:val="121"/>
        </w:trPr>
        <w:tc>
          <w:tcPr>
            <w:tcW w:w="4821" w:type="dxa"/>
          </w:tcPr>
          <w:p w14:paraId="74BE8156" w14:textId="77777777" w:rsidR="00055C72" w:rsidRPr="00055C72" w:rsidRDefault="00055C72" w:rsidP="00055C72">
            <w:pPr>
              <w:tabs>
                <w:tab w:val="left" w:pos="1134"/>
                <w:tab w:val="left" w:pos="1276"/>
                <w:tab w:val="left" w:pos="1418"/>
                <w:tab w:val="left" w:pos="1560"/>
              </w:tabs>
              <w:spacing w:after="0" w:line="240" w:lineRule="auto"/>
              <w:ind w:firstLine="284"/>
              <w:rPr>
                <w:rFonts w:ascii="Verdana" w:hAnsi="Verdana"/>
                <w:b/>
                <w:caps/>
                <w:sz w:val="20"/>
                <w:lang w:eastAsia="en-US"/>
              </w:rPr>
            </w:pPr>
          </w:p>
        </w:tc>
        <w:tc>
          <w:tcPr>
            <w:tcW w:w="4821" w:type="dxa"/>
          </w:tcPr>
          <w:p w14:paraId="4B74A88B" w14:textId="77777777" w:rsidR="00055C72" w:rsidRPr="00055C72" w:rsidRDefault="00055C72" w:rsidP="00055C72">
            <w:pPr>
              <w:tabs>
                <w:tab w:val="left" w:pos="1134"/>
                <w:tab w:val="left" w:pos="1276"/>
                <w:tab w:val="left" w:pos="1418"/>
                <w:tab w:val="left" w:pos="1560"/>
              </w:tabs>
              <w:spacing w:after="0" w:line="240" w:lineRule="auto"/>
              <w:ind w:firstLine="284"/>
              <w:rPr>
                <w:rFonts w:ascii="Verdana" w:hAnsi="Verdana"/>
                <w:sz w:val="20"/>
                <w:lang w:eastAsia="en-US"/>
              </w:rPr>
            </w:pPr>
          </w:p>
        </w:tc>
      </w:tr>
      <w:tr w:rsidR="00055C72" w:rsidRPr="00055C72" w14:paraId="5AF5021B" w14:textId="77777777" w:rsidTr="00916AF0">
        <w:trPr>
          <w:trHeight w:val="196"/>
        </w:trPr>
        <w:tc>
          <w:tcPr>
            <w:tcW w:w="4821" w:type="dxa"/>
          </w:tcPr>
          <w:p w14:paraId="2BE3DD43" w14:textId="77777777" w:rsidR="00055C72" w:rsidRPr="00055C72" w:rsidRDefault="00055C72" w:rsidP="00055C72">
            <w:pPr>
              <w:tabs>
                <w:tab w:val="left" w:pos="1134"/>
                <w:tab w:val="left" w:pos="1276"/>
                <w:tab w:val="left" w:pos="1418"/>
                <w:tab w:val="left" w:pos="1560"/>
              </w:tabs>
              <w:spacing w:after="0" w:line="240" w:lineRule="auto"/>
              <w:ind w:firstLine="284"/>
              <w:rPr>
                <w:rFonts w:ascii="Verdana" w:hAnsi="Verdana"/>
                <w:sz w:val="20"/>
                <w:lang w:eastAsia="en-US"/>
              </w:rPr>
            </w:pPr>
            <w:r w:rsidRPr="00055C72">
              <w:rPr>
                <w:rFonts w:ascii="Verdana" w:hAnsi="Verdana"/>
                <w:sz w:val="20"/>
                <w:lang w:eastAsia="en-US"/>
              </w:rPr>
              <w:t>(</w:t>
            </w:r>
            <w:r w:rsidRPr="00055C72">
              <w:rPr>
                <w:rFonts w:ascii="Verdana" w:hAnsi="Verdana"/>
                <w:i/>
                <w:sz w:val="20"/>
                <w:lang w:eastAsia="en-US"/>
              </w:rPr>
              <w:t>Pareigų pavadinimas</w:t>
            </w:r>
            <w:r w:rsidRPr="00055C72">
              <w:rPr>
                <w:rFonts w:ascii="Verdana" w:hAnsi="Verdana"/>
                <w:sz w:val="20"/>
                <w:lang w:eastAsia="en-US"/>
              </w:rPr>
              <w:t>)</w:t>
            </w:r>
          </w:p>
          <w:p w14:paraId="5FAC1D25" w14:textId="77777777" w:rsidR="00055C72" w:rsidRPr="00055C72" w:rsidRDefault="00055C72" w:rsidP="00055C72">
            <w:pPr>
              <w:tabs>
                <w:tab w:val="left" w:pos="1134"/>
                <w:tab w:val="left" w:pos="1276"/>
                <w:tab w:val="left" w:pos="1418"/>
                <w:tab w:val="left" w:pos="1560"/>
              </w:tabs>
              <w:spacing w:after="0" w:line="240" w:lineRule="auto"/>
              <w:ind w:firstLine="284"/>
              <w:rPr>
                <w:rFonts w:ascii="Verdana" w:hAnsi="Verdana"/>
                <w:sz w:val="20"/>
                <w:lang w:eastAsia="en-US"/>
              </w:rPr>
            </w:pPr>
            <w:r w:rsidRPr="00055C72">
              <w:rPr>
                <w:rFonts w:ascii="Verdana" w:hAnsi="Verdana"/>
                <w:sz w:val="20"/>
                <w:lang w:eastAsia="en-US"/>
              </w:rPr>
              <w:t>(</w:t>
            </w:r>
            <w:r w:rsidRPr="00055C72">
              <w:rPr>
                <w:rFonts w:ascii="Verdana" w:hAnsi="Verdana"/>
                <w:i/>
                <w:sz w:val="20"/>
                <w:lang w:eastAsia="en-US"/>
              </w:rPr>
              <w:t>Vardas ir pavardė</w:t>
            </w:r>
            <w:r w:rsidRPr="00055C72">
              <w:rPr>
                <w:rFonts w:ascii="Verdana" w:hAnsi="Verdana"/>
                <w:sz w:val="20"/>
                <w:lang w:eastAsia="en-US"/>
              </w:rPr>
              <w:t>)</w:t>
            </w:r>
          </w:p>
        </w:tc>
        <w:tc>
          <w:tcPr>
            <w:tcW w:w="4821" w:type="dxa"/>
          </w:tcPr>
          <w:p w14:paraId="68E6EB0E" w14:textId="77777777" w:rsidR="00055C72" w:rsidRPr="00055C72" w:rsidRDefault="00055C72" w:rsidP="00055C72">
            <w:pPr>
              <w:tabs>
                <w:tab w:val="left" w:pos="1134"/>
                <w:tab w:val="left" w:pos="1276"/>
                <w:tab w:val="left" w:pos="1418"/>
                <w:tab w:val="left" w:pos="1560"/>
              </w:tabs>
              <w:spacing w:after="0" w:line="240" w:lineRule="auto"/>
              <w:ind w:firstLine="284"/>
              <w:rPr>
                <w:rFonts w:ascii="Verdana" w:hAnsi="Verdana"/>
                <w:sz w:val="20"/>
                <w:lang w:eastAsia="en-US"/>
              </w:rPr>
            </w:pPr>
            <w:r w:rsidRPr="00055C72">
              <w:rPr>
                <w:rFonts w:ascii="Verdana" w:hAnsi="Verdana"/>
                <w:sz w:val="20"/>
                <w:lang w:eastAsia="en-US"/>
              </w:rPr>
              <w:t>(</w:t>
            </w:r>
            <w:r w:rsidRPr="00055C72">
              <w:rPr>
                <w:rFonts w:ascii="Verdana" w:hAnsi="Verdana"/>
                <w:i/>
                <w:sz w:val="20"/>
                <w:lang w:eastAsia="en-US"/>
              </w:rPr>
              <w:t>Pareigų pavadinimas</w:t>
            </w:r>
            <w:r w:rsidRPr="00055C72">
              <w:rPr>
                <w:rFonts w:ascii="Verdana" w:hAnsi="Verdana"/>
                <w:sz w:val="20"/>
                <w:lang w:eastAsia="en-US"/>
              </w:rPr>
              <w:t>)</w:t>
            </w:r>
          </w:p>
          <w:p w14:paraId="7DD47763" w14:textId="77777777" w:rsidR="00055C72" w:rsidRPr="00055C72" w:rsidRDefault="00055C72" w:rsidP="00055C72">
            <w:pPr>
              <w:tabs>
                <w:tab w:val="left" w:pos="1134"/>
                <w:tab w:val="left" w:pos="1276"/>
                <w:tab w:val="left" w:pos="1418"/>
                <w:tab w:val="left" w:pos="1560"/>
              </w:tabs>
              <w:spacing w:after="0" w:line="240" w:lineRule="auto"/>
              <w:ind w:firstLine="284"/>
              <w:rPr>
                <w:rFonts w:ascii="Verdana" w:hAnsi="Verdana"/>
                <w:sz w:val="20"/>
                <w:lang w:eastAsia="en-US"/>
              </w:rPr>
            </w:pPr>
            <w:r w:rsidRPr="00055C72">
              <w:rPr>
                <w:rFonts w:ascii="Verdana" w:hAnsi="Verdana"/>
                <w:sz w:val="20"/>
                <w:lang w:eastAsia="en-US"/>
              </w:rPr>
              <w:t>(</w:t>
            </w:r>
            <w:r w:rsidRPr="00055C72">
              <w:rPr>
                <w:rFonts w:ascii="Verdana" w:hAnsi="Verdana"/>
                <w:i/>
                <w:sz w:val="20"/>
                <w:lang w:eastAsia="en-US"/>
              </w:rPr>
              <w:t>Vardas ir pavardė</w:t>
            </w:r>
            <w:r w:rsidRPr="00055C72">
              <w:rPr>
                <w:rFonts w:ascii="Verdana" w:hAnsi="Verdana"/>
                <w:sz w:val="20"/>
                <w:lang w:eastAsia="en-US"/>
              </w:rPr>
              <w:t>)</w:t>
            </w:r>
          </w:p>
        </w:tc>
      </w:tr>
      <w:tr w:rsidR="00055C72" w:rsidRPr="00055C72" w14:paraId="02730478" w14:textId="77777777" w:rsidTr="00916AF0">
        <w:tc>
          <w:tcPr>
            <w:tcW w:w="4821" w:type="dxa"/>
          </w:tcPr>
          <w:p w14:paraId="045EAA71" w14:textId="77777777" w:rsidR="00055C72" w:rsidRPr="00055C72" w:rsidRDefault="00055C72" w:rsidP="00055C72">
            <w:pPr>
              <w:tabs>
                <w:tab w:val="left" w:pos="1134"/>
                <w:tab w:val="left" w:pos="1276"/>
                <w:tab w:val="left" w:pos="1418"/>
                <w:tab w:val="left" w:pos="1560"/>
              </w:tabs>
              <w:spacing w:after="0"/>
              <w:ind w:firstLine="284"/>
              <w:rPr>
                <w:rFonts w:ascii="Verdana" w:hAnsi="Verdana"/>
                <w:sz w:val="20"/>
                <w:lang w:eastAsia="en-US"/>
              </w:rPr>
            </w:pPr>
          </w:p>
        </w:tc>
        <w:tc>
          <w:tcPr>
            <w:tcW w:w="4821" w:type="dxa"/>
          </w:tcPr>
          <w:p w14:paraId="3EBD625B" w14:textId="77777777" w:rsidR="00055C72" w:rsidRPr="00055C72" w:rsidRDefault="00055C72" w:rsidP="00055C72">
            <w:pPr>
              <w:tabs>
                <w:tab w:val="left" w:pos="1134"/>
                <w:tab w:val="left" w:pos="1276"/>
                <w:tab w:val="left" w:pos="1418"/>
                <w:tab w:val="left" w:pos="1560"/>
              </w:tabs>
              <w:spacing w:after="0"/>
              <w:ind w:firstLine="284"/>
              <w:rPr>
                <w:rFonts w:ascii="Verdana" w:hAnsi="Verdana"/>
                <w:sz w:val="20"/>
                <w:lang w:eastAsia="en-US"/>
              </w:rPr>
            </w:pPr>
          </w:p>
        </w:tc>
      </w:tr>
      <w:tr w:rsidR="00055C72" w:rsidRPr="00055C72" w14:paraId="488D6337" w14:textId="77777777" w:rsidTr="00916AF0">
        <w:tc>
          <w:tcPr>
            <w:tcW w:w="4821" w:type="dxa"/>
          </w:tcPr>
          <w:p w14:paraId="117F270B" w14:textId="77777777" w:rsidR="00055C72" w:rsidRPr="00055C72" w:rsidRDefault="00055C72" w:rsidP="00055C72">
            <w:pPr>
              <w:tabs>
                <w:tab w:val="left" w:pos="1134"/>
                <w:tab w:val="left" w:pos="1276"/>
                <w:tab w:val="left" w:pos="1418"/>
                <w:tab w:val="left" w:pos="1560"/>
              </w:tabs>
              <w:spacing w:after="0"/>
              <w:ind w:firstLine="284"/>
              <w:rPr>
                <w:rFonts w:ascii="Verdana" w:hAnsi="Verdana"/>
                <w:sz w:val="20"/>
                <w:lang w:eastAsia="en-US"/>
              </w:rPr>
            </w:pPr>
          </w:p>
        </w:tc>
        <w:tc>
          <w:tcPr>
            <w:tcW w:w="4821" w:type="dxa"/>
          </w:tcPr>
          <w:p w14:paraId="5609945C" w14:textId="77777777" w:rsidR="00055C72" w:rsidRPr="00055C72" w:rsidRDefault="00055C72" w:rsidP="00055C72">
            <w:pPr>
              <w:tabs>
                <w:tab w:val="left" w:pos="1134"/>
                <w:tab w:val="left" w:pos="1276"/>
                <w:tab w:val="left" w:pos="1418"/>
                <w:tab w:val="left" w:pos="1560"/>
              </w:tabs>
              <w:spacing w:after="0"/>
              <w:ind w:firstLine="284"/>
              <w:rPr>
                <w:rFonts w:ascii="Verdana" w:hAnsi="Verdana"/>
                <w:sz w:val="20"/>
                <w:lang w:eastAsia="en-US"/>
              </w:rPr>
            </w:pPr>
          </w:p>
        </w:tc>
      </w:tr>
      <w:tr w:rsidR="00055C72" w:rsidRPr="00055C72" w14:paraId="47BCAD09" w14:textId="77777777" w:rsidTr="00916AF0">
        <w:trPr>
          <w:trHeight w:val="66"/>
        </w:trPr>
        <w:tc>
          <w:tcPr>
            <w:tcW w:w="4821" w:type="dxa"/>
          </w:tcPr>
          <w:p w14:paraId="73240DFE" w14:textId="77777777" w:rsidR="00055C72" w:rsidRPr="00055C72" w:rsidRDefault="00055C72" w:rsidP="00055C72">
            <w:pPr>
              <w:tabs>
                <w:tab w:val="left" w:pos="1134"/>
                <w:tab w:val="left" w:pos="1276"/>
                <w:tab w:val="left" w:pos="1418"/>
                <w:tab w:val="left" w:pos="1560"/>
              </w:tabs>
              <w:spacing w:after="0"/>
              <w:ind w:firstLine="284"/>
              <w:rPr>
                <w:rFonts w:ascii="Verdana" w:hAnsi="Verdana"/>
                <w:sz w:val="20"/>
                <w:lang w:eastAsia="en-US"/>
              </w:rPr>
            </w:pPr>
          </w:p>
        </w:tc>
        <w:tc>
          <w:tcPr>
            <w:tcW w:w="4821" w:type="dxa"/>
          </w:tcPr>
          <w:p w14:paraId="4939C162" w14:textId="77777777" w:rsidR="00055C72" w:rsidRPr="00055C72" w:rsidRDefault="00055C72" w:rsidP="00055C72">
            <w:pPr>
              <w:tabs>
                <w:tab w:val="left" w:pos="1134"/>
                <w:tab w:val="left" w:pos="1276"/>
                <w:tab w:val="left" w:pos="1418"/>
                <w:tab w:val="left" w:pos="1560"/>
              </w:tabs>
              <w:spacing w:after="0"/>
              <w:ind w:firstLine="284"/>
              <w:rPr>
                <w:rFonts w:ascii="Verdana" w:hAnsi="Verdana"/>
                <w:sz w:val="20"/>
                <w:lang w:eastAsia="en-US"/>
              </w:rPr>
            </w:pPr>
          </w:p>
        </w:tc>
      </w:tr>
    </w:tbl>
    <w:p w14:paraId="2C470358" w14:textId="77777777" w:rsidR="00055C72" w:rsidRPr="00055C72" w:rsidRDefault="00055C72" w:rsidP="00055C72">
      <w:pPr>
        <w:tabs>
          <w:tab w:val="left" w:pos="1134"/>
          <w:tab w:val="left" w:pos="1276"/>
          <w:tab w:val="left" w:pos="1418"/>
          <w:tab w:val="left" w:pos="1560"/>
          <w:tab w:val="left" w:pos="8184"/>
        </w:tabs>
        <w:spacing w:after="0"/>
        <w:ind w:firstLine="851"/>
        <w:rPr>
          <w:rFonts w:ascii="Verdana" w:hAnsi="Verdana"/>
          <w:sz w:val="20"/>
          <w:szCs w:val="22"/>
          <w:lang w:eastAsia="en-US"/>
        </w:rPr>
      </w:pPr>
    </w:p>
    <w:p w14:paraId="54F9C9E0" w14:textId="77777777" w:rsidR="00055C72" w:rsidRPr="00055C72" w:rsidRDefault="00055C72" w:rsidP="00055C72">
      <w:pPr>
        <w:spacing w:after="0" w:line="240" w:lineRule="auto"/>
        <w:jc w:val="center"/>
        <w:rPr>
          <w:rFonts w:ascii="Verdana" w:hAnsi="Verdana"/>
          <w:b/>
          <w:bCs/>
          <w:sz w:val="20"/>
          <w:lang w:eastAsia="en-US"/>
        </w:rPr>
      </w:pPr>
      <w:r w:rsidRPr="00055C72">
        <w:rPr>
          <w:rFonts w:ascii="Verdana" w:hAnsi="Verdana"/>
          <w:b/>
          <w:sz w:val="20"/>
          <w:lang w:eastAsia="en-US"/>
        </w:rPr>
        <w:lastRenderedPageBreak/>
        <w:t>PASLAUGŲ PIRKIMO SUTARTIES NR. ______</w:t>
      </w:r>
    </w:p>
    <w:p w14:paraId="0DC267C0" w14:textId="77777777" w:rsidR="00055C72" w:rsidRPr="00055C72" w:rsidRDefault="00055C72" w:rsidP="00055C72">
      <w:pPr>
        <w:tabs>
          <w:tab w:val="left" w:pos="8252"/>
        </w:tabs>
        <w:spacing w:after="0" w:line="240" w:lineRule="auto"/>
        <w:jc w:val="center"/>
        <w:rPr>
          <w:rFonts w:ascii="Verdana" w:hAnsi="Verdana"/>
          <w:b/>
          <w:bCs/>
          <w:sz w:val="20"/>
          <w:lang w:eastAsia="en-US"/>
        </w:rPr>
      </w:pPr>
      <w:r w:rsidRPr="00055C72">
        <w:rPr>
          <w:rFonts w:ascii="Verdana" w:hAnsi="Verdana"/>
          <w:b/>
          <w:bCs/>
          <w:sz w:val="20"/>
          <w:lang w:eastAsia="en-US"/>
        </w:rPr>
        <w:t>BENDROSIOS SĄLYGOS</w:t>
      </w:r>
    </w:p>
    <w:p w14:paraId="7612EE43" w14:textId="77777777" w:rsidR="00055C72" w:rsidRPr="00055C72" w:rsidRDefault="00055C72" w:rsidP="00055C72">
      <w:pPr>
        <w:tabs>
          <w:tab w:val="left" w:pos="8252"/>
        </w:tabs>
        <w:spacing w:after="0" w:line="240" w:lineRule="auto"/>
        <w:jc w:val="center"/>
        <w:rPr>
          <w:rFonts w:ascii="Verdana" w:hAnsi="Verdana"/>
          <w:sz w:val="20"/>
          <w:lang w:eastAsia="en-US"/>
        </w:rPr>
      </w:pPr>
    </w:p>
    <w:p w14:paraId="4F4B8569" w14:textId="77777777" w:rsidR="00055C72" w:rsidRPr="00055C72" w:rsidRDefault="00055C72" w:rsidP="00055C72">
      <w:pPr>
        <w:numPr>
          <w:ilvl w:val="0"/>
          <w:numId w:val="43"/>
        </w:numPr>
        <w:jc w:val="center"/>
        <w:rPr>
          <w:rFonts w:ascii="Verdana" w:hAnsi="Verdana"/>
          <w:b/>
          <w:sz w:val="20"/>
          <w:lang w:eastAsia="en-US"/>
        </w:rPr>
      </w:pPr>
      <w:r w:rsidRPr="00055C72">
        <w:rPr>
          <w:rFonts w:ascii="Verdana" w:hAnsi="Verdana"/>
          <w:b/>
          <w:sz w:val="20"/>
          <w:lang w:eastAsia="en-US"/>
        </w:rPr>
        <w:t>SĄVOKOS IR BENDROSIOS NUOSTATOS</w:t>
      </w:r>
    </w:p>
    <w:p w14:paraId="1F49FDC4" w14:textId="77777777" w:rsidR="00055C72" w:rsidRPr="00055C72" w:rsidRDefault="00055C72" w:rsidP="00055C72">
      <w:pPr>
        <w:numPr>
          <w:ilvl w:val="1"/>
          <w:numId w:val="42"/>
        </w:numPr>
        <w:tabs>
          <w:tab w:val="left" w:pos="993"/>
          <w:tab w:val="left" w:pos="1276"/>
          <w:tab w:val="left" w:pos="1418"/>
        </w:tabs>
        <w:spacing w:after="0" w:line="240" w:lineRule="auto"/>
        <w:ind w:left="0" w:firstLine="720"/>
        <w:jc w:val="both"/>
        <w:rPr>
          <w:rFonts w:ascii="Verdana" w:hAnsi="Verdana"/>
          <w:sz w:val="20"/>
          <w:lang w:eastAsia="en-US"/>
        </w:rPr>
      </w:pPr>
      <w:r w:rsidRPr="00055C72">
        <w:rPr>
          <w:rFonts w:ascii="Verdana" w:hAnsi="Verdana"/>
          <w:sz w:val="20"/>
          <w:lang w:eastAsia="en-US"/>
        </w:rPr>
        <w:t>Paslaugų pirkimo sutarties (toliau – Sutartis) bendrosiose sąlygose (toliau – Bendrosios sąlygos) vartojamos sąvokos:</w:t>
      </w:r>
    </w:p>
    <w:p w14:paraId="7498FBE7" w14:textId="77777777" w:rsidR="00055C72" w:rsidRPr="00055C72" w:rsidRDefault="00055C72" w:rsidP="00055C72">
      <w:pPr>
        <w:numPr>
          <w:ilvl w:val="2"/>
          <w:numId w:val="42"/>
        </w:numPr>
        <w:tabs>
          <w:tab w:val="left" w:pos="993"/>
          <w:tab w:val="left" w:pos="1276"/>
          <w:tab w:val="left" w:pos="1418"/>
        </w:tabs>
        <w:spacing w:after="0" w:line="240" w:lineRule="auto"/>
        <w:ind w:left="0" w:firstLine="720"/>
        <w:jc w:val="both"/>
        <w:rPr>
          <w:rFonts w:ascii="Verdana" w:hAnsi="Verdana"/>
          <w:sz w:val="20"/>
          <w:lang w:eastAsia="en-US"/>
        </w:rPr>
      </w:pPr>
      <w:r w:rsidRPr="00055C72">
        <w:rPr>
          <w:rFonts w:ascii="Verdana" w:hAnsi="Verdana"/>
          <w:b/>
          <w:sz w:val="20"/>
          <w:lang w:eastAsia="en-US"/>
        </w:rPr>
        <w:t>Bendrosios sąlygos</w:t>
      </w:r>
      <w:r w:rsidRPr="00055C72">
        <w:rPr>
          <w:rFonts w:ascii="Verdana" w:hAnsi="Verdana"/>
          <w:sz w:val="20"/>
          <w:lang w:eastAsia="en-US"/>
        </w:rPr>
        <w:t xml:space="preserve"> – </w:t>
      </w:r>
      <w:r w:rsidRPr="00055C72">
        <w:rPr>
          <w:rFonts w:ascii="Verdana" w:hAnsi="Verdana"/>
          <w:bCs/>
          <w:sz w:val="20"/>
          <w:lang w:eastAsia="en-US"/>
        </w:rPr>
        <w:t>Sutarties sąlygos, kurios yra neatskiriama Sutarties dalis;</w:t>
      </w:r>
    </w:p>
    <w:p w14:paraId="2C04B37F" w14:textId="77777777" w:rsidR="00055C72" w:rsidRPr="00055C72" w:rsidRDefault="00055C72" w:rsidP="00055C72">
      <w:pPr>
        <w:numPr>
          <w:ilvl w:val="2"/>
          <w:numId w:val="42"/>
        </w:numPr>
        <w:tabs>
          <w:tab w:val="left" w:pos="993"/>
          <w:tab w:val="left" w:pos="1276"/>
          <w:tab w:val="left" w:pos="1418"/>
        </w:tabs>
        <w:spacing w:after="0" w:line="240" w:lineRule="auto"/>
        <w:ind w:left="0" w:firstLine="720"/>
        <w:jc w:val="both"/>
        <w:rPr>
          <w:rFonts w:ascii="Verdana" w:hAnsi="Verdana"/>
          <w:sz w:val="20"/>
          <w:lang w:eastAsia="en-US"/>
        </w:rPr>
      </w:pPr>
      <w:r w:rsidRPr="00055C72">
        <w:rPr>
          <w:rFonts w:ascii="Verdana" w:hAnsi="Verdana"/>
          <w:b/>
          <w:bCs/>
          <w:sz w:val="20"/>
          <w:lang w:eastAsia="en-US"/>
        </w:rPr>
        <w:t xml:space="preserve">Pasiūlymas </w:t>
      </w:r>
      <w:r w:rsidRPr="00055C72">
        <w:rPr>
          <w:rFonts w:ascii="Verdana" w:hAnsi="Verdana"/>
          <w:sz w:val="20"/>
          <w:lang w:eastAsia="en-US"/>
        </w:rPr>
        <w:t>– paslaugoms pagal Sutartį teikti būtinų dokumentų, kuriuos teikėjas pateikia viešojo pirkimo procedūras vykdančiam užsakovui, visuma;</w:t>
      </w:r>
    </w:p>
    <w:p w14:paraId="4B66DC3D" w14:textId="77777777" w:rsidR="00055C72" w:rsidRPr="00055C72" w:rsidRDefault="00055C72" w:rsidP="00055C72">
      <w:pPr>
        <w:numPr>
          <w:ilvl w:val="2"/>
          <w:numId w:val="42"/>
        </w:numPr>
        <w:tabs>
          <w:tab w:val="left" w:pos="993"/>
          <w:tab w:val="left" w:pos="1276"/>
          <w:tab w:val="left" w:pos="1418"/>
        </w:tabs>
        <w:spacing w:after="0" w:line="240" w:lineRule="auto"/>
        <w:ind w:left="0" w:firstLine="720"/>
        <w:jc w:val="both"/>
        <w:rPr>
          <w:rFonts w:ascii="Verdana" w:hAnsi="Verdana"/>
          <w:sz w:val="20"/>
          <w:lang w:eastAsia="en-US"/>
        </w:rPr>
      </w:pPr>
      <w:r w:rsidRPr="00055C72">
        <w:rPr>
          <w:rFonts w:ascii="Verdana" w:hAnsi="Verdana"/>
          <w:b/>
          <w:sz w:val="20"/>
          <w:lang w:eastAsia="en-US"/>
        </w:rPr>
        <w:t>Paslaugos</w:t>
      </w:r>
      <w:r w:rsidRPr="00055C72">
        <w:rPr>
          <w:rFonts w:ascii="Verdana" w:hAnsi="Verdana"/>
          <w:sz w:val="20"/>
          <w:lang w:eastAsia="en-US"/>
        </w:rPr>
        <w:t xml:space="preserve"> – pagal Sutartį atliekamos paslaugos ar bet kokie pavedimai, taip pat su Sutartyje nustatytų paslaugų teikimu susiję darbai ar tam tikrų prekių pristatymas ir (arba) įdiegimas;</w:t>
      </w:r>
    </w:p>
    <w:p w14:paraId="441BE67A" w14:textId="77777777" w:rsidR="00055C72" w:rsidRPr="00055C72" w:rsidRDefault="00055C72" w:rsidP="00055C72">
      <w:pPr>
        <w:numPr>
          <w:ilvl w:val="2"/>
          <w:numId w:val="42"/>
        </w:numPr>
        <w:tabs>
          <w:tab w:val="left" w:pos="993"/>
          <w:tab w:val="left" w:pos="1276"/>
          <w:tab w:val="left" w:pos="1418"/>
          <w:tab w:val="left" w:pos="1560"/>
          <w:tab w:val="left" w:pos="1843"/>
        </w:tabs>
        <w:spacing w:after="0" w:line="240" w:lineRule="auto"/>
        <w:ind w:left="0" w:firstLine="720"/>
        <w:jc w:val="both"/>
        <w:rPr>
          <w:rFonts w:ascii="Verdana" w:hAnsi="Verdana"/>
          <w:sz w:val="20"/>
          <w:lang w:eastAsia="en-US"/>
        </w:rPr>
      </w:pPr>
      <w:r w:rsidRPr="00055C72">
        <w:rPr>
          <w:rFonts w:ascii="Verdana" w:hAnsi="Verdana"/>
          <w:b/>
          <w:sz w:val="20"/>
          <w:lang w:eastAsia="en-US"/>
        </w:rPr>
        <w:t>Paslaugų perdavimo–priėmimo aktas</w:t>
      </w:r>
      <w:r w:rsidRPr="00055C72">
        <w:rPr>
          <w:rFonts w:ascii="Verdana" w:hAnsi="Verdana"/>
          <w:sz w:val="20"/>
          <w:lang w:eastAsia="en-US"/>
        </w:rPr>
        <w:t xml:space="preserve"> – Sutarties vykdymo dokumentas, kurį pasirašydamos Šalys patvirtina Paslaugų ar jų dalies atlikimo ir perdavimo Užsakovui faktą; </w:t>
      </w:r>
    </w:p>
    <w:p w14:paraId="7D65B9BF" w14:textId="77777777" w:rsidR="00055C72" w:rsidRPr="00055C72" w:rsidRDefault="00055C72" w:rsidP="00055C72">
      <w:pPr>
        <w:numPr>
          <w:ilvl w:val="2"/>
          <w:numId w:val="42"/>
        </w:numPr>
        <w:tabs>
          <w:tab w:val="left" w:pos="993"/>
          <w:tab w:val="left" w:pos="1276"/>
          <w:tab w:val="left" w:pos="1418"/>
          <w:tab w:val="left" w:pos="1560"/>
        </w:tabs>
        <w:spacing w:after="0" w:line="240" w:lineRule="auto"/>
        <w:ind w:left="0" w:firstLine="720"/>
        <w:jc w:val="both"/>
        <w:rPr>
          <w:rFonts w:ascii="Verdana" w:hAnsi="Verdana"/>
          <w:sz w:val="20"/>
          <w:lang w:eastAsia="en-US"/>
        </w:rPr>
      </w:pPr>
      <w:r w:rsidRPr="00055C72">
        <w:rPr>
          <w:rFonts w:ascii="Verdana" w:hAnsi="Verdana"/>
          <w:b/>
          <w:bCs/>
          <w:sz w:val="20"/>
          <w:lang w:eastAsia="en-US"/>
        </w:rPr>
        <w:t xml:space="preserve">Pirkimo dokumentai </w:t>
      </w:r>
      <w:r w:rsidRPr="00055C72">
        <w:rPr>
          <w:rFonts w:ascii="Verdana" w:hAnsi="Verdana"/>
          <w:sz w:val="20"/>
          <w:lang w:eastAsia="en-US"/>
        </w:rPr>
        <w:t>– Užsakovo pateikiami arba nurodomi dokumentai, kuriuose aprašomi ar nustatomi pirkimo ar jo procedūros elementai: skelbimas apie pirkimą, išankstinis informacinis skelbimas, naudojamas kaip kvietimo dalyvauti pirkime priemonė, techninė specifikacija, aprašomasis dokumentas, viešojo pirkimo–pardavimo sutarties projektas, viešojo pirkimo kandidatų ir dalyvių dokumentų teikimo tvarka, informacija apie pirkime taikomus reikalavimus ir (arba) kiti dokumentai, jų paaiškinimai (patikslinimai).</w:t>
      </w:r>
    </w:p>
    <w:p w14:paraId="4293D603" w14:textId="77777777" w:rsidR="00055C72" w:rsidRPr="00055C72" w:rsidRDefault="00055C72" w:rsidP="00055C72">
      <w:pPr>
        <w:numPr>
          <w:ilvl w:val="2"/>
          <w:numId w:val="42"/>
        </w:numPr>
        <w:tabs>
          <w:tab w:val="left" w:pos="993"/>
          <w:tab w:val="left" w:pos="1276"/>
          <w:tab w:val="left" w:pos="1418"/>
          <w:tab w:val="left" w:pos="1560"/>
          <w:tab w:val="left" w:pos="1843"/>
        </w:tabs>
        <w:spacing w:after="0" w:line="240" w:lineRule="auto"/>
        <w:ind w:left="0" w:firstLine="720"/>
        <w:jc w:val="both"/>
        <w:rPr>
          <w:rFonts w:ascii="Verdana" w:hAnsi="Verdana"/>
          <w:sz w:val="20"/>
          <w:lang w:eastAsia="en-US"/>
        </w:rPr>
      </w:pPr>
      <w:r w:rsidRPr="00055C72">
        <w:rPr>
          <w:rFonts w:ascii="Verdana" w:hAnsi="Verdana"/>
          <w:b/>
          <w:sz w:val="20"/>
          <w:lang w:eastAsia="en-US"/>
        </w:rPr>
        <w:t>PVM</w:t>
      </w:r>
      <w:r w:rsidRPr="00055C72">
        <w:rPr>
          <w:rFonts w:ascii="Verdana" w:hAnsi="Verdana"/>
          <w:sz w:val="20"/>
          <w:lang w:eastAsia="en-US"/>
        </w:rPr>
        <w:t xml:space="preserve"> – pridėtinės vertės mokestis, kurio dydis nustatytas Lietuvos Respublikos pridėtinės vertės mokesčio įstatyme.</w:t>
      </w:r>
    </w:p>
    <w:p w14:paraId="3C861438" w14:textId="77777777" w:rsidR="00055C72" w:rsidRPr="00055C72" w:rsidRDefault="00055C72" w:rsidP="00055C72">
      <w:pPr>
        <w:numPr>
          <w:ilvl w:val="2"/>
          <w:numId w:val="42"/>
        </w:numPr>
        <w:tabs>
          <w:tab w:val="left" w:pos="993"/>
          <w:tab w:val="left" w:pos="1276"/>
          <w:tab w:val="left" w:pos="1418"/>
          <w:tab w:val="left" w:pos="1560"/>
          <w:tab w:val="left" w:pos="1843"/>
        </w:tabs>
        <w:spacing w:after="0" w:line="240" w:lineRule="auto"/>
        <w:ind w:left="0" w:firstLine="720"/>
        <w:jc w:val="both"/>
        <w:rPr>
          <w:rFonts w:ascii="Verdana" w:hAnsi="Verdana"/>
          <w:sz w:val="20"/>
          <w:lang w:eastAsia="en-US"/>
        </w:rPr>
      </w:pPr>
      <w:r w:rsidRPr="00055C72">
        <w:rPr>
          <w:rFonts w:ascii="Verdana" w:hAnsi="Verdana"/>
          <w:b/>
          <w:sz w:val="20"/>
          <w:lang w:eastAsia="en-US"/>
        </w:rPr>
        <w:t>Sąskaita</w:t>
      </w:r>
      <w:r w:rsidRPr="00055C72">
        <w:rPr>
          <w:rFonts w:ascii="Verdana" w:hAnsi="Verdana"/>
          <w:sz w:val="20"/>
          <w:lang w:eastAsia="en-US"/>
        </w:rPr>
        <w:t xml:space="preserve"> – Teikėjo už tinkamai, kokybiškai ir laiku atliktas ir perduotas, o užsakovo priimtas paslaugas ar bet kurias jų dalis, jei tokios dalys nustatomos Sutartyje, išrašoma ir Užsakovui per informacinę sistemą „SABIS“ (pasiekiama adresu </w:t>
      </w:r>
      <w:hyperlink r:id="rId13" w:history="1">
        <w:r w:rsidRPr="00055C72">
          <w:rPr>
            <w:rFonts w:ascii="Verdana" w:hAnsi="Verdana"/>
            <w:color w:val="0000FF"/>
            <w:sz w:val="20"/>
            <w:u w:val="single"/>
            <w:lang w:eastAsia="en-US"/>
          </w:rPr>
          <w:t>https://sabis.nbfc.lt</w:t>
        </w:r>
      </w:hyperlink>
      <w:hyperlink r:id="rId14" w:history="1">
        <w:r w:rsidRPr="00055C72">
          <w:rPr>
            <w:rFonts w:ascii="Verdana" w:hAnsi="Verdana"/>
            <w:color w:val="0000FF"/>
            <w:sz w:val="20"/>
            <w:u w:val="single"/>
            <w:lang w:eastAsia="en-US"/>
          </w:rPr>
          <w:t>http://www.esaskaita.eu/</w:t>
        </w:r>
      </w:hyperlink>
      <w:r w:rsidRPr="00055C72">
        <w:rPr>
          <w:rFonts w:ascii="Verdana" w:hAnsi="Verdana"/>
          <w:sz w:val="20"/>
          <w:lang w:eastAsia="en-US"/>
        </w:rPr>
        <w:t xml:space="preserve">) pateikiama PVM sąskaita faktūra, kita sąskaita faktūra arba mokėjimo dokumentas (jeigu Teikėjas nėra PVM mokėtojas). </w:t>
      </w:r>
    </w:p>
    <w:p w14:paraId="7EC28E18" w14:textId="77777777" w:rsidR="00055C72" w:rsidRPr="00055C72" w:rsidRDefault="00055C72" w:rsidP="00055C72">
      <w:pPr>
        <w:numPr>
          <w:ilvl w:val="2"/>
          <w:numId w:val="42"/>
        </w:numPr>
        <w:tabs>
          <w:tab w:val="left" w:pos="993"/>
          <w:tab w:val="left" w:pos="1276"/>
          <w:tab w:val="left" w:pos="1418"/>
        </w:tabs>
        <w:spacing w:after="0" w:line="240" w:lineRule="auto"/>
        <w:ind w:left="0" w:firstLine="720"/>
        <w:jc w:val="both"/>
        <w:rPr>
          <w:rFonts w:ascii="Verdana" w:hAnsi="Verdana"/>
          <w:sz w:val="20"/>
          <w:lang w:eastAsia="en-US"/>
        </w:rPr>
      </w:pPr>
      <w:r w:rsidRPr="00055C72">
        <w:rPr>
          <w:rFonts w:ascii="Verdana" w:hAnsi="Verdana"/>
          <w:b/>
          <w:sz w:val="20"/>
          <w:lang w:eastAsia="en-US"/>
        </w:rPr>
        <w:t>Specialiosios sąlygos</w:t>
      </w:r>
      <w:r w:rsidRPr="00055C72">
        <w:rPr>
          <w:rFonts w:ascii="Verdana" w:hAnsi="Verdana"/>
          <w:sz w:val="20"/>
          <w:lang w:eastAsia="en-US"/>
        </w:rPr>
        <w:t xml:space="preserve"> – neatskiriama Sutarties dalis, kurioje aptariamas Sutarties objektas, Paslaugų apimtis, kaina ir įkainiai (jei taikomi), Paslaugų suteikimo terminai ir kitos Sutarties vykdymo sąlygos.</w:t>
      </w:r>
    </w:p>
    <w:p w14:paraId="08D22230" w14:textId="77777777" w:rsidR="00055C72" w:rsidRPr="00055C72" w:rsidRDefault="00055C72" w:rsidP="00055C72">
      <w:pPr>
        <w:numPr>
          <w:ilvl w:val="2"/>
          <w:numId w:val="42"/>
        </w:numPr>
        <w:tabs>
          <w:tab w:val="left" w:pos="993"/>
          <w:tab w:val="left" w:pos="1276"/>
          <w:tab w:val="left" w:pos="1418"/>
        </w:tabs>
        <w:spacing w:after="0" w:line="240" w:lineRule="auto"/>
        <w:ind w:left="0" w:firstLine="720"/>
        <w:jc w:val="both"/>
        <w:rPr>
          <w:rFonts w:ascii="Verdana" w:hAnsi="Verdana"/>
          <w:sz w:val="20"/>
          <w:lang w:eastAsia="en-US"/>
        </w:rPr>
      </w:pPr>
      <w:r w:rsidRPr="00055C72">
        <w:rPr>
          <w:rFonts w:ascii="Verdana" w:hAnsi="Verdana"/>
          <w:b/>
          <w:bCs/>
          <w:sz w:val="20"/>
          <w:lang w:eastAsia="en-US"/>
        </w:rPr>
        <w:t>Subteikėjas</w:t>
      </w:r>
      <w:r w:rsidRPr="00055C72">
        <w:rPr>
          <w:rFonts w:ascii="Verdana" w:hAnsi="Verdana"/>
          <w:sz w:val="20"/>
          <w:lang w:eastAsia="en-US"/>
        </w:rPr>
        <w:t xml:space="preserve"> – teikėjo pirkimo sutarties vykdymui pasitelkiamas trečiasis asmuo, kurio kvalifikacija teikėjas nesiremia, kad atitiktų kvalifikacijos reikalavimus ir(arba) teikėjo pirkimo sutarties vykdymui pasitelkiamas trečiasis asmuo, kurio kvalifikacija teikėjas remiasi, kad atitiktų kvalifikacijos reikalavimus; </w:t>
      </w:r>
    </w:p>
    <w:p w14:paraId="00763B79" w14:textId="77777777" w:rsidR="00055C72" w:rsidRPr="00055C72" w:rsidRDefault="00055C72" w:rsidP="00055C72">
      <w:pPr>
        <w:numPr>
          <w:ilvl w:val="2"/>
          <w:numId w:val="42"/>
        </w:numPr>
        <w:tabs>
          <w:tab w:val="left" w:pos="993"/>
          <w:tab w:val="left" w:pos="1276"/>
          <w:tab w:val="left" w:pos="1418"/>
        </w:tabs>
        <w:spacing w:after="0" w:line="240" w:lineRule="auto"/>
        <w:ind w:left="0" w:firstLine="720"/>
        <w:jc w:val="both"/>
        <w:rPr>
          <w:rFonts w:ascii="Verdana" w:hAnsi="Verdana"/>
          <w:sz w:val="20"/>
          <w:lang w:eastAsia="en-US"/>
        </w:rPr>
      </w:pPr>
      <w:r w:rsidRPr="00055C72">
        <w:rPr>
          <w:rFonts w:ascii="Verdana" w:hAnsi="Verdana"/>
          <w:b/>
          <w:sz w:val="20"/>
          <w:lang w:eastAsia="en-US"/>
        </w:rPr>
        <w:t>Sutartis</w:t>
      </w:r>
      <w:r w:rsidRPr="00055C72">
        <w:rPr>
          <w:rFonts w:ascii="Verdana" w:hAnsi="Verdana"/>
          <w:sz w:val="20"/>
          <w:lang w:eastAsia="en-US"/>
        </w:rPr>
        <w:t xml:space="preserve"> – Užsakovo ir Teikėjo sudaryta atlygintinų paslaugų sutartis, apimanti Specialiąsias sąlygas, Bendrąsias sąlygas, Techninę specifikaciją, Pirkimo dokumentus ir kitus pridėtus arba pagal savo pobūdį neatskiriama Sutarties dalimi</w:t>
      </w:r>
      <w:r w:rsidRPr="00055C72" w:rsidDel="00F73138">
        <w:rPr>
          <w:rFonts w:ascii="Verdana" w:hAnsi="Verdana"/>
          <w:sz w:val="20"/>
          <w:lang w:eastAsia="en-US"/>
        </w:rPr>
        <w:t xml:space="preserve"> </w:t>
      </w:r>
      <w:r w:rsidRPr="00055C72">
        <w:rPr>
          <w:rFonts w:ascii="Verdana" w:hAnsi="Verdana"/>
          <w:sz w:val="20"/>
          <w:lang w:eastAsia="en-US"/>
        </w:rPr>
        <w:t xml:space="preserve">laikomus dokumentus. </w:t>
      </w:r>
    </w:p>
    <w:p w14:paraId="52D42EA1" w14:textId="77777777" w:rsidR="00055C72" w:rsidRPr="00055C72" w:rsidRDefault="00055C72" w:rsidP="00055C72">
      <w:pPr>
        <w:numPr>
          <w:ilvl w:val="2"/>
          <w:numId w:val="42"/>
        </w:numPr>
        <w:tabs>
          <w:tab w:val="left" w:pos="993"/>
          <w:tab w:val="left" w:pos="1276"/>
          <w:tab w:val="left" w:pos="1418"/>
          <w:tab w:val="left" w:pos="1560"/>
          <w:tab w:val="left" w:pos="1843"/>
        </w:tabs>
        <w:spacing w:after="0" w:line="240" w:lineRule="auto"/>
        <w:ind w:left="0" w:firstLine="720"/>
        <w:jc w:val="both"/>
        <w:rPr>
          <w:rFonts w:ascii="Verdana" w:hAnsi="Verdana"/>
          <w:sz w:val="20"/>
          <w:lang w:eastAsia="en-US"/>
        </w:rPr>
      </w:pPr>
      <w:r w:rsidRPr="00055C72">
        <w:rPr>
          <w:rFonts w:ascii="Verdana" w:hAnsi="Verdana"/>
          <w:b/>
          <w:bCs/>
          <w:sz w:val="20"/>
          <w:lang w:eastAsia="en-US"/>
        </w:rPr>
        <w:t xml:space="preserve">Sutarties kaina </w:t>
      </w:r>
      <w:r w:rsidRPr="00055C72">
        <w:rPr>
          <w:rFonts w:ascii="Verdana" w:hAnsi="Verdana"/>
          <w:sz w:val="20"/>
          <w:lang w:eastAsia="en-US"/>
        </w:rPr>
        <w:t>– už Sutartyje nurodytas Paslaugas pagal sutartį Teikėjo gaunama bendra pinigų suma. Į Sutarties kainą įskaičiuojami visi mokesčiai ir kitos Teikėjo patiriamos su Sutarties vykdymu susijusios</w:t>
      </w:r>
      <w:r w:rsidRPr="00055C72">
        <w:rPr>
          <w:rFonts w:ascii="Verdana" w:hAnsi="Verdana"/>
          <w:bCs/>
          <w:sz w:val="20"/>
          <w:lang w:eastAsia="en-US"/>
        </w:rPr>
        <w:t xml:space="preserve"> </w:t>
      </w:r>
      <w:r w:rsidRPr="00055C72">
        <w:rPr>
          <w:rFonts w:ascii="Verdana" w:hAnsi="Verdana"/>
          <w:sz w:val="20"/>
          <w:lang w:eastAsia="en-US"/>
        </w:rPr>
        <w:t xml:space="preserve">išlaidos. </w:t>
      </w:r>
    </w:p>
    <w:p w14:paraId="310DADA2" w14:textId="77777777" w:rsidR="00055C72" w:rsidRPr="00055C72" w:rsidRDefault="00055C72" w:rsidP="00055C72">
      <w:pPr>
        <w:numPr>
          <w:ilvl w:val="2"/>
          <w:numId w:val="42"/>
        </w:numPr>
        <w:tabs>
          <w:tab w:val="left" w:pos="993"/>
          <w:tab w:val="left" w:pos="1276"/>
          <w:tab w:val="left" w:pos="1418"/>
          <w:tab w:val="left" w:pos="1560"/>
          <w:tab w:val="left" w:pos="1843"/>
        </w:tabs>
        <w:spacing w:after="0" w:line="240" w:lineRule="auto"/>
        <w:ind w:left="0" w:firstLine="720"/>
        <w:jc w:val="both"/>
        <w:rPr>
          <w:rFonts w:ascii="Verdana" w:hAnsi="Verdana"/>
          <w:sz w:val="20"/>
          <w:lang w:eastAsia="en-US"/>
        </w:rPr>
      </w:pPr>
      <w:r w:rsidRPr="00055C72">
        <w:rPr>
          <w:rFonts w:ascii="Verdana" w:hAnsi="Verdana"/>
          <w:b/>
          <w:sz w:val="20"/>
          <w:lang w:eastAsia="en-US"/>
        </w:rPr>
        <w:t>Sutarties kainodara</w:t>
      </w:r>
      <w:r w:rsidRPr="00055C72">
        <w:rPr>
          <w:rFonts w:ascii="Verdana" w:hAnsi="Verdana"/>
          <w:sz w:val="20"/>
          <w:lang w:eastAsia="en-US"/>
        </w:rPr>
        <w:t xml:space="preserve"> – Sutarties kainos apskaičiavimo būdas pagal Kainodaros taisyklių nustatymo metodiką, patvirtiną Viešųjų pirkimų tarnybos direktoriaus 2017 m. birželio 28 d. įsakymu Nr. 1S-95 „Dėl Kainodaros taisyklių nustatymo metodikos patvirtinimo“.</w:t>
      </w:r>
    </w:p>
    <w:p w14:paraId="74CAE84E" w14:textId="77777777" w:rsidR="00055C72" w:rsidRPr="00055C72" w:rsidRDefault="00055C72" w:rsidP="00055C72">
      <w:pPr>
        <w:numPr>
          <w:ilvl w:val="2"/>
          <w:numId w:val="42"/>
        </w:numPr>
        <w:tabs>
          <w:tab w:val="left" w:pos="993"/>
          <w:tab w:val="left" w:pos="1276"/>
          <w:tab w:val="left" w:pos="1418"/>
          <w:tab w:val="left" w:pos="1560"/>
        </w:tabs>
        <w:spacing w:after="0" w:line="240" w:lineRule="auto"/>
        <w:ind w:left="0" w:firstLine="720"/>
        <w:jc w:val="both"/>
        <w:rPr>
          <w:rFonts w:ascii="Verdana" w:hAnsi="Verdana"/>
          <w:sz w:val="20"/>
          <w:lang w:eastAsia="en-US"/>
        </w:rPr>
      </w:pPr>
      <w:r w:rsidRPr="00055C72">
        <w:rPr>
          <w:rFonts w:ascii="Verdana" w:hAnsi="Verdana"/>
          <w:b/>
          <w:sz w:val="20"/>
          <w:lang w:eastAsia="en-US"/>
        </w:rPr>
        <w:t>Techninė specifikacija</w:t>
      </w:r>
      <w:r w:rsidRPr="00055C72">
        <w:rPr>
          <w:rFonts w:ascii="Verdana" w:hAnsi="Verdana"/>
          <w:sz w:val="20"/>
          <w:lang w:eastAsia="en-US"/>
        </w:rPr>
        <w:t xml:space="preserve"> – dokumentas, kuriame nustatyti reikalavimai Paslaugoms; </w:t>
      </w:r>
    </w:p>
    <w:p w14:paraId="273EEAFA" w14:textId="77777777" w:rsidR="00055C72" w:rsidRPr="00055C72" w:rsidRDefault="00055C72" w:rsidP="00055C72">
      <w:pPr>
        <w:numPr>
          <w:ilvl w:val="2"/>
          <w:numId w:val="42"/>
        </w:numPr>
        <w:tabs>
          <w:tab w:val="left" w:pos="993"/>
          <w:tab w:val="left" w:pos="1276"/>
          <w:tab w:val="left" w:pos="1418"/>
          <w:tab w:val="left" w:pos="1560"/>
        </w:tabs>
        <w:spacing w:after="0" w:line="240" w:lineRule="auto"/>
        <w:ind w:left="0" w:firstLine="720"/>
        <w:jc w:val="both"/>
        <w:rPr>
          <w:rFonts w:ascii="Verdana" w:hAnsi="Verdana"/>
          <w:sz w:val="20"/>
          <w:lang w:eastAsia="en-US"/>
        </w:rPr>
      </w:pPr>
      <w:r w:rsidRPr="00055C72">
        <w:rPr>
          <w:rFonts w:ascii="Verdana" w:hAnsi="Verdana"/>
          <w:b/>
          <w:sz w:val="20"/>
          <w:lang w:eastAsia="en-US"/>
        </w:rPr>
        <w:t>Teikėjas</w:t>
      </w:r>
      <w:r w:rsidRPr="00055C72">
        <w:rPr>
          <w:rFonts w:ascii="Verdana" w:hAnsi="Verdana"/>
          <w:sz w:val="20"/>
          <w:lang w:eastAsia="en-US"/>
        </w:rPr>
        <w:t xml:space="preserve"> – ūkio subjektas – fizinis asmuo, privatus ar viešasis juridinis asmuo, kita organizacija ir jų padalinys arba tokių asmenų grupė, įskaitant laikinas ūkio subjektų asociacijas, kurie teikia specialiosiose sąlygose nurodytas Paslaugas;</w:t>
      </w:r>
      <w:r w:rsidRPr="00055C72">
        <w:rPr>
          <w:rFonts w:ascii="Verdana" w:hAnsi="Verdana"/>
          <w:color w:val="000000"/>
          <w:sz w:val="20"/>
          <w:lang w:eastAsia="en-US"/>
        </w:rPr>
        <w:t xml:space="preserve"> </w:t>
      </w:r>
    </w:p>
    <w:p w14:paraId="33C94F5D" w14:textId="77777777" w:rsidR="00055C72" w:rsidRPr="00055C72" w:rsidRDefault="00055C72" w:rsidP="00055C72">
      <w:pPr>
        <w:numPr>
          <w:ilvl w:val="2"/>
          <w:numId w:val="42"/>
        </w:numPr>
        <w:tabs>
          <w:tab w:val="left" w:pos="993"/>
          <w:tab w:val="left" w:pos="1276"/>
          <w:tab w:val="left" w:pos="1418"/>
          <w:tab w:val="left" w:pos="1560"/>
        </w:tabs>
        <w:spacing w:after="0" w:line="240" w:lineRule="auto"/>
        <w:ind w:left="0" w:firstLine="720"/>
        <w:jc w:val="both"/>
        <w:rPr>
          <w:rFonts w:ascii="Verdana" w:hAnsi="Verdana"/>
          <w:sz w:val="20"/>
          <w:lang w:eastAsia="en-US"/>
        </w:rPr>
      </w:pPr>
      <w:r w:rsidRPr="00055C72">
        <w:rPr>
          <w:rFonts w:ascii="Verdana" w:hAnsi="Verdana"/>
          <w:b/>
          <w:sz w:val="20"/>
          <w:lang w:eastAsia="en-US"/>
        </w:rPr>
        <w:t xml:space="preserve">Užsakovas </w:t>
      </w:r>
      <w:r w:rsidRPr="00055C72">
        <w:rPr>
          <w:rFonts w:ascii="Verdana" w:hAnsi="Verdana"/>
          <w:sz w:val="20"/>
          <w:lang w:eastAsia="en-US"/>
        </w:rPr>
        <w:t>– Lietuvos bankas, kodas 188607684, PVM mokėtojo kodas LT886076811, Gedimino pr. 6, 01103 Vilnius, Lietuvos Respublika.</w:t>
      </w:r>
    </w:p>
    <w:p w14:paraId="4CF674C2" w14:textId="77777777" w:rsidR="00055C72" w:rsidRPr="00055C72" w:rsidRDefault="00055C72" w:rsidP="00055C72">
      <w:pPr>
        <w:numPr>
          <w:ilvl w:val="1"/>
          <w:numId w:val="42"/>
        </w:numPr>
        <w:tabs>
          <w:tab w:val="left" w:pos="993"/>
          <w:tab w:val="left" w:pos="1276"/>
          <w:tab w:val="left" w:pos="1418"/>
          <w:tab w:val="left" w:pos="1560"/>
          <w:tab w:val="left" w:pos="1843"/>
        </w:tabs>
        <w:spacing w:after="0" w:line="240" w:lineRule="auto"/>
        <w:ind w:left="0" w:firstLine="720"/>
        <w:jc w:val="both"/>
        <w:rPr>
          <w:rFonts w:ascii="Verdana" w:hAnsi="Verdana"/>
          <w:sz w:val="20"/>
          <w:lang w:eastAsia="en-US"/>
        </w:rPr>
      </w:pPr>
      <w:r w:rsidRPr="00055C72">
        <w:rPr>
          <w:rFonts w:ascii="Verdana" w:hAnsi="Verdana"/>
          <w:sz w:val="20"/>
          <w:lang w:eastAsia="en-US"/>
        </w:rPr>
        <w:t xml:space="preserve">Sutartyje Užsakovas ir Teikėjas abu kartu gali būti vadinami šalimis, o atskirai –šalimi. </w:t>
      </w:r>
    </w:p>
    <w:p w14:paraId="25EA0561" w14:textId="77777777" w:rsidR="00055C72" w:rsidRPr="00055C72" w:rsidRDefault="00055C72" w:rsidP="00055C72">
      <w:pPr>
        <w:numPr>
          <w:ilvl w:val="1"/>
          <w:numId w:val="42"/>
        </w:numPr>
        <w:tabs>
          <w:tab w:val="left" w:pos="993"/>
          <w:tab w:val="left" w:pos="1276"/>
          <w:tab w:val="left" w:pos="1418"/>
        </w:tabs>
        <w:spacing w:after="0" w:line="240" w:lineRule="auto"/>
        <w:ind w:left="0" w:firstLine="720"/>
        <w:jc w:val="both"/>
        <w:rPr>
          <w:rFonts w:ascii="Verdana" w:hAnsi="Verdana"/>
          <w:sz w:val="20"/>
          <w:lang w:eastAsia="en-US"/>
        </w:rPr>
      </w:pPr>
      <w:r w:rsidRPr="00055C72">
        <w:rPr>
          <w:rFonts w:ascii="Verdana" w:hAnsi="Verdana"/>
          <w:sz w:val="20"/>
          <w:lang w:eastAsia="en-US"/>
        </w:rPr>
        <w:t>Sutartyje, kur reikalauja kontekstas, žodžiai, pateikti vienaskaita, gali turėti daugiskaitos prasmę ir atvirkščiai.</w:t>
      </w:r>
    </w:p>
    <w:p w14:paraId="1DDD17FB" w14:textId="77777777" w:rsidR="00055C72" w:rsidRPr="00055C72" w:rsidRDefault="00055C72" w:rsidP="00055C72">
      <w:pPr>
        <w:numPr>
          <w:ilvl w:val="1"/>
          <w:numId w:val="42"/>
        </w:numPr>
        <w:tabs>
          <w:tab w:val="left" w:pos="993"/>
          <w:tab w:val="left" w:pos="1276"/>
          <w:tab w:val="left" w:pos="1418"/>
        </w:tabs>
        <w:spacing w:after="0" w:line="240" w:lineRule="auto"/>
        <w:ind w:left="0" w:firstLine="720"/>
        <w:jc w:val="both"/>
        <w:rPr>
          <w:rFonts w:ascii="Verdana" w:hAnsi="Verdana"/>
          <w:sz w:val="20"/>
          <w:lang w:eastAsia="en-US"/>
        </w:rPr>
      </w:pPr>
      <w:r w:rsidRPr="00055C72">
        <w:rPr>
          <w:rFonts w:ascii="Verdana" w:hAnsi="Verdana"/>
          <w:sz w:val="20"/>
          <w:lang w:eastAsia="en-US"/>
        </w:rPr>
        <w:t>Sutarties trukmė ir kiti terminai skaičiuojami kalendorinėmis dienomis, jeigu Sutartyje aiškiai nenurodyta kitaip.</w:t>
      </w:r>
    </w:p>
    <w:p w14:paraId="45EDC56F" w14:textId="77777777" w:rsidR="00055C72" w:rsidRPr="00055C72" w:rsidRDefault="00055C72" w:rsidP="00055C72">
      <w:pPr>
        <w:numPr>
          <w:ilvl w:val="1"/>
          <w:numId w:val="42"/>
        </w:numPr>
        <w:tabs>
          <w:tab w:val="left" w:pos="993"/>
          <w:tab w:val="left" w:pos="1276"/>
          <w:tab w:val="left" w:pos="1418"/>
        </w:tabs>
        <w:spacing w:after="0" w:line="240" w:lineRule="auto"/>
        <w:ind w:left="0" w:firstLine="720"/>
        <w:jc w:val="both"/>
        <w:rPr>
          <w:rFonts w:ascii="Verdana" w:hAnsi="Verdana"/>
          <w:sz w:val="20"/>
          <w:lang w:eastAsia="en-US"/>
        </w:rPr>
      </w:pPr>
      <w:bookmarkStart w:id="6" w:name="_Ref534802894"/>
      <w:r w:rsidRPr="00055C72">
        <w:rPr>
          <w:rFonts w:ascii="Verdana" w:hAnsi="Verdana"/>
          <w:sz w:val="20"/>
          <w:lang w:eastAsia="en-US"/>
        </w:rPr>
        <w:t xml:space="preserve">Sutartis yra vientisas ir nedalomas dokumentas. Sutarties aiškinimo ir taikymo tikslais nustatoma tokia Sutarties dokumentų pirmumo eilė: (I) Specialiosios sąlygos; (II) </w:t>
      </w:r>
      <w:r w:rsidRPr="00055C72">
        <w:rPr>
          <w:rFonts w:ascii="Verdana" w:hAnsi="Verdana"/>
          <w:sz w:val="20"/>
          <w:lang w:eastAsia="en-US"/>
        </w:rPr>
        <w:lastRenderedPageBreak/>
        <w:t>Techninė specifikacija (su viešojo pirkimo procedūrų metu Užsakovo atliktais paaiškinimais ir patikslinimais); (III) Bendrosios sąlygos; (IV) Pirkimo dokumentai; (V) Pasiūlymas.</w:t>
      </w:r>
      <w:bookmarkEnd w:id="6"/>
    </w:p>
    <w:p w14:paraId="4DBC1794" w14:textId="77777777" w:rsidR="00055C72" w:rsidRPr="00055C72" w:rsidRDefault="00055C72" w:rsidP="00055C72">
      <w:pPr>
        <w:numPr>
          <w:ilvl w:val="1"/>
          <w:numId w:val="42"/>
        </w:numPr>
        <w:tabs>
          <w:tab w:val="left" w:pos="993"/>
          <w:tab w:val="left" w:pos="1276"/>
          <w:tab w:val="left" w:pos="1418"/>
        </w:tabs>
        <w:spacing w:after="0" w:line="240" w:lineRule="auto"/>
        <w:ind w:left="0" w:firstLine="720"/>
        <w:jc w:val="both"/>
        <w:rPr>
          <w:rFonts w:ascii="Verdana" w:hAnsi="Verdana"/>
          <w:sz w:val="20"/>
          <w:lang w:eastAsia="en-US"/>
        </w:rPr>
      </w:pPr>
      <w:r w:rsidRPr="00055C72">
        <w:rPr>
          <w:rFonts w:ascii="Verdana" w:hAnsi="Verdana"/>
          <w:sz w:val="20"/>
          <w:lang w:eastAsia="en-US"/>
        </w:rPr>
        <w:t xml:space="preserve">Jei tarp Bendrųjų sąlygų </w:t>
      </w:r>
      <w:r w:rsidRPr="00055C72">
        <w:rPr>
          <w:rFonts w:ascii="Verdana" w:hAnsi="Verdana"/>
          <w:sz w:val="20"/>
          <w:lang w:eastAsia="en-US"/>
        </w:rPr>
        <w:fldChar w:fldCharType="begin"/>
      </w:r>
      <w:r w:rsidRPr="00055C72">
        <w:rPr>
          <w:rFonts w:ascii="Verdana" w:hAnsi="Verdana"/>
          <w:sz w:val="20"/>
          <w:lang w:eastAsia="en-US"/>
        </w:rPr>
        <w:instrText xml:space="preserve"> REF _Ref534802894 \r \h  \* MERGEFORMAT </w:instrText>
      </w:r>
      <w:r w:rsidRPr="00055C72">
        <w:rPr>
          <w:rFonts w:ascii="Verdana" w:hAnsi="Verdana"/>
          <w:sz w:val="20"/>
          <w:lang w:eastAsia="en-US"/>
        </w:rPr>
      </w:r>
      <w:r w:rsidRPr="00055C72">
        <w:rPr>
          <w:rFonts w:ascii="Verdana" w:hAnsi="Verdana"/>
          <w:sz w:val="20"/>
          <w:lang w:eastAsia="en-US"/>
        </w:rPr>
        <w:fldChar w:fldCharType="separate"/>
      </w:r>
      <w:r w:rsidRPr="00055C72">
        <w:rPr>
          <w:rFonts w:ascii="Verdana" w:hAnsi="Verdana"/>
          <w:sz w:val="20"/>
          <w:lang w:eastAsia="en-US"/>
        </w:rPr>
        <w:t>1.5</w:t>
      </w:r>
      <w:r w:rsidRPr="00055C72">
        <w:rPr>
          <w:rFonts w:ascii="Verdana" w:hAnsi="Verdana"/>
          <w:sz w:val="20"/>
          <w:lang w:eastAsia="en-US"/>
        </w:rPr>
        <w:fldChar w:fldCharType="end"/>
      </w:r>
      <w:r w:rsidRPr="00055C72">
        <w:rPr>
          <w:rFonts w:ascii="Verdana" w:hAnsi="Verdana"/>
          <w:sz w:val="20"/>
          <w:lang w:eastAsia="en-US"/>
        </w:rPr>
        <w:t xml:space="preserve"> punkte nurodytų dokumentų yra neatitikimų ar prieštaravimų, vadovaujamasi dokumentais laikantis nurodytos jų pirmumo eilės.</w:t>
      </w:r>
    </w:p>
    <w:p w14:paraId="43E163F4" w14:textId="77777777" w:rsidR="00055C72" w:rsidRPr="00055C72" w:rsidRDefault="00055C72" w:rsidP="00055C72">
      <w:pPr>
        <w:spacing w:after="0" w:line="240" w:lineRule="auto"/>
        <w:jc w:val="center"/>
        <w:rPr>
          <w:rFonts w:ascii="Verdana" w:hAnsi="Verdana"/>
          <w:sz w:val="20"/>
          <w:lang w:eastAsia="en-US"/>
        </w:rPr>
      </w:pPr>
    </w:p>
    <w:p w14:paraId="38C463A7" w14:textId="77777777" w:rsidR="00055C72" w:rsidRPr="00055C72" w:rsidRDefault="00055C72" w:rsidP="00055C72">
      <w:pPr>
        <w:numPr>
          <w:ilvl w:val="0"/>
          <w:numId w:val="42"/>
        </w:numPr>
        <w:tabs>
          <w:tab w:val="left" w:pos="426"/>
          <w:tab w:val="left" w:pos="709"/>
          <w:tab w:val="left" w:pos="1418"/>
          <w:tab w:val="left" w:pos="1560"/>
          <w:tab w:val="left" w:pos="1843"/>
          <w:tab w:val="left" w:pos="1985"/>
          <w:tab w:val="left" w:pos="2268"/>
        </w:tabs>
        <w:ind w:left="0" w:firstLine="0"/>
        <w:jc w:val="center"/>
        <w:rPr>
          <w:rFonts w:ascii="Verdana" w:hAnsi="Verdana"/>
          <w:b/>
          <w:sz w:val="20"/>
          <w:lang w:eastAsia="en-US"/>
        </w:rPr>
      </w:pPr>
      <w:r w:rsidRPr="00055C72">
        <w:rPr>
          <w:rFonts w:ascii="Verdana" w:hAnsi="Verdana"/>
          <w:b/>
          <w:sz w:val="20"/>
          <w:lang w:eastAsia="en-US"/>
        </w:rPr>
        <w:t>ŠALIŲ PATVIRTINIMAI IR GARANTIJOS</w:t>
      </w:r>
    </w:p>
    <w:p w14:paraId="612FD99A" w14:textId="77777777" w:rsidR="00055C72" w:rsidRPr="00055C72" w:rsidRDefault="00055C72" w:rsidP="00055C72">
      <w:pPr>
        <w:numPr>
          <w:ilvl w:val="1"/>
          <w:numId w:val="42"/>
        </w:numPr>
        <w:spacing w:after="0" w:line="240" w:lineRule="auto"/>
        <w:ind w:left="0" w:firstLine="720"/>
        <w:jc w:val="both"/>
        <w:rPr>
          <w:rFonts w:ascii="Verdana" w:hAnsi="Verdana"/>
          <w:sz w:val="20"/>
          <w:lang w:eastAsia="en-US"/>
        </w:rPr>
      </w:pPr>
      <w:r w:rsidRPr="00055C72">
        <w:rPr>
          <w:rFonts w:ascii="Verdana" w:hAnsi="Verdana"/>
          <w:sz w:val="20"/>
          <w:lang w:eastAsia="en-US"/>
        </w:rPr>
        <w:t>Šalys pareiškia ir garantuoja viena kitai, kad:</w:t>
      </w:r>
    </w:p>
    <w:p w14:paraId="03BBE448" w14:textId="77777777" w:rsidR="00055C72" w:rsidRPr="00055C72" w:rsidRDefault="00055C72" w:rsidP="00055C72">
      <w:pPr>
        <w:numPr>
          <w:ilvl w:val="2"/>
          <w:numId w:val="42"/>
        </w:numPr>
        <w:tabs>
          <w:tab w:val="left" w:pos="1418"/>
        </w:tabs>
        <w:spacing w:after="0" w:line="240" w:lineRule="auto"/>
        <w:ind w:left="0" w:firstLine="720"/>
        <w:jc w:val="both"/>
        <w:rPr>
          <w:rFonts w:ascii="Verdana" w:hAnsi="Verdana"/>
          <w:sz w:val="20"/>
          <w:lang w:eastAsia="en-US"/>
        </w:rPr>
      </w:pPr>
      <w:r w:rsidRPr="00055C72">
        <w:rPr>
          <w:rFonts w:ascii="Verdana" w:hAnsi="Verdana"/>
          <w:sz w:val="20"/>
          <w:lang w:eastAsia="en-US"/>
        </w:rPr>
        <w:t>jos yra tinkamai įsteigtos ir teisėtai veikia pagal buveinės valstybės teisės aktų reikalavimus;</w:t>
      </w:r>
    </w:p>
    <w:p w14:paraId="5A3150E2" w14:textId="77777777" w:rsidR="00055C72" w:rsidRPr="00055C72" w:rsidRDefault="00055C72" w:rsidP="00055C72">
      <w:pPr>
        <w:numPr>
          <w:ilvl w:val="2"/>
          <w:numId w:val="42"/>
        </w:numPr>
        <w:tabs>
          <w:tab w:val="left" w:pos="1418"/>
        </w:tabs>
        <w:spacing w:after="0" w:line="240" w:lineRule="auto"/>
        <w:ind w:left="0" w:firstLine="720"/>
        <w:jc w:val="both"/>
        <w:rPr>
          <w:rFonts w:ascii="Verdana" w:hAnsi="Verdana"/>
          <w:sz w:val="20"/>
          <w:lang w:eastAsia="en-US"/>
        </w:rPr>
      </w:pPr>
      <w:r w:rsidRPr="00055C72">
        <w:rPr>
          <w:rFonts w:ascii="Verdana" w:hAnsi="Verdana"/>
          <w:sz w:val="20"/>
          <w:lang w:eastAsia="en-US"/>
        </w:rPr>
        <w:t>atliko visus teisinius veiksmus, būtinus, kad Sutartis būtų tinkamai sudaryta ir galiotų;</w:t>
      </w:r>
    </w:p>
    <w:p w14:paraId="30F8C6D1" w14:textId="77777777" w:rsidR="00055C72" w:rsidRPr="00055C72" w:rsidRDefault="00055C72" w:rsidP="00055C72">
      <w:pPr>
        <w:numPr>
          <w:ilvl w:val="2"/>
          <w:numId w:val="42"/>
        </w:numPr>
        <w:tabs>
          <w:tab w:val="left" w:pos="1418"/>
        </w:tabs>
        <w:spacing w:after="0" w:line="240" w:lineRule="auto"/>
        <w:ind w:left="0" w:firstLine="720"/>
        <w:jc w:val="both"/>
        <w:rPr>
          <w:rFonts w:ascii="Verdana" w:hAnsi="Verdana"/>
          <w:sz w:val="20"/>
          <w:lang w:eastAsia="en-US"/>
        </w:rPr>
      </w:pPr>
      <w:r w:rsidRPr="00055C72">
        <w:rPr>
          <w:rFonts w:ascii="Verdana" w:hAnsi="Verdana"/>
          <w:sz w:val="20"/>
          <w:lang w:eastAsia="en-US"/>
        </w:rPr>
        <w:t>šalies atstovai, pasirašę Sutartį, yra tinkamai įgalioti ją pasirašyti, šalių ir (arba) jų atstovų asmens duomenys, būtini Sutarčiai tinkamai sudaryti, nelaikomi konfidencialia informacija;</w:t>
      </w:r>
    </w:p>
    <w:p w14:paraId="52F01C29" w14:textId="77777777" w:rsidR="00055C72" w:rsidRPr="00055C72" w:rsidRDefault="00055C72" w:rsidP="00055C72">
      <w:pPr>
        <w:numPr>
          <w:ilvl w:val="2"/>
          <w:numId w:val="42"/>
        </w:numPr>
        <w:tabs>
          <w:tab w:val="left" w:pos="1418"/>
        </w:tabs>
        <w:spacing w:after="0" w:line="240" w:lineRule="auto"/>
        <w:ind w:left="0" w:firstLine="720"/>
        <w:jc w:val="both"/>
        <w:rPr>
          <w:rFonts w:ascii="Verdana" w:hAnsi="Verdana"/>
          <w:sz w:val="20"/>
          <w:lang w:eastAsia="en-US"/>
        </w:rPr>
      </w:pPr>
      <w:r w:rsidRPr="00055C72">
        <w:rPr>
          <w:rFonts w:ascii="Verdana" w:hAnsi="Verdana"/>
          <w:sz w:val="20"/>
          <w:lang w:eastAsia="en-US"/>
        </w:rPr>
        <w:t>Sutartis yra šaliai galiojantis, teisinis ir ją saistantis įsipareigojimas, kurio vykdymo galima pareikalauti pagal Sutarties sąlygas;</w:t>
      </w:r>
    </w:p>
    <w:p w14:paraId="607541BC" w14:textId="77777777" w:rsidR="00055C72" w:rsidRPr="00055C72" w:rsidRDefault="00055C72" w:rsidP="00055C72">
      <w:pPr>
        <w:numPr>
          <w:ilvl w:val="2"/>
          <w:numId w:val="42"/>
        </w:numPr>
        <w:tabs>
          <w:tab w:val="left" w:pos="1418"/>
        </w:tabs>
        <w:spacing w:after="0" w:line="240" w:lineRule="auto"/>
        <w:ind w:left="0" w:firstLine="720"/>
        <w:jc w:val="both"/>
        <w:rPr>
          <w:rFonts w:ascii="Verdana" w:hAnsi="Verdana"/>
          <w:sz w:val="20"/>
          <w:lang w:eastAsia="en-US"/>
        </w:rPr>
      </w:pPr>
      <w:r w:rsidRPr="00055C72">
        <w:rPr>
          <w:rFonts w:ascii="Verdana" w:hAnsi="Verdana"/>
          <w:sz w:val="20"/>
          <w:lang w:eastAsia="en-US"/>
        </w:rPr>
        <w:t>Sutarties sąlygos joms yra aiškios ir vykdytinos;</w:t>
      </w:r>
    </w:p>
    <w:p w14:paraId="0D67B845" w14:textId="77777777" w:rsidR="00055C72" w:rsidRPr="00055C72" w:rsidRDefault="00055C72" w:rsidP="00055C72">
      <w:pPr>
        <w:numPr>
          <w:ilvl w:val="2"/>
          <w:numId w:val="42"/>
        </w:numPr>
        <w:tabs>
          <w:tab w:val="left" w:pos="1418"/>
        </w:tabs>
        <w:spacing w:after="0" w:line="240" w:lineRule="auto"/>
        <w:ind w:left="0" w:firstLine="720"/>
        <w:jc w:val="both"/>
        <w:rPr>
          <w:rFonts w:ascii="Verdana" w:hAnsi="Verdana"/>
          <w:sz w:val="20"/>
          <w:lang w:eastAsia="en-US"/>
        </w:rPr>
      </w:pPr>
      <w:r w:rsidRPr="00055C72">
        <w:rPr>
          <w:rFonts w:ascii="Verdana" w:hAnsi="Verdana"/>
          <w:sz w:val="20"/>
          <w:lang w:eastAsia="en-US"/>
        </w:rPr>
        <w:t>nei Sutarties sudarymas, nei Užsakovo ar Teikėjo pagal Sutartį prisiimtų įsipareigojimų vykdymas nepažeidžia (I) jokio teismo, arbitražo, valstybinės ar savivaldos institucijos sprendimo, įsakymo, potvarkio ar nurodymo, kurie taikomi šalims; (II) jokios sutarties ar kitokio sandorio, kurio šalimi yra atitinkama šalis, ar (III) jokio šalims taikomo įstatymo ar kito teisės norminio akto nuostatų.</w:t>
      </w:r>
    </w:p>
    <w:p w14:paraId="5F14E2EA" w14:textId="77777777" w:rsidR="00055C72" w:rsidRPr="00055C72" w:rsidRDefault="00055C72" w:rsidP="00055C72">
      <w:pPr>
        <w:numPr>
          <w:ilvl w:val="2"/>
          <w:numId w:val="42"/>
        </w:numPr>
        <w:tabs>
          <w:tab w:val="left" w:pos="993"/>
          <w:tab w:val="left" w:pos="1134"/>
          <w:tab w:val="left" w:pos="1276"/>
          <w:tab w:val="left" w:pos="1418"/>
          <w:tab w:val="left" w:pos="1560"/>
        </w:tabs>
        <w:spacing w:after="0" w:line="240" w:lineRule="auto"/>
        <w:ind w:left="0" w:firstLine="709"/>
        <w:jc w:val="both"/>
        <w:rPr>
          <w:rFonts w:ascii="Verdana" w:hAnsi="Verdana"/>
          <w:sz w:val="20"/>
          <w:lang w:eastAsia="en-US"/>
        </w:rPr>
      </w:pPr>
      <w:r w:rsidRPr="00055C72">
        <w:rPr>
          <w:rFonts w:ascii="Verdana" w:hAnsi="Verdana"/>
          <w:sz w:val="20"/>
          <w:lang w:eastAsia="en-US"/>
        </w:rPr>
        <w:t>jos yra mokios, jų veikla nėra apribota, joms neiškelta arba nenumatoma iškelti bylos dėl restruktūrizavimo ar likvidavimo, jos nėra sustabdžiusios ar apribojusios savo veiklos, joms neiškelta bankroto byla.</w:t>
      </w:r>
    </w:p>
    <w:p w14:paraId="3F521F86" w14:textId="77777777" w:rsidR="00055C72" w:rsidRPr="00055C72" w:rsidRDefault="00055C72" w:rsidP="00055C72">
      <w:pPr>
        <w:numPr>
          <w:ilvl w:val="1"/>
          <w:numId w:val="42"/>
        </w:numPr>
        <w:tabs>
          <w:tab w:val="left" w:pos="1418"/>
        </w:tabs>
        <w:spacing w:after="0" w:line="240" w:lineRule="auto"/>
        <w:ind w:left="0" w:firstLine="720"/>
        <w:jc w:val="both"/>
        <w:rPr>
          <w:rFonts w:ascii="Verdana" w:hAnsi="Verdana"/>
          <w:sz w:val="20"/>
          <w:lang w:eastAsia="en-US"/>
        </w:rPr>
      </w:pPr>
      <w:r w:rsidRPr="00055C72">
        <w:rPr>
          <w:rFonts w:ascii="Verdana" w:hAnsi="Verdana"/>
          <w:sz w:val="20"/>
          <w:lang w:eastAsia="en-US"/>
        </w:rPr>
        <w:t>Teikėjas patvirtina, kad:</w:t>
      </w:r>
    </w:p>
    <w:p w14:paraId="4C901C77" w14:textId="77777777" w:rsidR="00055C72" w:rsidRPr="00055C72" w:rsidRDefault="00055C72" w:rsidP="00055C72">
      <w:pPr>
        <w:numPr>
          <w:ilvl w:val="2"/>
          <w:numId w:val="42"/>
        </w:numPr>
        <w:tabs>
          <w:tab w:val="left" w:pos="1418"/>
        </w:tabs>
        <w:spacing w:after="0" w:line="240" w:lineRule="auto"/>
        <w:ind w:left="0" w:firstLine="720"/>
        <w:jc w:val="both"/>
        <w:rPr>
          <w:rFonts w:ascii="Verdana" w:hAnsi="Verdana"/>
          <w:sz w:val="20"/>
          <w:lang w:eastAsia="en-US"/>
        </w:rPr>
      </w:pPr>
      <w:r w:rsidRPr="00055C72">
        <w:rPr>
          <w:rFonts w:ascii="Verdana" w:hAnsi="Verdana"/>
          <w:sz w:val="20"/>
          <w:lang w:eastAsia="en-US"/>
        </w:rPr>
        <w:t xml:space="preserve"> turi visus teisės aktuose numatytus leidimus, licencijas, darbuotojus, organizacines ir technines priemones, reikalingas Paslaugoms teikti;</w:t>
      </w:r>
    </w:p>
    <w:p w14:paraId="4FA0D154" w14:textId="77777777" w:rsidR="00055C72" w:rsidRPr="00055C72" w:rsidRDefault="00055C72" w:rsidP="00055C72">
      <w:pPr>
        <w:numPr>
          <w:ilvl w:val="2"/>
          <w:numId w:val="42"/>
        </w:numPr>
        <w:tabs>
          <w:tab w:val="left" w:pos="1418"/>
        </w:tabs>
        <w:spacing w:after="0" w:line="240" w:lineRule="auto"/>
        <w:ind w:left="0" w:firstLine="720"/>
        <w:jc w:val="both"/>
        <w:rPr>
          <w:rFonts w:ascii="Verdana" w:hAnsi="Verdana"/>
          <w:sz w:val="20"/>
          <w:lang w:eastAsia="en-US"/>
        </w:rPr>
      </w:pPr>
      <w:r w:rsidRPr="00055C72">
        <w:rPr>
          <w:rFonts w:ascii="Verdana" w:hAnsi="Verdana"/>
          <w:sz w:val="20"/>
          <w:lang w:eastAsia="en-US"/>
        </w:rPr>
        <w:t>į Pasiūlymo kainą įskaičiavo visas išlaidas, būtinas Paslaugoms pagal Sutartį teikti, ir prisiima riziką dėl to, kad ne nuo Užsakovo priklausančių aplinkybių gali padidėti su Sutarties vykdymu susijusios Teikėjo išlaidos ir (arba) Teikėjui Sutarties vykdymas gali tapti sudėtingesnis;</w:t>
      </w:r>
    </w:p>
    <w:p w14:paraId="678B6405" w14:textId="77777777" w:rsidR="00055C72" w:rsidRPr="00055C72" w:rsidRDefault="00055C72" w:rsidP="00055C72">
      <w:pPr>
        <w:numPr>
          <w:ilvl w:val="2"/>
          <w:numId w:val="42"/>
        </w:numPr>
        <w:tabs>
          <w:tab w:val="left" w:pos="1418"/>
        </w:tabs>
        <w:spacing w:after="0" w:line="240" w:lineRule="auto"/>
        <w:ind w:left="0" w:firstLine="720"/>
        <w:jc w:val="both"/>
        <w:rPr>
          <w:rFonts w:ascii="Verdana" w:hAnsi="Verdana"/>
          <w:sz w:val="20"/>
          <w:lang w:eastAsia="en-US"/>
        </w:rPr>
      </w:pPr>
      <w:r w:rsidRPr="00055C72">
        <w:rPr>
          <w:rFonts w:ascii="Verdana" w:hAnsi="Verdana"/>
          <w:sz w:val="20"/>
          <w:lang w:eastAsia="en-US"/>
        </w:rPr>
        <w:t>yra susipažinęs su visais Užsakovo vidaus teisės aktais, reikšmingais tinkamam Teikėjo įsipareigojimų vykdymui, kuriuos pateikė Užsakovas arba įsipareigoja su jais susipažinti ir tinkamai juos vykdyti.</w:t>
      </w:r>
    </w:p>
    <w:p w14:paraId="69891238" w14:textId="77777777" w:rsidR="00055C72" w:rsidRPr="00055C72" w:rsidRDefault="00055C72" w:rsidP="00055C72">
      <w:pPr>
        <w:numPr>
          <w:ilvl w:val="1"/>
          <w:numId w:val="42"/>
        </w:numPr>
        <w:tabs>
          <w:tab w:val="left" w:pos="1134"/>
          <w:tab w:val="left" w:pos="1418"/>
          <w:tab w:val="left" w:pos="4366"/>
        </w:tabs>
        <w:spacing w:after="0" w:line="240" w:lineRule="auto"/>
        <w:ind w:left="0" w:firstLine="720"/>
        <w:jc w:val="both"/>
        <w:rPr>
          <w:rFonts w:ascii="Verdana" w:hAnsi="Verdana"/>
          <w:sz w:val="20"/>
          <w:lang w:eastAsia="en-US"/>
        </w:rPr>
      </w:pPr>
      <w:r w:rsidRPr="00055C72">
        <w:rPr>
          <w:rFonts w:ascii="Verdana" w:hAnsi="Verdana"/>
          <w:sz w:val="20"/>
          <w:lang w:eastAsia="en-US"/>
        </w:rPr>
        <w:t>Užsakovas patvirtina, kad:</w:t>
      </w:r>
      <w:r w:rsidRPr="00055C72">
        <w:rPr>
          <w:rFonts w:ascii="Verdana" w:hAnsi="Verdana"/>
          <w:sz w:val="20"/>
          <w:lang w:eastAsia="en-US"/>
        </w:rPr>
        <w:tab/>
      </w:r>
    </w:p>
    <w:p w14:paraId="4A8CD897" w14:textId="77777777" w:rsidR="00055C72" w:rsidRPr="00055C72" w:rsidRDefault="00055C72" w:rsidP="00055C72">
      <w:pPr>
        <w:numPr>
          <w:ilvl w:val="2"/>
          <w:numId w:val="42"/>
        </w:numPr>
        <w:tabs>
          <w:tab w:val="left" w:pos="1418"/>
        </w:tabs>
        <w:spacing w:after="0" w:line="240" w:lineRule="auto"/>
        <w:ind w:left="0" w:firstLine="720"/>
        <w:jc w:val="both"/>
        <w:rPr>
          <w:rFonts w:ascii="Verdana" w:hAnsi="Verdana"/>
          <w:sz w:val="20"/>
          <w:lang w:eastAsia="en-US"/>
        </w:rPr>
      </w:pPr>
      <w:r w:rsidRPr="00055C72">
        <w:rPr>
          <w:rFonts w:ascii="Verdana" w:hAnsi="Verdana"/>
          <w:sz w:val="20"/>
          <w:lang w:eastAsia="en-US"/>
        </w:rPr>
        <w:t>yra įvykdytos visos Sutarčiai sudaryti būtinos viešųjų pirkimų procedūros;</w:t>
      </w:r>
    </w:p>
    <w:p w14:paraId="185E086D" w14:textId="77777777" w:rsidR="00055C72" w:rsidRPr="00055C72" w:rsidRDefault="00055C72" w:rsidP="00055C72">
      <w:pPr>
        <w:numPr>
          <w:ilvl w:val="2"/>
          <w:numId w:val="42"/>
        </w:numPr>
        <w:tabs>
          <w:tab w:val="left" w:pos="1418"/>
        </w:tabs>
        <w:spacing w:after="0" w:line="240" w:lineRule="auto"/>
        <w:ind w:left="0" w:firstLine="720"/>
        <w:jc w:val="both"/>
        <w:rPr>
          <w:rFonts w:ascii="Verdana" w:hAnsi="Verdana"/>
          <w:sz w:val="20"/>
          <w:lang w:eastAsia="en-US"/>
        </w:rPr>
      </w:pPr>
      <w:r w:rsidRPr="00055C72">
        <w:rPr>
          <w:rFonts w:ascii="Verdana" w:hAnsi="Verdana"/>
          <w:sz w:val="20"/>
          <w:lang w:eastAsia="en-US"/>
        </w:rPr>
        <w:t>priims pagal Sutarties nuostatas kokybiškai suteiktas Paslaugas ir už jas atsiskaitys Sutartyje nustatyta tvarka.</w:t>
      </w:r>
    </w:p>
    <w:p w14:paraId="6A7602D4" w14:textId="77777777" w:rsidR="00055C72" w:rsidRPr="00055C72" w:rsidRDefault="00055C72" w:rsidP="00055C72">
      <w:pPr>
        <w:numPr>
          <w:ilvl w:val="1"/>
          <w:numId w:val="42"/>
        </w:numPr>
        <w:tabs>
          <w:tab w:val="left" w:pos="1418"/>
        </w:tabs>
        <w:spacing w:after="0" w:line="240" w:lineRule="auto"/>
        <w:ind w:left="0" w:firstLine="720"/>
        <w:jc w:val="both"/>
        <w:rPr>
          <w:rFonts w:ascii="Verdana" w:hAnsi="Verdana"/>
          <w:sz w:val="20"/>
          <w:lang w:eastAsia="en-US"/>
        </w:rPr>
      </w:pPr>
      <w:r w:rsidRPr="00055C72">
        <w:rPr>
          <w:rFonts w:ascii="Verdana" w:hAnsi="Verdana"/>
          <w:sz w:val="20"/>
          <w:lang w:eastAsia="en-US"/>
        </w:rPr>
        <w:t>Paaiškėjus, kad Sutartyje nurodyti šalių patvirtinimai ir (arba) pareiškimai yra melagingi ir (arba) klaidingi, šalis privalo atlyginti kitai šaliai dėl melagingo ir (arba) klaidingo patvirtinimo, ir (arba) pareiškimo patirtus nuostolius.</w:t>
      </w:r>
    </w:p>
    <w:p w14:paraId="4C5778EC" w14:textId="77777777" w:rsidR="00055C72" w:rsidRPr="00055C72" w:rsidRDefault="00055C72" w:rsidP="00055C72">
      <w:pPr>
        <w:numPr>
          <w:ilvl w:val="0"/>
          <w:numId w:val="42"/>
        </w:numPr>
        <w:tabs>
          <w:tab w:val="left" w:pos="993"/>
          <w:tab w:val="left" w:pos="1276"/>
          <w:tab w:val="left" w:pos="1418"/>
        </w:tabs>
        <w:spacing w:line="240" w:lineRule="auto"/>
        <w:ind w:left="0" w:firstLine="709"/>
        <w:jc w:val="center"/>
        <w:rPr>
          <w:rFonts w:ascii="Verdana" w:hAnsi="Verdana"/>
          <w:b/>
          <w:sz w:val="20"/>
          <w:lang w:eastAsia="en-US"/>
        </w:rPr>
      </w:pPr>
      <w:r w:rsidRPr="00055C72">
        <w:rPr>
          <w:rFonts w:ascii="Verdana" w:hAnsi="Verdana"/>
          <w:b/>
          <w:sz w:val="20"/>
          <w:lang w:eastAsia="en-US"/>
        </w:rPr>
        <w:t>SUTARTIES DALYKAS</w:t>
      </w:r>
    </w:p>
    <w:p w14:paraId="52C6E3E1" w14:textId="77777777" w:rsidR="00055C72" w:rsidRPr="00055C72" w:rsidRDefault="00055C72" w:rsidP="00055C72">
      <w:pPr>
        <w:numPr>
          <w:ilvl w:val="1"/>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Sutartyje nustatytomis sąlygomis ir tvarka Teikėjas įsipareigoja savo rizika, priemonėmis ir medžiagomis suteikti Specialiosiose sąlygose nurodytas Paslaugas ir perduoti šių Paslaugų rezultatą Užsakovui, o Užsakovas įsipareigoja priimti tinkamai suteiktas Paslaugas, pasirašydamas Paslaugų perdavimo–priėmimo aktą (jei kitaip nenumatyta Specialiosiose sąlygose), ir sumokėti už jas Sutartyje nustatyta tvarka.</w:t>
      </w:r>
    </w:p>
    <w:p w14:paraId="33210907" w14:textId="77777777" w:rsidR="00055C72" w:rsidRPr="00055C72" w:rsidRDefault="00055C72" w:rsidP="00055C72">
      <w:pPr>
        <w:tabs>
          <w:tab w:val="left" w:pos="993"/>
          <w:tab w:val="left" w:pos="1276"/>
          <w:tab w:val="left" w:pos="1418"/>
        </w:tabs>
        <w:spacing w:after="0" w:line="240" w:lineRule="auto"/>
        <w:ind w:firstLine="709"/>
        <w:jc w:val="center"/>
        <w:rPr>
          <w:rFonts w:ascii="Verdana" w:hAnsi="Verdana"/>
          <w:bCs/>
          <w:sz w:val="20"/>
          <w:lang w:eastAsia="en-US"/>
        </w:rPr>
      </w:pPr>
    </w:p>
    <w:p w14:paraId="156426AA" w14:textId="77777777" w:rsidR="00055C72" w:rsidRPr="00055C72" w:rsidRDefault="00055C72" w:rsidP="00055C72">
      <w:pPr>
        <w:numPr>
          <w:ilvl w:val="0"/>
          <w:numId w:val="42"/>
        </w:numPr>
        <w:tabs>
          <w:tab w:val="left" w:pos="993"/>
          <w:tab w:val="left" w:pos="1276"/>
          <w:tab w:val="left" w:pos="1418"/>
        </w:tabs>
        <w:spacing w:after="0" w:line="240" w:lineRule="auto"/>
        <w:ind w:left="0" w:firstLine="709"/>
        <w:jc w:val="center"/>
        <w:rPr>
          <w:rFonts w:ascii="Verdana" w:hAnsi="Verdana"/>
          <w:b/>
          <w:sz w:val="20"/>
          <w:lang w:eastAsia="en-US"/>
        </w:rPr>
      </w:pPr>
      <w:r w:rsidRPr="00055C72">
        <w:rPr>
          <w:rFonts w:ascii="Verdana" w:hAnsi="Verdana"/>
          <w:b/>
          <w:sz w:val="20"/>
          <w:lang w:eastAsia="en-US"/>
        </w:rPr>
        <w:t>ŠALIŲ TEISĖS IR PAREIGOS</w:t>
      </w:r>
    </w:p>
    <w:p w14:paraId="3E2C086C" w14:textId="77777777" w:rsidR="00055C72" w:rsidRPr="00055C72" w:rsidRDefault="00055C72" w:rsidP="00055C72">
      <w:pPr>
        <w:tabs>
          <w:tab w:val="left" w:pos="993"/>
          <w:tab w:val="left" w:pos="1276"/>
          <w:tab w:val="left" w:pos="1418"/>
        </w:tabs>
        <w:spacing w:after="0" w:line="240" w:lineRule="auto"/>
        <w:ind w:firstLine="709"/>
        <w:jc w:val="center"/>
        <w:rPr>
          <w:rFonts w:ascii="Verdana" w:hAnsi="Verdana"/>
          <w:sz w:val="20"/>
          <w:lang w:eastAsia="en-US"/>
        </w:rPr>
      </w:pPr>
    </w:p>
    <w:p w14:paraId="3A4BE7B5" w14:textId="77777777" w:rsidR="00055C72" w:rsidRPr="00055C72" w:rsidRDefault="00055C72" w:rsidP="00055C72">
      <w:pPr>
        <w:numPr>
          <w:ilvl w:val="1"/>
          <w:numId w:val="42"/>
        </w:numPr>
        <w:tabs>
          <w:tab w:val="left" w:pos="993"/>
          <w:tab w:val="left" w:pos="1276"/>
          <w:tab w:val="left" w:pos="1418"/>
        </w:tabs>
        <w:spacing w:after="0" w:line="240" w:lineRule="auto"/>
        <w:ind w:left="0" w:firstLine="709"/>
        <w:rPr>
          <w:rFonts w:ascii="Verdana" w:hAnsi="Verdana"/>
          <w:b/>
          <w:sz w:val="20"/>
          <w:lang w:eastAsia="en-US"/>
        </w:rPr>
      </w:pPr>
      <w:r w:rsidRPr="00055C72">
        <w:rPr>
          <w:rFonts w:ascii="Verdana" w:hAnsi="Verdana"/>
          <w:b/>
          <w:sz w:val="20"/>
          <w:lang w:eastAsia="en-US"/>
        </w:rPr>
        <w:t>Užsakovas įsipareigoja:</w:t>
      </w:r>
    </w:p>
    <w:p w14:paraId="0D04E7BE" w14:textId="77777777" w:rsidR="00055C72" w:rsidRPr="00055C72" w:rsidRDefault="00055C72" w:rsidP="00055C72">
      <w:pPr>
        <w:numPr>
          <w:ilvl w:val="2"/>
          <w:numId w:val="42"/>
        </w:numPr>
        <w:tabs>
          <w:tab w:val="left" w:pos="993"/>
          <w:tab w:val="left" w:pos="1134"/>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Sutarties vykdymo metu bendradarbiauti su Teikėju ir suteikti Teikėjui Sutarčiai vykdyti pagrįstai reikalingą informaciją;</w:t>
      </w:r>
    </w:p>
    <w:p w14:paraId="103B2776" w14:textId="77777777" w:rsidR="00055C72" w:rsidRPr="00055C72" w:rsidRDefault="00055C72" w:rsidP="00055C72">
      <w:pPr>
        <w:numPr>
          <w:ilvl w:val="2"/>
          <w:numId w:val="42"/>
        </w:numPr>
        <w:tabs>
          <w:tab w:val="left" w:pos="993"/>
          <w:tab w:val="left" w:pos="1134"/>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paskirti asmenis, atsakingus už Sutarties vykdymą, Sutarties ir jos pakeitimų (jei tokie būtų sudaromi) paskelbimą vadovaujantis Lietuvos Respublikos viešųjų pirkimų įstatymu (toliau – Viešųjų pirkimų įstatymas);</w:t>
      </w:r>
    </w:p>
    <w:p w14:paraId="48659FA0" w14:textId="77777777" w:rsidR="00055C72" w:rsidRPr="00055C72" w:rsidRDefault="00055C72" w:rsidP="00055C72">
      <w:pPr>
        <w:numPr>
          <w:ilvl w:val="2"/>
          <w:numId w:val="42"/>
        </w:numPr>
        <w:tabs>
          <w:tab w:val="left" w:pos="993"/>
          <w:tab w:val="left" w:pos="1134"/>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Teikėjui tinkamai įvykdžius sutartinius įsipareigojimus, priimti suteiktas Paslaugas, pasirašant Paslaugų perdavimo–priėmimo aktą (jei kitaip nenumatyta Specialiosiose sąlygose);</w:t>
      </w:r>
    </w:p>
    <w:p w14:paraId="7DA99B15" w14:textId="77777777" w:rsidR="00055C72" w:rsidRPr="00055C72" w:rsidRDefault="00055C72" w:rsidP="00055C72">
      <w:pPr>
        <w:numPr>
          <w:ilvl w:val="2"/>
          <w:numId w:val="42"/>
        </w:numPr>
        <w:tabs>
          <w:tab w:val="left" w:pos="993"/>
          <w:tab w:val="left" w:pos="1134"/>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lastRenderedPageBreak/>
        <w:t xml:space="preserve">sumokėti už suteiktas ir Užsakovo priimtas Paslaugas Specialiosiose sąlygose nustatytą kainą ar pagal Specialiosiose sąlygose nustatytus įkainius; </w:t>
      </w:r>
    </w:p>
    <w:p w14:paraId="6EAF6C49" w14:textId="77777777" w:rsidR="00055C72" w:rsidRPr="00055C72" w:rsidRDefault="00055C72" w:rsidP="00055C72">
      <w:pPr>
        <w:numPr>
          <w:ilvl w:val="2"/>
          <w:numId w:val="42"/>
        </w:numPr>
        <w:tabs>
          <w:tab w:val="left" w:pos="993"/>
          <w:tab w:val="left" w:pos="1134"/>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suteikti reikiamus įgaliojimus Teikėjui veikti Užsakovo vardu, jei tokie įgaliojimai pagrįstai būtini Paslaugoms suteikti;</w:t>
      </w:r>
    </w:p>
    <w:p w14:paraId="5ADA2FDE" w14:textId="77777777" w:rsidR="00055C72" w:rsidRPr="00055C72" w:rsidRDefault="00055C72" w:rsidP="00055C72">
      <w:pPr>
        <w:numPr>
          <w:ilvl w:val="2"/>
          <w:numId w:val="42"/>
        </w:numPr>
        <w:tabs>
          <w:tab w:val="left" w:pos="993"/>
          <w:tab w:val="left" w:pos="1134"/>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tinkamai vykdyti kitus įsipareigojimus, numatytus Sutartyje ir teisės aktuose.</w:t>
      </w:r>
    </w:p>
    <w:p w14:paraId="7F6B4185" w14:textId="77777777" w:rsidR="00055C72" w:rsidRPr="00055C72" w:rsidRDefault="00055C72" w:rsidP="00055C72">
      <w:pPr>
        <w:numPr>
          <w:ilvl w:val="1"/>
          <w:numId w:val="42"/>
        </w:numPr>
        <w:tabs>
          <w:tab w:val="left" w:pos="993"/>
          <w:tab w:val="left" w:pos="1276"/>
          <w:tab w:val="left" w:pos="1418"/>
        </w:tabs>
        <w:spacing w:after="0" w:line="240" w:lineRule="auto"/>
        <w:ind w:left="0" w:firstLine="709"/>
        <w:rPr>
          <w:rFonts w:ascii="Verdana" w:hAnsi="Verdana"/>
          <w:b/>
          <w:sz w:val="20"/>
          <w:lang w:eastAsia="en-US"/>
        </w:rPr>
      </w:pPr>
      <w:r w:rsidRPr="00055C72">
        <w:rPr>
          <w:rFonts w:ascii="Verdana" w:hAnsi="Verdana"/>
          <w:b/>
          <w:sz w:val="20"/>
          <w:lang w:eastAsia="en-US"/>
        </w:rPr>
        <w:t>Užsakovas turi teisę:</w:t>
      </w:r>
    </w:p>
    <w:p w14:paraId="50BD7E68" w14:textId="77777777" w:rsidR="00055C72" w:rsidRPr="00055C72" w:rsidRDefault="00055C72" w:rsidP="00055C72">
      <w:pPr>
        <w:numPr>
          <w:ilvl w:val="2"/>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reikalauti, kad Teikėjas tinkamai ir laiku įvykdytų visus įsipareigojimus, nurodytus Sutartyje ir teisės aktuose;</w:t>
      </w:r>
    </w:p>
    <w:p w14:paraId="10A735A0" w14:textId="77777777" w:rsidR="00055C72" w:rsidRPr="00055C72" w:rsidRDefault="00055C72" w:rsidP="00055C72">
      <w:pPr>
        <w:numPr>
          <w:ilvl w:val="2"/>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kontroliuoti Paslaugų teikimo kokybę ir be atskiro pranešimo atlikti bet kokius Užsakovui reikalingus Sutarties vykdymo patikrinimus;</w:t>
      </w:r>
    </w:p>
    <w:p w14:paraId="79C0E66E" w14:textId="77777777" w:rsidR="00055C72" w:rsidRPr="00055C72" w:rsidRDefault="00055C72" w:rsidP="00055C72">
      <w:pPr>
        <w:numPr>
          <w:ilvl w:val="2"/>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Sutartyje nustatyta tvarka reikalauti, kad Teikėjas pakeistų darbuotoją ir (arba) subteikėją ar jo darbuotoją, tiesiogiai teikiančius Sutartyje nurodytas Paslaugas, jeigu Sutarčiai vykdyti paskirtas asmuo netinkamai vykdo Sutartį ar pažeidžia joje nurodytas pareigas;</w:t>
      </w:r>
    </w:p>
    <w:p w14:paraId="785509B6" w14:textId="77777777" w:rsidR="00055C72" w:rsidRPr="00055C72" w:rsidRDefault="00055C72" w:rsidP="00055C72">
      <w:pPr>
        <w:numPr>
          <w:ilvl w:val="2"/>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esant Teikėjo teikiamų Paslaugų ir sutartinių įsipareigojimų vykdymo trūkumams, reikalauti, kad Teikėjas juos pašalintų, ir (arba) sustabdyti mokėjimą pagal Sutartį iki Teikėjas tinkamai ir visiškai pašalins (ištaisys) nustatytus trūkumus (defektus);</w:t>
      </w:r>
    </w:p>
    <w:p w14:paraId="71627FC7" w14:textId="77777777" w:rsidR="00055C72" w:rsidRPr="00055C72" w:rsidRDefault="00055C72" w:rsidP="00055C72">
      <w:pPr>
        <w:numPr>
          <w:ilvl w:val="2"/>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savo iniciatyva pašalinti Teikėjo laiku nepašalintus trūkumus ir reikalauti, kad Teikėjas atlygintų patirtas trūkumų šalinimo išlaidas ir kitus Užsakovo nuostolius, viršijančius nurodytas išlaidas;</w:t>
      </w:r>
    </w:p>
    <w:p w14:paraId="6ACCEE73" w14:textId="77777777" w:rsidR="00055C72" w:rsidRPr="00055C72" w:rsidRDefault="00055C72" w:rsidP="00055C72">
      <w:pPr>
        <w:numPr>
          <w:ilvl w:val="2"/>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išskaičiuoti netesybas bei dėl Teikėjo kaltės patirtus pagrįstus nuostolius iš Teikėjui mokėtinų sumų, tai nurodęs Paslaugų perdavimo–priėmimo akte.</w:t>
      </w:r>
    </w:p>
    <w:p w14:paraId="52E4A70A" w14:textId="77777777" w:rsidR="00055C72" w:rsidRPr="00055C72" w:rsidRDefault="00055C72" w:rsidP="00055C72">
      <w:pPr>
        <w:numPr>
          <w:ilvl w:val="1"/>
          <w:numId w:val="42"/>
        </w:numPr>
        <w:tabs>
          <w:tab w:val="left" w:pos="993"/>
          <w:tab w:val="left" w:pos="1276"/>
          <w:tab w:val="left" w:pos="1418"/>
        </w:tabs>
        <w:spacing w:after="0" w:line="240" w:lineRule="auto"/>
        <w:ind w:left="0" w:firstLine="709"/>
        <w:rPr>
          <w:rFonts w:ascii="Verdana" w:hAnsi="Verdana"/>
          <w:b/>
          <w:sz w:val="20"/>
          <w:lang w:eastAsia="en-US"/>
        </w:rPr>
      </w:pPr>
      <w:r w:rsidRPr="00055C72">
        <w:rPr>
          <w:rFonts w:ascii="Verdana" w:hAnsi="Verdana"/>
          <w:b/>
          <w:sz w:val="20"/>
          <w:lang w:eastAsia="en-US"/>
        </w:rPr>
        <w:t>Teikėjas įsipareigoja:</w:t>
      </w:r>
    </w:p>
    <w:p w14:paraId="28E90ED0" w14:textId="77777777" w:rsidR="00055C72" w:rsidRPr="00055C72" w:rsidRDefault="00055C72" w:rsidP="00055C72">
      <w:pPr>
        <w:numPr>
          <w:ilvl w:val="2"/>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teikti Paslaugas savo rizika bei sąskaita kaip įmanoma rūpestingai ir efektyviai, pagal geriausius visuotinai pripažįstamus profesinius, techninius standartus ir praktiką, panaudodamas visus reikiamus įgūdžius, žinias;</w:t>
      </w:r>
    </w:p>
    <w:p w14:paraId="0FEA15C9" w14:textId="77777777" w:rsidR="00055C72" w:rsidRPr="00055C72" w:rsidRDefault="00055C72" w:rsidP="00055C72">
      <w:pPr>
        <w:numPr>
          <w:ilvl w:val="2"/>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suteikti Paslaugas laiku, per Specialiosiose sąlygose nustatytą terminą;</w:t>
      </w:r>
    </w:p>
    <w:p w14:paraId="225279CB" w14:textId="77777777" w:rsidR="00055C72" w:rsidRPr="00055C72" w:rsidRDefault="00055C72" w:rsidP="00055C72">
      <w:pPr>
        <w:numPr>
          <w:ilvl w:val="2"/>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užtikrinti, kad Sutarties sudarymo metu ir visą jos galiojimo laikotarpį Paslaugas Užsakovui teiktų Teikėjo darbuotojai ar subteikėjas ir jo darbuotojai (kai Teikėjas pasitelkia subteikėją Sutartyje nustatytais atvejais), turintys Paslaugoms teikti reikalingą kvalifikaciją ir patirtį, atitinkančią Pirkimo dokumentuose ir teisės aktuose nustatytus reikalavimus. Taip pat užtikrinti, kad visą Sutarties galiojimo laiką Teikėjo kvalifikacija atitiks Pirkimo dokumentų reikalavimus;</w:t>
      </w:r>
    </w:p>
    <w:p w14:paraId="511715F2" w14:textId="77777777" w:rsidR="00055C72" w:rsidRPr="00055C72" w:rsidRDefault="00055C72" w:rsidP="00055C72">
      <w:pPr>
        <w:numPr>
          <w:ilvl w:val="2"/>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nedelsiant raštu informuoti Užsakovą apie bet kurias aplinkybes, kurios trukdo ar gali sutrukdyti Teikėjui suteikti Paslaugas Sutartyje nustatytais terminais ir tvarka. Toks pranešimas nepanaikina Užsakovo teisės taikyti netesybas pagal Sutartį, jeigu Paslaugos nebūtų suteiktos laiku;</w:t>
      </w:r>
    </w:p>
    <w:p w14:paraId="7DB1BD67" w14:textId="77777777" w:rsidR="00055C72" w:rsidRPr="00055C72" w:rsidRDefault="00055C72" w:rsidP="00055C72">
      <w:pPr>
        <w:numPr>
          <w:ilvl w:val="2"/>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bendradarbiauti su Užsakovu ir jį konsultuoti visais su Sutarties vykdymu ir įgyvendinimu susijusiais klausimais;</w:t>
      </w:r>
    </w:p>
    <w:p w14:paraId="26BC061D" w14:textId="77777777" w:rsidR="00055C72" w:rsidRPr="00055C72" w:rsidRDefault="00055C72" w:rsidP="00055C72">
      <w:pPr>
        <w:numPr>
          <w:ilvl w:val="2"/>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jeigu Specialiosiose sąlygose nenustatyta kitaip, per 5 (penkias) kalendorines dienas nuo Užsakovo prašymo gavimo dienos pateikti informaciją ir (arba) ataskaitą apie Sutarties vykdymo eigą;</w:t>
      </w:r>
    </w:p>
    <w:p w14:paraId="16435D61" w14:textId="77777777" w:rsidR="00055C72" w:rsidRPr="00055C72" w:rsidRDefault="00055C72" w:rsidP="00055C72">
      <w:pPr>
        <w:numPr>
          <w:ilvl w:val="2"/>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atsižvelgti į Sutarties vykdymo metu Užsakovo pateiktas pastabas dėl Paslaugų teikimo kokybės;</w:t>
      </w:r>
    </w:p>
    <w:p w14:paraId="316219B9" w14:textId="77777777" w:rsidR="00055C72" w:rsidRPr="00055C72" w:rsidRDefault="00055C72" w:rsidP="00055C72">
      <w:pPr>
        <w:numPr>
          <w:ilvl w:val="2"/>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savo sąskaita apsaugoti Užsakovą nuo bet kokių pretenzijų ar nuostolių, atsirandančių dėl Teikėjo ar asmenų, už kuriuos atsako Teikėjas, veiksmų ar aplaidumo vykdant Sutartį ir atlyginti dėl šių veiksmų padarytus nuostolius Užsakovui ir (arba) tretiesiems asmenims, taip pat ir dėl bet kokių teisės aktų pažeidimo ar bet kokių kitų asmenų teisių pažeidimo;</w:t>
      </w:r>
    </w:p>
    <w:p w14:paraId="1B818CA0" w14:textId="77777777" w:rsidR="00055C72" w:rsidRPr="00055C72" w:rsidRDefault="00055C72" w:rsidP="00055C72">
      <w:pPr>
        <w:numPr>
          <w:ilvl w:val="2"/>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užtikrinti saugos darbe, priešgaisrinės saugos, aplinkos apsaugos ir kitų teisės aktų nustatytų reikalavimų, taikomų teikiant Paslaugas, laikymąsi;</w:t>
      </w:r>
    </w:p>
    <w:p w14:paraId="53FC955D" w14:textId="77777777" w:rsidR="00055C72" w:rsidRPr="00055C72" w:rsidRDefault="00055C72" w:rsidP="00055C72">
      <w:pPr>
        <w:numPr>
          <w:ilvl w:val="2"/>
          <w:numId w:val="42"/>
        </w:numPr>
        <w:tabs>
          <w:tab w:val="left" w:pos="993"/>
          <w:tab w:val="left" w:pos="1276"/>
          <w:tab w:val="left" w:pos="1418"/>
          <w:tab w:val="left" w:pos="1560"/>
        </w:tabs>
        <w:spacing w:after="0" w:line="240" w:lineRule="auto"/>
        <w:ind w:left="0" w:firstLine="709"/>
        <w:jc w:val="both"/>
        <w:rPr>
          <w:rFonts w:ascii="Verdana" w:hAnsi="Verdana"/>
          <w:sz w:val="20"/>
          <w:lang w:eastAsia="en-US"/>
        </w:rPr>
      </w:pPr>
      <w:r w:rsidRPr="00055C72">
        <w:rPr>
          <w:rFonts w:ascii="Verdana" w:hAnsi="Verdana"/>
          <w:sz w:val="20"/>
          <w:lang w:eastAsia="en-US"/>
        </w:rPr>
        <w:t>kilus nelaimingo atsitikimo ir (arba) avarijos pavojui, nedelsiant imtis visų prevencinių priemonių ir atlikti visus būtinus veiksmus ar susilaikyti nuo veiksmų, kad būtų išvengta šių įvykių, o jiems įvykus, – kad būtų išvengtos ar kiek įmanoma sumažintos jų pasekmės (visais nurodytais atvejais Teikėjas privalo išsiaiškinti įvykio aplinkybes ir nedelsdamas, bet nepažeisdamas teisės aktų reikalavimų likviduoti kilusias pasekmes bei pranešti apie tai Užsakovui);</w:t>
      </w:r>
    </w:p>
    <w:p w14:paraId="1BFAF651" w14:textId="77777777" w:rsidR="00055C72" w:rsidRPr="00055C72" w:rsidRDefault="00055C72" w:rsidP="00055C72">
      <w:pPr>
        <w:numPr>
          <w:ilvl w:val="2"/>
          <w:numId w:val="42"/>
        </w:numPr>
        <w:tabs>
          <w:tab w:val="left" w:pos="993"/>
          <w:tab w:val="left" w:pos="1276"/>
          <w:tab w:val="left" w:pos="1418"/>
          <w:tab w:val="left" w:pos="1560"/>
        </w:tabs>
        <w:spacing w:after="0" w:line="240" w:lineRule="auto"/>
        <w:ind w:left="0" w:firstLine="709"/>
        <w:jc w:val="both"/>
        <w:rPr>
          <w:rFonts w:ascii="Verdana" w:hAnsi="Verdana"/>
          <w:sz w:val="20"/>
          <w:lang w:eastAsia="en-US"/>
        </w:rPr>
      </w:pPr>
      <w:r w:rsidRPr="00055C72">
        <w:rPr>
          <w:rFonts w:ascii="Verdana" w:hAnsi="Verdana"/>
          <w:sz w:val="20"/>
          <w:lang w:eastAsia="en-US"/>
        </w:rPr>
        <w:t>jeigu teikiant Sutartyje nustatytas Paslaugas turi būti pristatoma ir (arba) sumontuojama įranga, kuriai taikomos specifinės naudojimo (eksploatavimo) ar aptarnavimo sąlygos, – instruktuoti ir (arba) apmokyti Užsakovo paskirtus asmenis dirbti su tokia įranga ir pateikti šios įrangos instrukcijas arba eksploatavimo sąlygas, iki bus pasirašytas Paslaugų perdavimo–priėmimo aktas (jei numatyta);</w:t>
      </w:r>
    </w:p>
    <w:p w14:paraId="05C839A0" w14:textId="77777777" w:rsidR="00055C72" w:rsidRPr="00055C72" w:rsidRDefault="00055C72" w:rsidP="00055C72">
      <w:pPr>
        <w:numPr>
          <w:ilvl w:val="2"/>
          <w:numId w:val="42"/>
        </w:numPr>
        <w:tabs>
          <w:tab w:val="left" w:pos="993"/>
          <w:tab w:val="left" w:pos="1276"/>
          <w:tab w:val="left" w:pos="1418"/>
          <w:tab w:val="left" w:pos="1560"/>
        </w:tabs>
        <w:spacing w:after="0" w:line="240" w:lineRule="auto"/>
        <w:ind w:left="0" w:firstLine="709"/>
        <w:jc w:val="both"/>
        <w:rPr>
          <w:rFonts w:ascii="Verdana" w:hAnsi="Verdana"/>
          <w:sz w:val="20"/>
          <w:lang w:eastAsia="en-US"/>
        </w:rPr>
      </w:pPr>
      <w:r w:rsidRPr="00055C72">
        <w:rPr>
          <w:rFonts w:ascii="Verdana" w:hAnsi="Verdana"/>
          <w:sz w:val="20"/>
          <w:lang w:eastAsia="en-US"/>
        </w:rPr>
        <w:lastRenderedPageBreak/>
        <w:t>Užsakovo nustatytus Paslaugų teikimo trūkumus ištaisyti savo sąskaita per Užsakovo nurodytą terminą.</w:t>
      </w:r>
    </w:p>
    <w:p w14:paraId="6D576B71" w14:textId="77777777" w:rsidR="00055C72" w:rsidRPr="00055C72" w:rsidRDefault="00055C72" w:rsidP="00055C72">
      <w:pPr>
        <w:numPr>
          <w:ilvl w:val="2"/>
          <w:numId w:val="42"/>
        </w:numPr>
        <w:tabs>
          <w:tab w:val="left" w:pos="993"/>
          <w:tab w:val="left" w:pos="1276"/>
          <w:tab w:val="left" w:pos="1418"/>
          <w:tab w:val="left" w:pos="1560"/>
        </w:tabs>
        <w:spacing w:after="0" w:line="240" w:lineRule="auto"/>
        <w:ind w:left="0" w:firstLine="709"/>
        <w:jc w:val="both"/>
        <w:rPr>
          <w:rFonts w:ascii="Verdana" w:hAnsi="Verdana"/>
          <w:sz w:val="20"/>
          <w:lang w:eastAsia="en-US"/>
        </w:rPr>
      </w:pPr>
      <w:r w:rsidRPr="00055C72">
        <w:rPr>
          <w:rFonts w:ascii="Verdana" w:hAnsi="Verdana"/>
          <w:sz w:val="20"/>
          <w:lang w:eastAsia="en-US"/>
        </w:rPr>
        <w:t>nenaudoti Užsakovo prekės ženklo, logotipo pavadinimo ar kitų intelektinės nuosavybės objektų jokioje reklamoje, leidiniuose ar kitur be išankstinio rašytinio Užsakovo sutikimo;</w:t>
      </w:r>
    </w:p>
    <w:p w14:paraId="4DC1B05B" w14:textId="77777777" w:rsidR="00055C72" w:rsidRPr="00055C72" w:rsidRDefault="00055C72" w:rsidP="00055C72">
      <w:pPr>
        <w:numPr>
          <w:ilvl w:val="2"/>
          <w:numId w:val="42"/>
        </w:numPr>
        <w:tabs>
          <w:tab w:val="left" w:pos="993"/>
          <w:tab w:val="left" w:pos="1276"/>
          <w:tab w:val="left" w:pos="1418"/>
          <w:tab w:val="left" w:pos="1560"/>
        </w:tabs>
        <w:spacing w:after="0" w:line="240" w:lineRule="auto"/>
        <w:ind w:left="0" w:firstLine="709"/>
        <w:jc w:val="both"/>
        <w:rPr>
          <w:rFonts w:ascii="Verdana" w:hAnsi="Verdana"/>
          <w:sz w:val="20"/>
          <w:lang w:eastAsia="en-US"/>
        </w:rPr>
      </w:pPr>
      <w:r w:rsidRPr="00055C72">
        <w:rPr>
          <w:rFonts w:ascii="Verdana" w:hAnsi="Verdana"/>
          <w:sz w:val="20"/>
          <w:lang w:eastAsia="en-US"/>
        </w:rPr>
        <w:t>tinkamai vykdyti kitus įsipareigojimus, numatytus Sutartyje ir teisės aktuose.</w:t>
      </w:r>
    </w:p>
    <w:p w14:paraId="1A9778E4" w14:textId="77777777" w:rsidR="00055C72" w:rsidRPr="00055C72" w:rsidRDefault="00055C72" w:rsidP="00055C72">
      <w:pPr>
        <w:numPr>
          <w:ilvl w:val="1"/>
          <w:numId w:val="42"/>
        </w:numPr>
        <w:tabs>
          <w:tab w:val="left" w:pos="993"/>
          <w:tab w:val="left" w:pos="1276"/>
          <w:tab w:val="left" w:pos="1418"/>
          <w:tab w:val="left" w:pos="1560"/>
        </w:tabs>
        <w:spacing w:after="0" w:line="240" w:lineRule="auto"/>
        <w:ind w:left="0" w:firstLine="709"/>
        <w:jc w:val="both"/>
        <w:rPr>
          <w:rFonts w:ascii="Verdana" w:hAnsi="Verdana"/>
          <w:b/>
          <w:sz w:val="20"/>
          <w:lang w:eastAsia="en-US"/>
        </w:rPr>
      </w:pPr>
      <w:r w:rsidRPr="00055C72">
        <w:rPr>
          <w:rFonts w:ascii="Verdana" w:hAnsi="Verdana"/>
          <w:b/>
          <w:sz w:val="20"/>
          <w:lang w:eastAsia="en-US"/>
        </w:rPr>
        <w:t>Teikėjas turi teisę:</w:t>
      </w:r>
    </w:p>
    <w:p w14:paraId="40057089" w14:textId="77777777" w:rsidR="00055C72" w:rsidRPr="00055C72" w:rsidRDefault="00055C72" w:rsidP="00055C72">
      <w:pPr>
        <w:numPr>
          <w:ilvl w:val="2"/>
          <w:numId w:val="42"/>
        </w:numPr>
        <w:tabs>
          <w:tab w:val="left" w:pos="993"/>
          <w:tab w:val="left" w:pos="1276"/>
          <w:tab w:val="left" w:pos="1418"/>
          <w:tab w:val="left" w:pos="1560"/>
        </w:tabs>
        <w:spacing w:after="0" w:line="240" w:lineRule="auto"/>
        <w:ind w:left="0" w:firstLine="709"/>
        <w:jc w:val="both"/>
        <w:rPr>
          <w:rFonts w:ascii="Verdana" w:hAnsi="Verdana"/>
          <w:sz w:val="20"/>
          <w:lang w:eastAsia="en-US"/>
        </w:rPr>
      </w:pPr>
      <w:r w:rsidRPr="00055C72">
        <w:rPr>
          <w:rFonts w:ascii="Verdana" w:hAnsi="Verdana"/>
          <w:sz w:val="20"/>
          <w:lang w:eastAsia="en-US"/>
        </w:rPr>
        <w:t>prašyti, kad Užsakovas pateiktų dokumentus ar kitą informaciją, būtinus Sutarčiai tinkamai įvykdyti;</w:t>
      </w:r>
    </w:p>
    <w:p w14:paraId="2BBB09F8" w14:textId="77777777" w:rsidR="00055C72" w:rsidRPr="00055C72" w:rsidRDefault="00055C72" w:rsidP="00055C72">
      <w:pPr>
        <w:numPr>
          <w:ilvl w:val="2"/>
          <w:numId w:val="42"/>
        </w:numPr>
        <w:tabs>
          <w:tab w:val="left" w:pos="993"/>
          <w:tab w:val="left" w:pos="1276"/>
          <w:tab w:val="left" w:pos="1418"/>
          <w:tab w:val="left" w:pos="1560"/>
        </w:tabs>
        <w:spacing w:after="0" w:line="240" w:lineRule="auto"/>
        <w:ind w:left="0" w:firstLine="709"/>
        <w:jc w:val="both"/>
        <w:rPr>
          <w:rFonts w:ascii="Verdana" w:hAnsi="Verdana"/>
          <w:sz w:val="20"/>
          <w:lang w:eastAsia="en-US"/>
        </w:rPr>
      </w:pPr>
      <w:r w:rsidRPr="00055C72">
        <w:rPr>
          <w:rFonts w:ascii="Verdana" w:hAnsi="Verdana"/>
          <w:sz w:val="20"/>
          <w:lang w:eastAsia="en-US"/>
        </w:rPr>
        <w:t>reikalauti, kad Užsakovas priimtų kokybiškai suteiktas Paslaugas, atitinkančias Sutarties ir teisės aktų reikalavimus, ir Sutartyje nustatyta tvarka už jas sumokėtų;</w:t>
      </w:r>
    </w:p>
    <w:p w14:paraId="417A2C89" w14:textId="77777777" w:rsidR="00055C72" w:rsidRPr="00055C72" w:rsidRDefault="00055C72" w:rsidP="00055C72">
      <w:pPr>
        <w:numPr>
          <w:ilvl w:val="2"/>
          <w:numId w:val="42"/>
        </w:numPr>
        <w:tabs>
          <w:tab w:val="left" w:pos="993"/>
          <w:tab w:val="left" w:pos="1276"/>
          <w:tab w:val="left" w:pos="1418"/>
          <w:tab w:val="left" w:pos="1560"/>
        </w:tabs>
        <w:spacing w:after="0" w:line="240" w:lineRule="auto"/>
        <w:ind w:left="0" w:firstLine="709"/>
        <w:jc w:val="both"/>
        <w:rPr>
          <w:rFonts w:ascii="Verdana" w:hAnsi="Verdana"/>
          <w:sz w:val="20"/>
          <w:lang w:eastAsia="en-US"/>
        </w:rPr>
      </w:pPr>
      <w:r w:rsidRPr="00055C72">
        <w:rPr>
          <w:rFonts w:ascii="Verdana" w:hAnsi="Verdana"/>
          <w:sz w:val="20"/>
          <w:lang w:eastAsia="en-US"/>
        </w:rPr>
        <w:t>reikalauti, kad Užsakovas tinkamai ir laiku vykdytų kitus įsipareigojimus, nurodytus Sutartyje ir teisės aktuose;</w:t>
      </w:r>
    </w:p>
    <w:p w14:paraId="070B5B84" w14:textId="77777777" w:rsidR="00055C72" w:rsidRPr="00055C72" w:rsidRDefault="00055C72" w:rsidP="00055C72">
      <w:pPr>
        <w:numPr>
          <w:ilvl w:val="2"/>
          <w:numId w:val="42"/>
        </w:numPr>
        <w:tabs>
          <w:tab w:val="left" w:pos="709"/>
          <w:tab w:val="left" w:pos="1276"/>
          <w:tab w:val="left" w:pos="1418"/>
          <w:tab w:val="left" w:pos="1560"/>
        </w:tabs>
        <w:spacing w:after="0" w:line="240" w:lineRule="auto"/>
        <w:ind w:left="0" w:firstLine="709"/>
        <w:jc w:val="both"/>
        <w:rPr>
          <w:rFonts w:ascii="Verdana" w:hAnsi="Verdana"/>
          <w:sz w:val="20"/>
          <w:lang w:eastAsia="en-US"/>
        </w:rPr>
      </w:pPr>
      <w:r w:rsidRPr="00055C72">
        <w:rPr>
          <w:rFonts w:ascii="Verdana" w:hAnsi="Verdana"/>
          <w:sz w:val="20"/>
          <w:lang w:eastAsia="en-US"/>
        </w:rPr>
        <w:t xml:space="preserve">naudotis kitomis teisėmis, numatytomis Sutartyje ir Lietuvos Respublikos teisės aktuose. </w:t>
      </w:r>
    </w:p>
    <w:p w14:paraId="59C27EF7" w14:textId="77777777" w:rsidR="00055C72" w:rsidRPr="00055C72" w:rsidRDefault="00055C72" w:rsidP="00055C72">
      <w:pPr>
        <w:tabs>
          <w:tab w:val="left" w:pos="993"/>
          <w:tab w:val="left" w:pos="1276"/>
          <w:tab w:val="left" w:pos="1418"/>
        </w:tabs>
        <w:spacing w:after="0" w:line="240" w:lineRule="auto"/>
        <w:jc w:val="center"/>
        <w:rPr>
          <w:rFonts w:ascii="Verdana" w:hAnsi="Verdana"/>
          <w:sz w:val="20"/>
          <w:lang w:eastAsia="en-US"/>
        </w:rPr>
      </w:pPr>
    </w:p>
    <w:p w14:paraId="158DA36C" w14:textId="77777777" w:rsidR="00055C72" w:rsidRPr="00055C72" w:rsidRDefault="00055C72" w:rsidP="00055C72">
      <w:pPr>
        <w:numPr>
          <w:ilvl w:val="0"/>
          <w:numId w:val="42"/>
        </w:numPr>
        <w:tabs>
          <w:tab w:val="left" w:pos="993"/>
          <w:tab w:val="left" w:pos="1276"/>
          <w:tab w:val="left" w:pos="1418"/>
        </w:tabs>
        <w:spacing w:after="0" w:line="240" w:lineRule="auto"/>
        <w:ind w:left="0" w:firstLine="709"/>
        <w:jc w:val="center"/>
        <w:rPr>
          <w:rFonts w:ascii="Verdana" w:hAnsi="Verdana"/>
          <w:b/>
          <w:sz w:val="20"/>
          <w:lang w:eastAsia="en-US"/>
        </w:rPr>
      </w:pPr>
      <w:r w:rsidRPr="00055C72">
        <w:rPr>
          <w:rFonts w:ascii="Verdana" w:hAnsi="Verdana"/>
          <w:b/>
          <w:sz w:val="20"/>
          <w:lang w:eastAsia="en-US"/>
        </w:rPr>
        <w:t>SU PASLAUGŲ ATLIKIMU SUSIJUSIŲ DAIKTŲ AR PREKIŲ PRISTATYMAS</w:t>
      </w:r>
    </w:p>
    <w:p w14:paraId="75C329F7" w14:textId="77777777" w:rsidR="00055C72" w:rsidRPr="00055C72" w:rsidRDefault="00055C72" w:rsidP="00055C72">
      <w:pPr>
        <w:tabs>
          <w:tab w:val="left" w:pos="993"/>
          <w:tab w:val="left" w:pos="1276"/>
          <w:tab w:val="left" w:pos="1418"/>
        </w:tabs>
        <w:spacing w:after="0" w:line="240" w:lineRule="auto"/>
        <w:jc w:val="center"/>
        <w:rPr>
          <w:rFonts w:ascii="Verdana" w:hAnsi="Verdana"/>
          <w:bCs/>
          <w:sz w:val="20"/>
          <w:lang w:eastAsia="en-US"/>
        </w:rPr>
      </w:pPr>
    </w:p>
    <w:p w14:paraId="5B2DF0B9" w14:textId="77777777" w:rsidR="00055C72" w:rsidRPr="00055C72" w:rsidRDefault="00055C72" w:rsidP="00055C72">
      <w:pPr>
        <w:numPr>
          <w:ilvl w:val="1"/>
          <w:numId w:val="42"/>
        </w:numPr>
        <w:tabs>
          <w:tab w:val="left" w:pos="993"/>
          <w:tab w:val="left" w:pos="1276"/>
          <w:tab w:val="left" w:pos="1418"/>
        </w:tabs>
        <w:spacing w:after="0" w:line="240" w:lineRule="auto"/>
        <w:ind w:left="0" w:firstLine="709"/>
        <w:jc w:val="both"/>
        <w:rPr>
          <w:rFonts w:ascii="Verdana" w:hAnsi="Verdana"/>
          <w:sz w:val="20"/>
          <w:lang w:eastAsia="en-US"/>
        </w:rPr>
      </w:pPr>
      <w:bookmarkStart w:id="7" w:name="_Ref535398541"/>
      <w:r w:rsidRPr="00055C72">
        <w:rPr>
          <w:rFonts w:ascii="Verdana" w:hAnsi="Verdana"/>
          <w:sz w:val="20"/>
          <w:lang w:eastAsia="en-US"/>
        </w:rPr>
        <w:t>Jei Teikėjas teikdamas Paslaugas privalo paimti tam tikrus Užsakovo daiktus ir suteikęs Paslaugas juos grąžinti Užsakovui, arba Paslaugų teikimo tikslu Užsakovas suteikia Teikėjui bet kokius Užsakovui priklausančius kilnojamuosius daiktus, nepažeidžiant kitų Sutarties nuostatų, taikomos tokios taisyklės:</w:t>
      </w:r>
      <w:bookmarkEnd w:id="7"/>
    </w:p>
    <w:p w14:paraId="0C78DD20" w14:textId="77777777" w:rsidR="00055C72" w:rsidRPr="00055C72" w:rsidRDefault="00055C72" w:rsidP="00055C72">
      <w:pPr>
        <w:numPr>
          <w:ilvl w:val="2"/>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tokius daiktus Užsakovas perduoda Teikėjui Užsakovo raštu arba elektroniniu paštu nurodytoje vietoje Lietuvos Respublikoje;</w:t>
      </w:r>
    </w:p>
    <w:p w14:paraId="13C7C807" w14:textId="77777777" w:rsidR="00055C72" w:rsidRPr="00055C72" w:rsidRDefault="00055C72" w:rsidP="00055C72">
      <w:pPr>
        <w:numPr>
          <w:ilvl w:val="2"/>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per Sutartyje nustatytus terminus Teikėjas grąžina Užsakovui perduotus daiktus į Užsakovo raštu arba elektroniniu paštu nurodytą pristatymo vietą Lietuvos Respublikoje;</w:t>
      </w:r>
    </w:p>
    <w:p w14:paraId="72517F3E" w14:textId="77777777" w:rsidR="00055C72" w:rsidRPr="00055C72" w:rsidRDefault="00055C72" w:rsidP="00055C72">
      <w:pPr>
        <w:numPr>
          <w:ilvl w:val="2"/>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toks Užsakovo daiktų perdavimas Teikėjui nesuteikia jokių valdymo, naudojimo ar disponavimo šiais daiktais teisių, išskyrus tas, kurios yra būtinos Teikėjo įsipareigojimams pagal Sutartį vykdyti.</w:t>
      </w:r>
    </w:p>
    <w:p w14:paraId="3B8B7166" w14:textId="77777777" w:rsidR="00055C72" w:rsidRPr="00055C72" w:rsidRDefault="00055C72" w:rsidP="00055C72">
      <w:pPr>
        <w:numPr>
          <w:ilvl w:val="1"/>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 xml:space="preserve">Jei Sutartyje nustatyta, kad teikdamas Paslaugas Teikėjas kartu privalo Užsakovui tiekti tam tikras prekes, tokiam prekių tiekimui </w:t>
      </w:r>
      <w:r w:rsidRPr="00055C72">
        <w:rPr>
          <w:rFonts w:ascii="Verdana" w:hAnsi="Verdana"/>
          <w:i/>
          <w:sz w:val="20"/>
          <w:lang w:eastAsia="en-US"/>
        </w:rPr>
        <w:t xml:space="preserve">mutatis mutandis </w:t>
      </w:r>
      <w:r w:rsidRPr="00055C72">
        <w:rPr>
          <w:rFonts w:ascii="Verdana" w:hAnsi="Verdana"/>
          <w:sz w:val="20"/>
          <w:lang w:eastAsia="en-US"/>
        </w:rPr>
        <w:t>taikomos visos Sutarties nuostatos dėl Paslaugų rezultato perdavimo ir priėmimo tvarkos.</w:t>
      </w:r>
    </w:p>
    <w:p w14:paraId="6F8A23E7" w14:textId="77777777" w:rsidR="00055C72" w:rsidRPr="00055C72" w:rsidRDefault="00055C72" w:rsidP="00055C72">
      <w:pPr>
        <w:numPr>
          <w:ilvl w:val="1"/>
          <w:numId w:val="42"/>
        </w:numPr>
        <w:tabs>
          <w:tab w:val="left" w:pos="993"/>
          <w:tab w:val="left" w:pos="1276"/>
          <w:tab w:val="left" w:pos="1418"/>
        </w:tabs>
        <w:spacing w:after="0" w:line="240" w:lineRule="auto"/>
        <w:ind w:left="0" w:firstLine="709"/>
        <w:jc w:val="both"/>
        <w:rPr>
          <w:rFonts w:ascii="Verdana" w:hAnsi="Verdana"/>
          <w:sz w:val="20"/>
          <w:lang w:eastAsia="en-US"/>
        </w:rPr>
      </w:pPr>
      <w:bookmarkStart w:id="8" w:name="_Ref535398552"/>
      <w:r w:rsidRPr="00055C72">
        <w:rPr>
          <w:rFonts w:ascii="Verdana" w:hAnsi="Verdana"/>
          <w:sz w:val="20"/>
          <w:lang w:eastAsia="en-US"/>
        </w:rPr>
        <w:t>Jei teikdamas Sutartyje nustatytas Paslaugas Teikėjas privalo pristatyti Užsakovui prekes, visos Užsakovui tiekiamos prekės turi būti Teikėjo pristatomos, iškraunamos ir perduodamos adresu, nurodytu Specialiosiose sąlygose arba Užsakovo atskiru rašytiniu pranešimu.</w:t>
      </w:r>
      <w:r w:rsidRPr="00055C72" w:rsidDel="009658DD">
        <w:rPr>
          <w:rFonts w:ascii="Verdana" w:hAnsi="Verdana"/>
          <w:sz w:val="20"/>
          <w:lang w:eastAsia="en-US"/>
        </w:rPr>
        <w:t xml:space="preserve"> </w:t>
      </w:r>
      <w:r w:rsidRPr="00055C72">
        <w:rPr>
          <w:rFonts w:ascii="Verdana" w:hAnsi="Verdana"/>
          <w:sz w:val="20"/>
          <w:lang w:eastAsia="en-US"/>
        </w:rPr>
        <w:t>Teikėjas privalo numatyti ir įskaičiuoti į pasiūlymo kainą visas prekių parengimo naudoti (diegimo, paleidimo, testavimo, kalibravimo, programavimo, montavimo, įrengimo) ir kitas paslaugas, be kurių Užsakovas negalėtų prekių naudoti pagal tiesioginę jų paskirtį. Šios išlaidos Teikėjui atskirai neapmokamos.</w:t>
      </w:r>
      <w:bookmarkEnd w:id="8"/>
    </w:p>
    <w:p w14:paraId="21904A8F" w14:textId="77777777" w:rsidR="00055C72" w:rsidRPr="00055C72" w:rsidRDefault="00055C72" w:rsidP="00055C72">
      <w:pPr>
        <w:numPr>
          <w:ilvl w:val="0"/>
          <w:numId w:val="42"/>
        </w:numPr>
        <w:tabs>
          <w:tab w:val="left" w:pos="993"/>
          <w:tab w:val="left" w:pos="1276"/>
          <w:tab w:val="left" w:pos="1418"/>
        </w:tabs>
        <w:spacing w:after="0" w:line="240" w:lineRule="auto"/>
        <w:ind w:left="0" w:firstLine="709"/>
        <w:jc w:val="center"/>
        <w:rPr>
          <w:rFonts w:ascii="Verdana" w:hAnsi="Verdana"/>
          <w:b/>
          <w:sz w:val="20"/>
          <w:lang w:eastAsia="en-US"/>
        </w:rPr>
      </w:pPr>
      <w:r w:rsidRPr="00055C72">
        <w:rPr>
          <w:rFonts w:ascii="Verdana" w:hAnsi="Verdana"/>
          <w:b/>
          <w:sz w:val="20"/>
          <w:lang w:eastAsia="en-US"/>
        </w:rPr>
        <w:t>PASLAUGŲ REZULTATO PERDAVIMAS IR PRIĖMIMAS</w:t>
      </w:r>
    </w:p>
    <w:p w14:paraId="37890A52" w14:textId="77777777" w:rsidR="00055C72" w:rsidRPr="00055C72" w:rsidRDefault="00055C72" w:rsidP="00055C72">
      <w:pPr>
        <w:tabs>
          <w:tab w:val="left" w:pos="993"/>
          <w:tab w:val="left" w:pos="1276"/>
          <w:tab w:val="left" w:pos="1418"/>
        </w:tabs>
        <w:spacing w:after="0" w:line="240" w:lineRule="auto"/>
        <w:jc w:val="center"/>
        <w:rPr>
          <w:rFonts w:ascii="Verdana" w:hAnsi="Verdana"/>
          <w:bCs/>
          <w:sz w:val="20"/>
          <w:lang w:eastAsia="en-US"/>
        </w:rPr>
      </w:pPr>
    </w:p>
    <w:p w14:paraId="1F5DB260" w14:textId="77777777" w:rsidR="00055C72" w:rsidRPr="00055C72" w:rsidRDefault="00055C72" w:rsidP="00055C72">
      <w:pPr>
        <w:numPr>
          <w:ilvl w:val="1"/>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 xml:space="preserve">Paslaugų teikimo rezultatas perduodamas Sutarties šalims pasirašant Paslaugų perdavimo–priėmimo aktą, išskyrus atvejus, kai Specialiosiose sąlygose nustatoma kita Paslaugų rezultatų perdavimo tvarka. Tuo atveju, jeigu Specialiosiose sąlygose nustatyta, kad Paslaugų teikimo rezultatas perduodamas šalims nepasirašant Paslaugų perdavimo–priėmimo akto, Bendrųjų sutarties sąlygų nuostatos dėl Paslaugų perdavimo–priėmimo akto sudarymo taikomos su atitinkamais pakeitimais (lot. </w:t>
      </w:r>
      <w:r w:rsidRPr="00055C72">
        <w:rPr>
          <w:rFonts w:ascii="Verdana" w:hAnsi="Verdana"/>
          <w:i/>
          <w:sz w:val="20"/>
          <w:lang w:eastAsia="en-US"/>
        </w:rPr>
        <w:t>mutatis mutandis</w:t>
      </w:r>
      <w:r w:rsidRPr="00055C72">
        <w:rPr>
          <w:rFonts w:ascii="Verdana" w:hAnsi="Verdana"/>
          <w:sz w:val="20"/>
          <w:lang w:eastAsia="en-US"/>
        </w:rPr>
        <w:t xml:space="preserve">). </w:t>
      </w:r>
    </w:p>
    <w:p w14:paraId="6890C465" w14:textId="77777777" w:rsidR="00055C72" w:rsidRPr="00055C72" w:rsidRDefault="00055C72" w:rsidP="00055C72">
      <w:pPr>
        <w:numPr>
          <w:ilvl w:val="1"/>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 xml:space="preserve">Atsižvelgiant į Specialiąsias sąlygas, Paslaugų perdavimo–priėmimo aktas pasirašomas arba suteikus tam tikrą dalį Paslaugų (kiekvienai daliai atskirai), arba suteikus visas Sutartyje nurodytas Paslaugas. Teikėjas, įvykdęs Sutartyje numatytus įsipareigojimus, turi kreiptis į Užsakovą dėl Paslaugų rezultato Užsakovui perdavimo ir Paslaugų perdavimo–priėmimo akto pasirašymo. </w:t>
      </w:r>
    </w:p>
    <w:p w14:paraId="14CB4763" w14:textId="77777777" w:rsidR="00055C72" w:rsidRPr="00055C72" w:rsidRDefault="00055C72" w:rsidP="00055C72">
      <w:pPr>
        <w:numPr>
          <w:ilvl w:val="1"/>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Užsakovas turi priimti tinkamai ir pagal Sutarties sąlygas atliktas Paslaugas per Specialiosiose sąlygose nurodytą terminą nuo Teikėjo kreipimosi dėl Paslaugų perdavimo–priėmimo akto dienos. Jeigu Sutarties Specialiosiose sąlygose Paslaugos priėmimo terminas nenurodytas, Užsakovas turi priimti tinkamai suteiktas Paslaugas per 5 (penkias) darbo dienas nuo Teikėjo kreipimosi.</w:t>
      </w:r>
    </w:p>
    <w:p w14:paraId="557E5BA2" w14:textId="77777777" w:rsidR="00055C72" w:rsidRPr="00055C72" w:rsidRDefault="00055C72" w:rsidP="00055C72">
      <w:pPr>
        <w:numPr>
          <w:ilvl w:val="1"/>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 xml:space="preserve">Paslaugų teikimo ir (arba) perdavimo–priėmimo metu nustačius, kad Paslaugos suteiktos netinkamai ir jų rezultatas neatitinka Sutartyje nustatytų reikalavimų, Užsakovas turi teisę atsisakyti pasirašyti Paslaugų perdavimo–priėmimo aktą, raštu nurodydamas tokio </w:t>
      </w:r>
      <w:r w:rsidRPr="00055C72">
        <w:rPr>
          <w:rFonts w:ascii="Verdana" w:hAnsi="Verdana"/>
          <w:sz w:val="20"/>
          <w:lang w:eastAsia="en-US"/>
        </w:rPr>
        <w:lastRenderedPageBreak/>
        <w:t>sprendimo motyvus ir, jei įmanoma, priemones, kurių Teikėjas privalo imtis, kad Paslaugų kokybė atitiktų Sutarties reikalavimus ir Paslaugų perdavimo–priėmimo aktas būtų pasirašytas.</w:t>
      </w:r>
    </w:p>
    <w:p w14:paraId="6B8E384E" w14:textId="77777777" w:rsidR="00055C72" w:rsidRPr="00055C72" w:rsidRDefault="00055C72" w:rsidP="00055C72">
      <w:pPr>
        <w:numPr>
          <w:ilvl w:val="1"/>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Užsakovui atsisakius pasirašyti Paslaugų perdavimo–priėmimo aktą ir pranešus Teikėjui, kad Paslaugos ar kuri nors jų dalis neatitinka Sutarties reikalavimų, Teikėjas per Užsakovo nurodytą terminą savo sąskaita pašalina nurodytus Sutarties vykdymo pažeidimus (neatitikimus).</w:t>
      </w:r>
    </w:p>
    <w:p w14:paraId="4A12FC1A" w14:textId="77777777" w:rsidR="00055C72" w:rsidRPr="00055C72" w:rsidRDefault="00055C72" w:rsidP="00055C72">
      <w:pPr>
        <w:numPr>
          <w:ilvl w:val="1"/>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Teikėjas garantuoja, kad sukurtas rezultatas Paslaugų priėmimo–perdavimo akto pasirašymo metu atitiks Pirkimo dokumentų, Pasiūlymo ir Sutarties reikalavimus, taip pat Lietuvos Respublikos teisės aktų nustatytus reikalavimus, o Paslaugos bus suteiktos kokybiškai, be klaidų, kurios panaikintų arba sumažintų Paslaugų vertę.</w:t>
      </w:r>
    </w:p>
    <w:p w14:paraId="555E3D59" w14:textId="77777777" w:rsidR="00055C72" w:rsidRPr="00055C72" w:rsidRDefault="00055C72" w:rsidP="00055C72">
      <w:pPr>
        <w:numPr>
          <w:ilvl w:val="1"/>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 xml:space="preserve">Teikėjas atsako už bet kokį suteiktomis Paslaugomis sukurto rezultato, kuris buvo Paslaugų perdavimo Užsakovui momentu, neatitiktį kokybės reikalavimams, net jeigu ta neatitiktis paaiškėja vėliau. Užsakovas apie pastebėtus jau priimtų Paslaugų pagrįstus trūkumus, kurių jis nepastebėjo priimdamas Paslaugas, privalo pranešti Teikėjui per 15 (penkiolika) kalendorinių dienų nuo tokių trūkumų pastebėjimo. Gavęs Pranešimą apie trūkumus, Teikėjas privalo juos ištaisyti per Užsakovo nurodytą protingą terminą. Per nurodytą protingą terminą nepašalinęs atliktų Paslaugų trūkumų, apie kuriuos jį informavo Užsakovas, Teikėjas privalo atlyginti Užsakovui nuostolius, kuriuos šis patirs dėl to, kad Užsakovas šiuos trūkumus pašalins pats ar pasitelkdamas trečiuosius asmenis. </w:t>
      </w:r>
    </w:p>
    <w:p w14:paraId="1B645940" w14:textId="77777777" w:rsidR="00055C72" w:rsidRPr="00055C72" w:rsidRDefault="00055C72" w:rsidP="00055C72">
      <w:pPr>
        <w:numPr>
          <w:ilvl w:val="1"/>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 xml:space="preserve">Jeigu Teikėjas per nustatytą terminą nepašalina Pirkėjo nurodytų neatitikčių Sutartyje nustatytiems reikalavimams, Pirkėjas Paslaugų nepriima ir apie tai informuoja Teikėją. Be to, šiuo atveju Pirkėjas įgyja teisę imtis visų reikiamų savo teisių gynybos priemonių, įskaitant Sutarties nutraukimą ir (arba) Sutarties įvykdymo užtikrinimo priemonių taikymą bei nuostolių, kurie viršija Sutarties įvykdymo užtikrinimą, išieškojimą.  </w:t>
      </w:r>
    </w:p>
    <w:p w14:paraId="73C09E86" w14:textId="77777777" w:rsidR="00055C72" w:rsidRPr="00055C72" w:rsidRDefault="00055C72" w:rsidP="00055C72">
      <w:pPr>
        <w:tabs>
          <w:tab w:val="left" w:pos="993"/>
          <w:tab w:val="left" w:pos="1276"/>
          <w:tab w:val="left" w:pos="1418"/>
        </w:tabs>
        <w:spacing w:after="0" w:line="240" w:lineRule="auto"/>
        <w:jc w:val="center"/>
        <w:rPr>
          <w:rFonts w:ascii="Verdana" w:hAnsi="Verdana"/>
          <w:sz w:val="20"/>
          <w:lang w:eastAsia="en-US"/>
        </w:rPr>
      </w:pPr>
    </w:p>
    <w:p w14:paraId="3F8E7650" w14:textId="77777777" w:rsidR="00055C72" w:rsidRPr="00055C72" w:rsidRDefault="00055C72" w:rsidP="00055C72">
      <w:pPr>
        <w:numPr>
          <w:ilvl w:val="0"/>
          <w:numId w:val="42"/>
        </w:numPr>
        <w:tabs>
          <w:tab w:val="left" w:pos="993"/>
          <w:tab w:val="left" w:pos="1276"/>
          <w:tab w:val="left" w:pos="1418"/>
        </w:tabs>
        <w:ind w:left="0" w:firstLine="709"/>
        <w:jc w:val="center"/>
        <w:rPr>
          <w:rFonts w:ascii="Verdana" w:hAnsi="Verdana"/>
          <w:b/>
          <w:sz w:val="20"/>
          <w:lang w:eastAsia="en-US"/>
        </w:rPr>
      </w:pPr>
      <w:r w:rsidRPr="00055C72">
        <w:rPr>
          <w:rFonts w:ascii="Verdana" w:hAnsi="Verdana"/>
          <w:b/>
          <w:sz w:val="20"/>
          <w:lang w:eastAsia="en-US"/>
        </w:rPr>
        <w:t>INTELEKTINĖS NUOSAVYBĖS TEISĖS</w:t>
      </w:r>
    </w:p>
    <w:p w14:paraId="575DA9D0" w14:textId="77777777" w:rsidR="00055C72" w:rsidRPr="00055C72" w:rsidRDefault="00055C72" w:rsidP="00055C72">
      <w:pPr>
        <w:numPr>
          <w:ilvl w:val="1"/>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Teikėjas garantuoja nuostolių atlyginimą Užsakovui dėl bet kokių reikalavimų, kylančių dėl Sutarties vykdymo metu Teikėjo padarytų autorių teisių, patentų, licencijų, brėžinių, modelių, Paslaugų (prekių) pavadinimų ar Paslaugų (prekių) ženklų arba kitos intelektinės nuosavybės teisės pažeidimų.</w:t>
      </w:r>
    </w:p>
    <w:p w14:paraId="3F4866BB" w14:textId="77777777" w:rsidR="00055C72" w:rsidRPr="00055C72" w:rsidRDefault="00055C72" w:rsidP="00055C72">
      <w:pPr>
        <w:numPr>
          <w:ilvl w:val="1"/>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Visi vykdant Sutartį sukurti rezultatai ir įgytos su jais susijusios teisės, įskaitant autorines ir kitas intelektinės nuosavybės teises, nuo Paslaugų perdavimo–priėmimo akto pasirašymo yra Užsakovo nuosavybė (jeigu Specialiosiose sąlygose nenustatyta kitaip), kurią Užsakovas gali naudoti, publikuoti, perleisti ar perduoti be atskiro Teikėjo sutikimo tretiesiems asmenims.</w:t>
      </w:r>
    </w:p>
    <w:p w14:paraId="5799E96D" w14:textId="77777777" w:rsidR="00055C72" w:rsidRPr="00055C72" w:rsidRDefault="00055C72" w:rsidP="00055C72">
      <w:pPr>
        <w:numPr>
          <w:ilvl w:val="1"/>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Užsakovas be jokių papildomų mokėjimų turi teisę naudotis pagal Sutartį sukurtais autorių teisių ar kitos intelektinės nuosavybės teisės objektais tiek Lietuvoje, tiek ir užsienyje. Turtinės autorių teisės į Paslaugų teikimo metu sukurtus autorių teisių objektus Užsakovui perduodamos visam teisės aktuose nustatytam autorių turtinių teisių ar kitų intelektinės nuosavybės teisių galiojimo laikotarpiui.</w:t>
      </w:r>
    </w:p>
    <w:p w14:paraId="469CDE1A" w14:textId="77777777" w:rsidR="00055C72" w:rsidRPr="00055C72" w:rsidRDefault="00055C72" w:rsidP="00055C72">
      <w:pPr>
        <w:tabs>
          <w:tab w:val="left" w:pos="993"/>
          <w:tab w:val="left" w:pos="1276"/>
          <w:tab w:val="left" w:pos="1418"/>
        </w:tabs>
        <w:spacing w:after="0" w:line="240" w:lineRule="auto"/>
        <w:jc w:val="center"/>
        <w:rPr>
          <w:rFonts w:ascii="Verdana" w:hAnsi="Verdana"/>
          <w:sz w:val="20"/>
          <w:lang w:eastAsia="en-US"/>
        </w:rPr>
      </w:pPr>
    </w:p>
    <w:p w14:paraId="0B016DAE" w14:textId="77777777" w:rsidR="00055C72" w:rsidRPr="00055C72" w:rsidRDefault="00055C72" w:rsidP="00055C72">
      <w:pPr>
        <w:numPr>
          <w:ilvl w:val="0"/>
          <w:numId w:val="42"/>
        </w:numPr>
        <w:tabs>
          <w:tab w:val="left" w:pos="993"/>
          <w:tab w:val="left" w:pos="1276"/>
          <w:tab w:val="left" w:pos="1418"/>
        </w:tabs>
        <w:spacing w:after="0" w:line="240" w:lineRule="auto"/>
        <w:ind w:left="0" w:firstLine="709"/>
        <w:jc w:val="center"/>
        <w:rPr>
          <w:rFonts w:ascii="Verdana" w:hAnsi="Verdana"/>
          <w:b/>
          <w:sz w:val="20"/>
          <w:lang w:eastAsia="en-US"/>
        </w:rPr>
      </w:pPr>
      <w:r w:rsidRPr="00055C72">
        <w:rPr>
          <w:rFonts w:ascii="Verdana" w:hAnsi="Verdana"/>
          <w:b/>
          <w:sz w:val="20"/>
          <w:lang w:eastAsia="en-US"/>
        </w:rPr>
        <w:t>SUTARTIES KAINA IR ATSISKAITYMAS</w:t>
      </w:r>
    </w:p>
    <w:p w14:paraId="50D964B5" w14:textId="77777777" w:rsidR="00055C72" w:rsidRPr="00055C72" w:rsidRDefault="00055C72" w:rsidP="00055C72">
      <w:pPr>
        <w:tabs>
          <w:tab w:val="left" w:pos="993"/>
          <w:tab w:val="left" w:pos="1276"/>
          <w:tab w:val="left" w:pos="1418"/>
        </w:tabs>
        <w:spacing w:after="0" w:line="240" w:lineRule="auto"/>
        <w:jc w:val="center"/>
        <w:rPr>
          <w:rFonts w:ascii="Verdana" w:hAnsi="Verdana"/>
          <w:sz w:val="20"/>
          <w:lang w:eastAsia="en-US"/>
        </w:rPr>
      </w:pPr>
    </w:p>
    <w:p w14:paraId="3EF94BF2" w14:textId="77777777" w:rsidR="00055C72" w:rsidRPr="00055C72" w:rsidRDefault="00055C72" w:rsidP="00055C72">
      <w:pPr>
        <w:numPr>
          <w:ilvl w:val="1"/>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 xml:space="preserve">Sutarties kaina ir Sutarties kainodaros taisyklės nustatomos Specialiosiose sąlygose. </w:t>
      </w:r>
    </w:p>
    <w:p w14:paraId="7CE354BB" w14:textId="77777777" w:rsidR="00055C72" w:rsidRPr="00055C72" w:rsidRDefault="00055C72" w:rsidP="00055C72">
      <w:pPr>
        <w:numPr>
          <w:ilvl w:val="1"/>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Teikėjas į Sutarties kainą privalo įskaičiuoti visas su Paslaugų teikimu susijusias išlaidas, įskaitant:</w:t>
      </w:r>
    </w:p>
    <w:p w14:paraId="383697A0" w14:textId="77777777" w:rsidR="00055C72" w:rsidRPr="00055C72" w:rsidRDefault="00055C72" w:rsidP="00055C72">
      <w:pPr>
        <w:numPr>
          <w:ilvl w:val="2"/>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apsirūpinimo medžiagomis ar įrankiais, reikalingais Paslaugoms teikti, išlaidas;</w:t>
      </w:r>
    </w:p>
    <w:p w14:paraId="21639B2F" w14:textId="77777777" w:rsidR="00055C72" w:rsidRPr="00055C72" w:rsidRDefault="00055C72" w:rsidP="00055C72">
      <w:pPr>
        <w:numPr>
          <w:ilvl w:val="2"/>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transporto išlaidas;</w:t>
      </w:r>
    </w:p>
    <w:p w14:paraId="05452D8C" w14:textId="77777777" w:rsidR="00055C72" w:rsidRPr="00055C72" w:rsidRDefault="00055C72" w:rsidP="00055C72">
      <w:pPr>
        <w:numPr>
          <w:ilvl w:val="2"/>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darbo užmokesčio ir (arba) atlyginimo subteikėjams išlaidas;</w:t>
      </w:r>
    </w:p>
    <w:p w14:paraId="49F114AC" w14:textId="77777777" w:rsidR="00055C72" w:rsidRPr="00055C72" w:rsidRDefault="00055C72" w:rsidP="00055C72">
      <w:pPr>
        <w:numPr>
          <w:ilvl w:val="2"/>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visas su dokumentų, numatytų Techninėje specifikacijoje ir Sutartyje, rengimu, vertimu (jei reikalaujama) ir pateikimu susijusias išlaidas;</w:t>
      </w:r>
    </w:p>
    <w:p w14:paraId="40B2E8E5" w14:textId="77777777" w:rsidR="00055C72" w:rsidRPr="00055C72" w:rsidRDefault="00055C72" w:rsidP="00055C72">
      <w:pPr>
        <w:numPr>
          <w:ilvl w:val="2"/>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Specialiosiose sąlygose ar Techninėje specifikacijoje nurodytas Užsakovo darbuotojų mokymo ir konsultavimo išlaidas;</w:t>
      </w:r>
    </w:p>
    <w:p w14:paraId="2A9D6DF0" w14:textId="77777777" w:rsidR="00055C72" w:rsidRPr="00055C72" w:rsidRDefault="00055C72" w:rsidP="00055C72">
      <w:pPr>
        <w:numPr>
          <w:ilvl w:val="2"/>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suteiktų Paslaugų garantijos ar garantinės priežiūros laikotarpiu, nustatytu Specialiosiose sąlygose ar Techninėje specifikacijoje, išlaidas;</w:t>
      </w:r>
    </w:p>
    <w:p w14:paraId="748F545F" w14:textId="77777777" w:rsidR="00055C72" w:rsidRPr="00055C72" w:rsidRDefault="00055C72" w:rsidP="00055C72">
      <w:pPr>
        <w:numPr>
          <w:ilvl w:val="2"/>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elektroninės paslaugos „SABIS“ išlaidas;</w:t>
      </w:r>
    </w:p>
    <w:p w14:paraId="39A4A597" w14:textId="77777777" w:rsidR="00055C72" w:rsidRPr="00055C72" w:rsidRDefault="00055C72" w:rsidP="00055C72">
      <w:pPr>
        <w:numPr>
          <w:ilvl w:val="2"/>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 xml:space="preserve">Bendrųjų sąlygų </w:t>
      </w:r>
      <w:r w:rsidRPr="00055C72">
        <w:rPr>
          <w:rFonts w:ascii="Verdana" w:hAnsi="Verdana"/>
          <w:sz w:val="20"/>
          <w:lang w:eastAsia="en-US"/>
        </w:rPr>
        <w:fldChar w:fldCharType="begin"/>
      </w:r>
      <w:r w:rsidRPr="00055C72">
        <w:rPr>
          <w:rFonts w:ascii="Verdana" w:hAnsi="Verdana"/>
          <w:sz w:val="20"/>
          <w:lang w:eastAsia="en-US"/>
        </w:rPr>
        <w:instrText xml:space="preserve"> REF _Ref535398541 \r \h  \* MERGEFORMAT </w:instrText>
      </w:r>
      <w:r w:rsidRPr="00055C72">
        <w:rPr>
          <w:rFonts w:ascii="Verdana" w:hAnsi="Verdana"/>
          <w:sz w:val="20"/>
          <w:lang w:eastAsia="en-US"/>
        </w:rPr>
      </w:r>
      <w:r w:rsidRPr="00055C72">
        <w:rPr>
          <w:rFonts w:ascii="Verdana" w:hAnsi="Verdana"/>
          <w:sz w:val="20"/>
          <w:lang w:eastAsia="en-US"/>
        </w:rPr>
        <w:fldChar w:fldCharType="separate"/>
      </w:r>
      <w:r w:rsidRPr="00055C72">
        <w:rPr>
          <w:rFonts w:ascii="Verdana" w:hAnsi="Verdana"/>
          <w:sz w:val="20"/>
          <w:lang w:eastAsia="en-US"/>
        </w:rPr>
        <w:t>5.1</w:t>
      </w:r>
      <w:r w:rsidRPr="00055C72">
        <w:rPr>
          <w:rFonts w:ascii="Verdana" w:hAnsi="Verdana"/>
          <w:sz w:val="20"/>
          <w:lang w:eastAsia="en-US"/>
        </w:rPr>
        <w:fldChar w:fldCharType="end"/>
      </w:r>
      <w:r w:rsidRPr="00055C72">
        <w:rPr>
          <w:rFonts w:ascii="Verdana" w:hAnsi="Verdana"/>
          <w:sz w:val="20"/>
          <w:lang w:eastAsia="en-US"/>
        </w:rPr>
        <w:t>–</w:t>
      </w:r>
      <w:r w:rsidRPr="00055C72">
        <w:rPr>
          <w:rFonts w:ascii="Verdana" w:hAnsi="Verdana"/>
          <w:sz w:val="20"/>
          <w:lang w:eastAsia="en-US"/>
        </w:rPr>
        <w:fldChar w:fldCharType="begin"/>
      </w:r>
      <w:r w:rsidRPr="00055C72">
        <w:rPr>
          <w:rFonts w:ascii="Verdana" w:hAnsi="Verdana"/>
          <w:sz w:val="20"/>
          <w:lang w:eastAsia="en-US"/>
        </w:rPr>
        <w:instrText xml:space="preserve"> REF _Ref535398552 \r \h  \* MERGEFORMAT </w:instrText>
      </w:r>
      <w:r w:rsidRPr="00055C72">
        <w:rPr>
          <w:rFonts w:ascii="Verdana" w:hAnsi="Verdana"/>
          <w:sz w:val="20"/>
          <w:lang w:eastAsia="en-US"/>
        </w:rPr>
      </w:r>
      <w:r w:rsidRPr="00055C72">
        <w:rPr>
          <w:rFonts w:ascii="Verdana" w:hAnsi="Verdana"/>
          <w:sz w:val="20"/>
          <w:lang w:eastAsia="en-US"/>
        </w:rPr>
        <w:fldChar w:fldCharType="separate"/>
      </w:r>
      <w:r w:rsidRPr="00055C72">
        <w:rPr>
          <w:rFonts w:ascii="Verdana" w:hAnsi="Verdana"/>
          <w:sz w:val="20"/>
          <w:lang w:eastAsia="en-US"/>
        </w:rPr>
        <w:t>5.3</w:t>
      </w:r>
      <w:r w:rsidRPr="00055C72">
        <w:rPr>
          <w:rFonts w:ascii="Verdana" w:hAnsi="Verdana"/>
          <w:sz w:val="20"/>
          <w:lang w:eastAsia="en-US"/>
        </w:rPr>
        <w:fldChar w:fldCharType="end"/>
      </w:r>
      <w:r w:rsidRPr="00055C72">
        <w:rPr>
          <w:rFonts w:ascii="Verdana" w:hAnsi="Verdana"/>
          <w:sz w:val="20"/>
          <w:lang w:eastAsia="en-US"/>
        </w:rPr>
        <w:t xml:space="preserve"> punktuose numatytas išlaidas;</w:t>
      </w:r>
    </w:p>
    <w:p w14:paraId="7C716D0A" w14:textId="77777777" w:rsidR="00055C72" w:rsidRPr="00055C72" w:rsidRDefault="00055C72" w:rsidP="00055C72">
      <w:pPr>
        <w:numPr>
          <w:ilvl w:val="2"/>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 xml:space="preserve">kitas su Paslaugos teikimu ir kitų Sutartyje numatytų įsipareigojimų vykdymu susijusias išlaidas ir mokesčius. </w:t>
      </w:r>
    </w:p>
    <w:p w14:paraId="26711B03" w14:textId="77777777" w:rsidR="00055C72" w:rsidRPr="00055C72" w:rsidRDefault="00055C72" w:rsidP="00055C72">
      <w:pPr>
        <w:numPr>
          <w:ilvl w:val="1"/>
          <w:numId w:val="42"/>
        </w:numPr>
        <w:tabs>
          <w:tab w:val="left" w:pos="993"/>
          <w:tab w:val="left" w:pos="1276"/>
          <w:tab w:val="left" w:pos="1418"/>
        </w:tabs>
        <w:spacing w:after="0" w:line="240" w:lineRule="auto"/>
        <w:ind w:left="0" w:firstLine="709"/>
        <w:contextualSpacing/>
        <w:jc w:val="both"/>
        <w:rPr>
          <w:rFonts w:ascii="Verdana" w:hAnsi="Verdana"/>
          <w:bCs/>
          <w:sz w:val="20"/>
          <w:lang w:eastAsia="en-US" w:bidi="he-IL"/>
        </w:rPr>
      </w:pPr>
      <w:r w:rsidRPr="00055C72">
        <w:rPr>
          <w:rFonts w:ascii="Verdana" w:hAnsi="Verdana"/>
          <w:sz w:val="20"/>
          <w:lang w:eastAsia="en-US"/>
        </w:rPr>
        <w:lastRenderedPageBreak/>
        <w:t xml:space="preserve">Teikėjas visas pagal Sutartį teikiamas Sąskaitas privalo Užsakovui pateikti per elektroninės paslaugos „SABIS“ svetainę (pasiekiama adresu </w:t>
      </w:r>
      <w:hyperlink r:id="rId15" w:history="1">
        <w:r w:rsidRPr="00055C72">
          <w:rPr>
            <w:rFonts w:ascii="Verdana" w:hAnsi="Verdana"/>
            <w:color w:val="0000FF"/>
            <w:sz w:val="20"/>
            <w:u w:val="single"/>
            <w:lang w:eastAsia="en-US"/>
          </w:rPr>
          <w:t>https://sabis.nbfc.lt</w:t>
        </w:r>
      </w:hyperlink>
      <w:r w:rsidRPr="00055C72">
        <w:rPr>
          <w:rFonts w:ascii="Verdana" w:hAnsi="Verdana"/>
          <w:sz w:val="20"/>
          <w:lang w:eastAsia="en-US"/>
        </w:rPr>
        <w:t xml:space="preserve">), </w:t>
      </w:r>
      <w:r w:rsidRPr="00055C72">
        <w:rPr>
          <w:rFonts w:ascii="Verdana" w:hAnsi="Verdana"/>
          <w:bCs/>
          <w:sz w:val="20"/>
          <w:lang w:eastAsia="en-US" w:bidi="he-IL"/>
        </w:rPr>
        <w:t>išskyrus įstatymuose ir Specialiosiose sąlygose nustatytus atvejus. Kartu su Sąskaita Teikėjas gali pateikti Paslaugų priėmimo–perdavimo aktą ar kitus papildomus dokumentus. Teikėjo išrašoma PVM sąskaita faktūra privalo atitikti teisės aktų reikalavimus. Be to, Teikėjo išrašomoje Sąskaitoje privalo būti nurodytas Teikėjo PVM mokėtojo kodas, Sutarties numeris, pasirašyto Paslaugų perdavimo–priėmimo akto numeris ir data.</w:t>
      </w:r>
    </w:p>
    <w:p w14:paraId="5C25F7AA" w14:textId="77777777" w:rsidR="00055C72" w:rsidRPr="00055C72" w:rsidRDefault="00055C72" w:rsidP="00055C72">
      <w:pPr>
        <w:numPr>
          <w:ilvl w:val="1"/>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 xml:space="preserve">Teikėjas neturi teisės reikalauti padengti jokių išlaidų, viršijančių Sutarties kainą. Sutarties kaina ir (arba) Sutartyje nurodyti Paslaugų įkainiai gali būti keičiami tik pagal Specialiosiose sąlygose nustatytas taisykles, jeigu buvo numatyta tokia galimybė. </w:t>
      </w:r>
    </w:p>
    <w:p w14:paraId="379B09BA" w14:textId="77777777" w:rsidR="00055C72" w:rsidRPr="00055C72" w:rsidRDefault="00055C72" w:rsidP="00055C72">
      <w:pPr>
        <w:numPr>
          <w:ilvl w:val="1"/>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Pasikeitus PVM dydžiui, kainos perskaičiavimas įforminamas šalių rašytiniu susitarimu, kuris tampa neatskiriama Sutarties dalimi.</w:t>
      </w:r>
    </w:p>
    <w:p w14:paraId="51D0FDA9" w14:textId="77777777" w:rsidR="00055C72" w:rsidRPr="00055C72" w:rsidRDefault="00055C72" w:rsidP="00055C72">
      <w:pPr>
        <w:numPr>
          <w:ilvl w:val="1"/>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 xml:space="preserve">Fiksuota kaina arba fiksuotas įkainis perskaičiuojami nekeičiant fiksuotos kainos arba fiksuoto įkainio be PVM, atitinkamai perskaičiuojant tik PVM dalį. Perskaičiuota fiksuota kaina arba fiksuotas įkainis su PVM taikomas tik nenupirktam pagal Sutartį paslaugų ir (arba) prekių kiekiui. </w:t>
      </w:r>
    </w:p>
    <w:p w14:paraId="59A0151C" w14:textId="77777777" w:rsidR="00055C72" w:rsidRPr="00055C72" w:rsidRDefault="00055C72" w:rsidP="00055C72">
      <w:pPr>
        <w:numPr>
          <w:ilvl w:val="1"/>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Visi mokėjimai pagal Sutartį atliekami eurais bankiniu pavedimu į Teikėjo nurodytą sąskaitą.</w:t>
      </w:r>
    </w:p>
    <w:p w14:paraId="6D56AF68" w14:textId="77777777" w:rsidR="00055C72" w:rsidRPr="00055C72" w:rsidRDefault="00055C72" w:rsidP="00055C72">
      <w:pPr>
        <w:numPr>
          <w:ilvl w:val="1"/>
          <w:numId w:val="42"/>
        </w:numPr>
        <w:tabs>
          <w:tab w:val="left" w:pos="993"/>
          <w:tab w:val="left" w:pos="1134"/>
          <w:tab w:val="left" w:pos="1276"/>
          <w:tab w:val="left" w:pos="1418"/>
          <w:tab w:val="left" w:pos="1560"/>
        </w:tabs>
        <w:spacing w:after="0" w:line="240" w:lineRule="auto"/>
        <w:ind w:left="0" w:firstLine="720"/>
        <w:jc w:val="both"/>
        <w:rPr>
          <w:rFonts w:ascii="Verdana" w:hAnsi="Verdana"/>
          <w:sz w:val="20"/>
          <w:lang w:eastAsia="en-US"/>
        </w:rPr>
      </w:pPr>
      <w:r w:rsidRPr="00055C72">
        <w:rPr>
          <w:rFonts w:ascii="Verdana" w:hAnsi="Verdana"/>
          <w:sz w:val="20"/>
          <w:lang w:eastAsia="en-US"/>
        </w:rPr>
        <w:t xml:space="preserve"> Užsakovas už Paslaugas Teikėjui sumoka sumą be PVM, o PVM į Lietuvos Respublikos biudžetą Užsakovas sumoka Lietuvos Respublikos teisės aktų nustatyta tvarka (sąlyga taikoma, jeigu Teikėjas yra užsienio valstybės fizinis arba juridinis asmuo).</w:t>
      </w:r>
    </w:p>
    <w:p w14:paraId="319419A0" w14:textId="77777777" w:rsidR="00055C72" w:rsidRPr="00055C72" w:rsidRDefault="00055C72" w:rsidP="00055C72">
      <w:pPr>
        <w:numPr>
          <w:ilvl w:val="1"/>
          <w:numId w:val="42"/>
        </w:numPr>
        <w:tabs>
          <w:tab w:val="left" w:pos="993"/>
          <w:tab w:val="left" w:pos="1276"/>
          <w:tab w:val="left" w:pos="1418"/>
        </w:tabs>
        <w:spacing w:after="0" w:line="240" w:lineRule="auto"/>
        <w:ind w:left="0" w:firstLine="720"/>
        <w:jc w:val="both"/>
        <w:rPr>
          <w:rFonts w:ascii="Verdana" w:hAnsi="Verdana"/>
          <w:sz w:val="20"/>
          <w:lang w:eastAsia="en-US"/>
        </w:rPr>
      </w:pPr>
      <w:r w:rsidRPr="00055C72">
        <w:rPr>
          <w:rFonts w:ascii="Verdana" w:hAnsi="Verdana"/>
          <w:sz w:val="20"/>
          <w:lang w:eastAsia="en-US"/>
        </w:rPr>
        <w:t xml:space="preserve"> Teikėjui nepateikus pažymos apie rezidavimo vietą arba kitos Lietuvos Respublikos įstatymų numatytos pažymos, jam išmokama suma apmokestinama Lietuvos Respublikos įstatymų nustatyta tvarka (sąlyga taikoma, jeigu Teikėjas yra užsienio valstybės, pasirašiusios su Lietuvos Respublika tarptautinę sutartį, fizinis arba juridinis asmuo, ir Lietuvos Respublikos įstatymų nustatyta tvarka yra numatyta (arba bus numatyta) apmokestinti užsienio valstybės teikėjams išmokamas sumas. Pajamų mokestis neišskaičiuojamas tuo atveju, jeigu Teikėjas kartu su sąskaita pateiks Užsakovui pažymą apie rezidavimo vietą arba kitą Lietuvos Respublikos įstatymų numatytą pažymą. Jeigu Teikėjas kartu su sąskaita pažymos apie rezidavimo vietą nepateiks, pajamų mokestis iš Teikėjui mokamų sumų bus išskaičiuotas Lietuvos Respublikos įstatymų nustatyta tvarka).</w:t>
      </w:r>
    </w:p>
    <w:p w14:paraId="19A7D7E2" w14:textId="77777777" w:rsidR="00055C72" w:rsidRPr="00055C72" w:rsidRDefault="00055C72" w:rsidP="00055C72">
      <w:pPr>
        <w:tabs>
          <w:tab w:val="left" w:pos="993"/>
          <w:tab w:val="left" w:pos="1276"/>
          <w:tab w:val="left" w:pos="1418"/>
        </w:tabs>
        <w:spacing w:after="0" w:line="240" w:lineRule="auto"/>
        <w:jc w:val="center"/>
        <w:rPr>
          <w:rFonts w:ascii="Verdana" w:hAnsi="Verdana"/>
          <w:sz w:val="20"/>
          <w:lang w:eastAsia="en-US"/>
        </w:rPr>
      </w:pPr>
    </w:p>
    <w:p w14:paraId="5711BAE3" w14:textId="77777777" w:rsidR="00055C72" w:rsidRPr="00055C72" w:rsidRDefault="00055C72" w:rsidP="00055C72">
      <w:pPr>
        <w:numPr>
          <w:ilvl w:val="0"/>
          <w:numId w:val="42"/>
        </w:numPr>
        <w:tabs>
          <w:tab w:val="left" w:pos="993"/>
          <w:tab w:val="left" w:pos="1276"/>
          <w:tab w:val="left" w:pos="1418"/>
        </w:tabs>
        <w:spacing w:after="0" w:line="240" w:lineRule="auto"/>
        <w:ind w:left="0" w:firstLine="709"/>
        <w:jc w:val="center"/>
        <w:rPr>
          <w:rFonts w:ascii="Verdana" w:hAnsi="Verdana"/>
          <w:b/>
          <w:sz w:val="20"/>
          <w:lang w:eastAsia="en-US"/>
        </w:rPr>
      </w:pPr>
      <w:r w:rsidRPr="00055C72">
        <w:rPr>
          <w:rFonts w:ascii="Verdana" w:hAnsi="Verdana"/>
          <w:b/>
          <w:sz w:val="20"/>
          <w:lang w:eastAsia="en-US"/>
        </w:rPr>
        <w:t>SUTARČIAI VYKDYTI PASKIRTŲ DARBUOTOJŲ (SPECIALISTŲ) KEITIMO IR (AR) PASITELKIMO SĄLYGOS</w:t>
      </w:r>
    </w:p>
    <w:p w14:paraId="5E3B82BC" w14:textId="77777777" w:rsidR="00055C72" w:rsidRPr="00055C72" w:rsidRDefault="00055C72" w:rsidP="00055C72">
      <w:pPr>
        <w:tabs>
          <w:tab w:val="left" w:pos="993"/>
          <w:tab w:val="left" w:pos="1276"/>
          <w:tab w:val="left" w:pos="1418"/>
        </w:tabs>
        <w:spacing w:after="0" w:line="240" w:lineRule="auto"/>
        <w:jc w:val="center"/>
        <w:rPr>
          <w:rFonts w:ascii="Verdana" w:hAnsi="Verdana"/>
          <w:sz w:val="20"/>
          <w:lang w:eastAsia="en-US"/>
        </w:rPr>
      </w:pPr>
    </w:p>
    <w:p w14:paraId="2C135232" w14:textId="77777777" w:rsidR="00055C72" w:rsidRPr="00055C72" w:rsidRDefault="00055C72" w:rsidP="00055C72">
      <w:pPr>
        <w:numPr>
          <w:ilvl w:val="1"/>
          <w:numId w:val="42"/>
        </w:numPr>
        <w:tabs>
          <w:tab w:val="left" w:pos="993"/>
          <w:tab w:val="left" w:pos="1134"/>
          <w:tab w:val="left" w:pos="1276"/>
          <w:tab w:val="left" w:pos="1418"/>
        </w:tabs>
        <w:spacing w:after="0" w:line="240" w:lineRule="auto"/>
        <w:ind w:left="0" w:firstLine="709"/>
        <w:jc w:val="both"/>
        <w:rPr>
          <w:rFonts w:ascii="Verdana" w:hAnsi="Verdana"/>
          <w:sz w:val="20"/>
        </w:rPr>
      </w:pPr>
      <w:r w:rsidRPr="00055C72">
        <w:rPr>
          <w:rFonts w:ascii="Verdana" w:hAnsi="Verdana"/>
          <w:sz w:val="20"/>
        </w:rPr>
        <w:t>Pakeisti ar paskirti naują Teikėjo ar subteikėjo (jeigu jis pasitelkiamas) darbuotoją (specialistą), paskirtą Sutarčiai vykdyti, galima tik esant vienai iš šių priežasčių:</w:t>
      </w:r>
    </w:p>
    <w:p w14:paraId="7C451137" w14:textId="77777777" w:rsidR="00055C72" w:rsidRPr="00055C72" w:rsidRDefault="00055C72" w:rsidP="00055C72">
      <w:pPr>
        <w:numPr>
          <w:ilvl w:val="2"/>
          <w:numId w:val="42"/>
        </w:numPr>
        <w:tabs>
          <w:tab w:val="left" w:pos="993"/>
          <w:tab w:val="left" w:pos="1134"/>
          <w:tab w:val="left" w:pos="1276"/>
          <w:tab w:val="left" w:pos="1418"/>
        </w:tabs>
        <w:spacing w:after="0" w:line="240" w:lineRule="auto"/>
        <w:ind w:left="0" w:firstLine="709"/>
        <w:jc w:val="both"/>
        <w:rPr>
          <w:rFonts w:ascii="Verdana" w:hAnsi="Verdana"/>
          <w:sz w:val="20"/>
        </w:rPr>
      </w:pPr>
      <w:bookmarkStart w:id="9" w:name="_Ref534803268"/>
      <w:r w:rsidRPr="00055C72">
        <w:rPr>
          <w:rFonts w:ascii="Verdana" w:hAnsi="Verdana"/>
          <w:sz w:val="20"/>
        </w:rPr>
        <w:t>būdamas pagrįstai nepatenkintas Teikėjo ar subteikėjo Sutarčiai vykdyti paskirtu darbuotoju (specialistu) ar jo kompetencija, Užsakovas turi teisę rašytiniu prašymu kreiptis į Teikėją dėl šio darbuotojo pakeitimo, nurodydamas motyvus;</w:t>
      </w:r>
      <w:bookmarkEnd w:id="9"/>
      <w:r w:rsidRPr="00055C72">
        <w:rPr>
          <w:rFonts w:ascii="Verdana" w:hAnsi="Verdana"/>
          <w:sz w:val="20"/>
        </w:rPr>
        <w:t xml:space="preserve"> </w:t>
      </w:r>
    </w:p>
    <w:p w14:paraId="00B26F02" w14:textId="77777777" w:rsidR="00055C72" w:rsidRPr="00055C72" w:rsidRDefault="00055C72" w:rsidP="00055C72">
      <w:pPr>
        <w:numPr>
          <w:ilvl w:val="2"/>
          <w:numId w:val="42"/>
        </w:numPr>
        <w:tabs>
          <w:tab w:val="left" w:pos="993"/>
          <w:tab w:val="left" w:pos="1134"/>
          <w:tab w:val="left" w:pos="1276"/>
          <w:tab w:val="left" w:pos="1418"/>
        </w:tabs>
        <w:spacing w:after="0" w:line="240" w:lineRule="auto"/>
        <w:ind w:left="0" w:firstLine="709"/>
        <w:jc w:val="both"/>
        <w:rPr>
          <w:rFonts w:ascii="Verdana" w:hAnsi="Verdana"/>
          <w:sz w:val="20"/>
          <w:lang w:eastAsia="en-US"/>
        </w:rPr>
      </w:pPr>
      <w:bookmarkStart w:id="10" w:name="_Ref534803288"/>
      <w:r w:rsidRPr="00055C72">
        <w:rPr>
          <w:rFonts w:ascii="Verdana" w:hAnsi="Verdana"/>
          <w:sz w:val="20"/>
          <w:lang w:eastAsia="en-US"/>
        </w:rPr>
        <w:t>dėl darbuotojo (specialisto) nedarbingumo, nutrūkus darbo sutarčiai ar dėl kitų objektyvių priežasčių, kurias Teikėjas turi pagrįsti.</w:t>
      </w:r>
      <w:bookmarkEnd w:id="10"/>
    </w:p>
    <w:p w14:paraId="5859554D" w14:textId="77777777" w:rsidR="00055C72" w:rsidRPr="00055C72" w:rsidRDefault="00055C72" w:rsidP="00055C72">
      <w:pPr>
        <w:numPr>
          <w:ilvl w:val="1"/>
          <w:numId w:val="42"/>
        </w:numPr>
        <w:tabs>
          <w:tab w:val="left" w:pos="993"/>
          <w:tab w:val="left" w:pos="1134"/>
          <w:tab w:val="left" w:pos="1276"/>
          <w:tab w:val="left" w:pos="1418"/>
        </w:tabs>
        <w:spacing w:after="0" w:line="240" w:lineRule="auto"/>
        <w:ind w:left="0" w:firstLine="709"/>
        <w:jc w:val="both"/>
        <w:rPr>
          <w:rFonts w:ascii="Verdana" w:hAnsi="Verdana"/>
          <w:sz w:val="20"/>
        </w:rPr>
      </w:pPr>
      <w:r w:rsidRPr="00055C72">
        <w:rPr>
          <w:rFonts w:ascii="Verdana" w:hAnsi="Verdana"/>
          <w:sz w:val="20"/>
        </w:rPr>
        <w:t xml:space="preserve">Teikėjas, gavęs </w:t>
      </w:r>
      <w:r w:rsidRPr="00055C72">
        <w:rPr>
          <w:rFonts w:ascii="Verdana" w:hAnsi="Verdana"/>
          <w:sz w:val="20"/>
          <w:lang w:eastAsia="en-US"/>
        </w:rPr>
        <w:t>Bendrųjų sąlygų 9.1.1</w:t>
      </w:r>
      <w:r w:rsidRPr="00055C72">
        <w:rPr>
          <w:rFonts w:ascii="Verdana" w:hAnsi="Verdana"/>
          <w:sz w:val="20"/>
        </w:rPr>
        <w:t xml:space="preserve"> </w:t>
      </w:r>
      <w:r w:rsidRPr="00055C72">
        <w:rPr>
          <w:rFonts w:ascii="Verdana" w:hAnsi="Verdana"/>
          <w:sz w:val="20"/>
          <w:lang w:eastAsia="en-US"/>
        </w:rPr>
        <w:t>papunktyje</w:t>
      </w:r>
      <w:r w:rsidRPr="00055C72">
        <w:rPr>
          <w:rFonts w:ascii="Verdana" w:hAnsi="Verdana"/>
          <w:sz w:val="20"/>
        </w:rPr>
        <w:t xml:space="preserve"> nurodytą Užsakovo prašymą, privalo per protingą terminą, bet ne ilgiau kaip per 10 (dešimt) kalendorinių dienų paskirti kitą darbuotoją (specialistą) ar užtikrinti, kad subteikėjas paskirtų kitą darbuotoją (specialistą), atitinkantį Pirkimo dokumentuose nurodytus kvalifikacinius reikalavimus, jeigu tokie reikalavimai buvo nustatyti Sutartį vykdančiam darbuotojui (specialistui). </w:t>
      </w:r>
      <w:r w:rsidRPr="00055C72">
        <w:rPr>
          <w:rFonts w:ascii="Verdana" w:hAnsi="Verdana"/>
          <w:sz w:val="20"/>
          <w:lang w:eastAsia="en-US"/>
        </w:rPr>
        <w:t xml:space="preserve">Prieš paskirdamas naują darbuotoją (specialistą), </w:t>
      </w:r>
      <w:r w:rsidRPr="00055C72">
        <w:rPr>
          <w:rFonts w:ascii="Verdana" w:hAnsi="Verdana"/>
          <w:sz w:val="20"/>
        </w:rPr>
        <w:t>Teikėjas</w:t>
      </w:r>
      <w:r w:rsidRPr="00055C72">
        <w:rPr>
          <w:rFonts w:ascii="Verdana" w:hAnsi="Verdana"/>
          <w:sz w:val="20"/>
          <w:lang w:eastAsia="en-US"/>
        </w:rPr>
        <w:t xml:space="preserve"> turi informuoti apie jį Užsakovą ir pateikti naujo darbuotojo (specialisto) kvalifikaciją patvirtinančius dokumentus. Užsakovui sutikus, šalys raštu sudaro susitarimą dėl darbuotojo (specialisto) pakeitimo. Šis susitarimas laikomas neatskiriama Sutarties dalimi.</w:t>
      </w:r>
    </w:p>
    <w:p w14:paraId="762A3FF1" w14:textId="77777777" w:rsidR="00055C72" w:rsidRPr="00055C72" w:rsidRDefault="00055C72" w:rsidP="00055C72">
      <w:pPr>
        <w:numPr>
          <w:ilvl w:val="1"/>
          <w:numId w:val="42"/>
        </w:numPr>
        <w:tabs>
          <w:tab w:val="left" w:pos="993"/>
          <w:tab w:val="left" w:pos="1276"/>
          <w:tab w:val="left" w:pos="1418"/>
        </w:tabs>
        <w:spacing w:after="0" w:line="240" w:lineRule="auto"/>
        <w:ind w:left="0" w:firstLine="709"/>
        <w:jc w:val="both"/>
        <w:rPr>
          <w:rFonts w:ascii="Verdana" w:hAnsi="Verdana"/>
          <w:sz w:val="20"/>
        </w:rPr>
      </w:pPr>
      <w:r w:rsidRPr="00055C72">
        <w:rPr>
          <w:rFonts w:ascii="Verdana" w:hAnsi="Verdana"/>
          <w:sz w:val="20"/>
          <w:lang w:eastAsia="en-US"/>
        </w:rPr>
        <w:t xml:space="preserve">Bendrųjų sąlygų </w:t>
      </w:r>
      <w:r w:rsidRPr="00055C72">
        <w:rPr>
          <w:rFonts w:ascii="Verdana" w:hAnsi="Verdana"/>
          <w:sz w:val="20"/>
          <w:lang w:eastAsia="en-US"/>
        </w:rPr>
        <w:fldChar w:fldCharType="begin"/>
      </w:r>
      <w:r w:rsidRPr="00055C72">
        <w:rPr>
          <w:rFonts w:ascii="Verdana" w:hAnsi="Verdana"/>
          <w:sz w:val="20"/>
          <w:lang w:eastAsia="en-US"/>
        </w:rPr>
        <w:instrText xml:space="preserve"> REF _Ref534803288 \r \h  \* MERGEFORMAT </w:instrText>
      </w:r>
      <w:r w:rsidRPr="00055C72">
        <w:rPr>
          <w:rFonts w:ascii="Verdana" w:hAnsi="Verdana"/>
          <w:sz w:val="20"/>
          <w:lang w:eastAsia="en-US"/>
        </w:rPr>
      </w:r>
      <w:r w:rsidRPr="00055C72">
        <w:rPr>
          <w:rFonts w:ascii="Verdana" w:hAnsi="Verdana"/>
          <w:sz w:val="20"/>
          <w:lang w:eastAsia="en-US"/>
        </w:rPr>
        <w:fldChar w:fldCharType="separate"/>
      </w:r>
      <w:r w:rsidRPr="00055C72">
        <w:rPr>
          <w:rFonts w:ascii="Verdana" w:hAnsi="Verdana"/>
          <w:sz w:val="20"/>
          <w:lang w:eastAsia="en-US"/>
        </w:rPr>
        <w:t>9.1.2</w:t>
      </w:r>
      <w:r w:rsidRPr="00055C72">
        <w:rPr>
          <w:rFonts w:ascii="Verdana" w:hAnsi="Verdana"/>
          <w:sz w:val="20"/>
          <w:lang w:eastAsia="en-US"/>
        </w:rPr>
        <w:fldChar w:fldCharType="end"/>
      </w:r>
      <w:r w:rsidRPr="00055C72">
        <w:rPr>
          <w:rFonts w:ascii="Verdana" w:hAnsi="Verdana"/>
          <w:sz w:val="20"/>
          <w:lang w:eastAsia="en-US"/>
        </w:rPr>
        <w:t xml:space="preserve"> papunktyje nurodytu atveju Teikėjas turi raštu informuoti Užsakovą ne mažiau kaip prieš 3 (tris) darbo dienas ir gauti Užsakovo rašytinį sutikimą. Jeigu Pirkimo dokumentuose keliami kvalifikaciniai reikalavimai Sutartį vykdančiam darbuotojui (specialistui), naujas (keičiamas) darbuotojas (specialistas) privalo atitikti visus nustatytus kvalifikacinius reikalavimus. Tinkamumą įrodančius dokumentus Teikėjas privalo pateikti Užsakovui. Užsakovui sutikus, šalys raštu sudaro susitarimą dėl darbuotojo (specialisto) pakeitimo ar naujo darbuotojo (specialisto) pasitelkimo. Šis susitarimas laikomas neatskiriama Sutarties dalimi.</w:t>
      </w:r>
    </w:p>
    <w:p w14:paraId="4DE3E51B" w14:textId="77777777" w:rsidR="00055C72" w:rsidRPr="00055C72" w:rsidRDefault="00055C72" w:rsidP="00055C72">
      <w:pPr>
        <w:tabs>
          <w:tab w:val="left" w:pos="993"/>
          <w:tab w:val="left" w:pos="1276"/>
          <w:tab w:val="left" w:pos="1418"/>
        </w:tabs>
        <w:spacing w:after="0" w:line="240" w:lineRule="auto"/>
        <w:jc w:val="center"/>
        <w:rPr>
          <w:rFonts w:ascii="Verdana" w:hAnsi="Verdana"/>
          <w:sz w:val="20"/>
          <w:lang w:eastAsia="en-US"/>
        </w:rPr>
      </w:pPr>
    </w:p>
    <w:p w14:paraId="3AD90DA8" w14:textId="77777777" w:rsidR="00055C72" w:rsidRPr="00055C72" w:rsidRDefault="00055C72" w:rsidP="00055C72">
      <w:pPr>
        <w:numPr>
          <w:ilvl w:val="0"/>
          <w:numId w:val="42"/>
        </w:numPr>
        <w:tabs>
          <w:tab w:val="left" w:pos="993"/>
          <w:tab w:val="left" w:pos="1276"/>
          <w:tab w:val="left" w:pos="1418"/>
        </w:tabs>
        <w:spacing w:after="0" w:line="240" w:lineRule="auto"/>
        <w:ind w:left="0" w:firstLine="709"/>
        <w:jc w:val="center"/>
        <w:rPr>
          <w:rFonts w:ascii="Verdana" w:hAnsi="Verdana"/>
          <w:b/>
          <w:sz w:val="20"/>
          <w:lang w:eastAsia="en-US"/>
        </w:rPr>
      </w:pPr>
      <w:r w:rsidRPr="00055C72">
        <w:rPr>
          <w:rFonts w:ascii="Verdana" w:hAnsi="Verdana"/>
          <w:b/>
          <w:sz w:val="20"/>
          <w:lang w:eastAsia="en-US"/>
        </w:rPr>
        <w:t>SUBTEIKĖJŲ KEITIMO</w:t>
      </w:r>
      <w:r w:rsidRPr="00055C72">
        <w:rPr>
          <w:rFonts w:ascii="Verdana" w:hAnsi="Verdana"/>
          <w:sz w:val="20"/>
          <w:lang w:eastAsia="en-US"/>
        </w:rPr>
        <w:t xml:space="preserve"> </w:t>
      </w:r>
      <w:r w:rsidRPr="00055C72">
        <w:rPr>
          <w:rFonts w:ascii="Verdana" w:hAnsi="Verdana"/>
          <w:b/>
          <w:sz w:val="20"/>
          <w:lang w:eastAsia="en-US"/>
        </w:rPr>
        <w:t>IR PASITELKIMO SĄLYGOS</w:t>
      </w:r>
    </w:p>
    <w:p w14:paraId="33EDBF7F" w14:textId="77777777" w:rsidR="00055C72" w:rsidRPr="00055C72" w:rsidRDefault="00055C72" w:rsidP="00055C72">
      <w:pPr>
        <w:tabs>
          <w:tab w:val="left" w:pos="993"/>
          <w:tab w:val="left" w:pos="1276"/>
          <w:tab w:val="left" w:pos="1418"/>
        </w:tabs>
        <w:spacing w:after="0" w:line="240" w:lineRule="auto"/>
        <w:jc w:val="center"/>
        <w:rPr>
          <w:rFonts w:ascii="Verdana" w:hAnsi="Verdana"/>
          <w:sz w:val="20"/>
          <w:lang w:eastAsia="en-US"/>
        </w:rPr>
      </w:pPr>
    </w:p>
    <w:p w14:paraId="42D84055" w14:textId="77777777" w:rsidR="00055C72" w:rsidRPr="00055C72" w:rsidRDefault="00055C72" w:rsidP="00055C72">
      <w:pPr>
        <w:numPr>
          <w:ilvl w:val="1"/>
          <w:numId w:val="42"/>
        </w:numPr>
        <w:tabs>
          <w:tab w:val="left" w:pos="142"/>
          <w:tab w:val="left" w:pos="567"/>
          <w:tab w:val="left" w:pos="709"/>
          <w:tab w:val="left" w:pos="993"/>
          <w:tab w:val="left" w:pos="1276"/>
          <w:tab w:val="left" w:pos="1418"/>
        </w:tabs>
        <w:spacing w:line="240" w:lineRule="auto"/>
        <w:ind w:left="0" w:firstLine="709"/>
        <w:contextualSpacing/>
        <w:jc w:val="both"/>
        <w:rPr>
          <w:rFonts w:ascii="Verdana" w:hAnsi="Verdana"/>
          <w:sz w:val="20"/>
          <w:lang w:eastAsia="en-US"/>
        </w:rPr>
      </w:pPr>
      <w:r w:rsidRPr="00055C72">
        <w:rPr>
          <w:rFonts w:ascii="Verdana" w:hAnsi="Verdana"/>
          <w:sz w:val="20"/>
          <w:lang w:eastAsia="en-US"/>
        </w:rPr>
        <w:lastRenderedPageBreak/>
        <w:t xml:space="preserve">Teikėjas atsako už visus pagal Sutartį prisiimtus įsipareigojimus, neatsižvelgiant į tai, ar jiems vykdyti bus pasitelkiami subteikėjai.  </w:t>
      </w:r>
    </w:p>
    <w:p w14:paraId="7D28C482" w14:textId="77777777" w:rsidR="00055C72" w:rsidRPr="00055C72" w:rsidRDefault="00055C72" w:rsidP="00055C72">
      <w:pPr>
        <w:numPr>
          <w:ilvl w:val="1"/>
          <w:numId w:val="42"/>
        </w:numPr>
        <w:tabs>
          <w:tab w:val="left" w:pos="142"/>
          <w:tab w:val="left" w:pos="567"/>
          <w:tab w:val="left" w:pos="709"/>
          <w:tab w:val="left" w:pos="993"/>
          <w:tab w:val="left" w:pos="1276"/>
          <w:tab w:val="left" w:pos="1418"/>
        </w:tabs>
        <w:spacing w:line="240" w:lineRule="auto"/>
        <w:ind w:left="0" w:firstLine="709"/>
        <w:contextualSpacing/>
        <w:jc w:val="both"/>
        <w:rPr>
          <w:rFonts w:ascii="Verdana" w:hAnsi="Verdana"/>
          <w:sz w:val="20"/>
          <w:lang w:eastAsia="en-US"/>
        </w:rPr>
      </w:pPr>
      <w:bookmarkStart w:id="11" w:name="_Ref534815239"/>
      <w:r w:rsidRPr="00055C72">
        <w:rPr>
          <w:rFonts w:ascii="Verdana" w:hAnsi="Verdana"/>
          <w:sz w:val="20"/>
          <w:lang w:eastAsia="en-US"/>
        </w:rPr>
        <w:t>Iki Sutarties vykdymo pradžios Teikėjas įsipareigoja Užsakovui pranešti tuo metu žinomo subteikėjo pavadinimą, kontaktinius duomenis ir atstovus. Apie šios informacijos pasikeitimus Teikėjas privalo Sutartyje nustatyta tvarka ir terminais informuoti Užsakovą visą Sutarties galiojimo laiką, taip pat ir apie naują subteikėją, jeigu jį ketina pasitelkti Sutartyje numatytoms Paslaugoms atlikti.</w:t>
      </w:r>
      <w:bookmarkEnd w:id="11"/>
      <w:r w:rsidRPr="00055C72">
        <w:rPr>
          <w:rFonts w:ascii="Verdana" w:hAnsi="Verdana"/>
          <w:sz w:val="20"/>
          <w:lang w:eastAsia="en-US"/>
        </w:rPr>
        <w:t xml:space="preserve"> </w:t>
      </w:r>
    </w:p>
    <w:p w14:paraId="2007A1F2" w14:textId="77777777" w:rsidR="00055C72" w:rsidRPr="00055C72" w:rsidRDefault="00055C72" w:rsidP="00055C72">
      <w:pPr>
        <w:numPr>
          <w:ilvl w:val="1"/>
          <w:numId w:val="42"/>
        </w:numPr>
        <w:tabs>
          <w:tab w:val="left" w:pos="142"/>
          <w:tab w:val="left" w:pos="567"/>
          <w:tab w:val="left" w:pos="709"/>
          <w:tab w:val="left" w:pos="993"/>
          <w:tab w:val="left" w:pos="1276"/>
          <w:tab w:val="left" w:pos="1418"/>
        </w:tabs>
        <w:spacing w:line="240" w:lineRule="auto"/>
        <w:ind w:left="0" w:firstLine="709"/>
        <w:contextualSpacing/>
        <w:jc w:val="both"/>
        <w:rPr>
          <w:rFonts w:ascii="Verdana" w:hAnsi="Verdana"/>
          <w:sz w:val="20"/>
          <w:lang w:eastAsia="en-US"/>
        </w:rPr>
      </w:pPr>
      <w:r w:rsidRPr="00055C72">
        <w:rPr>
          <w:rFonts w:ascii="Verdana" w:hAnsi="Verdana"/>
          <w:sz w:val="20"/>
          <w:lang w:eastAsia="en-US"/>
        </w:rPr>
        <w:t xml:space="preserve">Teikėjas be Užsakovo sutikimo negali keisti Pasiūlyme (Specialiųjų sąlygų 3 priedas) nurodyto subteikėjo ar subteikėjo, dėl kurio pasitelkimo Užsakovui buvo pranešta iki Sutarties vykdymo pradžios (Bendrųjų sąlygų </w:t>
      </w:r>
      <w:r w:rsidRPr="00055C72">
        <w:rPr>
          <w:rFonts w:ascii="Verdana" w:hAnsi="Verdana"/>
          <w:sz w:val="20"/>
          <w:lang w:eastAsia="en-US"/>
        </w:rPr>
        <w:fldChar w:fldCharType="begin"/>
      </w:r>
      <w:r w:rsidRPr="00055C72">
        <w:rPr>
          <w:rFonts w:ascii="Verdana" w:hAnsi="Verdana"/>
          <w:sz w:val="20"/>
          <w:lang w:eastAsia="en-US"/>
        </w:rPr>
        <w:instrText xml:space="preserve"> REF _Ref534815239 \r \h  \* MERGEFORMAT </w:instrText>
      </w:r>
      <w:r w:rsidRPr="00055C72">
        <w:rPr>
          <w:rFonts w:ascii="Verdana" w:hAnsi="Verdana"/>
          <w:sz w:val="20"/>
          <w:lang w:eastAsia="en-US"/>
        </w:rPr>
      </w:r>
      <w:r w:rsidRPr="00055C72">
        <w:rPr>
          <w:rFonts w:ascii="Verdana" w:hAnsi="Verdana"/>
          <w:sz w:val="20"/>
          <w:lang w:eastAsia="en-US"/>
        </w:rPr>
        <w:fldChar w:fldCharType="separate"/>
      </w:r>
      <w:r w:rsidRPr="00055C72">
        <w:rPr>
          <w:rFonts w:ascii="Verdana" w:hAnsi="Verdana"/>
          <w:sz w:val="20"/>
          <w:lang w:eastAsia="en-US"/>
        </w:rPr>
        <w:t>10.2</w:t>
      </w:r>
      <w:r w:rsidRPr="00055C72">
        <w:rPr>
          <w:rFonts w:ascii="Verdana" w:hAnsi="Verdana"/>
          <w:sz w:val="20"/>
          <w:lang w:eastAsia="en-US"/>
        </w:rPr>
        <w:fldChar w:fldCharType="end"/>
      </w:r>
      <w:r w:rsidRPr="00055C72">
        <w:rPr>
          <w:rFonts w:ascii="Verdana" w:hAnsi="Verdana"/>
          <w:sz w:val="20"/>
          <w:lang w:eastAsia="en-US"/>
        </w:rPr>
        <w:t xml:space="preserve">. punktas). </w:t>
      </w:r>
    </w:p>
    <w:p w14:paraId="5FDC77FC" w14:textId="77777777" w:rsidR="00055C72" w:rsidRPr="00055C72" w:rsidRDefault="00055C72" w:rsidP="00055C72">
      <w:pPr>
        <w:numPr>
          <w:ilvl w:val="1"/>
          <w:numId w:val="42"/>
        </w:numPr>
        <w:tabs>
          <w:tab w:val="left" w:pos="142"/>
          <w:tab w:val="left" w:pos="567"/>
          <w:tab w:val="left" w:pos="709"/>
          <w:tab w:val="left" w:pos="993"/>
          <w:tab w:val="left" w:pos="1276"/>
          <w:tab w:val="left" w:pos="1418"/>
        </w:tabs>
        <w:spacing w:line="240" w:lineRule="auto"/>
        <w:ind w:left="0" w:firstLine="709"/>
        <w:contextualSpacing/>
        <w:jc w:val="both"/>
        <w:rPr>
          <w:rFonts w:ascii="Verdana" w:hAnsi="Verdana"/>
          <w:sz w:val="20"/>
          <w:lang w:eastAsia="en-US"/>
        </w:rPr>
      </w:pPr>
      <w:r w:rsidRPr="00055C72">
        <w:rPr>
          <w:rFonts w:ascii="Verdana" w:hAnsi="Verdana"/>
          <w:sz w:val="20"/>
          <w:lang w:eastAsia="en-US"/>
        </w:rPr>
        <w:t>Teikėjo iniciatyva subteikėjas gali būti keičiamas šiais atvejais:</w:t>
      </w:r>
    </w:p>
    <w:p w14:paraId="27F3EBCB" w14:textId="77777777" w:rsidR="00055C72" w:rsidRPr="00055C72" w:rsidRDefault="00055C72" w:rsidP="00055C72">
      <w:pPr>
        <w:numPr>
          <w:ilvl w:val="2"/>
          <w:numId w:val="42"/>
        </w:numPr>
        <w:tabs>
          <w:tab w:val="left" w:pos="142"/>
          <w:tab w:val="left" w:pos="567"/>
          <w:tab w:val="left" w:pos="709"/>
          <w:tab w:val="left" w:pos="993"/>
          <w:tab w:val="left" w:pos="1276"/>
          <w:tab w:val="left" w:pos="1418"/>
          <w:tab w:val="left" w:pos="1560"/>
        </w:tabs>
        <w:spacing w:line="240" w:lineRule="auto"/>
        <w:ind w:left="0" w:firstLine="709"/>
        <w:contextualSpacing/>
        <w:jc w:val="both"/>
        <w:rPr>
          <w:rFonts w:ascii="Verdana" w:hAnsi="Verdana"/>
          <w:sz w:val="20"/>
          <w:lang w:eastAsia="en-US"/>
        </w:rPr>
      </w:pPr>
      <w:r w:rsidRPr="00055C72">
        <w:rPr>
          <w:rFonts w:ascii="Verdana" w:hAnsi="Verdana"/>
          <w:sz w:val="20"/>
          <w:lang w:eastAsia="en-US"/>
        </w:rPr>
        <w:t>kai Teikėjo subteikėjas bankrutuoja ar yra likviduojamas;</w:t>
      </w:r>
    </w:p>
    <w:p w14:paraId="53A99E24" w14:textId="77777777" w:rsidR="00055C72" w:rsidRPr="00055C72" w:rsidRDefault="00055C72" w:rsidP="00055C72">
      <w:pPr>
        <w:numPr>
          <w:ilvl w:val="2"/>
          <w:numId w:val="42"/>
        </w:numPr>
        <w:tabs>
          <w:tab w:val="left" w:pos="142"/>
          <w:tab w:val="left" w:pos="567"/>
          <w:tab w:val="left" w:pos="709"/>
          <w:tab w:val="left" w:pos="993"/>
          <w:tab w:val="left" w:pos="1276"/>
          <w:tab w:val="left" w:pos="1418"/>
          <w:tab w:val="left" w:pos="1560"/>
        </w:tabs>
        <w:spacing w:line="240" w:lineRule="auto"/>
        <w:ind w:left="0" w:firstLine="709"/>
        <w:contextualSpacing/>
        <w:jc w:val="both"/>
        <w:rPr>
          <w:rFonts w:ascii="Verdana" w:hAnsi="Verdana"/>
          <w:sz w:val="20"/>
          <w:lang w:eastAsia="en-US"/>
        </w:rPr>
      </w:pPr>
      <w:r w:rsidRPr="00055C72">
        <w:rPr>
          <w:rFonts w:ascii="Verdana" w:hAnsi="Verdana"/>
          <w:sz w:val="20"/>
          <w:lang w:eastAsia="en-US"/>
        </w:rPr>
        <w:t>kai Teikėjo subteikėjas dėl objektyvių priežasčių (nutrūkus teisiniams santykiams su Teikėju, subteikėjui atsisakius atlikti Paslaugas) nebegali atlikti visų ar dalies Sutartyje nurodytų Paslaugų;</w:t>
      </w:r>
    </w:p>
    <w:p w14:paraId="2D24AB4A" w14:textId="77777777" w:rsidR="00055C72" w:rsidRPr="00055C72" w:rsidRDefault="00055C72" w:rsidP="00055C72">
      <w:pPr>
        <w:numPr>
          <w:ilvl w:val="2"/>
          <w:numId w:val="42"/>
        </w:numPr>
        <w:tabs>
          <w:tab w:val="left" w:pos="142"/>
          <w:tab w:val="left" w:pos="567"/>
          <w:tab w:val="left" w:pos="709"/>
          <w:tab w:val="left" w:pos="993"/>
          <w:tab w:val="left" w:pos="1276"/>
          <w:tab w:val="left" w:pos="1418"/>
          <w:tab w:val="left" w:pos="1560"/>
        </w:tabs>
        <w:spacing w:line="240" w:lineRule="auto"/>
        <w:ind w:left="0" w:firstLine="709"/>
        <w:contextualSpacing/>
        <w:jc w:val="both"/>
        <w:rPr>
          <w:rFonts w:ascii="Verdana" w:hAnsi="Verdana"/>
          <w:sz w:val="20"/>
          <w:lang w:eastAsia="en-US"/>
        </w:rPr>
      </w:pPr>
      <w:r w:rsidRPr="00055C72">
        <w:rPr>
          <w:rFonts w:ascii="Verdana" w:hAnsi="Verdana"/>
          <w:sz w:val="20"/>
          <w:lang w:eastAsia="en-US"/>
        </w:rPr>
        <w:t>kai tai numatyta Viešųjų pirkimų įstatyme.</w:t>
      </w:r>
    </w:p>
    <w:p w14:paraId="72CBF20C" w14:textId="77777777" w:rsidR="00055C72" w:rsidRPr="00055C72" w:rsidRDefault="00055C72" w:rsidP="00055C72">
      <w:pPr>
        <w:numPr>
          <w:ilvl w:val="1"/>
          <w:numId w:val="42"/>
        </w:numPr>
        <w:tabs>
          <w:tab w:val="left" w:pos="-142"/>
          <w:tab w:val="left" w:pos="0"/>
          <w:tab w:val="left" w:pos="142"/>
          <w:tab w:val="left" w:pos="993"/>
          <w:tab w:val="left" w:pos="1276"/>
          <w:tab w:val="left" w:pos="1418"/>
          <w:tab w:val="left" w:pos="1560"/>
        </w:tabs>
        <w:spacing w:line="240" w:lineRule="auto"/>
        <w:ind w:left="0" w:firstLine="709"/>
        <w:contextualSpacing/>
        <w:jc w:val="both"/>
        <w:rPr>
          <w:rFonts w:ascii="Verdana" w:hAnsi="Verdana"/>
          <w:sz w:val="20"/>
          <w:lang w:eastAsia="en-US"/>
        </w:rPr>
      </w:pPr>
      <w:bookmarkStart w:id="12" w:name="_Ref534803421"/>
      <w:r w:rsidRPr="00055C72">
        <w:rPr>
          <w:rFonts w:ascii="Verdana" w:hAnsi="Verdana"/>
          <w:sz w:val="20"/>
          <w:lang w:eastAsia="en-US"/>
        </w:rPr>
        <w:t>Teikėjas, siekdamas pakeisti ar pasitelkti subteikėją, turi raštu informuoti Užsakovą apie priežastis, pagrindžiančias subteikėjo keitimo ar pasitelkimo būtinybę, pateikti informaciją apie naujai siūlomą ar pasitelkiamą subteikėją ir gauti Užsakovo rašytinį sutikimą dėl subteikėjo pakeitimo ar naujo paskyrimo.</w:t>
      </w:r>
      <w:bookmarkEnd w:id="12"/>
      <w:r w:rsidRPr="00055C72">
        <w:rPr>
          <w:rFonts w:ascii="Verdana" w:hAnsi="Verdana"/>
          <w:sz w:val="20"/>
          <w:lang w:eastAsia="en-US"/>
        </w:rPr>
        <w:t xml:space="preserve"> </w:t>
      </w:r>
    </w:p>
    <w:p w14:paraId="1511B118" w14:textId="77777777" w:rsidR="00055C72" w:rsidRPr="00055C72" w:rsidRDefault="00055C72" w:rsidP="00055C72">
      <w:pPr>
        <w:numPr>
          <w:ilvl w:val="1"/>
          <w:numId w:val="42"/>
        </w:numPr>
        <w:tabs>
          <w:tab w:val="left" w:pos="142"/>
          <w:tab w:val="left" w:pos="567"/>
          <w:tab w:val="left" w:pos="709"/>
          <w:tab w:val="left" w:pos="993"/>
          <w:tab w:val="left" w:pos="1276"/>
          <w:tab w:val="left" w:pos="1418"/>
        </w:tabs>
        <w:spacing w:line="240" w:lineRule="auto"/>
        <w:ind w:left="0" w:firstLine="709"/>
        <w:contextualSpacing/>
        <w:jc w:val="both"/>
        <w:rPr>
          <w:rFonts w:ascii="Verdana" w:hAnsi="Verdana"/>
          <w:sz w:val="20"/>
        </w:rPr>
      </w:pPr>
      <w:bookmarkStart w:id="13" w:name="_Ref534803433"/>
      <w:r w:rsidRPr="00055C72">
        <w:rPr>
          <w:rFonts w:ascii="Verdana" w:hAnsi="Verdana"/>
          <w:sz w:val="20"/>
        </w:rPr>
        <w:t>Užsakovas, būdamas pagrįstai nepatenkintas Sutarčiai vykdyti paskirtu subteikėju ar jo kompetencija, turi teisę rašytiniu prašymu kreiptis į Teikėją dėl šio subteikėjo pakeitimo, nurodydamas motyvus. Teikėjas, gavęs Užsakovo prašymą pakeisti Teikėjo subteikėją, privalo per protingą terminą, bet ne ilgiau kaip per 10 (dešimt) dienų pasiūlyti kitą subteikėją Sutarčiai vykdyti ir gauti Užsakovo sutikimą.</w:t>
      </w:r>
      <w:bookmarkEnd w:id="13"/>
      <w:r w:rsidRPr="00055C72">
        <w:rPr>
          <w:rFonts w:ascii="Verdana" w:hAnsi="Verdana"/>
          <w:sz w:val="20"/>
        </w:rPr>
        <w:t xml:space="preserve"> </w:t>
      </w:r>
    </w:p>
    <w:p w14:paraId="62C3AD93" w14:textId="77777777" w:rsidR="00055C72" w:rsidRPr="00055C72" w:rsidRDefault="00055C72" w:rsidP="00055C72">
      <w:pPr>
        <w:numPr>
          <w:ilvl w:val="1"/>
          <w:numId w:val="42"/>
        </w:numPr>
        <w:tabs>
          <w:tab w:val="left" w:pos="-142"/>
          <w:tab w:val="left" w:pos="0"/>
          <w:tab w:val="left" w:pos="142"/>
          <w:tab w:val="left" w:pos="993"/>
          <w:tab w:val="left" w:pos="1276"/>
          <w:tab w:val="left" w:pos="1418"/>
        </w:tabs>
        <w:spacing w:line="240" w:lineRule="auto"/>
        <w:ind w:left="0" w:firstLine="709"/>
        <w:contextualSpacing/>
        <w:jc w:val="both"/>
        <w:rPr>
          <w:rFonts w:ascii="Verdana" w:hAnsi="Verdana"/>
          <w:sz w:val="20"/>
          <w:lang w:eastAsia="en-US"/>
        </w:rPr>
      </w:pPr>
      <w:r w:rsidRPr="00055C72">
        <w:rPr>
          <w:rFonts w:ascii="Verdana" w:hAnsi="Verdana"/>
          <w:sz w:val="20"/>
          <w:lang w:eastAsia="en-US"/>
        </w:rPr>
        <w:t xml:space="preserve">Tuo atveju, jeigu Teikėjas, norėdamas gauti bendrųjų sąlygų </w:t>
      </w:r>
      <w:r w:rsidRPr="00055C72">
        <w:rPr>
          <w:rFonts w:ascii="Verdana" w:hAnsi="Verdana"/>
          <w:sz w:val="20"/>
          <w:lang w:eastAsia="en-US"/>
        </w:rPr>
        <w:fldChar w:fldCharType="begin"/>
      </w:r>
      <w:r w:rsidRPr="00055C72">
        <w:rPr>
          <w:rFonts w:ascii="Verdana" w:hAnsi="Verdana"/>
          <w:sz w:val="20"/>
          <w:lang w:eastAsia="en-US"/>
        </w:rPr>
        <w:instrText xml:space="preserve"> REF _Ref534803421 \r \h  \* MERGEFORMAT </w:instrText>
      </w:r>
      <w:r w:rsidRPr="00055C72">
        <w:rPr>
          <w:rFonts w:ascii="Verdana" w:hAnsi="Verdana"/>
          <w:sz w:val="20"/>
          <w:lang w:eastAsia="en-US"/>
        </w:rPr>
      </w:r>
      <w:r w:rsidRPr="00055C72">
        <w:rPr>
          <w:rFonts w:ascii="Verdana" w:hAnsi="Verdana"/>
          <w:sz w:val="20"/>
          <w:lang w:eastAsia="en-US"/>
        </w:rPr>
        <w:fldChar w:fldCharType="separate"/>
      </w:r>
      <w:r w:rsidRPr="00055C72">
        <w:rPr>
          <w:rFonts w:ascii="Verdana" w:hAnsi="Verdana"/>
          <w:sz w:val="20"/>
          <w:lang w:eastAsia="en-US"/>
        </w:rPr>
        <w:t>10.5</w:t>
      </w:r>
      <w:r w:rsidRPr="00055C72">
        <w:rPr>
          <w:rFonts w:ascii="Verdana" w:hAnsi="Verdana"/>
          <w:sz w:val="20"/>
          <w:lang w:eastAsia="en-US"/>
        </w:rPr>
        <w:fldChar w:fldCharType="end"/>
      </w:r>
      <w:r w:rsidRPr="00055C72">
        <w:rPr>
          <w:rFonts w:ascii="Verdana" w:hAnsi="Verdana"/>
          <w:sz w:val="20"/>
          <w:lang w:eastAsia="en-US"/>
        </w:rPr>
        <w:t xml:space="preserve"> ar </w:t>
      </w:r>
      <w:r w:rsidRPr="00055C72">
        <w:rPr>
          <w:rFonts w:ascii="Verdana" w:hAnsi="Verdana"/>
          <w:sz w:val="20"/>
          <w:lang w:eastAsia="en-US"/>
        </w:rPr>
        <w:fldChar w:fldCharType="begin"/>
      </w:r>
      <w:r w:rsidRPr="00055C72">
        <w:rPr>
          <w:rFonts w:ascii="Verdana" w:hAnsi="Verdana"/>
          <w:sz w:val="20"/>
          <w:lang w:eastAsia="en-US"/>
        </w:rPr>
        <w:instrText xml:space="preserve"> REF _Ref534803433 \r \h  \* MERGEFORMAT </w:instrText>
      </w:r>
      <w:r w:rsidRPr="00055C72">
        <w:rPr>
          <w:rFonts w:ascii="Verdana" w:hAnsi="Verdana"/>
          <w:sz w:val="20"/>
          <w:lang w:eastAsia="en-US"/>
        </w:rPr>
      </w:r>
      <w:r w:rsidRPr="00055C72">
        <w:rPr>
          <w:rFonts w:ascii="Verdana" w:hAnsi="Verdana"/>
          <w:sz w:val="20"/>
          <w:lang w:eastAsia="en-US"/>
        </w:rPr>
        <w:fldChar w:fldCharType="separate"/>
      </w:r>
      <w:r w:rsidRPr="00055C72">
        <w:rPr>
          <w:rFonts w:ascii="Verdana" w:hAnsi="Verdana"/>
          <w:sz w:val="20"/>
          <w:lang w:eastAsia="en-US"/>
        </w:rPr>
        <w:t>10.6</w:t>
      </w:r>
      <w:r w:rsidRPr="00055C72">
        <w:rPr>
          <w:rFonts w:ascii="Verdana" w:hAnsi="Verdana"/>
          <w:sz w:val="20"/>
          <w:lang w:eastAsia="en-US"/>
        </w:rPr>
        <w:fldChar w:fldCharType="end"/>
      </w:r>
      <w:r w:rsidRPr="00055C72">
        <w:rPr>
          <w:rFonts w:ascii="Verdana" w:hAnsi="Verdana"/>
          <w:sz w:val="20"/>
          <w:lang w:eastAsia="en-US"/>
        </w:rPr>
        <w:t xml:space="preserve"> punkte nurodytą Užsakovo sutikimą, Pasiūlyme rėmėsi subteikėjo pajėgumais, jis privalo Užsakovui pateikti naujai siūlomo subteikėjo kvalifikacijos atitiktį patvirtinančius dokumentus.</w:t>
      </w:r>
    </w:p>
    <w:p w14:paraId="07E6C1AA" w14:textId="77777777" w:rsidR="00055C72" w:rsidRPr="00055C72" w:rsidRDefault="00055C72" w:rsidP="00055C72">
      <w:pPr>
        <w:numPr>
          <w:ilvl w:val="1"/>
          <w:numId w:val="42"/>
        </w:numPr>
        <w:tabs>
          <w:tab w:val="left" w:pos="-142"/>
          <w:tab w:val="left" w:pos="0"/>
          <w:tab w:val="left" w:pos="142"/>
          <w:tab w:val="left" w:pos="993"/>
          <w:tab w:val="left" w:pos="1276"/>
          <w:tab w:val="left" w:pos="1418"/>
        </w:tabs>
        <w:spacing w:line="240" w:lineRule="auto"/>
        <w:ind w:left="0" w:firstLine="709"/>
        <w:contextualSpacing/>
        <w:jc w:val="both"/>
        <w:rPr>
          <w:rFonts w:ascii="Verdana" w:hAnsi="Verdana"/>
          <w:sz w:val="20"/>
          <w:lang w:eastAsia="en-US"/>
        </w:rPr>
      </w:pPr>
      <w:r w:rsidRPr="00055C72">
        <w:rPr>
          <w:rFonts w:ascii="Verdana" w:hAnsi="Verdana"/>
          <w:sz w:val="20"/>
          <w:lang w:eastAsia="en-US"/>
        </w:rPr>
        <w:t xml:space="preserve">Užsakovui sutikus su subteikėjo pakeitimu ar naujo subteikėjo pasitelkimu, šalys raštu sudaro susitarimą dėl subteikėjo pakeitimo ar naujo subteikėjo pasitelkimo. Šis susitarimas tampa neatskiriama Sutarties dalimi. </w:t>
      </w:r>
    </w:p>
    <w:p w14:paraId="3AA04165" w14:textId="77777777" w:rsidR="00055C72" w:rsidRPr="00055C72" w:rsidRDefault="00055C72" w:rsidP="00055C72">
      <w:pPr>
        <w:numPr>
          <w:ilvl w:val="1"/>
          <w:numId w:val="42"/>
        </w:numPr>
        <w:tabs>
          <w:tab w:val="left" w:pos="-142"/>
          <w:tab w:val="left" w:pos="0"/>
          <w:tab w:val="left" w:pos="142"/>
          <w:tab w:val="left" w:pos="993"/>
          <w:tab w:val="left" w:pos="1276"/>
          <w:tab w:val="left" w:pos="1418"/>
        </w:tabs>
        <w:spacing w:line="240" w:lineRule="auto"/>
        <w:ind w:left="0" w:firstLine="709"/>
        <w:contextualSpacing/>
        <w:jc w:val="both"/>
        <w:rPr>
          <w:rFonts w:ascii="Verdana" w:hAnsi="Verdana"/>
          <w:color w:val="000000"/>
          <w:sz w:val="20"/>
          <w:lang w:eastAsia="en-US"/>
        </w:rPr>
      </w:pPr>
      <w:r w:rsidRPr="00055C72">
        <w:rPr>
          <w:rFonts w:ascii="Verdana" w:hAnsi="Verdana"/>
          <w:color w:val="000000"/>
          <w:sz w:val="20"/>
          <w:lang w:eastAsia="en-US"/>
        </w:rPr>
        <w:t>Užsakovas su subteikėju gali atsiskaityti tiesiogiai, jeigu tai numatyta Specialiosiose sąlygose. Tiesioginio atsiskaitymo sąlygos ir tvarka aptariami Užsakovo, Teikėjo ir subteikėjo pasirašomame trišaliame susitarime.</w:t>
      </w:r>
    </w:p>
    <w:p w14:paraId="30F980BB" w14:textId="77777777" w:rsidR="00055C72" w:rsidRPr="00055C72" w:rsidRDefault="00055C72" w:rsidP="00055C72">
      <w:pPr>
        <w:numPr>
          <w:ilvl w:val="0"/>
          <w:numId w:val="42"/>
        </w:numPr>
        <w:tabs>
          <w:tab w:val="left" w:pos="993"/>
          <w:tab w:val="left" w:pos="1276"/>
          <w:tab w:val="left" w:pos="1418"/>
        </w:tabs>
        <w:spacing w:after="0" w:line="240" w:lineRule="auto"/>
        <w:ind w:left="0" w:firstLine="709"/>
        <w:jc w:val="center"/>
        <w:rPr>
          <w:rFonts w:ascii="Verdana" w:hAnsi="Verdana"/>
          <w:b/>
          <w:sz w:val="20"/>
          <w:lang w:eastAsia="en-US"/>
        </w:rPr>
      </w:pPr>
      <w:r w:rsidRPr="00055C72">
        <w:rPr>
          <w:rFonts w:ascii="Verdana" w:hAnsi="Verdana"/>
          <w:b/>
          <w:sz w:val="20"/>
          <w:lang w:eastAsia="en-US"/>
        </w:rPr>
        <w:t>SUTARTINIŲ PRIEVOLIŲ ĮVYKDYMO UŽTIKRINIMAS</w:t>
      </w:r>
    </w:p>
    <w:p w14:paraId="6ECC52E2" w14:textId="77777777" w:rsidR="00055C72" w:rsidRPr="00055C72" w:rsidRDefault="00055C72" w:rsidP="00055C72">
      <w:pPr>
        <w:tabs>
          <w:tab w:val="left" w:pos="993"/>
          <w:tab w:val="left" w:pos="1276"/>
          <w:tab w:val="left" w:pos="1418"/>
        </w:tabs>
        <w:spacing w:after="0" w:line="240" w:lineRule="auto"/>
        <w:ind w:firstLine="709"/>
        <w:jc w:val="center"/>
        <w:rPr>
          <w:rFonts w:ascii="Verdana" w:hAnsi="Verdana"/>
          <w:bCs/>
          <w:sz w:val="20"/>
          <w:lang w:eastAsia="en-US"/>
        </w:rPr>
      </w:pPr>
    </w:p>
    <w:p w14:paraId="2F9496D9" w14:textId="77777777" w:rsidR="00055C72" w:rsidRPr="00055C72" w:rsidRDefault="00055C72" w:rsidP="00055C72">
      <w:pPr>
        <w:numPr>
          <w:ilvl w:val="1"/>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Teikėjo sutartinių prievolių įvykdymo užtikrinimo (toliau – Sutarties įvykdymo užtikrinimas) būdas ir dydis nustatomi Specialiosiose sąlygose.</w:t>
      </w:r>
    </w:p>
    <w:p w14:paraId="726BC84A" w14:textId="77777777" w:rsidR="00055C72" w:rsidRPr="00055C72" w:rsidRDefault="00055C72" w:rsidP="00055C72">
      <w:pPr>
        <w:numPr>
          <w:ilvl w:val="1"/>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Jei Teikėjo sutartinių įsipareigojimų įvykdymas užtikrinamas banko garantija arba draudimo bendrovės laidavimo raštu:</w:t>
      </w:r>
    </w:p>
    <w:p w14:paraId="2BEFA756" w14:textId="77777777" w:rsidR="00055C72" w:rsidRPr="00055C72" w:rsidRDefault="00055C72" w:rsidP="00055C72">
      <w:pPr>
        <w:numPr>
          <w:ilvl w:val="2"/>
          <w:numId w:val="42"/>
        </w:numPr>
        <w:tabs>
          <w:tab w:val="left" w:pos="993"/>
          <w:tab w:val="left" w:pos="1276"/>
          <w:tab w:val="left" w:pos="1418"/>
          <w:tab w:val="left" w:pos="1701"/>
        </w:tabs>
        <w:spacing w:after="0" w:line="240" w:lineRule="auto"/>
        <w:ind w:left="0" w:firstLine="709"/>
        <w:jc w:val="both"/>
        <w:rPr>
          <w:rFonts w:ascii="Verdana" w:hAnsi="Verdana"/>
          <w:sz w:val="20"/>
          <w:lang w:eastAsia="en-US"/>
        </w:rPr>
      </w:pPr>
      <w:r w:rsidRPr="00055C72">
        <w:rPr>
          <w:rFonts w:ascii="Verdana" w:hAnsi="Verdana"/>
          <w:sz w:val="20"/>
          <w:lang w:eastAsia="en-US"/>
        </w:rPr>
        <w:t>banko garantijos ar draudimo bendrovės laidavimo galiojimo trukmė negali būti trumpesnė už Sutarties galiojimo trukmę. Pratęsus Teikėjo</w:t>
      </w:r>
      <w:r w:rsidRPr="00055C72">
        <w:rPr>
          <w:rFonts w:ascii="Verdana" w:hAnsi="Verdana"/>
          <w:i/>
          <w:sz w:val="20"/>
          <w:lang w:eastAsia="en-US"/>
        </w:rPr>
        <w:t xml:space="preserve"> </w:t>
      </w:r>
      <w:r w:rsidRPr="00055C72">
        <w:rPr>
          <w:rFonts w:ascii="Verdana" w:hAnsi="Verdana"/>
          <w:sz w:val="20"/>
          <w:lang w:eastAsia="en-US"/>
        </w:rPr>
        <w:t>sutartinių įsipareigojimų įvykdymo terminą, atitinkamai turi būti pratęstas ir banko garantijos ar draudimo bendrovės laidavimo galiojimo terminas. Teikėjas turi užtikrinti, kad pratęsiant banko garantijos ar draudimo bendrovės laidavimo terminą neatsirastų laikotarpis, per kurį Teikėjo</w:t>
      </w:r>
      <w:r w:rsidRPr="00055C72">
        <w:rPr>
          <w:rFonts w:ascii="Verdana" w:hAnsi="Verdana"/>
          <w:i/>
          <w:sz w:val="20"/>
          <w:lang w:eastAsia="en-US"/>
        </w:rPr>
        <w:t xml:space="preserve"> </w:t>
      </w:r>
      <w:r w:rsidRPr="00055C72">
        <w:rPr>
          <w:rFonts w:ascii="Verdana" w:hAnsi="Verdana"/>
          <w:sz w:val="20"/>
          <w:lang w:eastAsia="en-US"/>
        </w:rPr>
        <w:t>prievolių vykdymas būtų neužtikrintas;</w:t>
      </w:r>
    </w:p>
    <w:p w14:paraId="23F349D0" w14:textId="77777777" w:rsidR="00055C72" w:rsidRPr="00055C72" w:rsidRDefault="00055C72" w:rsidP="00055C72">
      <w:pPr>
        <w:numPr>
          <w:ilvl w:val="2"/>
          <w:numId w:val="42"/>
        </w:numPr>
        <w:tabs>
          <w:tab w:val="left" w:pos="993"/>
          <w:tab w:val="left" w:pos="1276"/>
          <w:tab w:val="left" w:pos="1418"/>
          <w:tab w:val="left" w:pos="1701"/>
        </w:tabs>
        <w:spacing w:after="0" w:line="240" w:lineRule="auto"/>
        <w:ind w:left="0" w:firstLine="709"/>
        <w:jc w:val="both"/>
        <w:rPr>
          <w:rFonts w:ascii="Verdana" w:hAnsi="Verdana"/>
          <w:sz w:val="20"/>
          <w:lang w:eastAsia="en-US"/>
        </w:rPr>
      </w:pPr>
      <w:r w:rsidRPr="00055C72">
        <w:rPr>
          <w:rFonts w:ascii="Verdana" w:hAnsi="Verdana"/>
          <w:sz w:val="20"/>
          <w:lang w:eastAsia="en-US"/>
        </w:rPr>
        <w:t>Teikėjas turi pristatyti Užsakovui banko garantiją ar draudimo bendrovės laidavimo raštą per 5 (penkias) darbo dienas nuo Sutarties pasirašymo, jei Specialiosiose sąlygose nenumatyta kitaip;</w:t>
      </w:r>
    </w:p>
    <w:p w14:paraId="4763738C" w14:textId="77777777" w:rsidR="00055C72" w:rsidRPr="00055C72" w:rsidRDefault="00055C72" w:rsidP="00055C72">
      <w:pPr>
        <w:tabs>
          <w:tab w:val="left" w:pos="993"/>
          <w:tab w:val="left" w:pos="1276"/>
          <w:tab w:val="left" w:pos="1418"/>
          <w:tab w:val="left" w:pos="1701"/>
        </w:tabs>
        <w:spacing w:after="0" w:line="240" w:lineRule="auto"/>
        <w:ind w:firstLine="709"/>
        <w:contextualSpacing/>
        <w:jc w:val="both"/>
        <w:rPr>
          <w:rFonts w:ascii="Verdana" w:hAnsi="Verdana"/>
          <w:sz w:val="20"/>
          <w:lang w:eastAsia="en-US"/>
        </w:rPr>
      </w:pPr>
      <w:r w:rsidRPr="00055C72">
        <w:rPr>
          <w:rFonts w:ascii="Verdana" w:hAnsi="Verdana"/>
          <w:sz w:val="20"/>
          <w:lang w:eastAsia="en-US"/>
        </w:rPr>
        <w:t>11.2.3. banko garantija ar draudimo bendrovės laidavimo raštas Teikėjui grąžinamas ne vėliau kaip per 10 (dešimt) kalendorinių dienų nuo Paslaugų perdavimo–priėmimo akto pasirašymo, gavus rašytinį Teikėjo prašymą, jei Specialiosiose sąlygose nenumatyta kitaip.</w:t>
      </w:r>
    </w:p>
    <w:p w14:paraId="4D54AA89" w14:textId="77777777" w:rsidR="00055C72" w:rsidRPr="00055C72" w:rsidRDefault="00055C72" w:rsidP="00055C72">
      <w:pPr>
        <w:numPr>
          <w:ilvl w:val="1"/>
          <w:numId w:val="42"/>
        </w:numPr>
        <w:tabs>
          <w:tab w:val="left" w:pos="993"/>
          <w:tab w:val="left" w:pos="1276"/>
          <w:tab w:val="left" w:pos="1418"/>
          <w:tab w:val="left" w:pos="1701"/>
        </w:tabs>
        <w:spacing w:after="0" w:line="240" w:lineRule="auto"/>
        <w:ind w:left="0" w:firstLine="709"/>
        <w:jc w:val="both"/>
        <w:rPr>
          <w:rFonts w:ascii="Verdana" w:hAnsi="Verdana"/>
          <w:sz w:val="20"/>
          <w:lang w:eastAsia="en-US"/>
        </w:rPr>
      </w:pPr>
      <w:r w:rsidRPr="00055C72">
        <w:rPr>
          <w:rFonts w:ascii="Verdana" w:hAnsi="Verdana"/>
          <w:sz w:val="20"/>
          <w:lang w:eastAsia="en-US"/>
        </w:rPr>
        <w:t>Jei šalių sutartinių įsipareigojimų įvykdymas užtikrinamas netesybomis:</w:t>
      </w:r>
    </w:p>
    <w:p w14:paraId="441F1A18" w14:textId="77777777" w:rsidR="00055C72" w:rsidRPr="00055C72" w:rsidRDefault="00055C72" w:rsidP="00055C72">
      <w:pPr>
        <w:numPr>
          <w:ilvl w:val="2"/>
          <w:numId w:val="42"/>
        </w:numPr>
        <w:tabs>
          <w:tab w:val="left" w:pos="993"/>
          <w:tab w:val="left" w:pos="1276"/>
          <w:tab w:val="left" w:pos="1418"/>
          <w:tab w:val="left" w:pos="1560"/>
          <w:tab w:val="left" w:pos="1843"/>
        </w:tabs>
        <w:spacing w:after="0" w:line="240" w:lineRule="auto"/>
        <w:ind w:left="0" w:firstLine="709"/>
        <w:jc w:val="both"/>
        <w:rPr>
          <w:rFonts w:ascii="Verdana" w:hAnsi="Verdana"/>
          <w:sz w:val="20"/>
          <w:lang w:eastAsia="en-US"/>
        </w:rPr>
      </w:pPr>
      <w:r w:rsidRPr="00055C72">
        <w:rPr>
          <w:rFonts w:ascii="Verdana" w:hAnsi="Verdana"/>
          <w:sz w:val="20"/>
          <w:lang w:eastAsia="en-US"/>
        </w:rPr>
        <w:t>jeigu Teikėjas vėluoja suteikti Paslaugas per Sutartyje nustatytą terminą ir (arba) ištaisyti Paslaugų trūkumus per Užsakovo nurodytą terminą, jis Užsakovui už kiekvieną uždelstą dieną moka 0,04 procento dydžio delspinigius, skaičiuojamus nuo bendros Sutarties sumos (su PVM), jei Specialiosiose sąlygose nenumatyta kitaip;</w:t>
      </w:r>
    </w:p>
    <w:p w14:paraId="7838D9C4" w14:textId="77777777" w:rsidR="00055C72" w:rsidRPr="00055C72" w:rsidRDefault="00055C72" w:rsidP="00055C72">
      <w:pPr>
        <w:numPr>
          <w:ilvl w:val="2"/>
          <w:numId w:val="42"/>
        </w:numPr>
        <w:tabs>
          <w:tab w:val="left" w:pos="993"/>
          <w:tab w:val="left" w:pos="1276"/>
          <w:tab w:val="left" w:pos="1418"/>
          <w:tab w:val="left" w:pos="1560"/>
          <w:tab w:val="left" w:pos="1843"/>
        </w:tabs>
        <w:spacing w:after="0" w:line="240" w:lineRule="auto"/>
        <w:ind w:left="0" w:firstLine="709"/>
        <w:jc w:val="both"/>
        <w:rPr>
          <w:rFonts w:ascii="Verdana" w:hAnsi="Verdana"/>
          <w:sz w:val="20"/>
          <w:lang w:eastAsia="en-US"/>
        </w:rPr>
      </w:pPr>
      <w:r w:rsidRPr="00055C72">
        <w:rPr>
          <w:rFonts w:ascii="Verdana" w:hAnsi="Verdana"/>
          <w:sz w:val="20"/>
          <w:lang w:eastAsia="en-US"/>
        </w:rPr>
        <w:t>jeigu Užsakovas vėluoja atsiskaityti už tinkamai ir laiku suteiktas Paslaugas, jis Teikėjui už kiekvieną uždelstą dieną moka 0,04 procento</w:t>
      </w:r>
      <w:r w:rsidRPr="00055C72" w:rsidDel="00150189">
        <w:rPr>
          <w:rFonts w:ascii="Verdana" w:hAnsi="Verdana"/>
          <w:sz w:val="20"/>
          <w:lang w:eastAsia="en-US"/>
        </w:rPr>
        <w:t xml:space="preserve"> </w:t>
      </w:r>
      <w:r w:rsidRPr="00055C72">
        <w:rPr>
          <w:rFonts w:ascii="Verdana" w:hAnsi="Verdana"/>
          <w:sz w:val="20"/>
          <w:lang w:eastAsia="en-US"/>
        </w:rPr>
        <w:t>dydžio delspinigius, skaičiuojamus nuo vėluojamos sumokėti sumos (su PVM), jei Specialiosiose sąlygose nenumatyta kitaip.</w:t>
      </w:r>
    </w:p>
    <w:p w14:paraId="3807263F" w14:textId="77777777" w:rsidR="00055C72" w:rsidRPr="00055C72" w:rsidRDefault="00055C72" w:rsidP="00055C72">
      <w:pPr>
        <w:tabs>
          <w:tab w:val="left" w:pos="993"/>
          <w:tab w:val="left" w:pos="1276"/>
          <w:tab w:val="left" w:pos="1418"/>
        </w:tabs>
        <w:spacing w:after="0" w:line="240" w:lineRule="auto"/>
        <w:jc w:val="center"/>
        <w:rPr>
          <w:rFonts w:ascii="Verdana" w:hAnsi="Verdana"/>
          <w:sz w:val="20"/>
          <w:lang w:eastAsia="en-US"/>
        </w:rPr>
      </w:pPr>
    </w:p>
    <w:p w14:paraId="0553040D" w14:textId="77777777" w:rsidR="00055C72" w:rsidRPr="00055C72" w:rsidRDefault="00055C72" w:rsidP="00055C72">
      <w:pPr>
        <w:numPr>
          <w:ilvl w:val="0"/>
          <w:numId w:val="42"/>
        </w:numPr>
        <w:tabs>
          <w:tab w:val="left" w:pos="993"/>
          <w:tab w:val="left" w:pos="1276"/>
          <w:tab w:val="left" w:pos="1418"/>
        </w:tabs>
        <w:spacing w:after="0" w:line="240" w:lineRule="auto"/>
        <w:ind w:left="0" w:firstLine="709"/>
        <w:jc w:val="center"/>
        <w:rPr>
          <w:rFonts w:ascii="Verdana" w:hAnsi="Verdana"/>
          <w:b/>
          <w:sz w:val="20"/>
          <w:lang w:eastAsia="en-US"/>
        </w:rPr>
      </w:pPr>
      <w:r w:rsidRPr="00055C72">
        <w:rPr>
          <w:rFonts w:ascii="Verdana" w:hAnsi="Verdana"/>
          <w:b/>
          <w:sz w:val="20"/>
          <w:lang w:eastAsia="en-US"/>
        </w:rPr>
        <w:lastRenderedPageBreak/>
        <w:t>ŠALIŲ ATSAKOMYBĖ</w:t>
      </w:r>
    </w:p>
    <w:p w14:paraId="5CCF0CEF" w14:textId="77777777" w:rsidR="00055C72" w:rsidRPr="00055C72" w:rsidRDefault="00055C72" w:rsidP="00055C72">
      <w:pPr>
        <w:tabs>
          <w:tab w:val="left" w:pos="993"/>
          <w:tab w:val="left" w:pos="1276"/>
          <w:tab w:val="left" w:pos="1418"/>
        </w:tabs>
        <w:spacing w:after="0" w:line="240" w:lineRule="auto"/>
        <w:ind w:firstLine="709"/>
        <w:jc w:val="center"/>
        <w:rPr>
          <w:rFonts w:ascii="Verdana" w:hAnsi="Verdana"/>
          <w:bCs/>
          <w:sz w:val="20"/>
          <w:lang w:eastAsia="en-US"/>
        </w:rPr>
      </w:pPr>
    </w:p>
    <w:p w14:paraId="0E301F18" w14:textId="77777777" w:rsidR="00055C72" w:rsidRPr="00055C72" w:rsidRDefault="00055C72" w:rsidP="00055C72">
      <w:pPr>
        <w:numPr>
          <w:ilvl w:val="1"/>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Šalių atsakomybė nustatoma pagal Lietuvos Respublikos teisės aktus ir Sutartį. Šalys įsipareigoja tinkamai vykdyti visas Sutarties sąlygas ir susilaikyti nuo bet kokių veiksmų, kuriais galėtų padaryti žalos viena kitai ar apsunkinti kitos šalies prisiimtų įsipareigojimų vykdymą.</w:t>
      </w:r>
    </w:p>
    <w:p w14:paraId="67258F44" w14:textId="77777777" w:rsidR="00055C72" w:rsidRPr="00055C72" w:rsidRDefault="00055C72" w:rsidP="00055C72">
      <w:pPr>
        <w:numPr>
          <w:ilvl w:val="1"/>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 xml:space="preserve">Pasinaudojimas Sutarties įvykdymo užtikrinimu ir (arba) netesybų (baudų, delspinigių) sumokėjimas neatleidžia šalių nuo prievolių pagal Sutartį tinkamo įvykdymo. </w:t>
      </w:r>
    </w:p>
    <w:p w14:paraId="26F622B5" w14:textId="77777777" w:rsidR="00055C72" w:rsidRPr="00055C72" w:rsidRDefault="00055C72" w:rsidP="00055C72">
      <w:pPr>
        <w:numPr>
          <w:ilvl w:val="1"/>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Užsakovas turi teisę vienašališkai išskaičiuoti netesybas (baudas, delspinigius) iš bet kokių Teikėjui atliekamų mokėjimų.</w:t>
      </w:r>
    </w:p>
    <w:p w14:paraId="4B9E4F06" w14:textId="77777777" w:rsidR="00055C72" w:rsidRPr="00055C72" w:rsidRDefault="00055C72" w:rsidP="00055C72">
      <w:pPr>
        <w:numPr>
          <w:ilvl w:val="0"/>
          <w:numId w:val="42"/>
        </w:numPr>
        <w:tabs>
          <w:tab w:val="left" w:pos="993"/>
          <w:tab w:val="left" w:pos="1276"/>
          <w:tab w:val="left" w:pos="1418"/>
        </w:tabs>
        <w:spacing w:after="0" w:line="240" w:lineRule="auto"/>
        <w:ind w:left="0" w:firstLine="709"/>
        <w:jc w:val="center"/>
        <w:rPr>
          <w:rFonts w:ascii="Verdana" w:hAnsi="Verdana"/>
          <w:b/>
          <w:sz w:val="20"/>
          <w:lang w:eastAsia="en-US"/>
        </w:rPr>
      </w:pPr>
      <w:r w:rsidRPr="00055C72">
        <w:rPr>
          <w:rFonts w:ascii="Verdana" w:hAnsi="Verdana"/>
          <w:b/>
          <w:sz w:val="20"/>
          <w:lang w:eastAsia="en-US"/>
        </w:rPr>
        <w:t>NENUGALIMOS JĖGOS (</w:t>
      </w:r>
      <w:r w:rsidRPr="00055C72">
        <w:rPr>
          <w:rFonts w:ascii="Verdana" w:hAnsi="Verdana"/>
          <w:b/>
          <w:i/>
          <w:sz w:val="20"/>
          <w:lang w:eastAsia="en-US"/>
        </w:rPr>
        <w:t>FORCE MAJEURE</w:t>
      </w:r>
      <w:r w:rsidRPr="00055C72">
        <w:rPr>
          <w:rFonts w:ascii="Verdana" w:hAnsi="Verdana"/>
          <w:b/>
          <w:sz w:val="20"/>
          <w:lang w:eastAsia="en-US"/>
        </w:rPr>
        <w:t>) APLINKYBĖS</w:t>
      </w:r>
    </w:p>
    <w:p w14:paraId="134A67C8" w14:textId="77777777" w:rsidR="00055C72" w:rsidRPr="00055C72" w:rsidRDefault="00055C72" w:rsidP="00055C72">
      <w:pPr>
        <w:tabs>
          <w:tab w:val="left" w:pos="993"/>
          <w:tab w:val="left" w:pos="1276"/>
          <w:tab w:val="left" w:pos="1418"/>
        </w:tabs>
        <w:spacing w:after="0" w:line="240" w:lineRule="auto"/>
        <w:jc w:val="center"/>
        <w:rPr>
          <w:rFonts w:ascii="Verdana" w:hAnsi="Verdana"/>
          <w:sz w:val="20"/>
          <w:lang w:eastAsia="en-US"/>
        </w:rPr>
      </w:pPr>
    </w:p>
    <w:p w14:paraId="287C2BE4" w14:textId="77777777" w:rsidR="00055C72" w:rsidRPr="00055C72" w:rsidRDefault="00055C72" w:rsidP="00055C72">
      <w:pPr>
        <w:numPr>
          <w:ilvl w:val="1"/>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w:t>
      </w:r>
      <w:r w:rsidRPr="00055C72">
        <w:rPr>
          <w:rFonts w:ascii="Verdana" w:hAnsi="Verdana"/>
          <w:i/>
          <w:sz w:val="20"/>
          <w:lang w:eastAsia="en-US"/>
        </w:rPr>
        <w:t>force majeure</w:t>
      </w:r>
      <w:r w:rsidRPr="00055C72">
        <w:rPr>
          <w:rFonts w:ascii="Verdana" w:hAnsi="Verdana"/>
          <w:sz w:val="20"/>
          <w:lang w:eastAsia="en-US"/>
        </w:rPr>
        <w:t>).</w:t>
      </w:r>
    </w:p>
    <w:p w14:paraId="3EAC8133" w14:textId="77777777" w:rsidR="00055C72" w:rsidRPr="00055C72" w:rsidRDefault="00055C72" w:rsidP="00055C72">
      <w:pPr>
        <w:numPr>
          <w:ilvl w:val="1"/>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 xml:space="preserve">Nenugalimos jėgos aplinkybėmis laikomos aplinkybės, nurodytos Lietuvos Respublikos civilinio kodekso 6.212 straipsnyje ir Atleidimo nuo atsakomybės esant nenugalimos jėgos </w:t>
      </w:r>
      <w:r w:rsidRPr="00055C72">
        <w:rPr>
          <w:rFonts w:ascii="Verdana" w:hAnsi="Verdana"/>
          <w:i/>
          <w:iCs/>
          <w:sz w:val="20"/>
          <w:lang w:eastAsia="en-US"/>
        </w:rPr>
        <w:t xml:space="preserve">(force majeure) </w:t>
      </w:r>
      <w:r w:rsidRPr="00055C72">
        <w:rPr>
          <w:rFonts w:ascii="Verdana" w:hAnsi="Verdana"/>
          <w:sz w:val="20"/>
          <w:lang w:eastAsia="en-US"/>
        </w:rPr>
        <w:t>aplinkybėms taisyklėse, patvirtintose Lietuvos Respublikos Vyriausybės 1996 m. liepos 15 d. nutarimu Nr. 840 „Dėl Atleidimo nuo atsakomybės esant nenugalimos jėgos (</w:t>
      </w:r>
      <w:r w:rsidRPr="00055C72">
        <w:rPr>
          <w:rFonts w:ascii="Verdana" w:hAnsi="Verdana"/>
          <w:i/>
          <w:sz w:val="20"/>
          <w:lang w:eastAsia="en-US"/>
        </w:rPr>
        <w:t>force majeure</w:t>
      </w:r>
      <w:r w:rsidRPr="00055C72">
        <w:rPr>
          <w:rFonts w:ascii="Verdana" w:hAnsi="Verdana"/>
          <w:sz w:val="20"/>
          <w:lang w:eastAsia="en-US"/>
        </w:rPr>
        <w:t xml:space="preserve">) aplinkybėms taisyklių patvirtinimo“. Nustatydamos nenugalimos jėgos aplinkybes šalys vadovaujasi Lietuvos Respublikos Vyriausybės 1997 m. kovo 13 d. nutarimu Nr. 222 „Dėl Nenugalimos jėgos </w:t>
      </w:r>
      <w:r w:rsidRPr="00055C72">
        <w:rPr>
          <w:rFonts w:ascii="Verdana" w:hAnsi="Verdana"/>
          <w:i/>
          <w:iCs/>
          <w:sz w:val="20"/>
          <w:lang w:eastAsia="en-US"/>
        </w:rPr>
        <w:t xml:space="preserve">(force majeure) </w:t>
      </w:r>
      <w:r w:rsidRPr="00055C72">
        <w:rPr>
          <w:rFonts w:ascii="Verdana" w:hAnsi="Verdana"/>
          <w:sz w:val="20"/>
          <w:lang w:eastAsia="en-US"/>
        </w:rPr>
        <w:t>aplinkybes liudijančių pažymų išdavimo tvarkos aprašo patvirtinimo“.</w:t>
      </w:r>
    </w:p>
    <w:p w14:paraId="7AE56448" w14:textId="77777777" w:rsidR="00055C72" w:rsidRPr="00055C72" w:rsidRDefault="00055C72" w:rsidP="00055C72">
      <w:pPr>
        <w:numPr>
          <w:ilvl w:val="1"/>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Šalis, negalinti vykdyti pagal Sutartį savo įsipareigojimų dėl nenugalimos jėgos aplinkybių veikimo, privalo raštu apie tai pranešti kitai šaliai per 10 (dešimt) dienų nuo tokių aplinkybių atsiradimo pradžios arba per kitą šalių Specialiosiose sąlygose susitartą terminą.</w:t>
      </w:r>
    </w:p>
    <w:p w14:paraId="4D45076E" w14:textId="77777777" w:rsidR="00055C72" w:rsidRPr="00055C72" w:rsidRDefault="00055C72" w:rsidP="00055C72">
      <w:pPr>
        <w:numPr>
          <w:ilvl w:val="1"/>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Nenugalimos jėgos aplinkybėms pasibaigus, toliau vykdomi Sutartyje numatyti šalių įsipareigojimai, jei šalys nesusitarta kitaip.</w:t>
      </w:r>
    </w:p>
    <w:p w14:paraId="6C3AE8BD" w14:textId="77777777" w:rsidR="00055C72" w:rsidRPr="00055C72" w:rsidRDefault="00055C72" w:rsidP="00055C72">
      <w:pPr>
        <w:numPr>
          <w:ilvl w:val="1"/>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Jeigu nenugalimos jėgos aplinkybės ir jų padariniai tęsiasi ilgiau negu 3 (tris) mėnesius, kiekviena šalis turi teisę atsisakyti vykdyti savo įsipareigojimus ir nutraukti Sutartį.</w:t>
      </w:r>
    </w:p>
    <w:p w14:paraId="2AFF9C70" w14:textId="77777777" w:rsidR="00055C72" w:rsidRPr="00055C72" w:rsidRDefault="00055C72" w:rsidP="00055C72">
      <w:pPr>
        <w:tabs>
          <w:tab w:val="left" w:pos="993"/>
          <w:tab w:val="left" w:pos="1276"/>
          <w:tab w:val="left" w:pos="1418"/>
        </w:tabs>
        <w:spacing w:after="0" w:line="240" w:lineRule="auto"/>
        <w:jc w:val="center"/>
        <w:rPr>
          <w:rFonts w:ascii="Verdana" w:hAnsi="Verdana"/>
          <w:sz w:val="20"/>
          <w:lang w:eastAsia="en-US"/>
        </w:rPr>
      </w:pPr>
    </w:p>
    <w:p w14:paraId="2B213F3E" w14:textId="77777777" w:rsidR="00055C72" w:rsidRPr="00055C72" w:rsidRDefault="00055C72" w:rsidP="00055C72">
      <w:pPr>
        <w:numPr>
          <w:ilvl w:val="0"/>
          <w:numId w:val="42"/>
        </w:numPr>
        <w:tabs>
          <w:tab w:val="left" w:pos="993"/>
          <w:tab w:val="left" w:pos="1276"/>
          <w:tab w:val="left" w:pos="1418"/>
        </w:tabs>
        <w:spacing w:after="0" w:line="240" w:lineRule="auto"/>
        <w:ind w:left="0" w:firstLine="709"/>
        <w:jc w:val="center"/>
        <w:rPr>
          <w:rFonts w:ascii="Verdana" w:hAnsi="Verdana"/>
          <w:b/>
          <w:sz w:val="20"/>
          <w:lang w:eastAsia="en-US"/>
        </w:rPr>
      </w:pPr>
      <w:r w:rsidRPr="00055C72">
        <w:rPr>
          <w:rFonts w:ascii="Verdana" w:hAnsi="Verdana"/>
          <w:b/>
          <w:sz w:val="20"/>
          <w:lang w:eastAsia="en-US"/>
        </w:rPr>
        <w:t>SUTARTIES GALIOJIMAS, KEITIMAS, SUSTABDYMAS IR NUTRAUKIMAS</w:t>
      </w:r>
    </w:p>
    <w:p w14:paraId="3583FD19" w14:textId="77777777" w:rsidR="00055C72" w:rsidRPr="00055C72" w:rsidRDefault="00055C72" w:rsidP="00055C72">
      <w:pPr>
        <w:tabs>
          <w:tab w:val="left" w:pos="993"/>
          <w:tab w:val="left" w:pos="1276"/>
          <w:tab w:val="left" w:pos="1418"/>
        </w:tabs>
        <w:spacing w:after="0" w:line="240" w:lineRule="auto"/>
        <w:jc w:val="center"/>
        <w:rPr>
          <w:rFonts w:ascii="Verdana" w:hAnsi="Verdana"/>
          <w:sz w:val="20"/>
          <w:lang w:eastAsia="en-US"/>
        </w:rPr>
      </w:pPr>
    </w:p>
    <w:p w14:paraId="23917E2D" w14:textId="77777777" w:rsidR="00055C72" w:rsidRPr="00055C72" w:rsidRDefault="00055C72" w:rsidP="00055C72">
      <w:pPr>
        <w:numPr>
          <w:ilvl w:val="1"/>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Sutartis įsigalioja nuo jos pasirašymo ir Teikėjo Sutarties įvykdymo užtikrinimo pateikimo Užsakovui (jei tai numatyta Specialiosiose sąlygose) dienos ir galioja iki visiško įsipareigojimų įvykdymo. Paslaugų teikimo terminas negali trukti ilgiau, negu nustatyta Specialiosiose sąlygose.</w:t>
      </w:r>
    </w:p>
    <w:p w14:paraId="1FA252E0" w14:textId="77777777" w:rsidR="00055C72" w:rsidRPr="00055C72" w:rsidRDefault="00055C72" w:rsidP="00055C72">
      <w:pPr>
        <w:numPr>
          <w:ilvl w:val="1"/>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Sutarties sąlygos Sutarties galiojimo laikotarpiu gali būti keičiamos Viešųjų pirkimų įstatymo 89 straipsnyje ir Sutartyje nustatytais atvejais.</w:t>
      </w:r>
    </w:p>
    <w:p w14:paraId="31521CA4" w14:textId="77777777" w:rsidR="00055C72" w:rsidRPr="00055C72" w:rsidRDefault="00055C72" w:rsidP="00055C72">
      <w:pPr>
        <w:numPr>
          <w:ilvl w:val="1"/>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 xml:space="preserve">Sutarties keitimas galioja tik tuo atveju, jeigu sudaromas rašytiniu Sutarties šalių susitarimu. Šalių susitarimai dėl Sutarties keitimo tampa neatskiriama Sutarties dalimi. </w:t>
      </w:r>
    </w:p>
    <w:p w14:paraId="36217B12" w14:textId="77777777" w:rsidR="00055C72" w:rsidRPr="00055C72" w:rsidRDefault="00055C72" w:rsidP="00055C72">
      <w:pPr>
        <w:numPr>
          <w:ilvl w:val="1"/>
          <w:numId w:val="42"/>
        </w:numPr>
        <w:spacing w:after="0" w:line="240" w:lineRule="auto"/>
        <w:ind w:left="0" w:firstLine="709"/>
        <w:contextualSpacing/>
        <w:rPr>
          <w:rFonts w:ascii="Verdana" w:hAnsi="Verdana"/>
          <w:sz w:val="20"/>
          <w:lang w:eastAsia="en-US"/>
        </w:rPr>
      </w:pPr>
      <w:r w:rsidRPr="00055C72">
        <w:rPr>
          <w:rFonts w:ascii="Verdana" w:hAnsi="Verdana"/>
          <w:sz w:val="20"/>
          <w:lang w:eastAsia="en-US"/>
        </w:rPr>
        <w:t>Sutarties vykdymas stabdomas šiais atvejais:</w:t>
      </w:r>
    </w:p>
    <w:p w14:paraId="3D7B43EC" w14:textId="77777777" w:rsidR="00055C72" w:rsidRPr="00055C72" w:rsidRDefault="00055C72" w:rsidP="00055C72">
      <w:pPr>
        <w:numPr>
          <w:ilvl w:val="2"/>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Esant 13 skyriuje numatytoms aplinkybėms „Nenugalimos jėgos (force majeure) aplinkybės“ – Sutarties vykdymo terminai stabdomi nuo kliūties atsiradimo momento arba jeigu apie ją nėra laiku pranešta, nuo pranešimo momento ir atnaujinami kai minėtos aplinkybės nebetrukdo vykdyti Sutarties;</w:t>
      </w:r>
    </w:p>
    <w:p w14:paraId="3CE97B2B" w14:textId="77777777" w:rsidR="00055C72" w:rsidRPr="00055C72" w:rsidRDefault="00055C72" w:rsidP="00055C72">
      <w:pPr>
        <w:numPr>
          <w:ilvl w:val="2"/>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 xml:space="preserve">Kitais Sutarties Specialiosiose sąlygose numatytais atvejais. </w:t>
      </w:r>
    </w:p>
    <w:p w14:paraId="6426F091" w14:textId="77777777" w:rsidR="00055C72" w:rsidRPr="00055C72" w:rsidRDefault="00055C72" w:rsidP="00055C72">
      <w:pPr>
        <w:numPr>
          <w:ilvl w:val="1"/>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(trims)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44E7E39C" w14:textId="77777777" w:rsidR="00055C72" w:rsidRPr="00055C72" w:rsidRDefault="00055C72" w:rsidP="00055C72">
      <w:pPr>
        <w:numPr>
          <w:ilvl w:val="1"/>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Sutartis gali būti nutraukta:</w:t>
      </w:r>
    </w:p>
    <w:p w14:paraId="0F13B7F5" w14:textId="77777777" w:rsidR="00055C72" w:rsidRPr="00055C72" w:rsidRDefault="00055C72" w:rsidP="00055C72">
      <w:pPr>
        <w:numPr>
          <w:ilvl w:val="2"/>
          <w:numId w:val="42"/>
        </w:numPr>
        <w:tabs>
          <w:tab w:val="left" w:pos="993"/>
          <w:tab w:val="left" w:pos="1276"/>
          <w:tab w:val="left" w:pos="1418"/>
          <w:tab w:val="left" w:pos="1560"/>
        </w:tabs>
        <w:spacing w:after="0" w:line="240" w:lineRule="auto"/>
        <w:ind w:left="0" w:firstLine="709"/>
        <w:jc w:val="both"/>
        <w:rPr>
          <w:rFonts w:ascii="Verdana" w:hAnsi="Verdana"/>
          <w:sz w:val="20"/>
          <w:lang w:eastAsia="en-US"/>
        </w:rPr>
      </w:pPr>
      <w:r w:rsidRPr="00055C72">
        <w:rPr>
          <w:rFonts w:ascii="Verdana" w:hAnsi="Verdana"/>
          <w:sz w:val="20"/>
          <w:lang w:eastAsia="en-US"/>
        </w:rPr>
        <w:t xml:space="preserve">rašytiniu abiejų šalių susitarimu; </w:t>
      </w:r>
    </w:p>
    <w:p w14:paraId="0284F525" w14:textId="77777777" w:rsidR="00055C72" w:rsidRPr="00055C72" w:rsidRDefault="00055C72" w:rsidP="00055C72">
      <w:pPr>
        <w:numPr>
          <w:ilvl w:val="2"/>
          <w:numId w:val="42"/>
        </w:numPr>
        <w:tabs>
          <w:tab w:val="left" w:pos="993"/>
          <w:tab w:val="left" w:pos="1276"/>
          <w:tab w:val="left" w:pos="1418"/>
          <w:tab w:val="left" w:pos="1560"/>
        </w:tabs>
        <w:spacing w:after="0" w:line="240" w:lineRule="auto"/>
        <w:ind w:left="0" w:firstLine="709"/>
        <w:jc w:val="both"/>
        <w:rPr>
          <w:rFonts w:ascii="Verdana" w:hAnsi="Verdana"/>
          <w:sz w:val="20"/>
          <w:lang w:eastAsia="en-US"/>
        </w:rPr>
      </w:pPr>
      <w:r w:rsidRPr="00055C72">
        <w:rPr>
          <w:rFonts w:ascii="Verdana" w:hAnsi="Verdana"/>
          <w:sz w:val="20"/>
          <w:lang w:eastAsia="en-US"/>
        </w:rPr>
        <w:t>vienašališku Užsakovo sprendimu. Nesumažindamas kitų savo teisių gynimo priemonių dėl Sutarties pažeidimo, Užsakovas, nesikreipdamas į teismą, turi teisę vienašališkai nutraukti Sutartį prieš 15 (penkiolika) kalendorinių dienų (jei Specialiosiose sąlygose nenumatytas kitas terminas) raštu pranešdamas Teikėjui, jeigu:</w:t>
      </w:r>
    </w:p>
    <w:p w14:paraId="41BD3654" w14:textId="77777777" w:rsidR="00055C72" w:rsidRPr="00055C72" w:rsidRDefault="00055C72" w:rsidP="00055C72">
      <w:pPr>
        <w:numPr>
          <w:ilvl w:val="3"/>
          <w:numId w:val="42"/>
        </w:numPr>
        <w:tabs>
          <w:tab w:val="left" w:pos="993"/>
          <w:tab w:val="left" w:pos="1276"/>
          <w:tab w:val="left" w:pos="1418"/>
          <w:tab w:val="left" w:pos="1560"/>
          <w:tab w:val="left" w:pos="1843"/>
          <w:tab w:val="left" w:pos="1985"/>
        </w:tabs>
        <w:spacing w:after="0" w:line="240" w:lineRule="auto"/>
        <w:ind w:left="0" w:firstLine="709"/>
        <w:jc w:val="both"/>
        <w:rPr>
          <w:rFonts w:ascii="Verdana" w:hAnsi="Verdana"/>
          <w:sz w:val="20"/>
          <w:lang w:eastAsia="en-US"/>
        </w:rPr>
      </w:pPr>
      <w:bookmarkStart w:id="14" w:name="_Ref534803502"/>
      <w:r w:rsidRPr="00055C72">
        <w:rPr>
          <w:rFonts w:ascii="Verdana" w:hAnsi="Verdana"/>
          <w:sz w:val="20"/>
          <w:lang w:eastAsia="en-US"/>
        </w:rPr>
        <w:t>Teikėjas nesuteikia visų Paslaugų ar jų dalies per Sutartyje nurodytą terminą;</w:t>
      </w:r>
      <w:bookmarkEnd w:id="14"/>
      <w:r w:rsidRPr="00055C72">
        <w:rPr>
          <w:rFonts w:ascii="Verdana" w:hAnsi="Verdana"/>
          <w:sz w:val="20"/>
          <w:lang w:eastAsia="en-US"/>
        </w:rPr>
        <w:t xml:space="preserve"> </w:t>
      </w:r>
    </w:p>
    <w:p w14:paraId="12D9FC9A" w14:textId="77777777" w:rsidR="00055C72" w:rsidRPr="00055C72" w:rsidRDefault="00055C72" w:rsidP="00055C72">
      <w:pPr>
        <w:numPr>
          <w:ilvl w:val="3"/>
          <w:numId w:val="42"/>
        </w:numPr>
        <w:tabs>
          <w:tab w:val="left" w:pos="993"/>
          <w:tab w:val="left" w:pos="1276"/>
          <w:tab w:val="left" w:pos="1418"/>
          <w:tab w:val="left" w:pos="1560"/>
          <w:tab w:val="left" w:pos="1843"/>
          <w:tab w:val="left" w:pos="1985"/>
        </w:tabs>
        <w:spacing w:after="0" w:line="240" w:lineRule="auto"/>
        <w:ind w:left="0" w:firstLine="709"/>
        <w:jc w:val="both"/>
        <w:rPr>
          <w:rFonts w:ascii="Verdana" w:hAnsi="Verdana"/>
          <w:sz w:val="20"/>
          <w:lang w:eastAsia="en-US"/>
        </w:rPr>
      </w:pPr>
      <w:r w:rsidRPr="00055C72">
        <w:rPr>
          <w:rFonts w:ascii="Verdana" w:hAnsi="Verdana"/>
          <w:sz w:val="20"/>
          <w:lang w:eastAsia="en-US"/>
        </w:rPr>
        <w:lastRenderedPageBreak/>
        <w:t xml:space="preserve">Sutartis buvo pakeista pažeidžiant Viešųjų pirkimų įstatymo 89 straipsnį ar Sutartyje numatytas jos keitimo sąlygas; </w:t>
      </w:r>
    </w:p>
    <w:p w14:paraId="4FBC6062" w14:textId="77777777" w:rsidR="00055C72" w:rsidRPr="00055C72" w:rsidRDefault="00055C72" w:rsidP="00055C72">
      <w:pPr>
        <w:numPr>
          <w:ilvl w:val="3"/>
          <w:numId w:val="42"/>
        </w:numPr>
        <w:tabs>
          <w:tab w:val="left" w:pos="1560"/>
        </w:tabs>
        <w:spacing w:after="0" w:line="240" w:lineRule="auto"/>
        <w:ind w:left="0" w:firstLine="709"/>
        <w:jc w:val="both"/>
        <w:rPr>
          <w:rFonts w:ascii="Verdana" w:hAnsi="Verdana"/>
          <w:sz w:val="20"/>
          <w:lang w:eastAsia="en-US"/>
        </w:rPr>
      </w:pPr>
      <w:bookmarkStart w:id="15" w:name="_Ref534803529"/>
      <w:r w:rsidRPr="00055C72">
        <w:rPr>
          <w:rFonts w:ascii="Verdana" w:hAnsi="Verdana"/>
          <w:sz w:val="20"/>
          <w:lang w:eastAsia="en-US"/>
        </w:rPr>
        <w:t xml:space="preserve">paaiškėjo, kad Teikėjas, su kuriuo sudaryta Sutartis, turėjo būti pašalintas iš pirkimo procedūros pagal Viešųjų pirkimų įstatymo 46 straipsnio 1 dalį arba, kad Teikėjas kelia grėsmę nacionaliniam saugumui, kaip numatyta Viešųjų pirkimų įstatymo 37 straipsnio 9 dalyje arba, jeigu Užsakovas nustato 2014 m. liepos 31 d. Tarybos reglamento (ES) Nr. 833/2014 dėl ribojamųjų priemonių atsižvelgiant į Rusijos veiksmus, kuriais destabilizuojama padėtis Ukrainoje, su pakeitimais, padarytais 2022 m. balandžio 8 d. Tarybos reglamentu (ES) Nr. 2022/576, 5k straipsnyje nurodytų asmenų ar subjektų dalyvavimą; </w:t>
      </w:r>
    </w:p>
    <w:p w14:paraId="08CA7189" w14:textId="77777777" w:rsidR="00055C72" w:rsidRPr="00055C72" w:rsidRDefault="00055C72" w:rsidP="00055C72">
      <w:pPr>
        <w:numPr>
          <w:ilvl w:val="3"/>
          <w:numId w:val="42"/>
        </w:numPr>
        <w:tabs>
          <w:tab w:val="left" w:pos="993"/>
          <w:tab w:val="left" w:pos="1276"/>
          <w:tab w:val="left" w:pos="1418"/>
          <w:tab w:val="left" w:pos="1560"/>
          <w:tab w:val="left" w:pos="1843"/>
          <w:tab w:val="left" w:pos="1985"/>
        </w:tabs>
        <w:spacing w:after="0" w:line="240" w:lineRule="auto"/>
        <w:ind w:left="0" w:firstLine="709"/>
        <w:jc w:val="both"/>
        <w:rPr>
          <w:rFonts w:ascii="Verdana" w:hAnsi="Verdana"/>
          <w:sz w:val="20"/>
          <w:lang w:eastAsia="en-US"/>
        </w:rPr>
      </w:pPr>
      <w:r w:rsidRPr="00055C72">
        <w:rPr>
          <w:rFonts w:ascii="Verdana" w:hAnsi="Verdana"/>
          <w:sz w:val="20"/>
          <w:lang w:eastAsia="en-US"/>
        </w:rPr>
        <w:t xml:space="preserve">paaiškėjo, kad Teikėjas, su kuriuo sudaryta Sutartis, turėjo būti pašalintas iš pirkimo procedūros pagal Viešųjų pirkimų įstatymo 46 straipsnio 1 dalį </w:t>
      </w:r>
      <w:r w:rsidRPr="00055C72">
        <w:rPr>
          <w:rFonts w:ascii="Verdana" w:eastAsia="Times New Roman" w:hAnsi="Verdana"/>
          <w:sz w:val="20"/>
          <w:lang w:eastAsia="en-US"/>
        </w:rPr>
        <w:t>arba, kad Teikėjas kelia grėsmę nacionaliniam saugumui</w:t>
      </w:r>
      <w:r w:rsidRPr="00055C72">
        <w:rPr>
          <w:rFonts w:ascii="Verdana" w:hAnsi="Verdana"/>
          <w:sz w:val="20"/>
          <w:lang w:eastAsia="en-US"/>
        </w:rPr>
        <w:t>;</w:t>
      </w:r>
      <w:bookmarkEnd w:id="15"/>
      <w:r w:rsidRPr="00055C72">
        <w:rPr>
          <w:rFonts w:ascii="Verdana" w:hAnsi="Verdana"/>
          <w:sz w:val="20"/>
          <w:lang w:eastAsia="en-US"/>
        </w:rPr>
        <w:t xml:space="preserve"> </w:t>
      </w:r>
    </w:p>
    <w:p w14:paraId="597257C1" w14:textId="77777777" w:rsidR="00055C72" w:rsidRPr="00055C72" w:rsidRDefault="00055C72" w:rsidP="00055C72">
      <w:pPr>
        <w:numPr>
          <w:ilvl w:val="3"/>
          <w:numId w:val="42"/>
        </w:numPr>
        <w:tabs>
          <w:tab w:val="left" w:pos="993"/>
          <w:tab w:val="left" w:pos="1276"/>
          <w:tab w:val="left" w:pos="1418"/>
          <w:tab w:val="left" w:pos="1560"/>
          <w:tab w:val="left" w:pos="1843"/>
          <w:tab w:val="left" w:pos="1985"/>
        </w:tabs>
        <w:spacing w:after="0" w:line="240" w:lineRule="auto"/>
        <w:ind w:left="0" w:firstLine="709"/>
        <w:jc w:val="both"/>
        <w:rPr>
          <w:rFonts w:ascii="Verdana" w:hAnsi="Verdana"/>
          <w:sz w:val="20"/>
          <w:lang w:eastAsia="en-US"/>
        </w:rPr>
      </w:pPr>
      <w:r w:rsidRPr="00055C72">
        <w:rPr>
          <w:rFonts w:ascii="Verdana" w:hAnsi="Verdana"/>
          <w:sz w:val="20"/>
          <w:lang w:eastAsia="en-US"/>
        </w:rPr>
        <w:t>paaiškėjo, kad su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29D6FCB" w14:textId="77777777" w:rsidR="00055C72" w:rsidRPr="00055C72" w:rsidRDefault="00055C72" w:rsidP="00055C72">
      <w:pPr>
        <w:numPr>
          <w:ilvl w:val="3"/>
          <w:numId w:val="42"/>
        </w:numPr>
        <w:tabs>
          <w:tab w:val="left" w:pos="993"/>
          <w:tab w:val="left" w:pos="1276"/>
          <w:tab w:val="left" w:pos="1418"/>
          <w:tab w:val="left" w:pos="1560"/>
          <w:tab w:val="left" w:pos="1843"/>
          <w:tab w:val="left" w:pos="1985"/>
        </w:tabs>
        <w:spacing w:after="0" w:line="240" w:lineRule="auto"/>
        <w:ind w:left="0" w:firstLine="709"/>
        <w:jc w:val="both"/>
        <w:rPr>
          <w:rFonts w:ascii="Verdana" w:hAnsi="Verdana"/>
          <w:sz w:val="20"/>
          <w:lang w:eastAsia="en-US"/>
        </w:rPr>
      </w:pPr>
      <w:bookmarkStart w:id="16" w:name="_Ref534803543"/>
      <w:r w:rsidRPr="00055C72">
        <w:rPr>
          <w:rFonts w:ascii="Verdana" w:hAnsi="Verdana"/>
          <w:sz w:val="20"/>
          <w:lang w:eastAsia="en-US"/>
        </w:rPr>
        <w:t>Teikėjas padaro esminį Sutarties pažeidimą, nurodytą Specialiųjų sąlygų 4 skyriuje;</w:t>
      </w:r>
      <w:bookmarkEnd w:id="16"/>
    </w:p>
    <w:p w14:paraId="3CD668B5" w14:textId="77777777" w:rsidR="00055C72" w:rsidRPr="00055C72" w:rsidRDefault="00055C72" w:rsidP="00055C72">
      <w:pPr>
        <w:numPr>
          <w:ilvl w:val="2"/>
          <w:numId w:val="42"/>
        </w:numPr>
        <w:tabs>
          <w:tab w:val="left" w:pos="993"/>
          <w:tab w:val="left" w:pos="1276"/>
          <w:tab w:val="left" w:pos="1418"/>
          <w:tab w:val="left" w:pos="1560"/>
          <w:tab w:val="left" w:pos="1843"/>
          <w:tab w:val="left" w:pos="1985"/>
        </w:tabs>
        <w:spacing w:after="0" w:line="240" w:lineRule="auto"/>
        <w:ind w:left="0" w:firstLine="709"/>
        <w:jc w:val="both"/>
        <w:rPr>
          <w:rFonts w:ascii="Verdana" w:hAnsi="Verdana"/>
          <w:sz w:val="20"/>
          <w:lang w:eastAsia="en-US"/>
        </w:rPr>
      </w:pPr>
      <w:r w:rsidRPr="00055C72">
        <w:rPr>
          <w:rFonts w:ascii="Verdana" w:hAnsi="Verdana"/>
          <w:sz w:val="20"/>
          <w:lang w:eastAsia="en-US"/>
        </w:rPr>
        <w:t>vienašališku Teikėjo sprendimu. Nesumažindamas kitų savo teisių gynimo priemonių dėl Sutarties pažeidimo, Teikėjas, nesikreipdamas į teismą, turi teisę vienašališkai nutraukti Sutartį prieš 15 (penkiolika) kalendorinių dienų raštu pranešdamas Užsakovui, jeigu Užsakovas padaro esminį Sutarties pažeidimą, nurodytą Specialiųjų sąlygų 4 skyriuje (jei Specialiosiose sąlygose nenumatytas kitas terminas);</w:t>
      </w:r>
    </w:p>
    <w:p w14:paraId="087BB6CF" w14:textId="77777777" w:rsidR="00055C72" w:rsidRPr="00055C72" w:rsidRDefault="00055C72" w:rsidP="00055C72">
      <w:pPr>
        <w:numPr>
          <w:ilvl w:val="2"/>
          <w:numId w:val="42"/>
        </w:numPr>
        <w:tabs>
          <w:tab w:val="left" w:pos="993"/>
          <w:tab w:val="left" w:pos="1276"/>
          <w:tab w:val="left" w:pos="1418"/>
          <w:tab w:val="left" w:pos="1560"/>
        </w:tabs>
        <w:spacing w:after="0" w:line="240" w:lineRule="auto"/>
        <w:ind w:left="0" w:firstLine="709"/>
        <w:jc w:val="both"/>
        <w:rPr>
          <w:rFonts w:ascii="Verdana" w:hAnsi="Verdana"/>
          <w:sz w:val="20"/>
          <w:lang w:eastAsia="en-US"/>
        </w:rPr>
      </w:pPr>
      <w:r w:rsidRPr="00055C72">
        <w:rPr>
          <w:rFonts w:ascii="Verdana" w:hAnsi="Verdana"/>
          <w:sz w:val="20"/>
          <w:lang w:eastAsia="en-US"/>
        </w:rPr>
        <w:t>bet kurios iš šalių sprendimu bet kuriuo metu pranešant apie tai kitai Sutarties šaliai raštu prieš 15 (penkiolika) kalendorinių dienų, jeigu kita šalis bankrutuoja, tampa nemoki arba yra likviduojama.</w:t>
      </w:r>
    </w:p>
    <w:p w14:paraId="0D20C884" w14:textId="77777777" w:rsidR="00055C72" w:rsidRPr="00055C72" w:rsidRDefault="00055C72" w:rsidP="00055C72">
      <w:pPr>
        <w:numPr>
          <w:ilvl w:val="1"/>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 xml:space="preserve">Sutarties nutraukimas nepanaikina teisės reikalauti, kad būtų atlyginti nuostoliai, atsiradę dėl Sutarties neįvykdymo. Nutraukus Sutartį dėl Bendrųjų sąlygų 14.6.2.1, 14.6.2.3–14.6.2.5 papunkčiuose numatytų aplinkybių, Teikėjas įsipareigoja sumokėti </w:t>
      </w:r>
      <w:r w:rsidRPr="00055C72">
        <w:rPr>
          <w:rFonts w:ascii="Verdana" w:hAnsi="Verdana"/>
          <w:color w:val="000000" w:themeColor="text1"/>
          <w:sz w:val="20"/>
          <w:lang w:eastAsia="en-US"/>
        </w:rPr>
        <w:t xml:space="preserve">2 (dviejų) </w:t>
      </w:r>
      <w:r w:rsidRPr="00055C72">
        <w:rPr>
          <w:rFonts w:ascii="Verdana" w:hAnsi="Verdana"/>
          <w:sz w:val="20"/>
          <w:lang w:eastAsia="en-US"/>
        </w:rPr>
        <w:t>procentų nuo Sutarties vertės (jeigu Specialiosiose sąlygose nenumatytas kitas baudos dydis) dydžio baudą, ir ši bauda laikoma minimaliais neįrodinėtinais Užsakovo dėl Sutarties nutraukimo patirtais nuostoliais. Be to, Užsakovas turi teisę reikalauti atlyginti kitus jo patirtus nuostolius, viršijančius nurodytą baudos dydį.</w:t>
      </w:r>
    </w:p>
    <w:p w14:paraId="3DB934F6" w14:textId="77777777" w:rsidR="00055C72" w:rsidRPr="00055C72" w:rsidRDefault="00055C72" w:rsidP="00055C72">
      <w:pPr>
        <w:numPr>
          <w:ilvl w:val="1"/>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Sutarties nutraukimo atveju Užsakovas sumoka Teikėjui už faktiškai ir tinkamai suteiktas Paslaugas (jei pagal Sutarties objekto pobūdį pirkimo objektas yra dalus), išskaičiavęs Sutartyje nurodytas netesybas (jeigu jos taikomos pagal Sutartį).</w:t>
      </w:r>
    </w:p>
    <w:p w14:paraId="0531A660" w14:textId="77777777" w:rsidR="00055C72" w:rsidRPr="00055C72" w:rsidRDefault="00055C72" w:rsidP="00055C72">
      <w:pPr>
        <w:tabs>
          <w:tab w:val="left" w:pos="993"/>
          <w:tab w:val="left" w:pos="1276"/>
          <w:tab w:val="left" w:pos="1418"/>
        </w:tabs>
        <w:spacing w:after="0" w:line="240" w:lineRule="auto"/>
        <w:jc w:val="center"/>
        <w:rPr>
          <w:rFonts w:ascii="Verdana" w:hAnsi="Verdana"/>
          <w:sz w:val="20"/>
          <w:lang w:eastAsia="en-US"/>
        </w:rPr>
      </w:pPr>
    </w:p>
    <w:p w14:paraId="5CC85EA8" w14:textId="77777777" w:rsidR="00055C72" w:rsidRPr="00055C72" w:rsidRDefault="00055C72" w:rsidP="00055C72">
      <w:pPr>
        <w:numPr>
          <w:ilvl w:val="0"/>
          <w:numId w:val="42"/>
        </w:numPr>
        <w:tabs>
          <w:tab w:val="left" w:pos="993"/>
          <w:tab w:val="left" w:pos="1276"/>
          <w:tab w:val="left" w:pos="1418"/>
        </w:tabs>
        <w:spacing w:after="0" w:line="240" w:lineRule="auto"/>
        <w:ind w:left="0" w:firstLine="709"/>
        <w:jc w:val="center"/>
        <w:rPr>
          <w:rFonts w:ascii="Verdana" w:hAnsi="Verdana"/>
          <w:b/>
          <w:sz w:val="20"/>
          <w:lang w:eastAsia="en-US"/>
        </w:rPr>
      </w:pPr>
      <w:r w:rsidRPr="00055C72">
        <w:rPr>
          <w:rFonts w:ascii="Verdana" w:hAnsi="Verdana"/>
          <w:b/>
          <w:sz w:val="20"/>
          <w:lang w:eastAsia="en-US"/>
        </w:rPr>
        <w:t>KONFIDENCIALUMAS IR ASMENS DUOMENŲ APSAUGA</w:t>
      </w:r>
    </w:p>
    <w:p w14:paraId="0DE42C33" w14:textId="77777777" w:rsidR="00055C72" w:rsidRPr="00055C72" w:rsidRDefault="00055C72" w:rsidP="00055C72">
      <w:pPr>
        <w:tabs>
          <w:tab w:val="left" w:pos="993"/>
          <w:tab w:val="left" w:pos="1276"/>
          <w:tab w:val="left" w:pos="1418"/>
        </w:tabs>
        <w:spacing w:after="0" w:line="240" w:lineRule="auto"/>
        <w:jc w:val="center"/>
        <w:rPr>
          <w:rFonts w:ascii="Verdana" w:hAnsi="Verdana"/>
          <w:sz w:val="20"/>
          <w:lang w:eastAsia="en-US"/>
        </w:rPr>
      </w:pPr>
    </w:p>
    <w:p w14:paraId="058059DA" w14:textId="77777777" w:rsidR="00055C72" w:rsidRPr="00055C72" w:rsidRDefault="00055C72" w:rsidP="00055C72">
      <w:pPr>
        <w:numPr>
          <w:ilvl w:val="1"/>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 xml:space="preserve">Visa bet kokia forma ar būdu vienos šalies kitai šaliai perduota informacija (net ir nepažymėta žyma „konfidencialu“), susijusi su Sutarties sudarymu, turiniu ir vykdymu, laikoma konfidencialia, išskyrus informaciją, privalomą paskelbti Viešųjų pirkimų įstatymo nustatyta tvarka, taip pat informaciją, kuri, vadovaujantis Europos Sąjungos ir Lietuvos Respublikos teisės aktais, negali būti laikoma konfidencialia arba kurios teisės aktų nustatyta tvarka pareikalauja teisėsaugos, kontrolės (audito) ir valstybės institucijos. </w:t>
      </w:r>
    </w:p>
    <w:p w14:paraId="2803B1F3" w14:textId="77777777" w:rsidR="00055C72" w:rsidRPr="00055C72" w:rsidRDefault="00055C72" w:rsidP="00055C72">
      <w:pPr>
        <w:numPr>
          <w:ilvl w:val="1"/>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 xml:space="preserve">Kiekviena šalis įsipareigoja saugoti visą iš kitos šalies gautą konfidencialią informaciją, taip pat nenaudoti tokios informacijos jokiais kitais tikslais, išskyrus nurodytus Sutartyje. Esant pagrįstoms priežastims, šalys turi teisę reikalauti, kad šalies darbuotojai ar subteikėjai, dalyvaujantys vykdant Sutartį, pasirašytų atskirą konfidencialumo pasižadėjimą. </w:t>
      </w:r>
    </w:p>
    <w:p w14:paraId="30CE8222" w14:textId="77777777" w:rsidR="00055C72" w:rsidRPr="00055C72" w:rsidRDefault="00055C72" w:rsidP="00055C72">
      <w:pPr>
        <w:numPr>
          <w:ilvl w:val="1"/>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Teikėjas įsipareigoja vykdant Sutartį gautus ir sužinotus asmens duomenis tvarkyti laikydamasis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7D63176F" w14:textId="77777777" w:rsidR="00055C72" w:rsidRPr="00055C72" w:rsidRDefault="00055C72" w:rsidP="00055C72">
      <w:pPr>
        <w:numPr>
          <w:ilvl w:val="1"/>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Jei vykdant Sutartį bus tvarkomi asmens duomenys ir Teikėjas tvarkys asmens duomenis kaip duomenų tvarkytojas, šalys, siekdamos nustatyti asmens duomenų tvarkymo sąlygas, turi sudaryti susitarimą dėl asmens duomenų tvarkymo. Šis susitarimas laikomas neatskiriama Sutarties dalimi. Susitarimas gali būti keičiamas sudarant rašytinį Sutarties keitimą, kuris tampa neatskiriama Sutarties dalimi, ir toks Sutarties keitimas nėra laikomas esminiu Sutarties pakeitimu.</w:t>
      </w:r>
    </w:p>
    <w:p w14:paraId="5D86E94B" w14:textId="77777777" w:rsidR="00055C72" w:rsidRPr="00055C72" w:rsidRDefault="00055C72" w:rsidP="00055C72">
      <w:pPr>
        <w:numPr>
          <w:ilvl w:val="1"/>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lastRenderedPageBreak/>
        <w:t>Teikėjas įsipareigoja įgyvendinti tinkamas technines, organizacines ir teisines asmens duomenų apsaugos priemones asmens duomenų saugumui užtikrinti. Nurodytos priemonės turi užtikrinti kilusią riziką atitinkantį saugumo lygį.</w:t>
      </w:r>
    </w:p>
    <w:p w14:paraId="1BB0D8B6" w14:textId="77777777" w:rsidR="00055C72" w:rsidRPr="00055C72" w:rsidRDefault="00055C72" w:rsidP="00055C72">
      <w:pPr>
        <w:numPr>
          <w:ilvl w:val="1"/>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Be išankstinio rašytinio Užsakovo sutikimo Teikėjas neturi teisės panaudoti jokios Sutarties dalies ar Užsakovo pavadinimo rinkodaros tikslais.</w:t>
      </w:r>
    </w:p>
    <w:p w14:paraId="6A767842" w14:textId="77777777" w:rsidR="00055C72" w:rsidRPr="00055C72" w:rsidRDefault="00055C72" w:rsidP="00055C72">
      <w:pPr>
        <w:numPr>
          <w:ilvl w:val="1"/>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Sutarties šaliai neteisėtai atskleidus konfidencialią informaciją, asmens duomenis ar pažeidus kitas Sutarties skyriaus nuostatas, nukentėjusioji Sutarties šalis turi teisę reikalauti iš kitos Sutarties šalies sumokėti 5 (penkių) procentų nuo Sutarties vertės (jeigu Specialiosiose sąlygose nenumatytas kitas baudos dydis) dydžio baudą, kuri laikoma minimaliais neįrodinėtinais nuostoliais, ir reikalauti, kad būtų atlyginti kiti patirti nuostoliai, viršijantys nurodytą baudos dydį.</w:t>
      </w:r>
    </w:p>
    <w:p w14:paraId="5DF07A61" w14:textId="77777777" w:rsidR="00055C72" w:rsidRPr="00055C72" w:rsidRDefault="00055C72" w:rsidP="00055C72">
      <w:pPr>
        <w:numPr>
          <w:ilvl w:val="1"/>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Neapribojant Sutarties nuostatų dėl teisės į nuostolių atlyginimą ir atsakomybės taikymo, tais atvejais, jeigu Teikėjas pažeidžia taikomų teisės aktų reikalavimus, nustatydamas asmens duomenų tvarkymo tikslus ir priemones, Teikėjas asmens duomenų tvarkymo požiūriu laikytinas asmens duomenų valdytoju  ir tokiu būdu prisiima visą atsakomybę už tokių asmens duomenų tvarkymą.</w:t>
      </w:r>
    </w:p>
    <w:p w14:paraId="6D93C57C" w14:textId="77777777" w:rsidR="00055C72" w:rsidRPr="00055C72" w:rsidRDefault="00055C72" w:rsidP="00055C72">
      <w:pPr>
        <w:numPr>
          <w:ilvl w:val="1"/>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Šio Sutarties skyriaus nuostatos lieka galioti neterminuotai po Sutarties pasibaigimo ar nutraukimo.</w:t>
      </w:r>
    </w:p>
    <w:p w14:paraId="590C159D" w14:textId="77777777" w:rsidR="00055C72" w:rsidRPr="00055C72" w:rsidRDefault="00055C72" w:rsidP="00055C72">
      <w:pPr>
        <w:tabs>
          <w:tab w:val="left" w:pos="993"/>
          <w:tab w:val="left" w:pos="1276"/>
          <w:tab w:val="left" w:pos="1418"/>
        </w:tabs>
        <w:spacing w:after="0" w:line="240" w:lineRule="auto"/>
        <w:jc w:val="center"/>
        <w:rPr>
          <w:rFonts w:ascii="Verdana" w:hAnsi="Verdana"/>
          <w:sz w:val="20"/>
          <w:lang w:val="es-ES_tradnl" w:eastAsia="en-US"/>
        </w:rPr>
      </w:pPr>
    </w:p>
    <w:p w14:paraId="3FA613B5" w14:textId="77777777" w:rsidR="00055C72" w:rsidRPr="00055C72" w:rsidRDefault="00055C72" w:rsidP="00055C72">
      <w:pPr>
        <w:numPr>
          <w:ilvl w:val="0"/>
          <w:numId w:val="42"/>
        </w:numPr>
        <w:tabs>
          <w:tab w:val="left" w:pos="993"/>
          <w:tab w:val="left" w:pos="1276"/>
          <w:tab w:val="left" w:pos="1418"/>
        </w:tabs>
        <w:spacing w:after="0" w:line="240" w:lineRule="auto"/>
        <w:ind w:left="0" w:firstLine="709"/>
        <w:jc w:val="center"/>
        <w:rPr>
          <w:rFonts w:ascii="Verdana" w:hAnsi="Verdana"/>
          <w:b/>
          <w:sz w:val="20"/>
          <w:lang w:eastAsia="en-US"/>
        </w:rPr>
      </w:pPr>
      <w:r w:rsidRPr="00055C72">
        <w:rPr>
          <w:rFonts w:ascii="Verdana" w:hAnsi="Verdana"/>
          <w:b/>
          <w:sz w:val="20"/>
          <w:lang w:eastAsia="en-US"/>
        </w:rPr>
        <w:t>GINČŲ SPRENDIMO TVARKA</w:t>
      </w:r>
    </w:p>
    <w:p w14:paraId="614EE144" w14:textId="77777777" w:rsidR="00055C72" w:rsidRPr="00055C72" w:rsidRDefault="00055C72" w:rsidP="00055C72">
      <w:pPr>
        <w:tabs>
          <w:tab w:val="left" w:pos="993"/>
          <w:tab w:val="left" w:pos="1276"/>
          <w:tab w:val="left" w:pos="1418"/>
        </w:tabs>
        <w:spacing w:after="0" w:line="240" w:lineRule="auto"/>
        <w:jc w:val="center"/>
        <w:rPr>
          <w:rFonts w:ascii="Verdana" w:hAnsi="Verdana"/>
          <w:sz w:val="20"/>
          <w:lang w:eastAsia="en-US"/>
        </w:rPr>
      </w:pPr>
    </w:p>
    <w:p w14:paraId="2A24D7BA" w14:textId="77777777" w:rsidR="00055C72" w:rsidRPr="00055C72" w:rsidRDefault="00055C72" w:rsidP="00055C72">
      <w:pPr>
        <w:numPr>
          <w:ilvl w:val="1"/>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 xml:space="preserve">Visi ginčai ar nesutarimai, galintys kilti dėl Sutarties ir (arba) būti susiję su Sutartimi, sprendžiami derybų būdu. </w:t>
      </w:r>
    </w:p>
    <w:p w14:paraId="6274D53B" w14:textId="77777777" w:rsidR="00055C72" w:rsidRPr="00055C72" w:rsidRDefault="00055C72" w:rsidP="00055C72">
      <w:pPr>
        <w:numPr>
          <w:ilvl w:val="1"/>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Jeigu dėl Sutarties kilusio ginčo nepavyksta išspręsti derybomis, toks ginčas sprendžiamas Lietuvos Respublikos teisme Lietuvos Respublikos įstatymų nustatyta tvarka.</w:t>
      </w:r>
    </w:p>
    <w:p w14:paraId="37253065" w14:textId="77777777" w:rsidR="00055C72" w:rsidRPr="00055C72" w:rsidRDefault="00055C72" w:rsidP="00055C72">
      <w:pPr>
        <w:tabs>
          <w:tab w:val="left" w:pos="993"/>
          <w:tab w:val="left" w:pos="1276"/>
          <w:tab w:val="left" w:pos="1418"/>
        </w:tabs>
        <w:spacing w:after="0" w:line="240" w:lineRule="auto"/>
        <w:jc w:val="center"/>
        <w:rPr>
          <w:rFonts w:ascii="Verdana" w:hAnsi="Verdana"/>
          <w:sz w:val="20"/>
          <w:lang w:eastAsia="en-US"/>
        </w:rPr>
      </w:pPr>
    </w:p>
    <w:p w14:paraId="28BE651D" w14:textId="77777777" w:rsidR="00055C72" w:rsidRPr="00055C72" w:rsidRDefault="00055C72" w:rsidP="00055C72">
      <w:pPr>
        <w:numPr>
          <w:ilvl w:val="0"/>
          <w:numId w:val="42"/>
        </w:numPr>
        <w:tabs>
          <w:tab w:val="left" w:pos="993"/>
          <w:tab w:val="left" w:pos="1276"/>
          <w:tab w:val="left" w:pos="1418"/>
        </w:tabs>
        <w:spacing w:after="0" w:line="240" w:lineRule="auto"/>
        <w:ind w:left="0" w:firstLine="709"/>
        <w:jc w:val="center"/>
        <w:rPr>
          <w:rFonts w:ascii="Verdana" w:hAnsi="Verdana"/>
          <w:b/>
          <w:sz w:val="20"/>
          <w:lang w:eastAsia="en-US"/>
        </w:rPr>
      </w:pPr>
      <w:r w:rsidRPr="00055C72">
        <w:rPr>
          <w:rFonts w:ascii="Verdana" w:hAnsi="Verdana"/>
          <w:b/>
          <w:sz w:val="20"/>
          <w:lang w:eastAsia="en-US"/>
        </w:rPr>
        <w:t>BAIGIAMOSIOS NUOSTATOS</w:t>
      </w:r>
    </w:p>
    <w:p w14:paraId="2B39DBE2" w14:textId="77777777" w:rsidR="00055C72" w:rsidRPr="00055C72" w:rsidRDefault="00055C72" w:rsidP="00055C72">
      <w:pPr>
        <w:tabs>
          <w:tab w:val="left" w:pos="993"/>
          <w:tab w:val="left" w:pos="1276"/>
          <w:tab w:val="left" w:pos="1418"/>
        </w:tabs>
        <w:spacing w:after="0" w:line="240" w:lineRule="auto"/>
        <w:jc w:val="center"/>
        <w:rPr>
          <w:rFonts w:ascii="Verdana" w:hAnsi="Verdana"/>
          <w:sz w:val="20"/>
          <w:lang w:eastAsia="en-US"/>
        </w:rPr>
      </w:pPr>
    </w:p>
    <w:p w14:paraId="65B5387A" w14:textId="77777777" w:rsidR="00055C72" w:rsidRPr="00055C72" w:rsidRDefault="00055C72" w:rsidP="00055C72">
      <w:pPr>
        <w:numPr>
          <w:ilvl w:val="1"/>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Sutarties šalys, keisdamos Bendrųjų sąlygų nuostatas, šiuos pakeitimus nurodo Specialiosiose sąlygose.</w:t>
      </w:r>
    </w:p>
    <w:p w14:paraId="7444962E" w14:textId="77777777" w:rsidR="00055C72" w:rsidRPr="00055C72" w:rsidRDefault="00055C72" w:rsidP="00055C72">
      <w:pPr>
        <w:numPr>
          <w:ilvl w:val="1"/>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Bet kokie pranešimai ar kita korespondencija perduodami Specialiosiose sąlygose nurodytiems atsakingiems asmenims asmeniškai arba siunčiami registruotu paštu ar elektroniniu paštu Specialiosiose sąlygose nurodytais adresais.</w:t>
      </w:r>
    </w:p>
    <w:p w14:paraId="06425834" w14:textId="77777777" w:rsidR="00055C72" w:rsidRPr="00055C72" w:rsidRDefault="00055C72" w:rsidP="00055C72">
      <w:pPr>
        <w:numPr>
          <w:ilvl w:val="1"/>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Vykdydamos Sutartį šalys vadovaujasi Specialiosiose sąlygose nurodytais šalių pavadinimais, adresais ir kitais rekvizitais. Apie Sutartyje nurodytų šalių pavadinimų, adresų ir kitų įmonės rekvizitų pasikeitimą šalys privalo kuo skubiau informuoti viena kitą. Šalis, neįvykdžiusi šio reikalavimo, negali reikšti pretenzijų ar atsikirtimų, jei priešingos šalies veiksmai, atlikti pagal paskutinius jai žinomus rekvizitus, neatitinka Sutarties sąlygų arba jei ji negavo pranešimų, siųstų naudojant Sutartyje nurodytus rekvizitus.</w:t>
      </w:r>
    </w:p>
    <w:p w14:paraId="3A3E6F2D" w14:textId="77777777" w:rsidR="00055C72" w:rsidRPr="00055C72" w:rsidRDefault="00055C72" w:rsidP="00055C72">
      <w:pPr>
        <w:numPr>
          <w:ilvl w:val="1"/>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Nė viena šalis neturi teisės perleisti visų arba dalies teisių ir pareigų pagal Sutartį jokiai trečiajai šaliai be išankstinio rašytinio kitos šalies sutikimo.</w:t>
      </w:r>
    </w:p>
    <w:p w14:paraId="083BD23D" w14:textId="77777777" w:rsidR="00055C72" w:rsidRPr="00055C72" w:rsidRDefault="00055C72" w:rsidP="00055C72">
      <w:pPr>
        <w:numPr>
          <w:ilvl w:val="1"/>
          <w:numId w:val="42"/>
        </w:numPr>
        <w:tabs>
          <w:tab w:val="left" w:pos="993"/>
          <w:tab w:val="left" w:pos="1276"/>
          <w:tab w:val="left" w:pos="1418"/>
        </w:tabs>
        <w:spacing w:after="0" w:line="240" w:lineRule="auto"/>
        <w:ind w:left="0" w:firstLine="709"/>
        <w:jc w:val="both"/>
        <w:rPr>
          <w:rFonts w:ascii="Verdana" w:hAnsi="Verdana"/>
          <w:sz w:val="20"/>
          <w:lang w:eastAsia="en-US"/>
        </w:rPr>
      </w:pPr>
      <w:r w:rsidRPr="00055C72">
        <w:rPr>
          <w:rFonts w:ascii="Verdana" w:hAnsi="Verdana"/>
          <w:sz w:val="20"/>
          <w:lang w:eastAsia="en-US"/>
        </w:rPr>
        <w:t>Visi kiti, Sutartyje nesureguliuoti, Sutarties vykdymo klausimai sprendžiami vadovaujantis Lietuvos Respublikos įstatymais ir kitais teisės aktais.</w:t>
      </w:r>
    </w:p>
    <w:p w14:paraId="79FD2D2C" w14:textId="77777777" w:rsidR="00055C72" w:rsidRPr="00055C72" w:rsidRDefault="00055C72" w:rsidP="00055C72">
      <w:pPr>
        <w:tabs>
          <w:tab w:val="left" w:pos="993"/>
          <w:tab w:val="left" w:pos="1276"/>
          <w:tab w:val="left" w:pos="1418"/>
        </w:tabs>
        <w:spacing w:after="0" w:line="240" w:lineRule="auto"/>
        <w:jc w:val="center"/>
        <w:rPr>
          <w:rFonts w:ascii="Verdana" w:hAnsi="Verdana"/>
          <w:sz w:val="20"/>
          <w:lang w:eastAsia="en-US"/>
        </w:rPr>
      </w:pPr>
    </w:p>
    <w:p w14:paraId="00BAE7FA" w14:textId="77777777" w:rsidR="00055C72" w:rsidRPr="00055C72" w:rsidRDefault="00055C72" w:rsidP="00055C72">
      <w:pPr>
        <w:tabs>
          <w:tab w:val="left" w:pos="3686"/>
        </w:tabs>
        <w:spacing w:after="0" w:line="240" w:lineRule="auto"/>
        <w:contextualSpacing/>
        <w:jc w:val="center"/>
        <w:rPr>
          <w:rFonts w:ascii="Verdana" w:hAnsi="Verdana"/>
          <w:b/>
          <w:sz w:val="20"/>
          <w:lang w:val="de-DE" w:eastAsia="en-US"/>
        </w:rPr>
      </w:pPr>
      <w:r w:rsidRPr="00055C72">
        <w:rPr>
          <w:rFonts w:ascii="Verdana" w:hAnsi="Verdana"/>
          <w:b/>
          <w:sz w:val="20"/>
          <w:lang w:val="de-DE" w:eastAsia="en-US"/>
        </w:rPr>
        <w:t>18. ŠALIŲ REKVIZITAI</w:t>
      </w:r>
    </w:p>
    <w:p w14:paraId="1D620005" w14:textId="77777777" w:rsidR="00055C72" w:rsidRPr="00055C72" w:rsidRDefault="00055C72" w:rsidP="00055C72">
      <w:pPr>
        <w:tabs>
          <w:tab w:val="left" w:pos="993"/>
          <w:tab w:val="left" w:pos="1276"/>
          <w:tab w:val="left" w:pos="1418"/>
        </w:tabs>
        <w:spacing w:after="0" w:line="240" w:lineRule="auto"/>
        <w:jc w:val="center"/>
        <w:rPr>
          <w:rFonts w:ascii="Verdana" w:hAnsi="Verdana"/>
          <w:sz w:val="20"/>
          <w:lang w:eastAsia="en-US"/>
        </w:rPr>
      </w:pPr>
    </w:p>
    <w:tbl>
      <w:tblPr>
        <w:tblW w:w="9645" w:type="dxa"/>
        <w:tblLayout w:type="fixed"/>
        <w:tblLook w:val="04A0" w:firstRow="1" w:lastRow="0" w:firstColumn="1" w:lastColumn="0" w:noHBand="0" w:noVBand="1"/>
      </w:tblPr>
      <w:tblGrid>
        <w:gridCol w:w="4731"/>
        <w:gridCol w:w="4914"/>
      </w:tblGrid>
      <w:tr w:rsidR="00055C72" w:rsidRPr="00055C72" w14:paraId="7E688F01" w14:textId="77777777" w:rsidTr="00916AF0">
        <w:tc>
          <w:tcPr>
            <w:tcW w:w="4644" w:type="dxa"/>
            <w:hideMark/>
          </w:tcPr>
          <w:p w14:paraId="53A77B03" w14:textId="77777777" w:rsidR="00055C72" w:rsidRPr="00055C72" w:rsidRDefault="00055C72" w:rsidP="00055C72">
            <w:pPr>
              <w:spacing w:after="0" w:line="240" w:lineRule="auto"/>
              <w:rPr>
                <w:rFonts w:ascii="Verdana" w:hAnsi="Verdana"/>
                <w:b/>
                <w:sz w:val="20"/>
                <w:lang w:eastAsia="en-US"/>
              </w:rPr>
            </w:pPr>
            <w:r w:rsidRPr="00055C72">
              <w:rPr>
                <w:rFonts w:ascii="Verdana" w:hAnsi="Verdana"/>
                <w:b/>
                <w:sz w:val="20"/>
                <w:lang w:eastAsia="en-US"/>
              </w:rPr>
              <w:t>UŽSAKOVAS</w:t>
            </w:r>
          </w:p>
          <w:p w14:paraId="5B26F419" w14:textId="77777777" w:rsidR="00055C72" w:rsidRPr="00055C72" w:rsidRDefault="00055C72" w:rsidP="00055C72">
            <w:pPr>
              <w:spacing w:after="0" w:line="240" w:lineRule="auto"/>
              <w:rPr>
                <w:rFonts w:ascii="Verdana" w:hAnsi="Verdana"/>
                <w:sz w:val="20"/>
                <w:lang w:eastAsia="en-US"/>
              </w:rPr>
            </w:pPr>
            <w:r w:rsidRPr="00055C72">
              <w:rPr>
                <w:rFonts w:ascii="Verdana" w:hAnsi="Verdana"/>
                <w:sz w:val="20"/>
                <w:lang w:eastAsia="en-US"/>
              </w:rPr>
              <w:t>Lietuvos bankas</w:t>
            </w:r>
          </w:p>
        </w:tc>
        <w:tc>
          <w:tcPr>
            <w:tcW w:w="4823" w:type="dxa"/>
            <w:hideMark/>
          </w:tcPr>
          <w:p w14:paraId="006F48B0" w14:textId="77777777" w:rsidR="00055C72" w:rsidRPr="00055C72" w:rsidRDefault="00055C72" w:rsidP="00055C72">
            <w:pPr>
              <w:spacing w:after="0" w:line="240" w:lineRule="auto"/>
              <w:rPr>
                <w:rFonts w:ascii="Verdana" w:hAnsi="Verdana"/>
                <w:b/>
                <w:sz w:val="20"/>
                <w:lang w:eastAsia="en-US"/>
              </w:rPr>
            </w:pPr>
            <w:r w:rsidRPr="00055C72">
              <w:rPr>
                <w:rFonts w:ascii="Verdana" w:hAnsi="Verdana"/>
                <w:b/>
                <w:sz w:val="20"/>
                <w:lang w:eastAsia="en-US"/>
              </w:rPr>
              <w:t>TEIKĖJAS</w:t>
            </w:r>
          </w:p>
          <w:p w14:paraId="4844471A" w14:textId="77777777" w:rsidR="00055C72" w:rsidRPr="00055C72" w:rsidRDefault="00055C72" w:rsidP="00055C72">
            <w:pPr>
              <w:spacing w:after="0" w:line="240" w:lineRule="auto"/>
              <w:rPr>
                <w:rFonts w:ascii="Verdana" w:hAnsi="Verdana"/>
                <w:sz w:val="20"/>
                <w:lang w:eastAsia="en-US"/>
              </w:rPr>
            </w:pPr>
            <w:r w:rsidRPr="00055C72">
              <w:rPr>
                <w:rFonts w:ascii="Verdana" w:hAnsi="Verdana"/>
                <w:sz w:val="20"/>
                <w:lang w:eastAsia="en-US"/>
              </w:rPr>
              <w:t>(Pavadinimas)</w:t>
            </w:r>
          </w:p>
        </w:tc>
      </w:tr>
      <w:tr w:rsidR="00055C72" w:rsidRPr="00055C72" w14:paraId="184EBCD1" w14:textId="77777777" w:rsidTr="00916AF0">
        <w:tc>
          <w:tcPr>
            <w:tcW w:w="4644" w:type="dxa"/>
          </w:tcPr>
          <w:p w14:paraId="0C430783" w14:textId="77777777" w:rsidR="00055C72" w:rsidRPr="00055C72" w:rsidRDefault="00055C72" w:rsidP="00055C72">
            <w:pPr>
              <w:spacing w:after="0" w:line="240" w:lineRule="auto"/>
              <w:rPr>
                <w:rFonts w:ascii="Verdana" w:hAnsi="Verdana"/>
                <w:sz w:val="20"/>
                <w:lang w:eastAsia="en-US"/>
              </w:rPr>
            </w:pPr>
            <w:r w:rsidRPr="00055C72">
              <w:rPr>
                <w:rFonts w:ascii="Verdana" w:hAnsi="Verdana"/>
                <w:sz w:val="20"/>
                <w:lang w:eastAsia="en-US"/>
              </w:rPr>
              <w:t>Juridinio asmens kodas 188607684</w:t>
            </w:r>
          </w:p>
        </w:tc>
        <w:tc>
          <w:tcPr>
            <w:tcW w:w="4823" w:type="dxa"/>
          </w:tcPr>
          <w:p w14:paraId="0283E0AB" w14:textId="77777777" w:rsidR="00055C72" w:rsidRPr="00055C72" w:rsidRDefault="00055C72" w:rsidP="00055C72">
            <w:pPr>
              <w:keepNext/>
              <w:spacing w:after="0" w:line="240" w:lineRule="auto"/>
              <w:ind w:left="851" w:hanging="851"/>
              <w:outlineLvl w:val="0"/>
              <w:rPr>
                <w:rFonts w:ascii="Verdana" w:hAnsi="Verdana"/>
                <w:b/>
                <w:caps/>
                <w:sz w:val="20"/>
                <w:lang w:eastAsia="en-US"/>
              </w:rPr>
            </w:pPr>
            <w:r w:rsidRPr="00055C72">
              <w:rPr>
                <w:rFonts w:ascii="Verdana" w:hAnsi="Verdana"/>
                <w:sz w:val="20"/>
                <w:lang w:eastAsia="en-US"/>
              </w:rPr>
              <w:t>Juridinio asmens kodas</w:t>
            </w:r>
          </w:p>
        </w:tc>
      </w:tr>
      <w:tr w:rsidR="00055C72" w:rsidRPr="00055C72" w14:paraId="183E46D4" w14:textId="77777777" w:rsidTr="00916AF0">
        <w:tc>
          <w:tcPr>
            <w:tcW w:w="4644" w:type="dxa"/>
          </w:tcPr>
          <w:p w14:paraId="1FAE565A" w14:textId="77777777" w:rsidR="00055C72" w:rsidRPr="00055C72" w:rsidRDefault="00055C72" w:rsidP="00055C72">
            <w:pPr>
              <w:spacing w:after="0" w:line="240" w:lineRule="auto"/>
              <w:rPr>
                <w:rFonts w:ascii="Verdana" w:hAnsi="Verdana"/>
                <w:sz w:val="20"/>
                <w:lang w:eastAsia="en-US"/>
              </w:rPr>
            </w:pPr>
            <w:r w:rsidRPr="00055C72">
              <w:rPr>
                <w:rFonts w:ascii="Verdana" w:hAnsi="Verdana"/>
                <w:sz w:val="20"/>
                <w:lang w:eastAsia="en-US"/>
              </w:rPr>
              <w:t>PVM mokėtojo kodas LT886076811</w:t>
            </w:r>
          </w:p>
        </w:tc>
        <w:tc>
          <w:tcPr>
            <w:tcW w:w="4823" w:type="dxa"/>
          </w:tcPr>
          <w:p w14:paraId="7E337C8E" w14:textId="77777777" w:rsidR="00055C72" w:rsidRPr="00055C72" w:rsidRDefault="00055C72" w:rsidP="00055C72">
            <w:pPr>
              <w:keepNext/>
              <w:spacing w:after="0" w:line="240" w:lineRule="auto"/>
              <w:ind w:left="851" w:hanging="851"/>
              <w:outlineLvl w:val="0"/>
              <w:rPr>
                <w:rFonts w:ascii="Verdana" w:hAnsi="Verdana"/>
                <w:b/>
                <w:caps/>
                <w:sz w:val="20"/>
                <w:lang w:eastAsia="en-US"/>
              </w:rPr>
            </w:pPr>
            <w:r w:rsidRPr="00055C72">
              <w:rPr>
                <w:rFonts w:ascii="Verdana" w:hAnsi="Verdana"/>
                <w:sz w:val="20"/>
                <w:lang w:eastAsia="en-US"/>
              </w:rPr>
              <w:t>PVM mokėtojo kodas</w:t>
            </w:r>
          </w:p>
        </w:tc>
      </w:tr>
      <w:tr w:rsidR="00055C72" w:rsidRPr="00055C72" w14:paraId="703A7AEE" w14:textId="77777777" w:rsidTr="00916AF0">
        <w:tc>
          <w:tcPr>
            <w:tcW w:w="4644" w:type="dxa"/>
          </w:tcPr>
          <w:p w14:paraId="282FF494" w14:textId="77777777" w:rsidR="00055C72" w:rsidRPr="00055C72" w:rsidRDefault="00055C72" w:rsidP="00055C72">
            <w:pPr>
              <w:spacing w:after="0" w:line="240" w:lineRule="auto"/>
              <w:rPr>
                <w:rFonts w:ascii="Verdana" w:hAnsi="Verdana"/>
                <w:sz w:val="20"/>
                <w:lang w:eastAsia="en-US"/>
              </w:rPr>
            </w:pPr>
            <w:r w:rsidRPr="00055C72">
              <w:rPr>
                <w:rFonts w:ascii="Verdana" w:hAnsi="Verdana"/>
                <w:sz w:val="20"/>
                <w:lang w:eastAsia="en-US"/>
              </w:rPr>
              <w:t>Gedimino pr. 6, 01103 Vilnius</w:t>
            </w:r>
          </w:p>
          <w:p w14:paraId="52C6A922" w14:textId="77777777" w:rsidR="00055C72" w:rsidRPr="00055C72" w:rsidRDefault="00055C72" w:rsidP="00055C72">
            <w:pPr>
              <w:keepNext/>
              <w:spacing w:after="0" w:line="240" w:lineRule="auto"/>
              <w:ind w:left="851" w:hanging="851"/>
              <w:outlineLvl w:val="0"/>
              <w:rPr>
                <w:rFonts w:ascii="Verdana" w:hAnsi="Verdana"/>
                <w:caps/>
                <w:sz w:val="20"/>
                <w:lang w:eastAsia="en-US"/>
              </w:rPr>
            </w:pPr>
            <w:r w:rsidRPr="00055C72">
              <w:rPr>
                <w:rFonts w:ascii="Verdana" w:hAnsi="Verdana"/>
                <w:sz w:val="20"/>
                <w:lang w:eastAsia="en-US"/>
              </w:rPr>
              <w:t xml:space="preserve">tel. +370 5 268 0029 </w:t>
            </w:r>
          </w:p>
          <w:p w14:paraId="2A534F40" w14:textId="77777777" w:rsidR="00055C72" w:rsidRPr="00055C72" w:rsidRDefault="00055C72" w:rsidP="00055C72">
            <w:pPr>
              <w:keepNext/>
              <w:spacing w:after="0" w:line="240" w:lineRule="auto"/>
              <w:ind w:left="851" w:hanging="851"/>
              <w:outlineLvl w:val="0"/>
              <w:rPr>
                <w:rFonts w:ascii="Verdana" w:hAnsi="Verdana"/>
                <w:caps/>
                <w:sz w:val="20"/>
                <w:lang w:eastAsia="en-US"/>
              </w:rPr>
            </w:pPr>
            <w:r w:rsidRPr="00055C72">
              <w:rPr>
                <w:rFonts w:ascii="Verdana" w:hAnsi="Verdana"/>
                <w:sz w:val="20"/>
                <w:lang w:eastAsia="en-US"/>
              </w:rPr>
              <w:t xml:space="preserve">el. paštas </w:t>
            </w:r>
            <w:hyperlink r:id="rId16" w:history="1">
              <w:r w:rsidRPr="00055C72">
                <w:rPr>
                  <w:rFonts w:ascii="Verdana" w:hAnsi="Verdana"/>
                  <w:color w:val="0000FF" w:themeColor="hyperlink"/>
                  <w:sz w:val="20"/>
                  <w:u w:val="single"/>
                  <w:lang w:eastAsia="en-US"/>
                </w:rPr>
                <w:t>info@lb.lt</w:t>
              </w:r>
            </w:hyperlink>
          </w:p>
          <w:p w14:paraId="5914122E" w14:textId="77777777" w:rsidR="00055C72" w:rsidRPr="00055C72" w:rsidRDefault="00055C72" w:rsidP="00055C72">
            <w:pPr>
              <w:spacing w:after="0" w:line="240" w:lineRule="auto"/>
              <w:rPr>
                <w:rFonts w:ascii="Verdana" w:hAnsi="Verdana"/>
                <w:sz w:val="20"/>
                <w:lang w:eastAsia="en-US"/>
              </w:rPr>
            </w:pPr>
            <w:r w:rsidRPr="00055C72">
              <w:rPr>
                <w:rFonts w:ascii="Verdana" w:hAnsi="Verdana"/>
                <w:sz w:val="20"/>
                <w:lang w:eastAsia="en-US"/>
              </w:rPr>
              <w:t>A. s. LT41 1010 0000 0012 3456</w:t>
            </w:r>
          </w:p>
          <w:p w14:paraId="720A56EF" w14:textId="77777777" w:rsidR="00055C72" w:rsidRPr="00055C72" w:rsidRDefault="00055C72" w:rsidP="00055C72">
            <w:pPr>
              <w:spacing w:after="0" w:line="240" w:lineRule="auto"/>
              <w:rPr>
                <w:rFonts w:ascii="Verdana" w:hAnsi="Verdana"/>
                <w:sz w:val="20"/>
                <w:lang w:eastAsia="en-US"/>
              </w:rPr>
            </w:pPr>
            <w:r w:rsidRPr="00055C72">
              <w:rPr>
                <w:rFonts w:ascii="Verdana" w:hAnsi="Verdana"/>
                <w:sz w:val="20"/>
                <w:lang w:eastAsia="en-US"/>
              </w:rPr>
              <w:t>Lietuvos banke</w:t>
            </w:r>
          </w:p>
          <w:p w14:paraId="11B60211" w14:textId="77777777" w:rsidR="00055C72" w:rsidRPr="00055C72" w:rsidRDefault="00055C72" w:rsidP="00055C72">
            <w:pPr>
              <w:spacing w:after="0" w:line="240" w:lineRule="auto"/>
              <w:rPr>
                <w:rFonts w:ascii="Verdana" w:hAnsi="Verdana"/>
                <w:sz w:val="20"/>
                <w:lang w:eastAsia="en-US"/>
              </w:rPr>
            </w:pPr>
          </w:p>
          <w:p w14:paraId="0E7A07BE" w14:textId="77777777" w:rsidR="00055C72" w:rsidRPr="00055C72" w:rsidRDefault="00055C72" w:rsidP="00055C72">
            <w:pPr>
              <w:keepNext/>
              <w:spacing w:after="0" w:line="240" w:lineRule="auto"/>
              <w:ind w:left="851" w:hanging="851"/>
              <w:outlineLvl w:val="0"/>
              <w:rPr>
                <w:rFonts w:ascii="Verdana" w:hAnsi="Verdana"/>
                <w:caps/>
                <w:sz w:val="20"/>
                <w:lang w:eastAsia="en-US"/>
              </w:rPr>
            </w:pPr>
            <w:r w:rsidRPr="00055C72">
              <w:rPr>
                <w:rFonts w:ascii="Verdana" w:hAnsi="Verdana"/>
                <w:caps/>
                <w:sz w:val="20"/>
                <w:lang w:eastAsia="en-US"/>
              </w:rPr>
              <w:t>(</w:t>
            </w:r>
            <w:r w:rsidRPr="00055C72">
              <w:rPr>
                <w:rFonts w:ascii="Verdana" w:hAnsi="Verdana"/>
                <w:sz w:val="20"/>
                <w:lang w:eastAsia="en-US"/>
              </w:rPr>
              <w:t>Pareigų pavadinimas)</w:t>
            </w:r>
          </w:p>
          <w:p w14:paraId="7A87B506" w14:textId="77777777" w:rsidR="00055C72" w:rsidRPr="00055C72" w:rsidRDefault="00055C72" w:rsidP="00055C72">
            <w:pPr>
              <w:keepNext/>
              <w:spacing w:after="0" w:line="240" w:lineRule="auto"/>
              <w:ind w:left="851" w:hanging="851"/>
              <w:outlineLvl w:val="0"/>
              <w:rPr>
                <w:rFonts w:ascii="Verdana" w:hAnsi="Verdana"/>
                <w:caps/>
                <w:sz w:val="20"/>
                <w:lang w:eastAsia="en-US"/>
              </w:rPr>
            </w:pPr>
            <w:r w:rsidRPr="00055C72">
              <w:rPr>
                <w:rFonts w:ascii="Verdana" w:hAnsi="Verdana"/>
                <w:sz w:val="20"/>
                <w:lang w:eastAsia="en-US"/>
              </w:rPr>
              <w:t>(Vardas ir pavardė</w:t>
            </w:r>
            <w:r w:rsidRPr="00055C72">
              <w:rPr>
                <w:rFonts w:ascii="Verdana" w:hAnsi="Verdana"/>
                <w:caps/>
                <w:sz w:val="20"/>
                <w:lang w:eastAsia="en-US"/>
              </w:rPr>
              <w:t>)</w:t>
            </w:r>
          </w:p>
          <w:p w14:paraId="43389F71" w14:textId="77777777" w:rsidR="00055C72" w:rsidRPr="00055C72" w:rsidRDefault="00055C72" w:rsidP="00055C72">
            <w:pPr>
              <w:spacing w:after="0" w:line="240" w:lineRule="auto"/>
              <w:rPr>
                <w:rFonts w:ascii="Verdana" w:hAnsi="Verdana"/>
                <w:sz w:val="20"/>
                <w:lang w:eastAsia="en-US"/>
              </w:rPr>
            </w:pPr>
          </w:p>
        </w:tc>
        <w:tc>
          <w:tcPr>
            <w:tcW w:w="4823" w:type="dxa"/>
          </w:tcPr>
          <w:p w14:paraId="6E497A0E" w14:textId="77777777" w:rsidR="00055C72" w:rsidRPr="00055C72" w:rsidRDefault="00055C72" w:rsidP="00055C72">
            <w:pPr>
              <w:keepNext/>
              <w:spacing w:after="0" w:line="240" w:lineRule="auto"/>
              <w:ind w:left="851" w:hanging="851"/>
              <w:outlineLvl w:val="0"/>
              <w:rPr>
                <w:rFonts w:ascii="Verdana" w:hAnsi="Verdana"/>
                <w:caps/>
                <w:sz w:val="20"/>
                <w:lang w:eastAsia="en-US"/>
              </w:rPr>
            </w:pPr>
            <w:r w:rsidRPr="00055C72">
              <w:rPr>
                <w:rFonts w:ascii="Verdana" w:hAnsi="Verdana"/>
                <w:caps/>
                <w:sz w:val="20"/>
                <w:lang w:eastAsia="en-US"/>
              </w:rPr>
              <w:t>(R</w:t>
            </w:r>
            <w:r w:rsidRPr="00055C72">
              <w:rPr>
                <w:rFonts w:ascii="Verdana" w:hAnsi="Verdana"/>
                <w:sz w:val="20"/>
                <w:lang w:eastAsia="en-US"/>
              </w:rPr>
              <w:t>egistruotos buveinės adresas)</w:t>
            </w:r>
          </w:p>
          <w:p w14:paraId="13DC5A48" w14:textId="77777777" w:rsidR="00055C72" w:rsidRPr="00055C72" w:rsidRDefault="00055C72" w:rsidP="00055C72">
            <w:pPr>
              <w:keepNext/>
              <w:spacing w:after="0" w:line="240" w:lineRule="auto"/>
              <w:ind w:left="851" w:hanging="851"/>
              <w:outlineLvl w:val="0"/>
              <w:rPr>
                <w:rFonts w:ascii="Verdana" w:hAnsi="Verdana"/>
                <w:caps/>
                <w:sz w:val="20"/>
                <w:lang w:eastAsia="en-US"/>
              </w:rPr>
            </w:pPr>
            <w:r w:rsidRPr="00055C72">
              <w:rPr>
                <w:rFonts w:ascii="Verdana" w:hAnsi="Verdana"/>
                <w:sz w:val="20"/>
                <w:lang w:eastAsia="en-US"/>
              </w:rPr>
              <w:t>tel.</w:t>
            </w:r>
          </w:p>
          <w:p w14:paraId="078044EA" w14:textId="77777777" w:rsidR="00055C72" w:rsidRPr="00055C72" w:rsidRDefault="00055C72" w:rsidP="00055C72">
            <w:pPr>
              <w:keepNext/>
              <w:spacing w:after="0" w:line="240" w:lineRule="auto"/>
              <w:ind w:left="851" w:hanging="851"/>
              <w:outlineLvl w:val="0"/>
              <w:rPr>
                <w:rFonts w:ascii="Verdana" w:hAnsi="Verdana"/>
                <w:caps/>
                <w:sz w:val="20"/>
                <w:lang w:eastAsia="en-US"/>
              </w:rPr>
            </w:pPr>
            <w:r w:rsidRPr="00055C72">
              <w:rPr>
                <w:rFonts w:ascii="Verdana" w:hAnsi="Verdana"/>
                <w:sz w:val="20"/>
                <w:lang w:eastAsia="en-US"/>
              </w:rPr>
              <w:t>el. paštas</w:t>
            </w:r>
          </w:p>
          <w:p w14:paraId="5EE086CB" w14:textId="77777777" w:rsidR="00055C72" w:rsidRPr="00055C72" w:rsidRDefault="00055C72" w:rsidP="00055C72">
            <w:pPr>
              <w:spacing w:after="0" w:line="240" w:lineRule="auto"/>
              <w:rPr>
                <w:rFonts w:ascii="Verdana" w:hAnsi="Verdana"/>
                <w:sz w:val="20"/>
                <w:lang w:eastAsia="en-US"/>
              </w:rPr>
            </w:pPr>
            <w:r w:rsidRPr="00055C72">
              <w:rPr>
                <w:rFonts w:ascii="Verdana" w:hAnsi="Verdana"/>
                <w:sz w:val="20"/>
                <w:lang w:eastAsia="en-US"/>
              </w:rPr>
              <w:t>A. s. </w:t>
            </w:r>
          </w:p>
          <w:p w14:paraId="66A00604" w14:textId="77777777" w:rsidR="00055C72" w:rsidRPr="00055C72" w:rsidRDefault="00055C72" w:rsidP="00055C72">
            <w:pPr>
              <w:spacing w:after="0" w:line="240" w:lineRule="auto"/>
              <w:rPr>
                <w:rFonts w:ascii="Verdana" w:hAnsi="Verdana"/>
                <w:caps/>
                <w:sz w:val="20"/>
                <w:lang w:eastAsia="en-US"/>
              </w:rPr>
            </w:pPr>
            <w:r w:rsidRPr="00055C72">
              <w:rPr>
                <w:rFonts w:ascii="Verdana" w:hAnsi="Verdana"/>
                <w:sz w:val="20"/>
                <w:lang w:eastAsia="en-US"/>
              </w:rPr>
              <w:t>bankas</w:t>
            </w:r>
          </w:p>
          <w:p w14:paraId="2413B35A" w14:textId="77777777" w:rsidR="00055C72" w:rsidRPr="00055C72" w:rsidRDefault="00055C72" w:rsidP="00055C72">
            <w:pPr>
              <w:keepNext/>
              <w:spacing w:after="0" w:line="240" w:lineRule="auto"/>
              <w:outlineLvl w:val="0"/>
              <w:rPr>
                <w:rFonts w:ascii="Verdana" w:hAnsi="Verdana"/>
                <w:sz w:val="20"/>
                <w:lang w:eastAsia="en-US"/>
              </w:rPr>
            </w:pPr>
          </w:p>
          <w:p w14:paraId="22D44CC1" w14:textId="77777777" w:rsidR="00055C72" w:rsidRPr="00055C72" w:rsidRDefault="00055C72" w:rsidP="00055C72">
            <w:pPr>
              <w:keepNext/>
              <w:spacing w:after="0" w:line="240" w:lineRule="auto"/>
              <w:outlineLvl w:val="0"/>
              <w:rPr>
                <w:rFonts w:ascii="Verdana" w:hAnsi="Verdana"/>
                <w:caps/>
                <w:sz w:val="20"/>
                <w:lang w:eastAsia="en-US"/>
              </w:rPr>
            </w:pPr>
            <w:r w:rsidRPr="00055C72">
              <w:rPr>
                <w:rFonts w:ascii="Verdana" w:hAnsi="Verdana"/>
                <w:sz w:val="20"/>
                <w:lang w:eastAsia="en-US"/>
              </w:rPr>
              <w:t>(Pareigų pavadinimas)</w:t>
            </w:r>
          </w:p>
          <w:p w14:paraId="45913F69" w14:textId="77777777" w:rsidR="00055C72" w:rsidRPr="00055C72" w:rsidRDefault="00055C72" w:rsidP="00055C72">
            <w:pPr>
              <w:keepNext/>
              <w:spacing w:after="0" w:line="240" w:lineRule="auto"/>
              <w:ind w:left="851" w:hanging="851"/>
              <w:outlineLvl w:val="0"/>
              <w:rPr>
                <w:rFonts w:ascii="Verdana" w:hAnsi="Verdana"/>
                <w:sz w:val="20"/>
                <w:lang w:eastAsia="en-US"/>
              </w:rPr>
            </w:pPr>
            <w:r w:rsidRPr="00055C72">
              <w:rPr>
                <w:rFonts w:ascii="Verdana" w:hAnsi="Verdana"/>
                <w:sz w:val="20"/>
                <w:lang w:eastAsia="en-US"/>
              </w:rPr>
              <w:t>(Vardas ir pavardė</w:t>
            </w:r>
            <w:r w:rsidRPr="00055C72">
              <w:rPr>
                <w:rFonts w:ascii="Verdana" w:hAnsi="Verdana"/>
                <w:caps/>
                <w:sz w:val="20"/>
                <w:lang w:eastAsia="en-US"/>
              </w:rPr>
              <w:t>)</w:t>
            </w:r>
          </w:p>
        </w:tc>
      </w:tr>
    </w:tbl>
    <w:p w14:paraId="0E8AE9DC" w14:textId="77777777" w:rsidR="00055C72" w:rsidRPr="00055C72" w:rsidRDefault="00055C72" w:rsidP="00055C72">
      <w:pPr>
        <w:tabs>
          <w:tab w:val="left" w:pos="1134"/>
        </w:tabs>
        <w:spacing w:after="0" w:line="240" w:lineRule="auto"/>
        <w:jc w:val="center"/>
        <w:rPr>
          <w:rFonts w:ascii="Verdana" w:eastAsia="Times New Roman" w:hAnsi="Verdana"/>
          <w:sz w:val="20"/>
          <w:lang w:eastAsia="en-US"/>
        </w:rPr>
      </w:pPr>
    </w:p>
    <w:p w14:paraId="7EB747BF" w14:textId="77777777" w:rsidR="00314650" w:rsidRPr="00E16635" w:rsidRDefault="00314650" w:rsidP="00314650">
      <w:pPr>
        <w:tabs>
          <w:tab w:val="center" w:pos="1134"/>
          <w:tab w:val="left" w:pos="1276"/>
          <w:tab w:val="left" w:pos="2127"/>
        </w:tabs>
        <w:spacing w:after="0" w:line="240" w:lineRule="auto"/>
        <w:ind w:right="468"/>
        <w:jc w:val="right"/>
        <w:rPr>
          <w:rFonts w:ascii="Verdana" w:eastAsia="Times New Roman" w:hAnsi="Verdana"/>
          <w:sz w:val="20"/>
        </w:rPr>
      </w:pPr>
    </w:p>
    <w:sectPr w:rsidR="00314650" w:rsidRPr="00E16635" w:rsidSect="00D75299">
      <w:headerReference w:type="even" r:id="rId17"/>
      <w:headerReference w:type="default" r:id="rId18"/>
      <w:footerReference w:type="even" r:id="rId19"/>
      <w:footerReference w:type="default" r:id="rId20"/>
      <w:headerReference w:type="first" r:id="rId21"/>
      <w:footerReference w:type="first" r:id="rId22"/>
      <w:pgSz w:w="11906" w:h="16838"/>
      <w:pgMar w:top="1134" w:right="707" w:bottom="56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A8E9F" w14:textId="77777777" w:rsidR="00A20CD7" w:rsidRDefault="00A20CD7">
      <w:pPr>
        <w:spacing w:after="0" w:line="240" w:lineRule="auto"/>
      </w:pPr>
      <w:r>
        <w:separator/>
      </w:r>
    </w:p>
  </w:endnote>
  <w:endnote w:type="continuationSeparator" w:id="0">
    <w:p w14:paraId="525C4938" w14:textId="77777777" w:rsidR="00A20CD7" w:rsidRDefault="00A20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Palatino Linotype">
    <w:panose1 w:val="02040502050505030304"/>
    <w:charset w:val="BA"/>
    <w:family w:val="roman"/>
    <w:pitch w:val="variable"/>
    <w:sig w:usb0="E0000287" w:usb1="40000013" w:usb2="00000000" w:usb3="00000000" w:csb0="0000019F" w:csb1="00000000"/>
  </w:font>
  <w:font w:name="TimesLT">
    <w:altName w:val="Times New Roman"/>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46E81" w14:textId="7BAA78FF" w:rsidR="00AE32CB" w:rsidRDefault="00AE32CB">
    <w:pPr>
      <w:pStyle w:val="Footer"/>
    </w:pPr>
    <w:r>
      <w:rPr>
        <w:noProof/>
      </w:rPr>
      <mc:AlternateContent>
        <mc:Choice Requires="wps">
          <w:drawing>
            <wp:anchor distT="0" distB="0" distL="0" distR="0" simplePos="0" relativeHeight="251662336" behindDoc="0" locked="0" layoutInCell="1" allowOverlap="1" wp14:anchorId="55F0C805" wp14:editId="0C448F4E">
              <wp:simplePos x="635" y="635"/>
              <wp:positionH relativeFrom="page">
                <wp:align>right</wp:align>
              </wp:positionH>
              <wp:positionV relativeFrom="page">
                <wp:align>bottom</wp:align>
              </wp:positionV>
              <wp:extent cx="443865" cy="443865"/>
              <wp:effectExtent l="0" t="0" r="0" b="0"/>
              <wp:wrapNone/>
              <wp:docPr id="1719019157" name="Text Box 5" descr="LB NEVIEŠA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8DBB5A" w14:textId="40591EB9" w:rsidR="00AE32CB" w:rsidRPr="00AE32CB" w:rsidRDefault="00AE32CB" w:rsidP="00AE32CB">
                          <w:pPr>
                            <w:spacing w:after="0"/>
                            <w:rPr>
                              <w:rFonts w:ascii="Calibri" w:hAnsi="Calibri" w:cs="Calibri"/>
                              <w:noProof/>
                              <w:color w:val="000000"/>
                              <w:sz w:val="20"/>
                            </w:rPr>
                          </w:pPr>
                          <w:r w:rsidRPr="00AE32CB">
                            <w:rPr>
                              <w:rFonts w:ascii="Calibri" w:hAnsi="Calibri" w:cs="Calibri"/>
                              <w:noProof/>
                              <w:color w:val="000000"/>
                              <w:sz w:val="20"/>
                            </w:rPr>
                            <w:t>LB NEVIEŠA (UNRESTRICTED)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5F0C805" id="_x0000_t202" coordsize="21600,21600" o:spt="202" path="m,l,21600r21600,l21600,xe">
              <v:stroke joinstyle="miter"/>
              <v:path gradientshapeok="t" o:connecttype="rect"/>
            </v:shapetype>
            <v:shape id="Text Box 5" o:spid="_x0000_s1028" type="#_x0000_t202" alt="LB NEVIEŠA (UNRESTRICTED)" style="position:absolute;margin-left:-16.25pt;margin-top:0;width:34.95pt;height:34.9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OfL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W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e7DnyxACAAAh&#10;BAAADgAAAAAAAAAAAAAAAAAuAgAAZHJzL2Uyb0RvYy54bWxQSwECLQAUAAYACAAAACEAioct7tkA&#10;AAADAQAADwAAAAAAAAAAAAAAAABqBAAAZHJzL2Rvd25yZXYueG1sUEsFBgAAAAAEAAQA8wAAAHAF&#10;AAAAAA==&#10;" filled="f" stroked="f">
              <v:textbox style="mso-fit-shape-to-text:t" inset="0,0,20pt,15pt">
                <w:txbxContent>
                  <w:p w14:paraId="088DBB5A" w14:textId="40591EB9" w:rsidR="00AE32CB" w:rsidRPr="00AE32CB" w:rsidRDefault="00AE32CB" w:rsidP="00AE32CB">
                    <w:pPr>
                      <w:spacing w:after="0"/>
                      <w:rPr>
                        <w:rFonts w:ascii="Calibri" w:hAnsi="Calibri" w:cs="Calibri"/>
                        <w:noProof/>
                        <w:color w:val="000000"/>
                        <w:sz w:val="20"/>
                      </w:rPr>
                    </w:pPr>
                    <w:r w:rsidRPr="00AE32CB">
                      <w:rPr>
                        <w:rFonts w:ascii="Calibri" w:hAnsi="Calibri" w:cs="Calibri"/>
                        <w:noProof/>
                        <w:color w:val="000000"/>
                        <w:sz w:val="20"/>
                      </w:rPr>
                      <w:t>LB NEVIEŠA (UNRESTRICTED)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D67BF" w14:textId="0180427B" w:rsidR="00AE32CB" w:rsidRDefault="00AE32CB">
    <w:pPr>
      <w:pStyle w:val="Footer"/>
    </w:pPr>
    <w:r>
      <w:rPr>
        <w:noProof/>
      </w:rPr>
      <mc:AlternateContent>
        <mc:Choice Requires="wps">
          <w:drawing>
            <wp:anchor distT="0" distB="0" distL="0" distR="0" simplePos="0" relativeHeight="251663360" behindDoc="0" locked="0" layoutInCell="1" allowOverlap="1" wp14:anchorId="30831C4F" wp14:editId="11CBF3C3">
              <wp:simplePos x="901065" y="10009505"/>
              <wp:positionH relativeFrom="page">
                <wp:align>right</wp:align>
              </wp:positionH>
              <wp:positionV relativeFrom="page">
                <wp:align>bottom</wp:align>
              </wp:positionV>
              <wp:extent cx="443865" cy="443865"/>
              <wp:effectExtent l="0" t="0" r="0" b="0"/>
              <wp:wrapNone/>
              <wp:docPr id="245200424" name="Text Box 6" descr="LB NEVIEŠA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D9ACF4" w14:textId="19CCF817" w:rsidR="00AE32CB" w:rsidRPr="00AE32CB" w:rsidRDefault="00AE32CB" w:rsidP="00AE32CB">
                          <w:pPr>
                            <w:spacing w:after="0"/>
                            <w:rPr>
                              <w:rFonts w:ascii="Calibri" w:hAnsi="Calibri" w:cs="Calibri"/>
                              <w:noProof/>
                              <w:color w:val="000000"/>
                              <w:sz w:val="20"/>
                            </w:rPr>
                          </w:pPr>
                          <w:r w:rsidRPr="00AE32CB">
                            <w:rPr>
                              <w:rFonts w:ascii="Calibri" w:hAnsi="Calibri" w:cs="Calibri"/>
                              <w:noProof/>
                              <w:color w:val="000000"/>
                              <w:sz w:val="20"/>
                            </w:rPr>
                            <w:t>LB NEVIEŠA (UNRESTRICTED)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0831C4F" id="_x0000_t202" coordsize="21600,21600" o:spt="202" path="m,l,21600r21600,l21600,xe">
              <v:stroke joinstyle="miter"/>
              <v:path gradientshapeok="t" o:connecttype="rect"/>
            </v:shapetype>
            <v:shape id="Text Box 6" o:spid="_x0000_s1029" type="#_x0000_t202" alt="LB NEVIEŠA (UNRESTRICTED)" style="position:absolute;margin-left:-16.25pt;margin-top:0;width:34.95pt;height:34.9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iz9mQxACAAAh&#10;BAAADgAAAAAAAAAAAAAAAAAuAgAAZHJzL2Uyb0RvYy54bWxQSwECLQAUAAYACAAAACEAioct7tkA&#10;AAADAQAADwAAAAAAAAAAAAAAAABqBAAAZHJzL2Rvd25yZXYueG1sUEsFBgAAAAAEAAQA8wAAAHAF&#10;AAAAAA==&#10;" filled="f" stroked="f">
              <v:textbox style="mso-fit-shape-to-text:t" inset="0,0,20pt,15pt">
                <w:txbxContent>
                  <w:p w14:paraId="60D9ACF4" w14:textId="19CCF817" w:rsidR="00AE32CB" w:rsidRPr="00AE32CB" w:rsidRDefault="00AE32CB" w:rsidP="00AE32CB">
                    <w:pPr>
                      <w:spacing w:after="0"/>
                      <w:rPr>
                        <w:rFonts w:ascii="Calibri" w:hAnsi="Calibri" w:cs="Calibri"/>
                        <w:noProof/>
                        <w:color w:val="000000"/>
                        <w:sz w:val="20"/>
                      </w:rPr>
                    </w:pPr>
                    <w:r w:rsidRPr="00AE32CB">
                      <w:rPr>
                        <w:rFonts w:ascii="Calibri" w:hAnsi="Calibri" w:cs="Calibri"/>
                        <w:noProof/>
                        <w:color w:val="000000"/>
                        <w:sz w:val="20"/>
                      </w:rPr>
                      <w:t>LB NEVIEŠA (UNRESTRICTED)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29CA8" w14:textId="0BD92D40" w:rsidR="00AE32CB" w:rsidRDefault="00AE32CB">
    <w:pPr>
      <w:pStyle w:val="Footer"/>
    </w:pPr>
    <w:r>
      <w:rPr>
        <w:noProof/>
      </w:rPr>
      <mc:AlternateContent>
        <mc:Choice Requires="wps">
          <w:drawing>
            <wp:anchor distT="0" distB="0" distL="0" distR="0" simplePos="0" relativeHeight="251661312" behindDoc="0" locked="0" layoutInCell="1" allowOverlap="1" wp14:anchorId="25A99770" wp14:editId="0BED78B0">
              <wp:simplePos x="900820" y="10008606"/>
              <wp:positionH relativeFrom="page">
                <wp:align>right</wp:align>
              </wp:positionH>
              <wp:positionV relativeFrom="page">
                <wp:align>bottom</wp:align>
              </wp:positionV>
              <wp:extent cx="443865" cy="443865"/>
              <wp:effectExtent l="0" t="0" r="0" b="0"/>
              <wp:wrapNone/>
              <wp:docPr id="1889013335" name="Text Box 4" descr="LB NEVIEŠA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D15D0E" w14:textId="25EBB6E8" w:rsidR="00AE32CB" w:rsidRPr="00AE32CB" w:rsidRDefault="00AE32CB" w:rsidP="00AE32CB">
                          <w:pPr>
                            <w:spacing w:after="0"/>
                            <w:rPr>
                              <w:rFonts w:ascii="Calibri" w:hAnsi="Calibri" w:cs="Calibri"/>
                              <w:noProof/>
                              <w:color w:val="000000"/>
                              <w:sz w:val="20"/>
                            </w:rPr>
                          </w:pPr>
                          <w:r w:rsidRPr="00AE32CB">
                            <w:rPr>
                              <w:rFonts w:ascii="Calibri" w:hAnsi="Calibri" w:cs="Calibri"/>
                              <w:noProof/>
                              <w:color w:val="000000"/>
                              <w:sz w:val="20"/>
                            </w:rPr>
                            <w:t>LB NEVIEŠA (UNRESTRICTED)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5A99770" id="_x0000_t202" coordsize="21600,21600" o:spt="202" path="m,l,21600r21600,l21600,xe">
              <v:stroke joinstyle="miter"/>
              <v:path gradientshapeok="t" o:connecttype="rect"/>
            </v:shapetype>
            <v:shape id="Text Box 4" o:spid="_x0000_s1030" type="#_x0000_t202" alt="LB NEVIEŠA (UNRESTRICTED)" style="position:absolute;margin-left:-16.25pt;margin-top:0;width:34.95pt;height:34.9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B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" filled="f" stroked="f">
              <v:textbox style="mso-fit-shape-to-text:t" inset="0,0,20pt,15pt">
                <w:txbxContent>
                  <w:p w14:paraId="27D15D0E" w14:textId="25EBB6E8" w:rsidR="00AE32CB" w:rsidRPr="00AE32CB" w:rsidRDefault="00AE32CB" w:rsidP="00AE32CB">
                    <w:pPr>
                      <w:spacing w:after="0"/>
                      <w:rPr>
                        <w:rFonts w:ascii="Calibri" w:hAnsi="Calibri" w:cs="Calibri"/>
                        <w:noProof/>
                        <w:color w:val="000000"/>
                        <w:sz w:val="20"/>
                      </w:rPr>
                    </w:pPr>
                    <w:r w:rsidRPr="00AE32CB">
                      <w:rPr>
                        <w:rFonts w:ascii="Calibri" w:hAnsi="Calibri" w:cs="Calibri"/>
                        <w:noProof/>
                        <w:color w:val="000000"/>
                        <w:sz w:val="20"/>
                      </w:rPr>
                      <w:t>LB NEVIEŠA (UNRESTRICTED)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72F1F" w14:textId="77777777" w:rsidR="00A20CD7" w:rsidRDefault="00A20CD7">
      <w:pPr>
        <w:spacing w:after="0" w:line="240" w:lineRule="auto"/>
      </w:pPr>
      <w:r>
        <w:separator/>
      </w:r>
    </w:p>
  </w:footnote>
  <w:footnote w:type="continuationSeparator" w:id="0">
    <w:p w14:paraId="40357BB0" w14:textId="77777777" w:rsidR="00A20CD7" w:rsidRDefault="00A20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2B1C0" w14:textId="3FEBBDD6" w:rsidR="00AE32CB" w:rsidRDefault="00AE32CB">
    <w:pPr>
      <w:pStyle w:val="Header"/>
    </w:pPr>
    <w:r>
      <w:rPr>
        <w:noProof/>
      </w:rPr>
      <mc:AlternateContent>
        <mc:Choice Requires="wps">
          <w:drawing>
            <wp:anchor distT="0" distB="0" distL="0" distR="0" simplePos="0" relativeHeight="251659264" behindDoc="0" locked="0" layoutInCell="1" allowOverlap="1" wp14:anchorId="51DE8179" wp14:editId="674A0262">
              <wp:simplePos x="635" y="635"/>
              <wp:positionH relativeFrom="page">
                <wp:align>right</wp:align>
              </wp:positionH>
              <wp:positionV relativeFrom="page">
                <wp:align>top</wp:align>
              </wp:positionV>
              <wp:extent cx="443865" cy="443865"/>
              <wp:effectExtent l="0" t="0" r="0" b="12065"/>
              <wp:wrapNone/>
              <wp:docPr id="1115729566" name="Text Box 2" descr="LB NEVIEŠA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65A6CD" w14:textId="3FBD0840" w:rsidR="00AE32CB" w:rsidRPr="00AE32CB" w:rsidRDefault="00AE32CB" w:rsidP="00AE32CB">
                          <w:pPr>
                            <w:spacing w:after="0"/>
                            <w:rPr>
                              <w:rFonts w:ascii="Calibri" w:hAnsi="Calibri" w:cs="Calibri"/>
                              <w:noProof/>
                              <w:color w:val="000000"/>
                              <w:sz w:val="20"/>
                            </w:rPr>
                          </w:pPr>
                          <w:r w:rsidRPr="00AE32CB">
                            <w:rPr>
                              <w:rFonts w:ascii="Calibri" w:hAnsi="Calibri" w:cs="Calibri"/>
                              <w:noProof/>
                              <w:color w:val="000000"/>
                              <w:sz w:val="20"/>
                            </w:rPr>
                            <w:t>LB NEVIEŠA (UNRESTRICTED)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1DE8179" id="_x0000_t202" coordsize="21600,21600" o:spt="202" path="m,l,21600r21600,l21600,xe">
              <v:stroke joinstyle="miter"/>
              <v:path gradientshapeok="t" o:connecttype="rect"/>
            </v:shapetype>
            <v:shape id="Text Box 2" o:spid="_x0000_s1026" type="#_x0000_t202" alt="LB NEVIEŠA (UNRESTRICTED)" style="position:absolute;left:0;text-align:left;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7D65A6CD" w14:textId="3FBD0840" w:rsidR="00AE32CB" w:rsidRPr="00AE32CB" w:rsidRDefault="00AE32CB" w:rsidP="00AE32CB">
                    <w:pPr>
                      <w:spacing w:after="0"/>
                      <w:rPr>
                        <w:rFonts w:ascii="Calibri" w:hAnsi="Calibri" w:cs="Calibri"/>
                        <w:noProof/>
                        <w:color w:val="000000"/>
                        <w:sz w:val="20"/>
                      </w:rPr>
                    </w:pPr>
                    <w:r w:rsidRPr="00AE32CB">
                      <w:rPr>
                        <w:rFonts w:ascii="Calibri" w:hAnsi="Calibri" w:cs="Calibri"/>
                        <w:noProof/>
                        <w:color w:val="000000"/>
                        <w:sz w:val="20"/>
                      </w:rPr>
                      <w:t>LB NEVIEŠA (UNRESTRICTED)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CBCE9" w14:textId="4651C8FB" w:rsidR="003D3826" w:rsidRPr="0021338D" w:rsidRDefault="00AE32CB" w:rsidP="0021338D">
    <w:pPr>
      <w:pStyle w:val="Header"/>
      <w:jc w:val="center"/>
      <w:rPr>
        <w:noProof/>
        <w:lang w:val="lt-LT"/>
      </w:rPr>
    </w:pPr>
    <w:r>
      <w:rPr>
        <w:noProof/>
      </w:rPr>
      <mc:AlternateContent>
        <mc:Choice Requires="wps">
          <w:drawing>
            <wp:anchor distT="0" distB="0" distL="0" distR="0" simplePos="0" relativeHeight="251660288" behindDoc="0" locked="0" layoutInCell="1" allowOverlap="1" wp14:anchorId="4A981522" wp14:editId="5990D17C">
              <wp:simplePos x="901065" y="360680"/>
              <wp:positionH relativeFrom="page">
                <wp:align>right</wp:align>
              </wp:positionH>
              <wp:positionV relativeFrom="page">
                <wp:align>top</wp:align>
              </wp:positionV>
              <wp:extent cx="443865" cy="443865"/>
              <wp:effectExtent l="0" t="0" r="0" b="12065"/>
              <wp:wrapNone/>
              <wp:docPr id="463948223" name="Text Box 3" descr="LB NEVIEŠA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FB2BF4" w14:textId="43D1FFE4" w:rsidR="00AE32CB" w:rsidRPr="00AE32CB" w:rsidRDefault="00AE32CB" w:rsidP="00AE32CB">
                          <w:pPr>
                            <w:spacing w:after="0"/>
                            <w:rPr>
                              <w:rFonts w:ascii="Calibri" w:hAnsi="Calibri" w:cs="Calibri"/>
                              <w:noProof/>
                              <w:color w:val="000000"/>
                              <w:sz w:val="20"/>
                            </w:rPr>
                          </w:pPr>
                          <w:r w:rsidRPr="00AE32CB">
                            <w:rPr>
                              <w:rFonts w:ascii="Calibri" w:hAnsi="Calibri" w:cs="Calibri"/>
                              <w:noProof/>
                              <w:color w:val="000000"/>
                              <w:sz w:val="20"/>
                            </w:rPr>
                            <w:t>LB NEVIEŠA (UNRESTRICTED)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A981522" id="_x0000_t202" coordsize="21600,21600" o:spt="202" path="m,l,21600r21600,l21600,xe">
              <v:stroke joinstyle="miter"/>
              <v:path gradientshapeok="t" o:connecttype="rect"/>
            </v:shapetype>
            <v:shape id="Text Box 3" o:spid="_x0000_s1027" type="#_x0000_t202" alt="LB NEVIEŠA (UNRESTRICTED)" style="position:absolute;left:0;text-align:left;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49FB2BF4" w14:textId="43D1FFE4" w:rsidR="00AE32CB" w:rsidRPr="00AE32CB" w:rsidRDefault="00AE32CB" w:rsidP="00AE32CB">
                    <w:pPr>
                      <w:spacing w:after="0"/>
                      <w:rPr>
                        <w:rFonts w:ascii="Calibri" w:hAnsi="Calibri" w:cs="Calibri"/>
                        <w:noProof/>
                        <w:color w:val="000000"/>
                        <w:sz w:val="20"/>
                      </w:rPr>
                    </w:pPr>
                    <w:r w:rsidRPr="00AE32CB">
                      <w:rPr>
                        <w:rFonts w:ascii="Calibri" w:hAnsi="Calibri" w:cs="Calibri"/>
                        <w:noProof/>
                        <w:color w:val="000000"/>
                        <w:sz w:val="20"/>
                      </w:rPr>
                      <w:t>LB NEVIEŠA (UNRESTRICTED)</w:t>
                    </w:r>
                  </w:p>
                </w:txbxContent>
              </v:textbox>
              <w10:wrap anchorx="page" anchory="page"/>
            </v:shape>
          </w:pict>
        </mc:Fallback>
      </mc:AlternateContent>
    </w:r>
    <w:r w:rsidR="003D3826">
      <w:fldChar w:fldCharType="begin"/>
    </w:r>
    <w:r w:rsidR="003D3826">
      <w:instrText xml:space="preserve"> PAGE   \* MERGEFORMAT </w:instrText>
    </w:r>
    <w:r w:rsidR="003D3826">
      <w:fldChar w:fldCharType="separate"/>
    </w:r>
    <w:r w:rsidR="003D3826">
      <w:rPr>
        <w:noProof/>
      </w:rPr>
      <w:t>11</w:t>
    </w:r>
    <w:r w:rsidR="003D3826">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9F1EF" w14:textId="40FCC74F" w:rsidR="00F87D1D" w:rsidRPr="00F87D1D" w:rsidRDefault="00F87D1D" w:rsidP="00F87D1D">
    <w:pPr>
      <w:pStyle w:val="Header"/>
      <w:jc w:val="right"/>
      <w:rPr>
        <w:lang w:val="lt-LT"/>
      </w:rPr>
    </w:pPr>
    <w:r>
      <w:rPr>
        <w:lang w:val="lt-LT"/>
      </w:rPr>
      <w:t>Priedas Nr.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10F05"/>
    <w:multiLevelType w:val="multilevel"/>
    <w:tmpl w:val="D07A927A"/>
    <w:lvl w:ilvl="0">
      <w:start w:val="1"/>
      <w:numFmt w:val="decimal"/>
      <w:lvlText w:val="%1."/>
      <w:lvlJc w:val="left"/>
      <w:pPr>
        <w:ind w:left="0" w:firstLine="0"/>
      </w:pPr>
      <w:rPr>
        <w:rFonts w:hint="default"/>
      </w:rPr>
    </w:lvl>
    <w:lvl w:ilvl="1">
      <w:start w:val="1"/>
      <w:numFmt w:val="decimal"/>
      <w:lvlText w:val="%1.%2."/>
      <w:lvlJc w:val="left"/>
      <w:pPr>
        <w:ind w:left="709" w:firstLine="0"/>
      </w:pPr>
      <w:rPr>
        <w:rFonts w:hint="default"/>
        <w:sz w:val="20"/>
        <w:szCs w:val="20"/>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F63434"/>
    <w:multiLevelType w:val="hybridMultilevel"/>
    <w:tmpl w:val="17E293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1B11BC"/>
    <w:multiLevelType w:val="hybridMultilevel"/>
    <w:tmpl w:val="46D235E8"/>
    <w:lvl w:ilvl="0" w:tplc="61A44BD6">
      <w:start w:val="1"/>
      <w:numFmt w:val="decimal"/>
      <w:lvlText w:val="6.%1"/>
      <w:lvlJc w:val="left"/>
      <w:pPr>
        <w:ind w:left="1287" w:hanging="360"/>
      </w:pPr>
      <w:rPr>
        <w:rFonts w:hint="default"/>
        <w:b/>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563BD9"/>
    <w:multiLevelType w:val="hybridMultilevel"/>
    <w:tmpl w:val="6D54C046"/>
    <w:lvl w:ilvl="0" w:tplc="951823C8">
      <w:start w:val="1"/>
      <w:numFmt w:val="decimal"/>
      <w:lvlText w:val="6.1.%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E8246F8"/>
    <w:multiLevelType w:val="hybridMultilevel"/>
    <w:tmpl w:val="731C7C16"/>
    <w:lvl w:ilvl="0" w:tplc="8FF07176">
      <w:start w:val="1"/>
      <w:numFmt w:val="decimal"/>
      <w:lvlText w:val="1.1.%1"/>
      <w:lvlJc w:val="left"/>
      <w:pPr>
        <w:ind w:left="1571" w:hanging="360"/>
      </w:pPr>
      <w:rPr>
        <w:rFonts w:hint="default"/>
        <w:b/>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0EC26093"/>
    <w:multiLevelType w:val="multilevel"/>
    <w:tmpl w:val="F992E26C"/>
    <w:lvl w:ilvl="0">
      <w:start w:val="1"/>
      <w:numFmt w:val="decimal"/>
      <w:lvlText w:val="%1."/>
      <w:lvlJc w:val="left"/>
      <w:pPr>
        <w:ind w:left="644" w:hanging="360"/>
      </w:pPr>
      <w:rPr>
        <w:rFonts w:hint="default"/>
      </w:rPr>
    </w:lvl>
    <w:lvl w:ilvl="1">
      <w:start w:val="2"/>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0CE6436"/>
    <w:multiLevelType w:val="multilevel"/>
    <w:tmpl w:val="DDFEFE20"/>
    <w:lvl w:ilvl="0">
      <w:start w:val="15"/>
      <w:numFmt w:val="decimal"/>
      <w:lvlText w:val="%1"/>
      <w:lvlJc w:val="left"/>
      <w:pPr>
        <w:ind w:left="420" w:hanging="420"/>
      </w:pPr>
      <w:rPr>
        <w:rFonts w:eastAsia="Times New Roman" w:hint="default"/>
      </w:rPr>
    </w:lvl>
    <w:lvl w:ilvl="1">
      <w:start w:val="1"/>
      <w:numFmt w:val="decimal"/>
      <w:lvlText w:val="%1.%2"/>
      <w:lvlJc w:val="left"/>
      <w:pPr>
        <w:ind w:left="846" w:hanging="42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11E51F41"/>
    <w:multiLevelType w:val="multilevel"/>
    <w:tmpl w:val="A53C70D0"/>
    <w:lvl w:ilvl="0">
      <w:start w:val="1"/>
      <w:numFmt w:val="decimal"/>
      <w:lvlText w:val="%1."/>
      <w:lvlJc w:val="left"/>
      <w:pPr>
        <w:ind w:left="1287" w:hanging="360"/>
      </w:pPr>
      <w:rPr>
        <w:rFonts w:hint="default"/>
        <w:b/>
        <w:color w:val="auto"/>
      </w:rPr>
    </w:lvl>
    <w:lvl w:ilvl="1">
      <w:start w:val="2"/>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367" w:hanging="144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3087" w:hanging="2160"/>
      </w:pPr>
      <w:rPr>
        <w:rFonts w:hint="default"/>
      </w:rPr>
    </w:lvl>
    <w:lvl w:ilvl="8">
      <w:start w:val="1"/>
      <w:numFmt w:val="decimal"/>
      <w:isLgl/>
      <w:lvlText w:val="%1.%2.%3.%4.%5.%6.%7.%8.%9."/>
      <w:lvlJc w:val="left"/>
      <w:pPr>
        <w:ind w:left="3087" w:hanging="2160"/>
      </w:pPr>
      <w:rPr>
        <w:rFonts w:hint="default"/>
      </w:rPr>
    </w:lvl>
  </w:abstractNum>
  <w:abstractNum w:abstractNumId="9" w15:restartNumberingAfterBreak="0">
    <w:nsid w:val="124A4BFC"/>
    <w:multiLevelType w:val="hybridMultilevel"/>
    <w:tmpl w:val="4BCEA35A"/>
    <w:lvl w:ilvl="0" w:tplc="B25AD562">
      <w:start w:val="1"/>
      <w:numFmt w:val="decimal"/>
      <w:lvlText w:val="17.%1"/>
      <w:lvlJc w:val="left"/>
      <w:pPr>
        <w:ind w:left="36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2D52A5C"/>
    <w:multiLevelType w:val="multilevel"/>
    <w:tmpl w:val="CDC812A2"/>
    <w:lvl w:ilvl="0">
      <w:start w:val="1"/>
      <w:numFmt w:val="decimal"/>
      <w:lvlText w:val="%1."/>
      <w:lvlJc w:val="left"/>
      <w:pPr>
        <w:ind w:left="1185" w:hanging="1185"/>
      </w:pPr>
      <w:rPr>
        <w:rFonts w:hint="default"/>
        <w:b/>
      </w:rPr>
    </w:lvl>
    <w:lvl w:ilvl="1">
      <w:start w:val="1"/>
      <w:numFmt w:val="decimal"/>
      <w:lvlText w:val="%1.%2."/>
      <w:lvlJc w:val="left"/>
      <w:pPr>
        <w:ind w:left="1905"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4785" w:hanging="118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A2A795B"/>
    <w:multiLevelType w:val="hybridMultilevel"/>
    <w:tmpl w:val="07A81CEC"/>
    <w:lvl w:ilvl="0" w:tplc="060AF0F8">
      <w:start w:val="1"/>
      <w:numFmt w:val="decimal"/>
      <w:lvlText w:val="2.%1"/>
      <w:lvlJc w:val="left"/>
      <w:pPr>
        <w:ind w:left="4613"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337FFB"/>
    <w:multiLevelType w:val="multilevel"/>
    <w:tmpl w:val="32042DBC"/>
    <w:lvl w:ilvl="0">
      <w:start w:val="16"/>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773259"/>
    <w:multiLevelType w:val="hybridMultilevel"/>
    <w:tmpl w:val="9CAC0312"/>
    <w:lvl w:ilvl="0" w:tplc="0BC28D28">
      <w:start w:val="1"/>
      <w:numFmt w:val="decimal"/>
      <w:lvlText w:val="13.%1"/>
      <w:lvlJc w:val="left"/>
      <w:pPr>
        <w:ind w:left="3479"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8AB7216"/>
    <w:multiLevelType w:val="multilevel"/>
    <w:tmpl w:val="DC146DD8"/>
    <w:lvl w:ilvl="0">
      <w:start w:val="1"/>
      <w:numFmt w:val="decimal"/>
      <w:lvlText w:val="%1."/>
      <w:lvlJc w:val="left"/>
      <w:pPr>
        <w:ind w:left="644"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BC85E38"/>
    <w:multiLevelType w:val="multilevel"/>
    <w:tmpl w:val="10A0478A"/>
    <w:lvl w:ilvl="0">
      <w:start w:val="2"/>
      <w:numFmt w:val="decimal"/>
      <w:lvlText w:val="%1."/>
      <w:lvlJc w:val="left"/>
      <w:pPr>
        <w:ind w:left="0" w:firstLine="0"/>
      </w:pPr>
      <w:rPr>
        <w:rFonts w:hint="default"/>
      </w:rPr>
    </w:lvl>
    <w:lvl w:ilvl="1">
      <w:start w:val="1"/>
      <w:numFmt w:val="decimal"/>
      <w:lvlText w:val="2.%2"/>
      <w:lvlJc w:val="left"/>
      <w:pPr>
        <w:ind w:left="0" w:firstLine="0"/>
      </w:pPr>
      <w:rPr>
        <w:rFonts w:hint="default"/>
        <w:sz w:val="20"/>
        <w:szCs w:val="20"/>
      </w:rPr>
    </w:lvl>
    <w:lvl w:ilvl="2">
      <w:start w:val="1"/>
      <w:numFmt w:val="decimal"/>
      <w:lvlText w:val="1.4.%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21938D3"/>
    <w:multiLevelType w:val="hybridMultilevel"/>
    <w:tmpl w:val="1D8CF816"/>
    <w:lvl w:ilvl="0" w:tplc="8ABCF2B6">
      <w:start w:val="1"/>
      <w:numFmt w:val="decimal"/>
      <w:lvlText w:val="16.%1"/>
      <w:lvlJc w:val="left"/>
      <w:pPr>
        <w:ind w:left="2952" w:hanging="360"/>
      </w:pPr>
      <w:rPr>
        <w:rFonts w:hint="default"/>
        <w:b/>
        <w:i w:val="0"/>
      </w:rPr>
    </w:lvl>
    <w:lvl w:ilvl="1" w:tplc="04270019" w:tentative="1">
      <w:start w:val="1"/>
      <w:numFmt w:val="lowerLetter"/>
      <w:lvlText w:val="%2."/>
      <w:lvlJc w:val="left"/>
      <w:pPr>
        <w:ind w:left="913" w:hanging="360"/>
      </w:pPr>
    </w:lvl>
    <w:lvl w:ilvl="2" w:tplc="0427001B" w:tentative="1">
      <w:start w:val="1"/>
      <w:numFmt w:val="lowerRoman"/>
      <w:lvlText w:val="%3."/>
      <w:lvlJc w:val="right"/>
      <w:pPr>
        <w:ind w:left="1633" w:hanging="180"/>
      </w:pPr>
    </w:lvl>
    <w:lvl w:ilvl="3" w:tplc="0427000F" w:tentative="1">
      <w:start w:val="1"/>
      <w:numFmt w:val="decimal"/>
      <w:lvlText w:val="%4."/>
      <w:lvlJc w:val="left"/>
      <w:pPr>
        <w:ind w:left="2353" w:hanging="360"/>
      </w:pPr>
    </w:lvl>
    <w:lvl w:ilvl="4" w:tplc="04270019" w:tentative="1">
      <w:start w:val="1"/>
      <w:numFmt w:val="lowerLetter"/>
      <w:lvlText w:val="%5."/>
      <w:lvlJc w:val="left"/>
      <w:pPr>
        <w:ind w:left="3073" w:hanging="360"/>
      </w:pPr>
    </w:lvl>
    <w:lvl w:ilvl="5" w:tplc="0427001B" w:tentative="1">
      <w:start w:val="1"/>
      <w:numFmt w:val="lowerRoman"/>
      <w:lvlText w:val="%6."/>
      <w:lvlJc w:val="right"/>
      <w:pPr>
        <w:ind w:left="3793" w:hanging="180"/>
      </w:pPr>
    </w:lvl>
    <w:lvl w:ilvl="6" w:tplc="0427000F" w:tentative="1">
      <w:start w:val="1"/>
      <w:numFmt w:val="decimal"/>
      <w:lvlText w:val="%7."/>
      <w:lvlJc w:val="left"/>
      <w:pPr>
        <w:ind w:left="4513" w:hanging="360"/>
      </w:pPr>
    </w:lvl>
    <w:lvl w:ilvl="7" w:tplc="04270019" w:tentative="1">
      <w:start w:val="1"/>
      <w:numFmt w:val="lowerLetter"/>
      <w:lvlText w:val="%8."/>
      <w:lvlJc w:val="left"/>
      <w:pPr>
        <w:ind w:left="5233" w:hanging="360"/>
      </w:pPr>
    </w:lvl>
    <w:lvl w:ilvl="8" w:tplc="0427001B" w:tentative="1">
      <w:start w:val="1"/>
      <w:numFmt w:val="lowerRoman"/>
      <w:lvlText w:val="%9."/>
      <w:lvlJc w:val="right"/>
      <w:pPr>
        <w:ind w:left="5953" w:hanging="180"/>
      </w:pPr>
    </w:lvl>
  </w:abstractNum>
  <w:abstractNum w:abstractNumId="17" w15:restartNumberingAfterBreak="0">
    <w:nsid w:val="32A47432"/>
    <w:multiLevelType w:val="hybridMultilevel"/>
    <w:tmpl w:val="819E0460"/>
    <w:lvl w:ilvl="0" w:tplc="B5EA6C26">
      <w:start w:val="1"/>
      <w:numFmt w:val="decimal"/>
      <w:lvlText w:val="9.%1"/>
      <w:lvlJc w:val="left"/>
      <w:pPr>
        <w:ind w:left="1571" w:hanging="360"/>
      </w:pPr>
      <w:rPr>
        <w:rFonts w:hint="default"/>
        <w:b/>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3540283D"/>
    <w:multiLevelType w:val="multilevel"/>
    <w:tmpl w:val="40B00600"/>
    <w:lvl w:ilvl="0">
      <w:start w:val="13"/>
      <w:numFmt w:val="decimal"/>
      <w:lvlText w:val="%1"/>
      <w:lvlJc w:val="left"/>
      <w:pPr>
        <w:ind w:left="600" w:hanging="600"/>
      </w:pPr>
      <w:rPr>
        <w:rFonts w:hint="default"/>
      </w:rPr>
    </w:lvl>
    <w:lvl w:ilvl="1">
      <w:start w:val="8"/>
      <w:numFmt w:val="decimal"/>
      <w:lvlText w:val="%1.%2"/>
      <w:lvlJc w:val="left"/>
      <w:pPr>
        <w:ind w:left="600" w:hanging="60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7454AB"/>
    <w:multiLevelType w:val="hybridMultilevel"/>
    <w:tmpl w:val="BE1265B6"/>
    <w:lvl w:ilvl="0" w:tplc="668227EC">
      <w:start w:val="1"/>
      <w:numFmt w:val="decimal"/>
      <w:lvlText w:val="13.10.%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7491E45"/>
    <w:multiLevelType w:val="hybridMultilevel"/>
    <w:tmpl w:val="9DECEE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A6D2BC0"/>
    <w:multiLevelType w:val="hybridMultilevel"/>
    <w:tmpl w:val="3DF65B32"/>
    <w:lvl w:ilvl="0" w:tplc="530200F6">
      <w:start w:val="2"/>
      <w:numFmt w:val="decimal"/>
      <w:lvlText w:val="13.%1"/>
      <w:lvlJc w:val="left"/>
      <w:pPr>
        <w:ind w:left="3338"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973589"/>
    <w:multiLevelType w:val="hybridMultilevel"/>
    <w:tmpl w:val="F2D209CC"/>
    <w:lvl w:ilvl="0" w:tplc="CE82D330">
      <w:start w:val="1"/>
      <w:numFmt w:val="decimal"/>
      <w:lvlText w:val="8.1.%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2C25798"/>
    <w:multiLevelType w:val="hybridMultilevel"/>
    <w:tmpl w:val="781894A4"/>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86629B9"/>
    <w:multiLevelType w:val="multilevel"/>
    <w:tmpl w:val="D07A927A"/>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sz w:val="20"/>
        <w:szCs w:val="20"/>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8CA3A01"/>
    <w:multiLevelType w:val="multilevel"/>
    <w:tmpl w:val="4C62DD0C"/>
    <w:lvl w:ilvl="0">
      <w:start w:val="18"/>
      <w:numFmt w:val="decimal"/>
      <w:lvlText w:val="%1"/>
      <w:lvlJc w:val="left"/>
      <w:pPr>
        <w:ind w:left="420" w:hanging="420"/>
      </w:pPr>
      <w:rPr>
        <w:rFonts w:eastAsia="Times New Roman" w:hint="default"/>
      </w:rPr>
    </w:lvl>
    <w:lvl w:ilvl="1">
      <w:start w:val="1"/>
      <w:numFmt w:val="decimal"/>
      <w:lvlText w:val="%1.%2"/>
      <w:lvlJc w:val="left"/>
      <w:pPr>
        <w:ind w:left="420" w:hanging="420"/>
      </w:pPr>
      <w:rPr>
        <w:rFonts w:eastAsia="Times New Roman" w:hint="default"/>
        <w:b/>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7" w15:restartNumberingAfterBreak="0">
    <w:nsid w:val="49046B9B"/>
    <w:multiLevelType w:val="multilevel"/>
    <w:tmpl w:val="7D360BCA"/>
    <w:lvl w:ilvl="0">
      <w:start w:val="5"/>
      <w:numFmt w:val="decimal"/>
      <w:lvlText w:val="%1"/>
      <w:lvlJc w:val="left"/>
      <w:pPr>
        <w:ind w:left="460" w:hanging="460"/>
      </w:pPr>
      <w:rPr>
        <w:rFonts w:hint="default"/>
        <w:b w:val="0"/>
      </w:rPr>
    </w:lvl>
    <w:lvl w:ilvl="1">
      <w:start w:val="21"/>
      <w:numFmt w:val="decimal"/>
      <w:lvlText w:val="%1.%2"/>
      <w:lvlJc w:val="left"/>
      <w:pPr>
        <w:ind w:left="720" w:hanging="72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28" w15:restartNumberingAfterBreak="0">
    <w:nsid w:val="49156409"/>
    <w:multiLevelType w:val="hybridMultilevel"/>
    <w:tmpl w:val="FA260AEC"/>
    <w:lvl w:ilvl="0" w:tplc="C97C343A">
      <w:start w:val="1"/>
      <w:numFmt w:val="decimal"/>
      <w:lvlText w:val="8.%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0940842"/>
    <w:multiLevelType w:val="hybridMultilevel"/>
    <w:tmpl w:val="824E586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1CB1D8B"/>
    <w:multiLevelType w:val="multilevel"/>
    <w:tmpl w:val="80B64568"/>
    <w:lvl w:ilvl="0">
      <w:start w:val="14"/>
      <w:numFmt w:val="decimal"/>
      <w:lvlText w:val="%1"/>
      <w:lvlJc w:val="left"/>
      <w:pPr>
        <w:ind w:left="420" w:hanging="420"/>
      </w:pPr>
      <w:rPr>
        <w:rFonts w:hint="default"/>
        <w:i w:val="0"/>
      </w:rPr>
    </w:lvl>
    <w:lvl w:ilvl="1">
      <w:start w:val="1"/>
      <w:numFmt w:val="decimal"/>
      <w:lvlText w:val="%1.%2"/>
      <w:lvlJc w:val="left"/>
      <w:pPr>
        <w:ind w:left="420" w:hanging="42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1" w15:restartNumberingAfterBreak="0">
    <w:nsid w:val="539E262D"/>
    <w:multiLevelType w:val="multilevel"/>
    <w:tmpl w:val="C9009128"/>
    <w:lvl w:ilvl="0">
      <w:start w:val="13"/>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6CD307F"/>
    <w:multiLevelType w:val="multilevel"/>
    <w:tmpl w:val="F5B6FE9A"/>
    <w:lvl w:ilvl="0">
      <w:start w:val="15"/>
      <w:numFmt w:val="decimal"/>
      <w:lvlText w:val="%1"/>
      <w:lvlJc w:val="left"/>
      <w:pPr>
        <w:ind w:left="600" w:hanging="600"/>
      </w:pPr>
      <w:rPr>
        <w:rFonts w:hint="default"/>
      </w:rPr>
    </w:lvl>
    <w:lvl w:ilvl="1">
      <w:start w:val="4"/>
      <w:numFmt w:val="decimal"/>
      <w:lvlText w:val="%1.%2"/>
      <w:lvlJc w:val="left"/>
      <w:pPr>
        <w:ind w:left="600" w:hanging="60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BF2035"/>
    <w:multiLevelType w:val="hybridMultilevel"/>
    <w:tmpl w:val="779C373C"/>
    <w:lvl w:ilvl="0" w:tplc="FB14C71E">
      <w:start w:val="1"/>
      <w:numFmt w:val="decimal"/>
      <w:lvlText w:val="3.%1"/>
      <w:lvlJc w:val="left"/>
      <w:pPr>
        <w:ind w:left="360" w:hanging="360"/>
      </w:pPr>
      <w:rPr>
        <w:rFonts w:hint="default"/>
        <w:b/>
        <w:strike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4" w15:restartNumberingAfterBreak="0">
    <w:nsid w:val="5B522092"/>
    <w:multiLevelType w:val="hybridMultilevel"/>
    <w:tmpl w:val="668A5B30"/>
    <w:lvl w:ilvl="0" w:tplc="984C24BE">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B756955"/>
    <w:multiLevelType w:val="hybridMultilevel"/>
    <w:tmpl w:val="762E3896"/>
    <w:lvl w:ilvl="0" w:tplc="0CAA1B08">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6" w15:restartNumberingAfterBreak="0">
    <w:nsid w:val="5D00186B"/>
    <w:multiLevelType w:val="hybridMultilevel"/>
    <w:tmpl w:val="47003F50"/>
    <w:lvl w:ilvl="0" w:tplc="5D7CC69A">
      <w:start w:val="1"/>
      <w:numFmt w:val="decimal"/>
      <w:lvlText w:val="5.%1"/>
      <w:lvlJc w:val="left"/>
      <w:pPr>
        <w:ind w:left="928" w:hanging="360"/>
      </w:pPr>
      <w:rPr>
        <w:rFonts w:hint="default"/>
        <w:b/>
        <w:color w:val="auto"/>
        <w:sz w:val="20"/>
        <w:szCs w:val="2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7" w15:restartNumberingAfterBreak="0">
    <w:nsid w:val="5D054DF8"/>
    <w:multiLevelType w:val="hybridMultilevel"/>
    <w:tmpl w:val="DC402460"/>
    <w:lvl w:ilvl="0" w:tplc="C1904252">
      <w:start w:val="1"/>
      <w:numFmt w:val="decimal"/>
      <w:lvlText w:val="10.%1"/>
      <w:lvlJc w:val="left"/>
      <w:pPr>
        <w:ind w:left="2291"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8" w15:restartNumberingAfterBreak="0">
    <w:nsid w:val="5ECB6848"/>
    <w:multiLevelType w:val="multilevel"/>
    <w:tmpl w:val="11183AD0"/>
    <w:lvl w:ilvl="0">
      <w:start w:val="7"/>
      <w:numFmt w:val="decimal"/>
      <w:lvlText w:val="%1"/>
      <w:lvlJc w:val="left"/>
      <w:pPr>
        <w:ind w:left="600" w:hanging="600"/>
      </w:pPr>
      <w:rPr>
        <w:rFonts w:hint="default"/>
      </w:rPr>
    </w:lvl>
    <w:lvl w:ilvl="1">
      <w:start w:val="10"/>
      <w:numFmt w:val="decimal"/>
      <w:lvlText w:val="%1.%2"/>
      <w:lvlJc w:val="left"/>
      <w:pPr>
        <w:ind w:left="600" w:hanging="600"/>
      </w:pPr>
      <w:rPr>
        <w:rFonts w:hint="default"/>
        <w:b/>
      </w:rPr>
    </w:lvl>
    <w:lvl w:ilvl="2">
      <w:start w:val="1"/>
      <w:numFmt w:val="decimal"/>
      <w:lvlText w:val="%1.%2.%3"/>
      <w:lvlJc w:val="left"/>
      <w:pPr>
        <w:ind w:left="2010" w:hanging="720"/>
      </w:pPr>
      <w:rPr>
        <w:rFonts w:hint="default"/>
        <w:b/>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3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5FF1627B"/>
    <w:multiLevelType w:val="multilevel"/>
    <w:tmpl w:val="5164E998"/>
    <w:lvl w:ilvl="0">
      <w:start w:val="2"/>
      <w:numFmt w:val="decimal"/>
      <w:lvlText w:val="%1."/>
      <w:lvlJc w:val="left"/>
      <w:pPr>
        <w:ind w:left="644" w:hanging="360"/>
      </w:pPr>
      <w:rPr>
        <w:rFonts w:hint="default"/>
        <w:b/>
        <w:i w:val="0"/>
        <w:color w:val="auto"/>
      </w:rPr>
    </w:lvl>
    <w:lvl w:ilvl="1">
      <w:start w:val="1"/>
      <w:numFmt w:val="decimal"/>
      <w:isLgl/>
      <w:lvlText w:val="%1.%2."/>
      <w:lvlJc w:val="left"/>
      <w:pPr>
        <w:ind w:left="1697" w:hanging="420"/>
      </w:pPr>
      <w:rPr>
        <w:rFonts w:hint="default"/>
        <w:b w:val="0"/>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552FD4"/>
    <w:multiLevelType w:val="multilevel"/>
    <w:tmpl w:val="7458ECE4"/>
    <w:lvl w:ilvl="0">
      <w:start w:val="13"/>
      <w:numFmt w:val="decimal"/>
      <w:lvlText w:val="%1"/>
      <w:lvlJc w:val="left"/>
      <w:pPr>
        <w:ind w:left="600" w:hanging="600"/>
      </w:pPr>
      <w:rPr>
        <w:rFonts w:hint="default"/>
      </w:rPr>
    </w:lvl>
    <w:lvl w:ilvl="1">
      <w:start w:val="11"/>
      <w:numFmt w:val="decimal"/>
      <w:lvlText w:val="%1.%2"/>
      <w:lvlJc w:val="left"/>
      <w:pPr>
        <w:ind w:left="600" w:hanging="600"/>
      </w:pPr>
      <w:rPr>
        <w:rFonts w:hint="default"/>
        <w:b/>
      </w:rPr>
    </w:lvl>
    <w:lvl w:ilvl="2">
      <w:start w:val="2"/>
      <w:numFmt w:val="decimal"/>
      <w:lvlText w:val="13.10.%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5077D81"/>
    <w:multiLevelType w:val="hybridMultilevel"/>
    <w:tmpl w:val="322ABF64"/>
    <w:styleLink w:val="1111113"/>
    <w:lvl w:ilvl="0" w:tplc="EC2CE4A6">
      <w:start w:val="1"/>
      <w:numFmt w:val="decimal"/>
      <w:suff w:val="space"/>
      <w:lvlText w:val="%1)"/>
      <w:lvlJc w:val="left"/>
      <w:pPr>
        <w:ind w:left="495" w:hanging="495"/>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5" w15:restartNumberingAfterBreak="0">
    <w:nsid w:val="69441B17"/>
    <w:multiLevelType w:val="multilevel"/>
    <w:tmpl w:val="00786E32"/>
    <w:lvl w:ilvl="0">
      <w:start w:val="13"/>
      <w:numFmt w:val="decimal"/>
      <w:lvlText w:val="%1"/>
      <w:lvlJc w:val="left"/>
      <w:pPr>
        <w:ind w:left="420" w:hanging="420"/>
      </w:pPr>
      <w:rPr>
        <w:rFonts w:hint="default"/>
        <w:b/>
      </w:rPr>
    </w:lvl>
    <w:lvl w:ilvl="1">
      <w:start w:val="8"/>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D9C4BE5"/>
    <w:multiLevelType w:val="multilevel"/>
    <w:tmpl w:val="2E92F46E"/>
    <w:lvl w:ilvl="0">
      <w:start w:val="13"/>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03B58D7"/>
    <w:multiLevelType w:val="hybridMultilevel"/>
    <w:tmpl w:val="27D69048"/>
    <w:lvl w:ilvl="0" w:tplc="5A341560">
      <w:start w:val="1"/>
      <w:numFmt w:val="decimal"/>
      <w:lvlText w:val="11.%1"/>
      <w:lvlJc w:val="left"/>
      <w:pPr>
        <w:ind w:left="36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1B867A7"/>
    <w:multiLevelType w:val="hybridMultilevel"/>
    <w:tmpl w:val="0A6404FA"/>
    <w:lvl w:ilvl="0" w:tplc="4AEA55DA">
      <w:start w:val="1"/>
      <w:numFmt w:val="decimal"/>
      <w:lvlText w:val="4.%1"/>
      <w:lvlJc w:val="left"/>
      <w:pPr>
        <w:ind w:left="1211" w:hanging="360"/>
      </w:pPr>
      <w:rPr>
        <w:rFonts w:hint="default"/>
        <w:b/>
        <w:i w:val="0"/>
        <w:color w:val="auto"/>
        <w:sz w:val="20"/>
        <w:szCs w:val="20"/>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50" w15:restartNumberingAfterBreak="0">
    <w:nsid w:val="72D348C2"/>
    <w:multiLevelType w:val="hybridMultilevel"/>
    <w:tmpl w:val="7348FE16"/>
    <w:lvl w:ilvl="0" w:tplc="4BA0C50E">
      <w:start w:val="1"/>
      <w:numFmt w:val="decimal"/>
      <w:lvlText w:val="7.%1"/>
      <w:lvlJc w:val="left"/>
      <w:pPr>
        <w:ind w:left="786" w:hanging="360"/>
      </w:pPr>
      <w:rPr>
        <w:rFonts w:ascii="Verdana" w:hAnsi="Verdana" w:cs="Times New Roman" w:hint="default"/>
        <w:b/>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3880749"/>
    <w:multiLevelType w:val="multilevel"/>
    <w:tmpl w:val="5AF62924"/>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1436"/>
        </w:tabs>
        <w:ind w:left="1436" w:hanging="585"/>
      </w:pPr>
      <w:rPr>
        <w:rFonts w:hint="default"/>
        <w:b/>
        <w:sz w:val="24"/>
        <w:szCs w:val="24"/>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52" w15:restartNumberingAfterBreak="0">
    <w:nsid w:val="75C60FFC"/>
    <w:multiLevelType w:val="multilevel"/>
    <w:tmpl w:val="30965156"/>
    <w:lvl w:ilvl="0">
      <w:start w:val="13"/>
      <w:numFmt w:val="decimal"/>
      <w:lvlText w:val="%1"/>
      <w:lvlJc w:val="left"/>
      <w:pPr>
        <w:ind w:left="600" w:hanging="600"/>
      </w:pPr>
      <w:rPr>
        <w:rFonts w:hint="default"/>
      </w:rPr>
    </w:lvl>
    <w:lvl w:ilvl="1">
      <w:start w:val="9"/>
      <w:numFmt w:val="decimal"/>
      <w:lvlText w:val="%1.%2"/>
      <w:lvlJc w:val="left"/>
      <w:pPr>
        <w:ind w:left="600" w:hanging="600"/>
      </w:pPr>
      <w:rPr>
        <w:rFonts w:hint="default"/>
        <w:b/>
      </w:rPr>
    </w:lvl>
    <w:lvl w:ilvl="2">
      <w:start w:val="2"/>
      <w:numFmt w:val="decimal"/>
      <w:lvlText w:val="13.10.%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61733F7"/>
    <w:multiLevelType w:val="multilevel"/>
    <w:tmpl w:val="5BD8C840"/>
    <w:lvl w:ilvl="0">
      <w:start w:val="13"/>
      <w:numFmt w:val="decimal"/>
      <w:lvlText w:val="%1"/>
      <w:lvlJc w:val="left"/>
      <w:pPr>
        <w:ind w:left="600" w:hanging="600"/>
      </w:pPr>
      <w:rPr>
        <w:rFonts w:hint="default"/>
      </w:rPr>
    </w:lvl>
    <w:lvl w:ilvl="1">
      <w:start w:val="10"/>
      <w:numFmt w:val="decimal"/>
      <w:lvlText w:val="%1.%2"/>
      <w:lvlJc w:val="left"/>
      <w:pPr>
        <w:ind w:left="600" w:hanging="60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667157B"/>
    <w:multiLevelType w:val="multilevel"/>
    <w:tmpl w:val="61D48E32"/>
    <w:lvl w:ilvl="0">
      <w:start w:val="5"/>
      <w:numFmt w:val="decimal"/>
      <w:lvlText w:val="%1."/>
      <w:lvlJc w:val="left"/>
      <w:pPr>
        <w:ind w:left="440" w:hanging="440"/>
      </w:pPr>
      <w:rPr>
        <w:rFonts w:hint="default"/>
      </w:rPr>
    </w:lvl>
    <w:lvl w:ilvl="1">
      <w:start w:val="1"/>
      <w:numFmt w:val="decimal"/>
      <w:lvlText w:val="%1.%2."/>
      <w:lvlJc w:val="left"/>
      <w:pPr>
        <w:ind w:left="1080" w:hanging="720"/>
      </w:pPr>
      <w:rPr>
        <w:rFonts w:hint="default"/>
        <w:b/>
        <w:bCs/>
        <w:color w:val="auto"/>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55"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96D0B68"/>
    <w:multiLevelType w:val="multilevel"/>
    <w:tmpl w:val="9E825258"/>
    <w:lvl w:ilvl="0">
      <w:start w:val="1"/>
      <w:numFmt w:val="upperRoman"/>
      <w:pStyle w:val="Heading1"/>
      <w:lvlText w:val="%1."/>
      <w:lvlJc w:val="right"/>
      <w:pPr>
        <w:ind w:left="2701"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57" w15:restartNumberingAfterBreak="0">
    <w:nsid w:val="7A5844BC"/>
    <w:multiLevelType w:val="hybridMultilevel"/>
    <w:tmpl w:val="F822CE78"/>
    <w:lvl w:ilvl="0" w:tplc="7CBA6140">
      <w:start w:val="1"/>
      <w:numFmt w:val="decimal"/>
      <w:lvlText w:val="12.%1"/>
      <w:lvlJc w:val="left"/>
      <w:pPr>
        <w:ind w:left="720" w:hanging="360"/>
      </w:pPr>
      <w:rPr>
        <w:rFonts w:hint="default"/>
        <w:b/>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CB32B01"/>
    <w:multiLevelType w:val="multilevel"/>
    <w:tmpl w:val="D07A927A"/>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sz w:val="20"/>
        <w:szCs w:val="20"/>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E4336C3"/>
    <w:multiLevelType w:val="multilevel"/>
    <w:tmpl w:val="F0D490F8"/>
    <w:lvl w:ilvl="0">
      <w:start w:val="7"/>
      <w:numFmt w:val="decimal"/>
      <w:lvlText w:val="%1"/>
      <w:lvlJc w:val="left"/>
      <w:pPr>
        <w:ind w:left="480" w:hanging="480"/>
      </w:pPr>
      <w:rPr>
        <w:rFonts w:hint="default"/>
      </w:rPr>
    </w:lvl>
    <w:lvl w:ilvl="1">
      <w:start w:val="8"/>
      <w:numFmt w:val="decimal"/>
      <w:lvlText w:val="%1.%2"/>
      <w:lvlJc w:val="left"/>
      <w:pPr>
        <w:ind w:left="840" w:hanging="48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0" w15:restartNumberingAfterBreak="0">
    <w:nsid w:val="7EB949AA"/>
    <w:multiLevelType w:val="hybridMultilevel"/>
    <w:tmpl w:val="D5D26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2549918">
    <w:abstractNumId w:val="33"/>
  </w:num>
  <w:num w:numId="2" w16cid:durableId="677002281">
    <w:abstractNumId w:val="11"/>
  </w:num>
  <w:num w:numId="3" w16cid:durableId="995955040">
    <w:abstractNumId w:val="56"/>
  </w:num>
  <w:num w:numId="4" w16cid:durableId="1142887928">
    <w:abstractNumId w:val="51"/>
  </w:num>
  <w:num w:numId="5" w16cid:durableId="415827499">
    <w:abstractNumId w:val="49"/>
  </w:num>
  <w:num w:numId="6" w16cid:durableId="185023851">
    <w:abstractNumId w:val="36"/>
  </w:num>
  <w:num w:numId="7" w16cid:durableId="831455625">
    <w:abstractNumId w:val="4"/>
  </w:num>
  <w:num w:numId="8" w16cid:durableId="1667054662">
    <w:abstractNumId w:val="50"/>
  </w:num>
  <w:num w:numId="9" w16cid:durableId="1682705273">
    <w:abstractNumId w:val="28"/>
  </w:num>
  <w:num w:numId="10" w16cid:durableId="671027825">
    <w:abstractNumId w:val="23"/>
  </w:num>
  <w:num w:numId="11" w16cid:durableId="1109543345">
    <w:abstractNumId w:val="17"/>
  </w:num>
  <w:num w:numId="12" w16cid:durableId="1449660680">
    <w:abstractNumId w:val="48"/>
  </w:num>
  <w:num w:numId="13" w16cid:durableId="905141275">
    <w:abstractNumId w:val="13"/>
  </w:num>
  <w:num w:numId="14" w16cid:durableId="2138378009">
    <w:abstractNumId w:val="9"/>
  </w:num>
  <w:num w:numId="15" w16cid:durableId="1133405620">
    <w:abstractNumId w:val="37"/>
  </w:num>
  <w:num w:numId="16" w16cid:durableId="750198288">
    <w:abstractNumId w:val="8"/>
  </w:num>
  <w:num w:numId="17" w16cid:durableId="1928998963">
    <w:abstractNumId w:val="3"/>
  </w:num>
  <w:num w:numId="18" w16cid:durableId="1359308867">
    <w:abstractNumId w:val="38"/>
  </w:num>
  <w:num w:numId="19" w16cid:durableId="892354187">
    <w:abstractNumId w:val="57"/>
  </w:num>
  <w:num w:numId="20" w16cid:durableId="434980442">
    <w:abstractNumId w:val="59"/>
  </w:num>
  <w:num w:numId="21" w16cid:durableId="1386105726">
    <w:abstractNumId w:val="45"/>
  </w:num>
  <w:num w:numId="22" w16cid:durableId="1572038804">
    <w:abstractNumId w:val="47"/>
  </w:num>
  <w:num w:numId="23" w16cid:durableId="199974827">
    <w:abstractNumId w:val="31"/>
  </w:num>
  <w:num w:numId="24" w16cid:durableId="104153173">
    <w:abstractNumId w:val="18"/>
  </w:num>
  <w:num w:numId="25" w16cid:durableId="1573664772">
    <w:abstractNumId w:val="52"/>
  </w:num>
  <w:num w:numId="26" w16cid:durableId="1243218905">
    <w:abstractNumId w:val="30"/>
  </w:num>
  <w:num w:numId="27" w16cid:durableId="182785138">
    <w:abstractNumId w:val="7"/>
  </w:num>
  <w:num w:numId="28" w16cid:durableId="1165049926">
    <w:abstractNumId w:val="32"/>
  </w:num>
  <w:num w:numId="29" w16cid:durableId="1195920354">
    <w:abstractNumId w:val="16"/>
  </w:num>
  <w:num w:numId="30" w16cid:durableId="596409625">
    <w:abstractNumId w:val="12"/>
  </w:num>
  <w:num w:numId="31" w16cid:durableId="1140538382">
    <w:abstractNumId w:val="26"/>
  </w:num>
  <w:num w:numId="32" w16cid:durableId="866453448">
    <w:abstractNumId w:val="35"/>
  </w:num>
  <w:num w:numId="33" w16cid:durableId="1710647037">
    <w:abstractNumId w:val="53"/>
  </w:num>
  <w:num w:numId="34" w16cid:durableId="1360856274">
    <w:abstractNumId w:val="19"/>
  </w:num>
  <w:num w:numId="35" w16cid:durableId="1516992728">
    <w:abstractNumId w:val="42"/>
  </w:num>
  <w:num w:numId="36" w16cid:durableId="965550546">
    <w:abstractNumId w:val="5"/>
  </w:num>
  <w:num w:numId="37" w16cid:durableId="1364088323">
    <w:abstractNumId w:val="22"/>
  </w:num>
  <w:num w:numId="38" w16cid:durableId="1839538942">
    <w:abstractNumId w:val="43"/>
  </w:num>
  <w:num w:numId="39" w16cid:durableId="1038314040">
    <w:abstractNumId w:val="6"/>
  </w:num>
  <w:num w:numId="40" w16cid:durableId="1538542603">
    <w:abstractNumId w:val="40"/>
  </w:num>
  <w:num w:numId="41" w16cid:durableId="1942643208">
    <w:abstractNumId w:val="14"/>
  </w:num>
  <w:num w:numId="42" w16cid:durableId="2037073540">
    <w:abstractNumId w:val="10"/>
  </w:num>
  <w:num w:numId="43" w16cid:durableId="1455518689">
    <w:abstractNumId w:val="60"/>
  </w:num>
  <w:num w:numId="44" w16cid:durableId="1993295760">
    <w:abstractNumId w:val="1"/>
  </w:num>
  <w:num w:numId="45" w16cid:durableId="81487435">
    <w:abstractNumId w:val="15"/>
  </w:num>
  <w:num w:numId="46" w16cid:durableId="1210990967">
    <w:abstractNumId w:val="25"/>
  </w:num>
  <w:num w:numId="47" w16cid:durableId="43259572">
    <w:abstractNumId w:val="54"/>
  </w:num>
  <w:num w:numId="48" w16cid:durableId="548034728">
    <w:abstractNumId w:val="39"/>
  </w:num>
  <w:num w:numId="49" w16cid:durableId="1863856265">
    <w:abstractNumId w:val="41"/>
  </w:num>
  <w:num w:numId="50" w16cid:durableId="962468215">
    <w:abstractNumId w:val="46"/>
  </w:num>
  <w:num w:numId="51" w16cid:durableId="74016310">
    <w:abstractNumId w:val="0"/>
  </w:num>
  <w:num w:numId="52" w16cid:durableId="1361584801">
    <w:abstractNumId w:val="20"/>
  </w:num>
  <w:num w:numId="53" w16cid:durableId="611935717">
    <w:abstractNumId w:val="44"/>
  </w:num>
  <w:num w:numId="54" w16cid:durableId="1609386194">
    <w:abstractNumId w:val="27"/>
  </w:num>
  <w:num w:numId="55" w16cid:durableId="1858805926">
    <w:abstractNumId w:val="55"/>
  </w:num>
  <w:num w:numId="56" w16cid:durableId="2078287039">
    <w:abstractNumId w:val="58"/>
  </w:num>
  <w:num w:numId="57" w16cid:durableId="129205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361397996">
    <w:abstractNumId w:val="24"/>
  </w:num>
  <w:num w:numId="59" w16cid:durableId="32652434">
    <w:abstractNumId w:val="21"/>
  </w:num>
  <w:num w:numId="60" w16cid:durableId="1408382270">
    <w:abstractNumId w:val="2"/>
  </w:num>
  <w:num w:numId="61" w16cid:durableId="1071390645">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634"/>
    <w:rsid w:val="00001F24"/>
    <w:rsid w:val="00002E5D"/>
    <w:rsid w:val="00003AEE"/>
    <w:rsid w:val="00003CCC"/>
    <w:rsid w:val="00005085"/>
    <w:rsid w:val="000054E0"/>
    <w:rsid w:val="000065D2"/>
    <w:rsid w:val="00007BEE"/>
    <w:rsid w:val="00010C46"/>
    <w:rsid w:val="00010CD8"/>
    <w:rsid w:val="0001219E"/>
    <w:rsid w:val="00012234"/>
    <w:rsid w:val="0001263D"/>
    <w:rsid w:val="00012C3E"/>
    <w:rsid w:val="00014E30"/>
    <w:rsid w:val="00027283"/>
    <w:rsid w:val="00027579"/>
    <w:rsid w:val="00027852"/>
    <w:rsid w:val="00027C56"/>
    <w:rsid w:val="00031A5F"/>
    <w:rsid w:val="0003389E"/>
    <w:rsid w:val="000344E5"/>
    <w:rsid w:val="00034AE1"/>
    <w:rsid w:val="00035A0E"/>
    <w:rsid w:val="00035B40"/>
    <w:rsid w:val="00036494"/>
    <w:rsid w:val="00036870"/>
    <w:rsid w:val="0003693E"/>
    <w:rsid w:val="0003694E"/>
    <w:rsid w:val="0003731F"/>
    <w:rsid w:val="000373AF"/>
    <w:rsid w:val="00042B35"/>
    <w:rsid w:val="00042C6B"/>
    <w:rsid w:val="00043B11"/>
    <w:rsid w:val="0004568C"/>
    <w:rsid w:val="00046413"/>
    <w:rsid w:val="00046865"/>
    <w:rsid w:val="00046D3B"/>
    <w:rsid w:val="00046D59"/>
    <w:rsid w:val="000472EB"/>
    <w:rsid w:val="00047303"/>
    <w:rsid w:val="000502E9"/>
    <w:rsid w:val="00050396"/>
    <w:rsid w:val="00050DF9"/>
    <w:rsid w:val="00051156"/>
    <w:rsid w:val="00051527"/>
    <w:rsid w:val="00052950"/>
    <w:rsid w:val="0005319B"/>
    <w:rsid w:val="00053924"/>
    <w:rsid w:val="00054916"/>
    <w:rsid w:val="00055C72"/>
    <w:rsid w:val="000573AA"/>
    <w:rsid w:val="000575F7"/>
    <w:rsid w:val="0005762C"/>
    <w:rsid w:val="000606E5"/>
    <w:rsid w:val="000617C8"/>
    <w:rsid w:val="0006203E"/>
    <w:rsid w:val="00062E5C"/>
    <w:rsid w:val="000638BD"/>
    <w:rsid w:val="00064B46"/>
    <w:rsid w:val="00065359"/>
    <w:rsid w:val="00065C74"/>
    <w:rsid w:val="000673C3"/>
    <w:rsid w:val="000674E7"/>
    <w:rsid w:val="00067571"/>
    <w:rsid w:val="0007051F"/>
    <w:rsid w:val="00070661"/>
    <w:rsid w:val="0007071C"/>
    <w:rsid w:val="00070CA6"/>
    <w:rsid w:val="0007153F"/>
    <w:rsid w:val="000720EF"/>
    <w:rsid w:val="00072CBB"/>
    <w:rsid w:val="00074024"/>
    <w:rsid w:val="000743F4"/>
    <w:rsid w:val="000757B2"/>
    <w:rsid w:val="000761F0"/>
    <w:rsid w:val="00076251"/>
    <w:rsid w:val="00076396"/>
    <w:rsid w:val="000773B1"/>
    <w:rsid w:val="000807E9"/>
    <w:rsid w:val="00080A46"/>
    <w:rsid w:val="00081CC2"/>
    <w:rsid w:val="00082263"/>
    <w:rsid w:val="00084AA2"/>
    <w:rsid w:val="000855B4"/>
    <w:rsid w:val="00085703"/>
    <w:rsid w:val="00087381"/>
    <w:rsid w:val="0008783D"/>
    <w:rsid w:val="00087A68"/>
    <w:rsid w:val="00090A96"/>
    <w:rsid w:val="00091E6B"/>
    <w:rsid w:val="0009316F"/>
    <w:rsid w:val="000953A2"/>
    <w:rsid w:val="00097642"/>
    <w:rsid w:val="000A0597"/>
    <w:rsid w:val="000A0836"/>
    <w:rsid w:val="000A0BDC"/>
    <w:rsid w:val="000A1309"/>
    <w:rsid w:val="000A19D1"/>
    <w:rsid w:val="000A3B6E"/>
    <w:rsid w:val="000A41D4"/>
    <w:rsid w:val="000A4A99"/>
    <w:rsid w:val="000A72EB"/>
    <w:rsid w:val="000B09D6"/>
    <w:rsid w:val="000B1C62"/>
    <w:rsid w:val="000B216C"/>
    <w:rsid w:val="000B3A15"/>
    <w:rsid w:val="000B4F51"/>
    <w:rsid w:val="000B5507"/>
    <w:rsid w:val="000B61E4"/>
    <w:rsid w:val="000B70C8"/>
    <w:rsid w:val="000C0A21"/>
    <w:rsid w:val="000C1187"/>
    <w:rsid w:val="000C2189"/>
    <w:rsid w:val="000C3A07"/>
    <w:rsid w:val="000C4596"/>
    <w:rsid w:val="000C479C"/>
    <w:rsid w:val="000C544F"/>
    <w:rsid w:val="000C5D0F"/>
    <w:rsid w:val="000C68A0"/>
    <w:rsid w:val="000C71B0"/>
    <w:rsid w:val="000C7ECC"/>
    <w:rsid w:val="000D075A"/>
    <w:rsid w:val="000D0CAA"/>
    <w:rsid w:val="000D2032"/>
    <w:rsid w:val="000D2DF2"/>
    <w:rsid w:val="000D3D53"/>
    <w:rsid w:val="000D4038"/>
    <w:rsid w:val="000D4EA2"/>
    <w:rsid w:val="000D5143"/>
    <w:rsid w:val="000D5B1F"/>
    <w:rsid w:val="000D628C"/>
    <w:rsid w:val="000D7DA1"/>
    <w:rsid w:val="000E231C"/>
    <w:rsid w:val="000E2E93"/>
    <w:rsid w:val="000E6BFA"/>
    <w:rsid w:val="000E6F94"/>
    <w:rsid w:val="000F0203"/>
    <w:rsid w:val="000F2EAC"/>
    <w:rsid w:val="000F33CB"/>
    <w:rsid w:val="000F3EC6"/>
    <w:rsid w:val="000F4301"/>
    <w:rsid w:val="000F4777"/>
    <w:rsid w:val="000F5A68"/>
    <w:rsid w:val="000F62D1"/>
    <w:rsid w:val="000F683D"/>
    <w:rsid w:val="000F69F6"/>
    <w:rsid w:val="000F6FF3"/>
    <w:rsid w:val="00100067"/>
    <w:rsid w:val="00100117"/>
    <w:rsid w:val="00100EE6"/>
    <w:rsid w:val="0010101F"/>
    <w:rsid w:val="00101857"/>
    <w:rsid w:val="00103EBB"/>
    <w:rsid w:val="00104772"/>
    <w:rsid w:val="00105879"/>
    <w:rsid w:val="00106357"/>
    <w:rsid w:val="00107AC0"/>
    <w:rsid w:val="001105E0"/>
    <w:rsid w:val="00110ECD"/>
    <w:rsid w:val="00112A08"/>
    <w:rsid w:val="00113284"/>
    <w:rsid w:val="00113446"/>
    <w:rsid w:val="001140ED"/>
    <w:rsid w:val="00115002"/>
    <w:rsid w:val="001227E3"/>
    <w:rsid w:val="0012328B"/>
    <w:rsid w:val="001233A0"/>
    <w:rsid w:val="00123EE8"/>
    <w:rsid w:val="00123FBD"/>
    <w:rsid w:val="001255A9"/>
    <w:rsid w:val="0012634C"/>
    <w:rsid w:val="0012678D"/>
    <w:rsid w:val="0012686C"/>
    <w:rsid w:val="00127930"/>
    <w:rsid w:val="00130637"/>
    <w:rsid w:val="001306A0"/>
    <w:rsid w:val="0013107A"/>
    <w:rsid w:val="00131B97"/>
    <w:rsid w:val="001330A4"/>
    <w:rsid w:val="00134A1A"/>
    <w:rsid w:val="00135EFA"/>
    <w:rsid w:val="00136393"/>
    <w:rsid w:val="001378CD"/>
    <w:rsid w:val="00137DE6"/>
    <w:rsid w:val="00140BED"/>
    <w:rsid w:val="001419F8"/>
    <w:rsid w:val="00141F53"/>
    <w:rsid w:val="00142368"/>
    <w:rsid w:val="00142D7F"/>
    <w:rsid w:val="00144016"/>
    <w:rsid w:val="001455F1"/>
    <w:rsid w:val="00145842"/>
    <w:rsid w:val="00146A7E"/>
    <w:rsid w:val="00146E75"/>
    <w:rsid w:val="001472C7"/>
    <w:rsid w:val="00150908"/>
    <w:rsid w:val="00150A0A"/>
    <w:rsid w:val="00150E11"/>
    <w:rsid w:val="00150FF6"/>
    <w:rsid w:val="001512AF"/>
    <w:rsid w:val="001533EC"/>
    <w:rsid w:val="0015494A"/>
    <w:rsid w:val="0015495F"/>
    <w:rsid w:val="001555E3"/>
    <w:rsid w:val="00155C9D"/>
    <w:rsid w:val="00155F31"/>
    <w:rsid w:val="001562A6"/>
    <w:rsid w:val="00161EC7"/>
    <w:rsid w:val="00161F9E"/>
    <w:rsid w:val="00164990"/>
    <w:rsid w:val="00164A7F"/>
    <w:rsid w:val="0016532D"/>
    <w:rsid w:val="001674DF"/>
    <w:rsid w:val="0016767B"/>
    <w:rsid w:val="00170650"/>
    <w:rsid w:val="0017091D"/>
    <w:rsid w:val="00171117"/>
    <w:rsid w:val="00172524"/>
    <w:rsid w:val="00172C58"/>
    <w:rsid w:val="00174F1C"/>
    <w:rsid w:val="00175C54"/>
    <w:rsid w:val="00176F7C"/>
    <w:rsid w:val="00177A48"/>
    <w:rsid w:val="00177B57"/>
    <w:rsid w:val="001809A5"/>
    <w:rsid w:val="0018363A"/>
    <w:rsid w:val="0018370F"/>
    <w:rsid w:val="00184584"/>
    <w:rsid w:val="00184CB2"/>
    <w:rsid w:val="00184DD2"/>
    <w:rsid w:val="001853C2"/>
    <w:rsid w:val="0018597C"/>
    <w:rsid w:val="00186268"/>
    <w:rsid w:val="001874A4"/>
    <w:rsid w:val="001900F0"/>
    <w:rsid w:val="00190B48"/>
    <w:rsid w:val="00191BB8"/>
    <w:rsid w:val="00191D8D"/>
    <w:rsid w:val="0019268D"/>
    <w:rsid w:val="0019329E"/>
    <w:rsid w:val="0019336E"/>
    <w:rsid w:val="00193C32"/>
    <w:rsid w:val="00193F77"/>
    <w:rsid w:val="00194ED0"/>
    <w:rsid w:val="0019557C"/>
    <w:rsid w:val="00195710"/>
    <w:rsid w:val="00196344"/>
    <w:rsid w:val="001968B9"/>
    <w:rsid w:val="00197070"/>
    <w:rsid w:val="00197340"/>
    <w:rsid w:val="00197AEB"/>
    <w:rsid w:val="001A0AF3"/>
    <w:rsid w:val="001A1350"/>
    <w:rsid w:val="001A2B53"/>
    <w:rsid w:val="001A5B6A"/>
    <w:rsid w:val="001B27D9"/>
    <w:rsid w:val="001B3C5B"/>
    <w:rsid w:val="001B518B"/>
    <w:rsid w:val="001B69A8"/>
    <w:rsid w:val="001B7114"/>
    <w:rsid w:val="001B7A73"/>
    <w:rsid w:val="001C1402"/>
    <w:rsid w:val="001C1AA3"/>
    <w:rsid w:val="001C224E"/>
    <w:rsid w:val="001C35BD"/>
    <w:rsid w:val="001C37B9"/>
    <w:rsid w:val="001C45DD"/>
    <w:rsid w:val="001C57CB"/>
    <w:rsid w:val="001C6694"/>
    <w:rsid w:val="001C7005"/>
    <w:rsid w:val="001C7B6B"/>
    <w:rsid w:val="001D0AE2"/>
    <w:rsid w:val="001D1B67"/>
    <w:rsid w:val="001D2EF2"/>
    <w:rsid w:val="001D31E2"/>
    <w:rsid w:val="001D47EC"/>
    <w:rsid w:val="001D5291"/>
    <w:rsid w:val="001D62D7"/>
    <w:rsid w:val="001D6CBB"/>
    <w:rsid w:val="001E0481"/>
    <w:rsid w:val="001E0AEF"/>
    <w:rsid w:val="001E26E2"/>
    <w:rsid w:val="001E3182"/>
    <w:rsid w:val="001E33A0"/>
    <w:rsid w:val="001E521B"/>
    <w:rsid w:val="001F0D84"/>
    <w:rsid w:val="001F2457"/>
    <w:rsid w:val="001F3694"/>
    <w:rsid w:val="001F3BB1"/>
    <w:rsid w:val="001F4A4E"/>
    <w:rsid w:val="001F646C"/>
    <w:rsid w:val="001F703C"/>
    <w:rsid w:val="001F7D55"/>
    <w:rsid w:val="00201CF2"/>
    <w:rsid w:val="00201EF9"/>
    <w:rsid w:val="00203374"/>
    <w:rsid w:val="0020353A"/>
    <w:rsid w:val="00204A18"/>
    <w:rsid w:val="00205689"/>
    <w:rsid w:val="0020646A"/>
    <w:rsid w:val="002108A2"/>
    <w:rsid w:val="00211088"/>
    <w:rsid w:val="00212871"/>
    <w:rsid w:val="0021338D"/>
    <w:rsid w:val="00214490"/>
    <w:rsid w:val="002150CF"/>
    <w:rsid w:val="00216CBA"/>
    <w:rsid w:val="00217A06"/>
    <w:rsid w:val="00220B8F"/>
    <w:rsid w:val="002228C1"/>
    <w:rsid w:val="00222B52"/>
    <w:rsid w:val="00222FF3"/>
    <w:rsid w:val="00222FFB"/>
    <w:rsid w:val="00224585"/>
    <w:rsid w:val="00225FB8"/>
    <w:rsid w:val="00226439"/>
    <w:rsid w:val="002271BF"/>
    <w:rsid w:val="002273FF"/>
    <w:rsid w:val="002276FA"/>
    <w:rsid w:val="002276FC"/>
    <w:rsid w:val="0022778E"/>
    <w:rsid w:val="00234163"/>
    <w:rsid w:val="00235F59"/>
    <w:rsid w:val="002376F3"/>
    <w:rsid w:val="002401A3"/>
    <w:rsid w:val="00240355"/>
    <w:rsid w:val="002406CE"/>
    <w:rsid w:val="00241350"/>
    <w:rsid w:val="0024139C"/>
    <w:rsid w:val="00241416"/>
    <w:rsid w:val="0024158A"/>
    <w:rsid w:val="00241931"/>
    <w:rsid w:val="00242007"/>
    <w:rsid w:val="0024236D"/>
    <w:rsid w:val="002430D9"/>
    <w:rsid w:val="0024483C"/>
    <w:rsid w:val="00245173"/>
    <w:rsid w:val="00250A0A"/>
    <w:rsid w:val="00252173"/>
    <w:rsid w:val="002523CB"/>
    <w:rsid w:val="00252DB0"/>
    <w:rsid w:val="00253702"/>
    <w:rsid w:val="00253A71"/>
    <w:rsid w:val="00254B2B"/>
    <w:rsid w:val="0025569D"/>
    <w:rsid w:val="0025585F"/>
    <w:rsid w:val="00261915"/>
    <w:rsid w:val="00263C1A"/>
    <w:rsid w:val="00264026"/>
    <w:rsid w:val="0026488E"/>
    <w:rsid w:val="0027015F"/>
    <w:rsid w:val="0027076D"/>
    <w:rsid w:val="0027270C"/>
    <w:rsid w:val="00273372"/>
    <w:rsid w:val="00273738"/>
    <w:rsid w:val="00273B7B"/>
    <w:rsid w:val="0027433A"/>
    <w:rsid w:val="00275839"/>
    <w:rsid w:val="002767C0"/>
    <w:rsid w:val="0027716E"/>
    <w:rsid w:val="00277AFB"/>
    <w:rsid w:val="00277BE9"/>
    <w:rsid w:val="00277D2E"/>
    <w:rsid w:val="00277DE8"/>
    <w:rsid w:val="002803E4"/>
    <w:rsid w:val="00283702"/>
    <w:rsid w:val="00283E18"/>
    <w:rsid w:val="002865FB"/>
    <w:rsid w:val="00286D39"/>
    <w:rsid w:val="002871D6"/>
    <w:rsid w:val="00290FB0"/>
    <w:rsid w:val="002911B5"/>
    <w:rsid w:val="00293412"/>
    <w:rsid w:val="002939D1"/>
    <w:rsid w:val="00293B59"/>
    <w:rsid w:val="00295265"/>
    <w:rsid w:val="002974D1"/>
    <w:rsid w:val="002A0E67"/>
    <w:rsid w:val="002A1333"/>
    <w:rsid w:val="002A16BC"/>
    <w:rsid w:val="002A1B14"/>
    <w:rsid w:val="002A221C"/>
    <w:rsid w:val="002A2221"/>
    <w:rsid w:val="002A2C75"/>
    <w:rsid w:val="002A2CAF"/>
    <w:rsid w:val="002A3FC5"/>
    <w:rsid w:val="002A4788"/>
    <w:rsid w:val="002A60B1"/>
    <w:rsid w:val="002A6444"/>
    <w:rsid w:val="002A6503"/>
    <w:rsid w:val="002B1294"/>
    <w:rsid w:val="002B1F40"/>
    <w:rsid w:val="002B2134"/>
    <w:rsid w:val="002B26E7"/>
    <w:rsid w:val="002B2A4D"/>
    <w:rsid w:val="002B2B25"/>
    <w:rsid w:val="002B3065"/>
    <w:rsid w:val="002B4978"/>
    <w:rsid w:val="002B6EA7"/>
    <w:rsid w:val="002B6F06"/>
    <w:rsid w:val="002B717A"/>
    <w:rsid w:val="002C044B"/>
    <w:rsid w:val="002C0781"/>
    <w:rsid w:val="002C1B45"/>
    <w:rsid w:val="002C2294"/>
    <w:rsid w:val="002C36AF"/>
    <w:rsid w:val="002C5D37"/>
    <w:rsid w:val="002C60DB"/>
    <w:rsid w:val="002C6F32"/>
    <w:rsid w:val="002C7485"/>
    <w:rsid w:val="002C75E8"/>
    <w:rsid w:val="002C7E9B"/>
    <w:rsid w:val="002D11DA"/>
    <w:rsid w:val="002D1713"/>
    <w:rsid w:val="002D1A3E"/>
    <w:rsid w:val="002D2705"/>
    <w:rsid w:val="002D36EE"/>
    <w:rsid w:val="002D3704"/>
    <w:rsid w:val="002D6001"/>
    <w:rsid w:val="002D6AB8"/>
    <w:rsid w:val="002D7466"/>
    <w:rsid w:val="002D7B18"/>
    <w:rsid w:val="002E00B1"/>
    <w:rsid w:val="002E03F5"/>
    <w:rsid w:val="002E04AC"/>
    <w:rsid w:val="002E0C3F"/>
    <w:rsid w:val="002E2982"/>
    <w:rsid w:val="002E29C0"/>
    <w:rsid w:val="002E374E"/>
    <w:rsid w:val="002E41CC"/>
    <w:rsid w:val="002E4BD0"/>
    <w:rsid w:val="002E70A3"/>
    <w:rsid w:val="002E7F3A"/>
    <w:rsid w:val="002F0C05"/>
    <w:rsid w:val="002F13C0"/>
    <w:rsid w:val="002F2816"/>
    <w:rsid w:val="002F31E2"/>
    <w:rsid w:val="002F36CD"/>
    <w:rsid w:val="002F392F"/>
    <w:rsid w:val="002F3AE5"/>
    <w:rsid w:val="002F3CB0"/>
    <w:rsid w:val="002F4619"/>
    <w:rsid w:val="002F6543"/>
    <w:rsid w:val="002F6892"/>
    <w:rsid w:val="002F712F"/>
    <w:rsid w:val="00300769"/>
    <w:rsid w:val="00300A2E"/>
    <w:rsid w:val="00300EC9"/>
    <w:rsid w:val="00300F9A"/>
    <w:rsid w:val="00302C04"/>
    <w:rsid w:val="00302D7F"/>
    <w:rsid w:val="00303175"/>
    <w:rsid w:val="003034F7"/>
    <w:rsid w:val="00304450"/>
    <w:rsid w:val="003063EA"/>
    <w:rsid w:val="00307120"/>
    <w:rsid w:val="00310412"/>
    <w:rsid w:val="003130FD"/>
    <w:rsid w:val="0031395E"/>
    <w:rsid w:val="00314650"/>
    <w:rsid w:val="0031560E"/>
    <w:rsid w:val="003166EB"/>
    <w:rsid w:val="00317004"/>
    <w:rsid w:val="00317774"/>
    <w:rsid w:val="00320044"/>
    <w:rsid w:val="0032048F"/>
    <w:rsid w:val="00322588"/>
    <w:rsid w:val="00322621"/>
    <w:rsid w:val="00323466"/>
    <w:rsid w:val="003236FB"/>
    <w:rsid w:val="0032462C"/>
    <w:rsid w:val="00324E04"/>
    <w:rsid w:val="00324FE2"/>
    <w:rsid w:val="00325F29"/>
    <w:rsid w:val="003261AC"/>
    <w:rsid w:val="00326283"/>
    <w:rsid w:val="00326B5C"/>
    <w:rsid w:val="0032777A"/>
    <w:rsid w:val="00327FC2"/>
    <w:rsid w:val="003302D4"/>
    <w:rsid w:val="0033037F"/>
    <w:rsid w:val="00330E76"/>
    <w:rsid w:val="003320A5"/>
    <w:rsid w:val="00332C7F"/>
    <w:rsid w:val="00333611"/>
    <w:rsid w:val="00333819"/>
    <w:rsid w:val="00333DF4"/>
    <w:rsid w:val="00334140"/>
    <w:rsid w:val="00334B4E"/>
    <w:rsid w:val="00335809"/>
    <w:rsid w:val="00335A1A"/>
    <w:rsid w:val="003362B1"/>
    <w:rsid w:val="00336A4A"/>
    <w:rsid w:val="0033707F"/>
    <w:rsid w:val="00341A15"/>
    <w:rsid w:val="00343607"/>
    <w:rsid w:val="00343658"/>
    <w:rsid w:val="00344511"/>
    <w:rsid w:val="00344CEE"/>
    <w:rsid w:val="00346651"/>
    <w:rsid w:val="00346B40"/>
    <w:rsid w:val="00346EDB"/>
    <w:rsid w:val="00346F75"/>
    <w:rsid w:val="003474E6"/>
    <w:rsid w:val="003516F8"/>
    <w:rsid w:val="003517E0"/>
    <w:rsid w:val="0035222B"/>
    <w:rsid w:val="00352F8D"/>
    <w:rsid w:val="00354E10"/>
    <w:rsid w:val="00355B03"/>
    <w:rsid w:val="00356343"/>
    <w:rsid w:val="00357B12"/>
    <w:rsid w:val="00362D6E"/>
    <w:rsid w:val="003637F3"/>
    <w:rsid w:val="00363C51"/>
    <w:rsid w:val="003651AA"/>
    <w:rsid w:val="00366055"/>
    <w:rsid w:val="00367414"/>
    <w:rsid w:val="0037050C"/>
    <w:rsid w:val="003705A7"/>
    <w:rsid w:val="003705DC"/>
    <w:rsid w:val="0037571D"/>
    <w:rsid w:val="00375CC6"/>
    <w:rsid w:val="0037607B"/>
    <w:rsid w:val="0037761B"/>
    <w:rsid w:val="00377806"/>
    <w:rsid w:val="00377DD8"/>
    <w:rsid w:val="003800CB"/>
    <w:rsid w:val="00380A6A"/>
    <w:rsid w:val="0038241C"/>
    <w:rsid w:val="00382B9F"/>
    <w:rsid w:val="00384244"/>
    <w:rsid w:val="0038469F"/>
    <w:rsid w:val="00385E4F"/>
    <w:rsid w:val="00387F49"/>
    <w:rsid w:val="00390500"/>
    <w:rsid w:val="00390847"/>
    <w:rsid w:val="00391480"/>
    <w:rsid w:val="003941A3"/>
    <w:rsid w:val="003A093A"/>
    <w:rsid w:val="003A0BF7"/>
    <w:rsid w:val="003A23AF"/>
    <w:rsid w:val="003A24CE"/>
    <w:rsid w:val="003A251E"/>
    <w:rsid w:val="003A2A76"/>
    <w:rsid w:val="003A2AB8"/>
    <w:rsid w:val="003A3940"/>
    <w:rsid w:val="003A394E"/>
    <w:rsid w:val="003A3964"/>
    <w:rsid w:val="003A4B96"/>
    <w:rsid w:val="003A569A"/>
    <w:rsid w:val="003A5D81"/>
    <w:rsid w:val="003A7227"/>
    <w:rsid w:val="003B0EFB"/>
    <w:rsid w:val="003B2485"/>
    <w:rsid w:val="003B2586"/>
    <w:rsid w:val="003B5115"/>
    <w:rsid w:val="003B5689"/>
    <w:rsid w:val="003B687D"/>
    <w:rsid w:val="003C2CB0"/>
    <w:rsid w:val="003C32D6"/>
    <w:rsid w:val="003C47BA"/>
    <w:rsid w:val="003C4989"/>
    <w:rsid w:val="003C5529"/>
    <w:rsid w:val="003C6EBD"/>
    <w:rsid w:val="003C71D6"/>
    <w:rsid w:val="003C7C0B"/>
    <w:rsid w:val="003D1203"/>
    <w:rsid w:val="003D19B8"/>
    <w:rsid w:val="003D2AE1"/>
    <w:rsid w:val="003D3826"/>
    <w:rsid w:val="003D42A9"/>
    <w:rsid w:val="003D6BA3"/>
    <w:rsid w:val="003D7BD8"/>
    <w:rsid w:val="003D7F4D"/>
    <w:rsid w:val="003E030D"/>
    <w:rsid w:val="003E1869"/>
    <w:rsid w:val="003E221E"/>
    <w:rsid w:val="003E28C9"/>
    <w:rsid w:val="003E36C6"/>
    <w:rsid w:val="003E4589"/>
    <w:rsid w:val="003E4D45"/>
    <w:rsid w:val="003E4E35"/>
    <w:rsid w:val="003E6738"/>
    <w:rsid w:val="003E6B9B"/>
    <w:rsid w:val="003E6BD1"/>
    <w:rsid w:val="003E6E35"/>
    <w:rsid w:val="003E72B3"/>
    <w:rsid w:val="003F2C4F"/>
    <w:rsid w:val="003F2DA2"/>
    <w:rsid w:val="003F4099"/>
    <w:rsid w:val="003F40B4"/>
    <w:rsid w:val="003F5853"/>
    <w:rsid w:val="004009D7"/>
    <w:rsid w:val="00400C6B"/>
    <w:rsid w:val="00401461"/>
    <w:rsid w:val="00402AF2"/>
    <w:rsid w:val="004033AD"/>
    <w:rsid w:val="00404503"/>
    <w:rsid w:val="00405939"/>
    <w:rsid w:val="00405DD8"/>
    <w:rsid w:val="00405F36"/>
    <w:rsid w:val="004066B4"/>
    <w:rsid w:val="00406DE7"/>
    <w:rsid w:val="0041037B"/>
    <w:rsid w:val="00410A38"/>
    <w:rsid w:val="00411414"/>
    <w:rsid w:val="004127F4"/>
    <w:rsid w:val="00413DFF"/>
    <w:rsid w:val="004145D8"/>
    <w:rsid w:val="00415DFF"/>
    <w:rsid w:val="0042003E"/>
    <w:rsid w:val="00420357"/>
    <w:rsid w:val="00420CF0"/>
    <w:rsid w:val="00422B06"/>
    <w:rsid w:val="00424020"/>
    <w:rsid w:val="004261EA"/>
    <w:rsid w:val="00427312"/>
    <w:rsid w:val="0042779F"/>
    <w:rsid w:val="00432103"/>
    <w:rsid w:val="004321E2"/>
    <w:rsid w:val="00433030"/>
    <w:rsid w:val="00441FE3"/>
    <w:rsid w:val="00442913"/>
    <w:rsid w:val="00443AB9"/>
    <w:rsid w:val="004447E4"/>
    <w:rsid w:val="00446971"/>
    <w:rsid w:val="004479CD"/>
    <w:rsid w:val="004479F1"/>
    <w:rsid w:val="004501A9"/>
    <w:rsid w:val="00450828"/>
    <w:rsid w:val="00451DDB"/>
    <w:rsid w:val="00452469"/>
    <w:rsid w:val="004534CF"/>
    <w:rsid w:val="00456558"/>
    <w:rsid w:val="0045675B"/>
    <w:rsid w:val="00456ABA"/>
    <w:rsid w:val="004579CA"/>
    <w:rsid w:val="00461B67"/>
    <w:rsid w:val="004623F5"/>
    <w:rsid w:val="00463684"/>
    <w:rsid w:val="004637F6"/>
    <w:rsid w:val="00463E16"/>
    <w:rsid w:val="004663F4"/>
    <w:rsid w:val="0046640C"/>
    <w:rsid w:val="004702B2"/>
    <w:rsid w:val="0047244B"/>
    <w:rsid w:val="004726F2"/>
    <w:rsid w:val="00472CD7"/>
    <w:rsid w:val="004730BF"/>
    <w:rsid w:val="004750A2"/>
    <w:rsid w:val="00475B4F"/>
    <w:rsid w:val="004773A1"/>
    <w:rsid w:val="00477FBF"/>
    <w:rsid w:val="004833BA"/>
    <w:rsid w:val="004837E4"/>
    <w:rsid w:val="0048528A"/>
    <w:rsid w:val="00485401"/>
    <w:rsid w:val="004859C5"/>
    <w:rsid w:val="00486004"/>
    <w:rsid w:val="0048613F"/>
    <w:rsid w:val="0049138D"/>
    <w:rsid w:val="00491AA8"/>
    <w:rsid w:val="004932AF"/>
    <w:rsid w:val="00494DA7"/>
    <w:rsid w:val="004959C0"/>
    <w:rsid w:val="004960EC"/>
    <w:rsid w:val="00496343"/>
    <w:rsid w:val="00496C39"/>
    <w:rsid w:val="004973C3"/>
    <w:rsid w:val="00497E08"/>
    <w:rsid w:val="004A0097"/>
    <w:rsid w:val="004A03AC"/>
    <w:rsid w:val="004A03F6"/>
    <w:rsid w:val="004A1D89"/>
    <w:rsid w:val="004A256D"/>
    <w:rsid w:val="004A37E2"/>
    <w:rsid w:val="004A4172"/>
    <w:rsid w:val="004A52C1"/>
    <w:rsid w:val="004A5337"/>
    <w:rsid w:val="004A6591"/>
    <w:rsid w:val="004A6DA7"/>
    <w:rsid w:val="004A79FB"/>
    <w:rsid w:val="004A7FC7"/>
    <w:rsid w:val="004B0C00"/>
    <w:rsid w:val="004B21EE"/>
    <w:rsid w:val="004B4515"/>
    <w:rsid w:val="004B50B8"/>
    <w:rsid w:val="004B5814"/>
    <w:rsid w:val="004B6005"/>
    <w:rsid w:val="004B605F"/>
    <w:rsid w:val="004B72FB"/>
    <w:rsid w:val="004C004E"/>
    <w:rsid w:val="004C2B1C"/>
    <w:rsid w:val="004C2C37"/>
    <w:rsid w:val="004C3845"/>
    <w:rsid w:val="004C6772"/>
    <w:rsid w:val="004C6EAD"/>
    <w:rsid w:val="004C70C1"/>
    <w:rsid w:val="004C7231"/>
    <w:rsid w:val="004C75F2"/>
    <w:rsid w:val="004D1C43"/>
    <w:rsid w:val="004D22F6"/>
    <w:rsid w:val="004D4B3D"/>
    <w:rsid w:val="004D5F38"/>
    <w:rsid w:val="004D6567"/>
    <w:rsid w:val="004D6593"/>
    <w:rsid w:val="004E1EC6"/>
    <w:rsid w:val="004E1EC9"/>
    <w:rsid w:val="004E270A"/>
    <w:rsid w:val="004E4319"/>
    <w:rsid w:val="004E6AEF"/>
    <w:rsid w:val="004E6F35"/>
    <w:rsid w:val="004E7681"/>
    <w:rsid w:val="004E7FB3"/>
    <w:rsid w:val="004F05DF"/>
    <w:rsid w:val="004F0B3B"/>
    <w:rsid w:val="004F2249"/>
    <w:rsid w:val="004F2B03"/>
    <w:rsid w:val="004F3A67"/>
    <w:rsid w:val="004F5AB8"/>
    <w:rsid w:val="004F6402"/>
    <w:rsid w:val="004F6F3C"/>
    <w:rsid w:val="004F73B6"/>
    <w:rsid w:val="004F7550"/>
    <w:rsid w:val="004F79AB"/>
    <w:rsid w:val="004F7E96"/>
    <w:rsid w:val="00500A32"/>
    <w:rsid w:val="0050146A"/>
    <w:rsid w:val="00501630"/>
    <w:rsid w:val="00502429"/>
    <w:rsid w:val="00503684"/>
    <w:rsid w:val="005037F9"/>
    <w:rsid w:val="00503EF0"/>
    <w:rsid w:val="005042C1"/>
    <w:rsid w:val="00506F37"/>
    <w:rsid w:val="00507098"/>
    <w:rsid w:val="00510E9D"/>
    <w:rsid w:val="00511294"/>
    <w:rsid w:val="005116CD"/>
    <w:rsid w:val="00513FDB"/>
    <w:rsid w:val="005162F5"/>
    <w:rsid w:val="00516F03"/>
    <w:rsid w:val="00517AF5"/>
    <w:rsid w:val="005204AA"/>
    <w:rsid w:val="00520BB4"/>
    <w:rsid w:val="0052297D"/>
    <w:rsid w:val="00522F03"/>
    <w:rsid w:val="00523369"/>
    <w:rsid w:val="005236C0"/>
    <w:rsid w:val="00523BED"/>
    <w:rsid w:val="00524187"/>
    <w:rsid w:val="00524838"/>
    <w:rsid w:val="00527548"/>
    <w:rsid w:val="00530758"/>
    <w:rsid w:val="005316FF"/>
    <w:rsid w:val="005325AD"/>
    <w:rsid w:val="005327D3"/>
    <w:rsid w:val="0053287D"/>
    <w:rsid w:val="00533566"/>
    <w:rsid w:val="00534491"/>
    <w:rsid w:val="005352F3"/>
    <w:rsid w:val="005356BB"/>
    <w:rsid w:val="005358A0"/>
    <w:rsid w:val="00536FEB"/>
    <w:rsid w:val="00537C6F"/>
    <w:rsid w:val="00540167"/>
    <w:rsid w:val="00540975"/>
    <w:rsid w:val="00542451"/>
    <w:rsid w:val="00542E63"/>
    <w:rsid w:val="00543D73"/>
    <w:rsid w:val="00544788"/>
    <w:rsid w:val="005453E9"/>
    <w:rsid w:val="00545539"/>
    <w:rsid w:val="005468DE"/>
    <w:rsid w:val="00551DFF"/>
    <w:rsid w:val="0055246D"/>
    <w:rsid w:val="00554AE5"/>
    <w:rsid w:val="00554D00"/>
    <w:rsid w:val="00556F04"/>
    <w:rsid w:val="005574F2"/>
    <w:rsid w:val="0055786C"/>
    <w:rsid w:val="0056157F"/>
    <w:rsid w:val="00564392"/>
    <w:rsid w:val="00565262"/>
    <w:rsid w:val="0056548B"/>
    <w:rsid w:val="0056553B"/>
    <w:rsid w:val="0056648D"/>
    <w:rsid w:val="00566B54"/>
    <w:rsid w:val="00570533"/>
    <w:rsid w:val="0057083A"/>
    <w:rsid w:val="00570F06"/>
    <w:rsid w:val="00571169"/>
    <w:rsid w:val="00572543"/>
    <w:rsid w:val="00577401"/>
    <w:rsid w:val="0057748B"/>
    <w:rsid w:val="0057766C"/>
    <w:rsid w:val="00580394"/>
    <w:rsid w:val="00580E8A"/>
    <w:rsid w:val="005816B4"/>
    <w:rsid w:val="00581A02"/>
    <w:rsid w:val="00581B7F"/>
    <w:rsid w:val="005836E0"/>
    <w:rsid w:val="00584AD8"/>
    <w:rsid w:val="005853B3"/>
    <w:rsid w:val="00585678"/>
    <w:rsid w:val="00585BA5"/>
    <w:rsid w:val="00586081"/>
    <w:rsid w:val="00586282"/>
    <w:rsid w:val="00586577"/>
    <w:rsid w:val="00590158"/>
    <w:rsid w:val="005930FE"/>
    <w:rsid w:val="00594D67"/>
    <w:rsid w:val="005A1081"/>
    <w:rsid w:val="005A136A"/>
    <w:rsid w:val="005A29BD"/>
    <w:rsid w:val="005A52DB"/>
    <w:rsid w:val="005A5318"/>
    <w:rsid w:val="005A573C"/>
    <w:rsid w:val="005A5D23"/>
    <w:rsid w:val="005A5E91"/>
    <w:rsid w:val="005A6C1B"/>
    <w:rsid w:val="005A7075"/>
    <w:rsid w:val="005A7415"/>
    <w:rsid w:val="005B0411"/>
    <w:rsid w:val="005B045D"/>
    <w:rsid w:val="005B2E89"/>
    <w:rsid w:val="005B32FF"/>
    <w:rsid w:val="005B3717"/>
    <w:rsid w:val="005B37B3"/>
    <w:rsid w:val="005B3E24"/>
    <w:rsid w:val="005B3F6B"/>
    <w:rsid w:val="005B4460"/>
    <w:rsid w:val="005B4AD8"/>
    <w:rsid w:val="005B6D28"/>
    <w:rsid w:val="005B6D39"/>
    <w:rsid w:val="005B723F"/>
    <w:rsid w:val="005C0B03"/>
    <w:rsid w:val="005C0C04"/>
    <w:rsid w:val="005C0DA2"/>
    <w:rsid w:val="005C101E"/>
    <w:rsid w:val="005C14C4"/>
    <w:rsid w:val="005C2F66"/>
    <w:rsid w:val="005C3348"/>
    <w:rsid w:val="005C37F2"/>
    <w:rsid w:val="005C56F6"/>
    <w:rsid w:val="005C6578"/>
    <w:rsid w:val="005C6D1E"/>
    <w:rsid w:val="005D0E8A"/>
    <w:rsid w:val="005D1296"/>
    <w:rsid w:val="005D177E"/>
    <w:rsid w:val="005D2EC6"/>
    <w:rsid w:val="005D395B"/>
    <w:rsid w:val="005D39FF"/>
    <w:rsid w:val="005D5259"/>
    <w:rsid w:val="005D5270"/>
    <w:rsid w:val="005D6C5A"/>
    <w:rsid w:val="005D7723"/>
    <w:rsid w:val="005D7A58"/>
    <w:rsid w:val="005D7D14"/>
    <w:rsid w:val="005E0E66"/>
    <w:rsid w:val="005E2381"/>
    <w:rsid w:val="005E4AEF"/>
    <w:rsid w:val="005E5ED2"/>
    <w:rsid w:val="005E62EC"/>
    <w:rsid w:val="005E74C1"/>
    <w:rsid w:val="005E7BEE"/>
    <w:rsid w:val="005F18A4"/>
    <w:rsid w:val="005F24E0"/>
    <w:rsid w:val="005F27A7"/>
    <w:rsid w:val="005F2ACC"/>
    <w:rsid w:val="005F3FBB"/>
    <w:rsid w:val="005F46A6"/>
    <w:rsid w:val="005F5D58"/>
    <w:rsid w:val="005F7CF7"/>
    <w:rsid w:val="005F7D5D"/>
    <w:rsid w:val="00601BBF"/>
    <w:rsid w:val="0060232A"/>
    <w:rsid w:val="0060286C"/>
    <w:rsid w:val="00603084"/>
    <w:rsid w:val="006040EE"/>
    <w:rsid w:val="006045DC"/>
    <w:rsid w:val="00605262"/>
    <w:rsid w:val="00605BD1"/>
    <w:rsid w:val="0060783B"/>
    <w:rsid w:val="00611783"/>
    <w:rsid w:val="00613742"/>
    <w:rsid w:val="00613D09"/>
    <w:rsid w:val="00615497"/>
    <w:rsid w:val="006155D7"/>
    <w:rsid w:val="00615B72"/>
    <w:rsid w:val="006174AC"/>
    <w:rsid w:val="00617DD1"/>
    <w:rsid w:val="00621EEB"/>
    <w:rsid w:val="006221EE"/>
    <w:rsid w:val="006223F5"/>
    <w:rsid w:val="00622555"/>
    <w:rsid w:val="006227C1"/>
    <w:rsid w:val="00622871"/>
    <w:rsid w:val="00623516"/>
    <w:rsid w:val="006254D4"/>
    <w:rsid w:val="0062556D"/>
    <w:rsid w:val="00625C8A"/>
    <w:rsid w:val="00625E04"/>
    <w:rsid w:val="00625F2F"/>
    <w:rsid w:val="00627F04"/>
    <w:rsid w:val="00630F11"/>
    <w:rsid w:val="006315C3"/>
    <w:rsid w:val="00631872"/>
    <w:rsid w:val="00631E1D"/>
    <w:rsid w:val="00632EBA"/>
    <w:rsid w:val="0063405D"/>
    <w:rsid w:val="006340D9"/>
    <w:rsid w:val="0063425A"/>
    <w:rsid w:val="006342E4"/>
    <w:rsid w:val="00634AD0"/>
    <w:rsid w:val="00634E77"/>
    <w:rsid w:val="00636414"/>
    <w:rsid w:val="006408A3"/>
    <w:rsid w:val="00641659"/>
    <w:rsid w:val="00641778"/>
    <w:rsid w:val="00643DFB"/>
    <w:rsid w:val="00644477"/>
    <w:rsid w:val="00644E64"/>
    <w:rsid w:val="00647D3E"/>
    <w:rsid w:val="00651A32"/>
    <w:rsid w:val="00651FD4"/>
    <w:rsid w:val="0065286A"/>
    <w:rsid w:val="00652ECD"/>
    <w:rsid w:val="0065306E"/>
    <w:rsid w:val="006537E4"/>
    <w:rsid w:val="006550BB"/>
    <w:rsid w:val="00655CFF"/>
    <w:rsid w:val="0065638D"/>
    <w:rsid w:val="00656862"/>
    <w:rsid w:val="006578BC"/>
    <w:rsid w:val="00657CEF"/>
    <w:rsid w:val="00660155"/>
    <w:rsid w:val="00660962"/>
    <w:rsid w:val="00661AFC"/>
    <w:rsid w:val="00661E1D"/>
    <w:rsid w:val="00662762"/>
    <w:rsid w:val="0066317F"/>
    <w:rsid w:val="00664CEE"/>
    <w:rsid w:val="006664E3"/>
    <w:rsid w:val="00670A00"/>
    <w:rsid w:val="00670B9A"/>
    <w:rsid w:val="006711D7"/>
    <w:rsid w:val="00672FE0"/>
    <w:rsid w:val="0067308A"/>
    <w:rsid w:val="00674226"/>
    <w:rsid w:val="0067457C"/>
    <w:rsid w:val="00676C77"/>
    <w:rsid w:val="00677AB2"/>
    <w:rsid w:val="0068101F"/>
    <w:rsid w:val="00681185"/>
    <w:rsid w:val="00683EE7"/>
    <w:rsid w:val="00684B97"/>
    <w:rsid w:val="00686381"/>
    <w:rsid w:val="0069098A"/>
    <w:rsid w:val="006909C7"/>
    <w:rsid w:val="00690E38"/>
    <w:rsid w:val="00691C0C"/>
    <w:rsid w:val="00691E62"/>
    <w:rsid w:val="00692E8B"/>
    <w:rsid w:val="0069313C"/>
    <w:rsid w:val="00694103"/>
    <w:rsid w:val="006946E1"/>
    <w:rsid w:val="006967D6"/>
    <w:rsid w:val="00697FE2"/>
    <w:rsid w:val="006A05CE"/>
    <w:rsid w:val="006A1A71"/>
    <w:rsid w:val="006A1DCA"/>
    <w:rsid w:val="006A3F70"/>
    <w:rsid w:val="006A4272"/>
    <w:rsid w:val="006A443D"/>
    <w:rsid w:val="006A498F"/>
    <w:rsid w:val="006A602E"/>
    <w:rsid w:val="006A6170"/>
    <w:rsid w:val="006A62BD"/>
    <w:rsid w:val="006A6616"/>
    <w:rsid w:val="006A71F0"/>
    <w:rsid w:val="006B2486"/>
    <w:rsid w:val="006B32C4"/>
    <w:rsid w:val="006B40CB"/>
    <w:rsid w:val="006B5B72"/>
    <w:rsid w:val="006B6D1D"/>
    <w:rsid w:val="006C0029"/>
    <w:rsid w:val="006C0DBE"/>
    <w:rsid w:val="006C0E23"/>
    <w:rsid w:val="006C103D"/>
    <w:rsid w:val="006C11A7"/>
    <w:rsid w:val="006C27A4"/>
    <w:rsid w:val="006C2EF6"/>
    <w:rsid w:val="006C34D4"/>
    <w:rsid w:val="006C3BDC"/>
    <w:rsid w:val="006C4136"/>
    <w:rsid w:val="006C51D8"/>
    <w:rsid w:val="006C6725"/>
    <w:rsid w:val="006C73A0"/>
    <w:rsid w:val="006D03CC"/>
    <w:rsid w:val="006D0D11"/>
    <w:rsid w:val="006D15AB"/>
    <w:rsid w:val="006D2E1C"/>
    <w:rsid w:val="006D4207"/>
    <w:rsid w:val="006D4404"/>
    <w:rsid w:val="006D5F61"/>
    <w:rsid w:val="006D64BE"/>
    <w:rsid w:val="006D7F93"/>
    <w:rsid w:val="006E1031"/>
    <w:rsid w:val="006E1BF8"/>
    <w:rsid w:val="006E1C0D"/>
    <w:rsid w:val="006E2EDD"/>
    <w:rsid w:val="006E5079"/>
    <w:rsid w:val="006E51BC"/>
    <w:rsid w:val="006E53E9"/>
    <w:rsid w:val="006E53FA"/>
    <w:rsid w:val="006E597E"/>
    <w:rsid w:val="006E65CD"/>
    <w:rsid w:val="006F10F2"/>
    <w:rsid w:val="006F3194"/>
    <w:rsid w:val="006F354E"/>
    <w:rsid w:val="006F523D"/>
    <w:rsid w:val="006F5939"/>
    <w:rsid w:val="00702E3C"/>
    <w:rsid w:val="007032A6"/>
    <w:rsid w:val="00704DEA"/>
    <w:rsid w:val="00706158"/>
    <w:rsid w:val="00706B14"/>
    <w:rsid w:val="00707D1D"/>
    <w:rsid w:val="00707E89"/>
    <w:rsid w:val="0071050F"/>
    <w:rsid w:val="00710672"/>
    <w:rsid w:val="007119FB"/>
    <w:rsid w:val="0071214C"/>
    <w:rsid w:val="007123CF"/>
    <w:rsid w:val="00712CBB"/>
    <w:rsid w:val="00712EE8"/>
    <w:rsid w:val="00713396"/>
    <w:rsid w:val="00713815"/>
    <w:rsid w:val="00713CBB"/>
    <w:rsid w:val="0071416A"/>
    <w:rsid w:val="0071470A"/>
    <w:rsid w:val="00714826"/>
    <w:rsid w:val="00717C43"/>
    <w:rsid w:val="00717FD6"/>
    <w:rsid w:val="00721E0D"/>
    <w:rsid w:val="00722A2D"/>
    <w:rsid w:val="00722B0C"/>
    <w:rsid w:val="00722BDD"/>
    <w:rsid w:val="00724B9D"/>
    <w:rsid w:val="007255CB"/>
    <w:rsid w:val="0072691B"/>
    <w:rsid w:val="007269B7"/>
    <w:rsid w:val="007272A9"/>
    <w:rsid w:val="00727830"/>
    <w:rsid w:val="00730FB6"/>
    <w:rsid w:val="007315E8"/>
    <w:rsid w:val="00732A99"/>
    <w:rsid w:val="00733DC6"/>
    <w:rsid w:val="00733F18"/>
    <w:rsid w:val="00733FD2"/>
    <w:rsid w:val="00734A93"/>
    <w:rsid w:val="00735C72"/>
    <w:rsid w:val="0073627F"/>
    <w:rsid w:val="00740606"/>
    <w:rsid w:val="00741634"/>
    <w:rsid w:val="00741F9F"/>
    <w:rsid w:val="00743192"/>
    <w:rsid w:val="00743E48"/>
    <w:rsid w:val="00745DF3"/>
    <w:rsid w:val="007460A4"/>
    <w:rsid w:val="0075016F"/>
    <w:rsid w:val="0075277F"/>
    <w:rsid w:val="00752A4E"/>
    <w:rsid w:val="00752D43"/>
    <w:rsid w:val="0075341B"/>
    <w:rsid w:val="0075535E"/>
    <w:rsid w:val="00756071"/>
    <w:rsid w:val="0075779D"/>
    <w:rsid w:val="00760382"/>
    <w:rsid w:val="007607B4"/>
    <w:rsid w:val="0076162A"/>
    <w:rsid w:val="00762ABD"/>
    <w:rsid w:val="00762CF9"/>
    <w:rsid w:val="007637A6"/>
    <w:rsid w:val="00763BA3"/>
    <w:rsid w:val="00763C9D"/>
    <w:rsid w:val="0076428C"/>
    <w:rsid w:val="00764EE4"/>
    <w:rsid w:val="00764F24"/>
    <w:rsid w:val="00765868"/>
    <w:rsid w:val="00766F31"/>
    <w:rsid w:val="007676C3"/>
    <w:rsid w:val="0076775D"/>
    <w:rsid w:val="007704F8"/>
    <w:rsid w:val="00770647"/>
    <w:rsid w:val="007714B9"/>
    <w:rsid w:val="007723B5"/>
    <w:rsid w:val="00772850"/>
    <w:rsid w:val="0077348A"/>
    <w:rsid w:val="00774991"/>
    <w:rsid w:val="00777089"/>
    <w:rsid w:val="00777270"/>
    <w:rsid w:val="00780BD3"/>
    <w:rsid w:val="007815ED"/>
    <w:rsid w:val="00781828"/>
    <w:rsid w:val="007819C7"/>
    <w:rsid w:val="0078242E"/>
    <w:rsid w:val="007825C5"/>
    <w:rsid w:val="007835C6"/>
    <w:rsid w:val="00783F9D"/>
    <w:rsid w:val="00785CF3"/>
    <w:rsid w:val="007878DE"/>
    <w:rsid w:val="00787C48"/>
    <w:rsid w:val="00787E55"/>
    <w:rsid w:val="00792230"/>
    <w:rsid w:val="00793374"/>
    <w:rsid w:val="007939C3"/>
    <w:rsid w:val="00794A33"/>
    <w:rsid w:val="00794C7D"/>
    <w:rsid w:val="007953A5"/>
    <w:rsid w:val="0079598B"/>
    <w:rsid w:val="00795BCA"/>
    <w:rsid w:val="00797DA1"/>
    <w:rsid w:val="007A0318"/>
    <w:rsid w:val="007A19DE"/>
    <w:rsid w:val="007A297D"/>
    <w:rsid w:val="007A2A1F"/>
    <w:rsid w:val="007A2B29"/>
    <w:rsid w:val="007A40AF"/>
    <w:rsid w:val="007A40B0"/>
    <w:rsid w:val="007A453E"/>
    <w:rsid w:val="007A4A65"/>
    <w:rsid w:val="007A5337"/>
    <w:rsid w:val="007A67B5"/>
    <w:rsid w:val="007A697A"/>
    <w:rsid w:val="007A6BF3"/>
    <w:rsid w:val="007A7D5B"/>
    <w:rsid w:val="007B0F60"/>
    <w:rsid w:val="007B137B"/>
    <w:rsid w:val="007B1A2C"/>
    <w:rsid w:val="007B1F23"/>
    <w:rsid w:val="007B215C"/>
    <w:rsid w:val="007B68F4"/>
    <w:rsid w:val="007C0247"/>
    <w:rsid w:val="007C0FE3"/>
    <w:rsid w:val="007C145C"/>
    <w:rsid w:val="007C1569"/>
    <w:rsid w:val="007C18DD"/>
    <w:rsid w:val="007C1A3E"/>
    <w:rsid w:val="007C3164"/>
    <w:rsid w:val="007C3BD7"/>
    <w:rsid w:val="007C412F"/>
    <w:rsid w:val="007C437A"/>
    <w:rsid w:val="007C45B0"/>
    <w:rsid w:val="007C7600"/>
    <w:rsid w:val="007C78FB"/>
    <w:rsid w:val="007D2116"/>
    <w:rsid w:val="007D3D38"/>
    <w:rsid w:val="007D3F9B"/>
    <w:rsid w:val="007D5DBC"/>
    <w:rsid w:val="007E05A6"/>
    <w:rsid w:val="007E0810"/>
    <w:rsid w:val="007E25F9"/>
    <w:rsid w:val="007E5174"/>
    <w:rsid w:val="007E57BA"/>
    <w:rsid w:val="007E7457"/>
    <w:rsid w:val="007F121F"/>
    <w:rsid w:val="007F277F"/>
    <w:rsid w:val="007F314A"/>
    <w:rsid w:val="007F341E"/>
    <w:rsid w:val="007F5F6F"/>
    <w:rsid w:val="007F6128"/>
    <w:rsid w:val="007F69C2"/>
    <w:rsid w:val="007F6B7C"/>
    <w:rsid w:val="00802529"/>
    <w:rsid w:val="0080288A"/>
    <w:rsid w:val="00802F55"/>
    <w:rsid w:val="00803C26"/>
    <w:rsid w:val="00807408"/>
    <w:rsid w:val="00807E7E"/>
    <w:rsid w:val="00810402"/>
    <w:rsid w:val="008110C8"/>
    <w:rsid w:val="008113A8"/>
    <w:rsid w:val="00811E5D"/>
    <w:rsid w:val="00812A14"/>
    <w:rsid w:val="00813B9D"/>
    <w:rsid w:val="008151C4"/>
    <w:rsid w:val="00820678"/>
    <w:rsid w:val="00820E6B"/>
    <w:rsid w:val="00821C16"/>
    <w:rsid w:val="00822125"/>
    <w:rsid w:val="008223DD"/>
    <w:rsid w:val="00822736"/>
    <w:rsid w:val="00822E9C"/>
    <w:rsid w:val="00823974"/>
    <w:rsid w:val="008242F2"/>
    <w:rsid w:val="00824AD2"/>
    <w:rsid w:val="00824D97"/>
    <w:rsid w:val="00825363"/>
    <w:rsid w:val="008265B0"/>
    <w:rsid w:val="00826D2E"/>
    <w:rsid w:val="008275B3"/>
    <w:rsid w:val="00827B39"/>
    <w:rsid w:val="00827F7E"/>
    <w:rsid w:val="00830D05"/>
    <w:rsid w:val="00831E4D"/>
    <w:rsid w:val="008332E6"/>
    <w:rsid w:val="00835302"/>
    <w:rsid w:val="00837454"/>
    <w:rsid w:val="00840D7B"/>
    <w:rsid w:val="00842EFE"/>
    <w:rsid w:val="00843277"/>
    <w:rsid w:val="0084353B"/>
    <w:rsid w:val="008437D5"/>
    <w:rsid w:val="00843E32"/>
    <w:rsid w:val="00845337"/>
    <w:rsid w:val="00845AB4"/>
    <w:rsid w:val="00846049"/>
    <w:rsid w:val="0084734A"/>
    <w:rsid w:val="00847EA4"/>
    <w:rsid w:val="008513CC"/>
    <w:rsid w:val="008531D7"/>
    <w:rsid w:val="008533DB"/>
    <w:rsid w:val="008535D5"/>
    <w:rsid w:val="00853E15"/>
    <w:rsid w:val="0085495A"/>
    <w:rsid w:val="00857C14"/>
    <w:rsid w:val="00860862"/>
    <w:rsid w:val="00861A00"/>
    <w:rsid w:val="008625A5"/>
    <w:rsid w:val="008634C4"/>
    <w:rsid w:val="0086358D"/>
    <w:rsid w:val="008640DC"/>
    <w:rsid w:val="00867266"/>
    <w:rsid w:val="00867601"/>
    <w:rsid w:val="008679E9"/>
    <w:rsid w:val="00870DC6"/>
    <w:rsid w:val="00871045"/>
    <w:rsid w:val="00872689"/>
    <w:rsid w:val="00873027"/>
    <w:rsid w:val="00873877"/>
    <w:rsid w:val="0087431E"/>
    <w:rsid w:val="00875727"/>
    <w:rsid w:val="00875B6E"/>
    <w:rsid w:val="00875D2E"/>
    <w:rsid w:val="00876113"/>
    <w:rsid w:val="008763AF"/>
    <w:rsid w:val="00880474"/>
    <w:rsid w:val="008818A5"/>
    <w:rsid w:val="008835BE"/>
    <w:rsid w:val="00883602"/>
    <w:rsid w:val="00885E06"/>
    <w:rsid w:val="00885F33"/>
    <w:rsid w:val="0088691F"/>
    <w:rsid w:val="008869D4"/>
    <w:rsid w:val="00887128"/>
    <w:rsid w:val="008871FE"/>
    <w:rsid w:val="00891A00"/>
    <w:rsid w:val="00892044"/>
    <w:rsid w:val="00892057"/>
    <w:rsid w:val="00895E19"/>
    <w:rsid w:val="00897B70"/>
    <w:rsid w:val="00897DE1"/>
    <w:rsid w:val="008A19DF"/>
    <w:rsid w:val="008A1DCD"/>
    <w:rsid w:val="008A2954"/>
    <w:rsid w:val="008A35F4"/>
    <w:rsid w:val="008A4169"/>
    <w:rsid w:val="008A4295"/>
    <w:rsid w:val="008A42EC"/>
    <w:rsid w:val="008A5385"/>
    <w:rsid w:val="008A5CD5"/>
    <w:rsid w:val="008A6550"/>
    <w:rsid w:val="008A6F15"/>
    <w:rsid w:val="008A7C93"/>
    <w:rsid w:val="008B2028"/>
    <w:rsid w:val="008B3377"/>
    <w:rsid w:val="008B354B"/>
    <w:rsid w:val="008B35E5"/>
    <w:rsid w:val="008B52D5"/>
    <w:rsid w:val="008B6C10"/>
    <w:rsid w:val="008B7DD7"/>
    <w:rsid w:val="008C0A7B"/>
    <w:rsid w:val="008C2E4D"/>
    <w:rsid w:val="008C3C38"/>
    <w:rsid w:val="008C4B4F"/>
    <w:rsid w:val="008C695E"/>
    <w:rsid w:val="008C6CF8"/>
    <w:rsid w:val="008D056F"/>
    <w:rsid w:val="008D0A3D"/>
    <w:rsid w:val="008D0FC2"/>
    <w:rsid w:val="008D1A51"/>
    <w:rsid w:val="008D1DED"/>
    <w:rsid w:val="008D2346"/>
    <w:rsid w:val="008D2A42"/>
    <w:rsid w:val="008D2D04"/>
    <w:rsid w:val="008D3032"/>
    <w:rsid w:val="008D32A5"/>
    <w:rsid w:val="008D3689"/>
    <w:rsid w:val="008D60FF"/>
    <w:rsid w:val="008D6C17"/>
    <w:rsid w:val="008D7044"/>
    <w:rsid w:val="008D797D"/>
    <w:rsid w:val="008E09F8"/>
    <w:rsid w:val="008E1573"/>
    <w:rsid w:val="008E20D2"/>
    <w:rsid w:val="008E3142"/>
    <w:rsid w:val="008E43AB"/>
    <w:rsid w:val="008E463B"/>
    <w:rsid w:val="008E565F"/>
    <w:rsid w:val="008E613F"/>
    <w:rsid w:val="008E719B"/>
    <w:rsid w:val="008F0530"/>
    <w:rsid w:val="008F0962"/>
    <w:rsid w:val="008F2B63"/>
    <w:rsid w:val="008F33F4"/>
    <w:rsid w:val="008F3D2D"/>
    <w:rsid w:val="008F5DA1"/>
    <w:rsid w:val="008F7891"/>
    <w:rsid w:val="008F7B69"/>
    <w:rsid w:val="00900EE2"/>
    <w:rsid w:val="00902177"/>
    <w:rsid w:val="009025EF"/>
    <w:rsid w:val="00902C42"/>
    <w:rsid w:val="009038A3"/>
    <w:rsid w:val="00903B1B"/>
    <w:rsid w:val="0090444D"/>
    <w:rsid w:val="009049EB"/>
    <w:rsid w:val="00905B00"/>
    <w:rsid w:val="00906584"/>
    <w:rsid w:val="00907EE2"/>
    <w:rsid w:val="0091000D"/>
    <w:rsid w:val="009126F2"/>
    <w:rsid w:val="00914B4E"/>
    <w:rsid w:val="00914CE5"/>
    <w:rsid w:val="0091781D"/>
    <w:rsid w:val="00920F38"/>
    <w:rsid w:val="00920FAE"/>
    <w:rsid w:val="009219F1"/>
    <w:rsid w:val="00922FEE"/>
    <w:rsid w:val="009230F3"/>
    <w:rsid w:val="00924C24"/>
    <w:rsid w:val="00924EFA"/>
    <w:rsid w:val="009260BC"/>
    <w:rsid w:val="00926435"/>
    <w:rsid w:val="00926944"/>
    <w:rsid w:val="00926DBB"/>
    <w:rsid w:val="00926DC2"/>
    <w:rsid w:val="009302BC"/>
    <w:rsid w:val="00930AB4"/>
    <w:rsid w:val="00933CFF"/>
    <w:rsid w:val="00934E6C"/>
    <w:rsid w:val="0093563D"/>
    <w:rsid w:val="0093589E"/>
    <w:rsid w:val="00935F25"/>
    <w:rsid w:val="00937359"/>
    <w:rsid w:val="009378D4"/>
    <w:rsid w:val="0094033D"/>
    <w:rsid w:val="0094083F"/>
    <w:rsid w:val="00942BCD"/>
    <w:rsid w:val="0094319E"/>
    <w:rsid w:val="00943D39"/>
    <w:rsid w:val="00944F65"/>
    <w:rsid w:val="00946B75"/>
    <w:rsid w:val="00950667"/>
    <w:rsid w:val="0095081E"/>
    <w:rsid w:val="00950FB8"/>
    <w:rsid w:val="00953559"/>
    <w:rsid w:val="009546CB"/>
    <w:rsid w:val="00954BF5"/>
    <w:rsid w:val="00955B58"/>
    <w:rsid w:val="009571B3"/>
    <w:rsid w:val="00957844"/>
    <w:rsid w:val="00960D34"/>
    <w:rsid w:val="00961AF8"/>
    <w:rsid w:val="00962388"/>
    <w:rsid w:val="009627F3"/>
    <w:rsid w:val="00964B55"/>
    <w:rsid w:val="0096534A"/>
    <w:rsid w:val="00966F3B"/>
    <w:rsid w:val="00967CB3"/>
    <w:rsid w:val="0097120C"/>
    <w:rsid w:val="00974EDC"/>
    <w:rsid w:val="009752C1"/>
    <w:rsid w:val="0097767E"/>
    <w:rsid w:val="00977AE8"/>
    <w:rsid w:val="009804E5"/>
    <w:rsid w:val="00982E09"/>
    <w:rsid w:val="009832DF"/>
    <w:rsid w:val="009835BC"/>
    <w:rsid w:val="009854C9"/>
    <w:rsid w:val="00985E68"/>
    <w:rsid w:val="0098749A"/>
    <w:rsid w:val="00987EFD"/>
    <w:rsid w:val="0099030A"/>
    <w:rsid w:val="00991226"/>
    <w:rsid w:val="009913DE"/>
    <w:rsid w:val="00992A58"/>
    <w:rsid w:val="00993102"/>
    <w:rsid w:val="00995912"/>
    <w:rsid w:val="00996CA6"/>
    <w:rsid w:val="0099704E"/>
    <w:rsid w:val="00997678"/>
    <w:rsid w:val="009978C5"/>
    <w:rsid w:val="009A03D5"/>
    <w:rsid w:val="009A0C24"/>
    <w:rsid w:val="009A12F7"/>
    <w:rsid w:val="009A167A"/>
    <w:rsid w:val="009A2022"/>
    <w:rsid w:val="009A2D42"/>
    <w:rsid w:val="009A3C8F"/>
    <w:rsid w:val="009A3E99"/>
    <w:rsid w:val="009A555A"/>
    <w:rsid w:val="009A61C0"/>
    <w:rsid w:val="009A6C28"/>
    <w:rsid w:val="009A776D"/>
    <w:rsid w:val="009B349A"/>
    <w:rsid w:val="009B5A16"/>
    <w:rsid w:val="009B5B50"/>
    <w:rsid w:val="009B5F3A"/>
    <w:rsid w:val="009B651A"/>
    <w:rsid w:val="009C0F16"/>
    <w:rsid w:val="009C24B6"/>
    <w:rsid w:val="009C325E"/>
    <w:rsid w:val="009C3F6E"/>
    <w:rsid w:val="009C568E"/>
    <w:rsid w:val="009C7BAA"/>
    <w:rsid w:val="009C7E7A"/>
    <w:rsid w:val="009C7F7B"/>
    <w:rsid w:val="009D045B"/>
    <w:rsid w:val="009D066F"/>
    <w:rsid w:val="009D1336"/>
    <w:rsid w:val="009D2582"/>
    <w:rsid w:val="009D479C"/>
    <w:rsid w:val="009D4957"/>
    <w:rsid w:val="009D4C06"/>
    <w:rsid w:val="009D665B"/>
    <w:rsid w:val="009D6CB6"/>
    <w:rsid w:val="009D78C9"/>
    <w:rsid w:val="009E0AB2"/>
    <w:rsid w:val="009E0F1C"/>
    <w:rsid w:val="009E10D2"/>
    <w:rsid w:val="009E1144"/>
    <w:rsid w:val="009E1410"/>
    <w:rsid w:val="009E146B"/>
    <w:rsid w:val="009E15EC"/>
    <w:rsid w:val="009E248F"/>
    <w:rsid w:val="009E4246"/>
    <w:rsid w:val="009E4EBC"/>
    <w:rsid w:val="009E5ABD"/>
    <w:rsid w:val="009E60A5"/>
    <w:rsid w:val="009E6B73"/>
    <w:rsid w:val="009E7CB3"/>
    <w:rsid w:val="009F0561"/>
    <w:rsid w:val="009F205F"/>
    <w:rsid w:val="009F2315"/>
    <w:rsid w:val="009F25E1"/>
    <w:rsid w:val="009F3435"/>
    <w:rsid w:val="009F3DD0"/>
    <w:rsid w:val="009F4589"/>
    <w:rsid w:val="009F6397"/>
    <w:rsid w:val="00A00AD9"/>
    <w:rsid w:val="00A01961"/>
    <w:rsid w:val="00A03F6A"/>
    <w:rsid w:val="00A04E2C"/>
    <w:rsid w:val="00A05165"/>
    <w:rsid w:val="00A05C15"/>
    <w:rsid w:val="00A06B07"/>
    <w:rsid w:val="00A06BB5"/>
    <w:rsid w:val="00A06F97"/>
    <w:rsid w:val="00A10123"/>
    <w:rsid w:val="00A11E1E"/>
    <w:rsid w:val="00A125EF"/>
    <w:rsid w:val="00A129B7"/>
    <w:rsid w:val="00A13E1C"/>
    <w:rsid w:val="00A1516E"/>
    <w:rsid w:val="00A1629C"/>
    <w:rsid w:val="00A163AF"/>
    <w:rsid w:val="00A167E1"/>
    <w:rsid w:val="00A17169"/>
    <w:rsid w:val="00A17365"/>
    <w:rsid w:val="00A178E5"/>
    <w:rsid w:val="00A20CD7"/>
    <w:rsid w:val="00A21505"/>
    <w:rsid w:val="00A21B58"/>
    <w:rsid w:val="00A21F8F"/>
    <w:rsid w:val="00A234AF"/>
    <w:rsid w:val="00A23A37"/>
    <w:rsid w:val="00A24599"/>
    <w:rsid w:val="00A251FE"/>
    <w:rsid w:val="00A25321"/>
    <w:rsid w:val="00A257C2"/>
    <w:rsid w:val="00A25885"/>
    <w:rsid w:val="00A258BC"/>
    <w:rsid w:val="00A25CD8"/>
    <w:rsid w:val="00A2682B"/>
    <w:rsid w:val="00A279A8"/>
    <w:rsid w:val="00A27FCF"/>
    <w:rsid w:val="00A3074E"/>
    <w:rsid w:val="00A32025"/>
    <w:rsid w:val="00A327D3"/>
    <w:rsid w:val="00A34739"/>
    <w:rsid w:val="00A34BFE"/>
    <w:rsid w:val="00A35245"/>
    <w:rsid w:val="00A36615"/>
    <w:rsid w:val="00A36EFA"/>
    <w:rsid w:val="00A4001E"/>
    <w:rsid w:val="00A40CF9"/>
    <w:rsid w:val="00A42D71"/>
    <w:rsid w:val="00A4354C"/>
    <w:rsid w:val="00A43968"/>
    <w:rsid w:val="00A46B9D"/>
    <w:rsid w:val="00A4714A"/>
    <w:rsid w:val="00A50FB7"/>
    <w:rsid w:val="00A51FA7"/>
    <w:rsid w:val="00A52AD9"/>
    <w:rsid w:val="00A55FDA"/>
    <w:rsid w:val="00A56D80"/>
    <w:rsid w:val="00A60B0C"/>
    <w:rsid w:val="00A619A1"/>
    <w:rsid w:val="00A63A97"/>
    <w:rsid w:val="00A64E26"/>
    <w:rsid w:val="00A65553"/>
    <w:rsid w:val="00A66B44"/>
    <w:rsid w:val="00A66DE2"/>
    <w:rsid w:val="00A678D8"/>
    <w:rsid w:val="00A710EA"/>
    <w:rsid w:val="00A72F06"/>
    <w:rsid w:val="00A73612"/>
    <w:rsid w:val="00A747FC"/>
    <w:rsid w:val="00A74A24"/>
    <w:rsid w:val="00A75645"/>
    <w:rsid w:val="00A75956"/>
    <w:rsid w:val="00A75C42"/>
    <w:rsid w:val="00A77C9F"/>
    <w:rsid w:val="00A80064"/>
    <w:rsid w:val="00A80770"/>
    <w:rsid w:val="00A81038"/>
    <w:rsid w:val="00A840CA"/>
    <w:rsid w:val="00A90A35"/>
    <w:rsid w:val="00A916D5"/>
    <w:rsid w:val="00A91F5F"/>
    <w:rsid w:val="00A925CC"/>
    <w:rsid w:val="00A927A3"/>
    <w:rsid w:val="00A9291B"/>
    <w:rsid w:val="00A93A21"/>
    <w:rsid w:val="00A9438A"/>
    <w:rsid w:val="00A9444C"/>
    <w:rsid w:val="00A96B9C"/>
    <w:rsid w:val="00A96E3F"/>
    <w:rsid w:val="00A97441"/>
    <w:rsid w:val="00AA1F70"/>
    <w:rsid w:val="00AA2AC0"/>
    <w:rsid w:val="00AA31AD"/>
    <w:rsid w:val="00AA3D41"/>
    <w:rsid w:val="00AA52C6"/>
    <w:rsid w:val="00AA7745"/>
    <w:rsid w:val="00AB05D3"/>
    <w:rsid w:val="00AB124F"/>
    <w:rsid w:val="00AB166E"/>
    <w:rsid w:val="00AB1D79"/>
    <w:rsid w:val="00AB22C5"/>
    <w:rsid w:val="00AB3B68"/>
    <w:rsid w:val="00AB3EF4"/>
    <w:rsid w:val="00AB47D4"/>
    <w:rsid w:val="00AB6CD1"/>
    <w:rsid w:val="00AB7A29"/>
    <w:rsid w:val="00AC05CD"/>
    <w:rsid w:val="00AC1BBD"/>
    <w:rsid w:val="00AC2C48"/>
    <w:rsid w:val="00AC2D0A"/>
    <w:rsid w:val="00AC32C3"/>
    <w:rsid w:val="00AC36CC"/>
    <w:rsid w:val="00AC4915"/>
    <w:rsid w:val="00AC533F"/>
    <w:rsid w:val="00AC56A0"/>
    <w:rsid w:val="00AC6615"/>
    <w:rsid w:val="00AC6815"/>
    <w:rsid w:val="00AC6BB4"/>
    <w:rsid w:val="00AC7D04"/>
    <w:rsid w:val="00AC7E2B"/>
    <w:rsid w:val="00AD0006"/>
    <w:rsid w:val="00AD00C3"/>
    <w:rsid w:val="00AD1ECF"/>
    <w:rsid w:val="00AD308D"/>
    <w:rsid w:val="00AD4B05"/>
    <w:rsid w:val="00AD5659"/>
    <w:rsid w:val="00AD63E8"/>
    <w:rsid w:val="00AD6AB9"/>
    <w:rsid w:val="00AD6CBF"/>
    <w:rsid w:val="00AD7C0A"/>
    <w:rsid w:val="00AE1113"/>
    <w:rsid w:val="00AE32C0"/>
    <w:rsid w:val="00AE32CB"/>
    <w:rsid w:val="00AE49C0"/>
    <w:rsid w:val="00AE4B51"/>
    <w:rsid w:val="00AE544D"/>
    <w:rsid w:val="00AE5C8E"/>
    <w:rsid w:val="00AE7569"/>
    <w:rsid w:val="00AE7E61"/>
    <w:rsid w:val="00AF021E"/>
    <w:rsid w:val="00AF04FB"/>
    <w:rsid w:val="00AF13B6"/>
    <w:rsid w:val="00AF1D74"/>
    <w:rsid w:val="00AF2732"/>
    <w:rsid w:val="00AF495A"/>
    <w:rsid w:val="00AF628D"/>
    <w:rsid w:val="00B008ED"/>
    <w:rsid w:val="00B0255D"/>
    <w:rsid w:val="00B033A8"/>
    <w:rsid w:val="00B037D5"/>
    <w:rsid w:val="00B04081"/>
    <w:rsid w:val="00B04F40"/>
    <w:rsid w:val="00B050ED"/>
    <w:rsid w:val="00B05DE4"/>
    <w:rsid w:val="00B07161"/>
    <w:rsid w:val="00B10700"/>
    <w:rsid w:val="00B11237"/>
    <w:rsid w:val="00B12DCD"/>
    <w:rsid w:val="00B153B3"/>
    <w:rsid w:val="00B15AEB"/>
    <w:rsid w:val="00B17AD9"/>
    <w:rsid w:val="00B2221B"/>
    <w:rsid w:val="00B23644"/>
    <w:rsid w:val="00B237DA"/>
    <w:rsid w:val="00B2617C"/>
    <w:rsid w:val="00B2689E"/>
    <w:rsid w:val="00B30087"/>
    <w:rsid w:val="00B30D67"/>
    <w:rsid w:val="00B31E00"/>
    <w:rsid w:val="00B328C3"/>
    <w:rsid w:val="00B33168"/>
    <w:rsid w:val="00B34C63"/>
    <w:rsid w:val="00B418FD"/>
    <w:rsid w:val="00B4234F"/>
    <w:rsid w:val="00B43F9E"/>
    <w:rsid w:val="00B44EA3"/>
    <w:rsid w:val="00B45612"/>
    <w:rsid w:val="00B46153"/>
    <w:rsid w:val="00B5052E"/>
    <w:rsid w:val="00B51392"/>
    <w:rsid w:val="00B525AE"/>
    <w:rsid w:val="00B558D4"/>
    <w:rsid w:val="00B56B76"/>
    <w:rsid w:val="00B616C4"/>
    <w:rsid w:val="00B63C58"/>
    <w:rsid w:val="00B63CF0"/>
    <w:rsid w:val="00B65D5E"/>
    <w:rsid w:val="00B669AF"/>
    <w:rsid w:val="00B67149"/>
    <w:rsid w:val="00B7010E"/>
    <w:rsid w:val="00B701C2"/>
    <w:rsid w:val="00B725C6"/>
    <w:rsid w:val="00B73B0A"/>
    <w:rsid w:val="00B75C17"/>
    <w:rsid w:val="00B773C8"/>
    <w:rsid w:val="00B804E5"/>
    <w:rsid w:val="00B8079A"/>
    <w:rsid w:val="00B836D7"/>
    <w:rsid w:val="00B845F3"/>
    <w:rsid w:val="00B8695B"/>
    <w:rsid w:val="00B86C78"/>
    <w:rsid w:val="00B8781B"/>
    <w:rsid w:val="00B903AB"/>
    <w:rsid w:val="00B90D77"/>
    <w:rsid w:val="00B914A0"/>
    <w:rsid w:val="00B92E55"/>
    <w:rsid w:val="00B93DA9"/>
    <w:rsid w:val="00B94908"/>
    <w:rsid w:val="00B957A8"/>
    <w:rsid w:val="00B9589C"/>
    <w:rsid w:val="00B975DD"/>
    <w:rsid w:val="00BA0029"/>
    <w:rsid w:val="00BA06F7"/>
    <w:rsid w:val="00BA22D1"/>
    <w:rsid w:val="00BA29BE"/>
    <w:rsid w:val="00BA2B86"/>
    <w:rsid w:val="00BA406A"/>
    <w:rsid w:val="00BA655D"/>
    <w:rsid w:val="00BB04B1"/>
    <w:rsid w:val="00BB1059"/>
    <w:rsid w:val="00BB1805"/>
    <w:rsid w:val="00BB1FC7"/>
    <w:rsid w:val="00BB356B"/>
    <w:rsid w:val="00BB4DE7"/>
    <w:rsid w:val="00BB519D"/>
    <w:rsid w:val="00BB59F8"/>
    <w:rsid w:val="00BB650D"/>
    <w:rsid w:val="00BB6764"/>
    <w:rsid w:val="00BB6BEE"/>
    <w:rsid w:val="00BB7913"/>
    <w:rsid w:val="00BC2BFE"/>
    <w:rsid w:val="00BC2FF4"/>
    <w:rsid w:val="00BC5657"/>
    <w:rsid w:val="00BC7F2C"/>
    <w:rsid w:val="00BD0F7B"/>
    <w:rsid w:val="00BD163C"/>
    <w:rsid w:val="00BD20CB"/>
    <w:rsid w:val="00BD2840"/>
    <w:rsid w:val="00BD3D72"/>
    <w:rsid w:val="00BD3F72"/>
    <w:rsid w:val="00BD45B9"/>
    <w:rsid w:val="00BD4E33"/>
    <w:rsid w:val="00BD5D2D"/>
    <w:rsid w:val="00BD5DC4"/>
    <w:rsid w:val="00BD6CB6"/>
    <w:rsid w:val="00BD7947"/>
    <w:rsid w:val="00BE01D7"/>
    <w:rsid w:val="00BE10B0"/>
    <w:rsid w:val="00BE210E"/>
    <w:rsid w:val="00BE2834"/>
    <w:rsid w:val="00BE2BD0"/>
    <w:rsid w:val="00BE2EE6"/>
    <w:rsid w:val="00BE2F2C"/>
    <w:rsid w:val="00BE325E"/>
    <w:rsid w:val="00BE3C23"/>
    <w:rsid w:val="00BE3C6A"/>
    <w:rsid w:val="00BE3D2F"/>
    <w:rsid w:val="00BE4F68"/>
    <w:rsid w:val="00BE60CB"/>
    <w:rsid w:val="00BE6FD8"/>
    <w:rsid w:val="00BE75FD"/>
    <w:rsid w:val="00BF112B"/>
    <w:rsid w:val="00BF1BBC"/>
    <w:rsid w:val="00BF2327"/>
    <w:rsid w:val="00BF2A12"/>
    <w:rsid w:val="00BF34E5"/>
    <w:rsid w:val="00BF397B"/>
    <w:rsid w:val="00BF3E0D"/>
    <w:rsid w:val="00BF4920"/>
    <w:rsid w:val="00BF4BCF"/>
    <w:rsid w:val="00BF7DFC"/>
    <w:rsid w:val="00C002FF"/>
    <w:rsid w:val="00C01249"/>
    <w:rsid w:val="00C01F64"/>
    <w:rsid w:val="00C036EC"/>
    <w:rsid w:val="00C041DB"/>
    <w:rsid w:val="00C047B7"/>
    <w:rsid w:val="00C0798C"/>
    <w:rsid w:val="00C103CA"/>
    <w:rsid w:val="00C10545"/>
    <w:rsid w:val="00C11AE2"/>
    <w:rsid w:val="00C12F08"/>
    <w:rsid w:val="00C1394B"/>
    <w:rsid w:val="00C1395A"/>
    <w:rsid w:val="00C13B36"/>
    <w:rsid w:val="00C13D1E"/>
    <w:rsid w:val="00C13F67"/>
    <w:rsid w:val="00C14A98"/>
    <w:rsid w:val="00C16424"/>
    <w:rsid w:val="00C2155F"/>
    <w:rsid w:val="00C2170B"/>
    <w:rsid w:val="00C21A8A"/>
    <w:rsid w:val="00C224EF"/>
    <w:rsid w:val="00C22E62"/>
    <w:rsid w:val="00C24963"/>
    <w:rsid w:val="00C2560C"/>
    <w:rsid w:val="00C264B0"/>
    <w:rsid w:val="00C2655C"/>
    <w:rsid w:val="00C269FF"/>
    <w:rsid w:val="00C27005"/>
    <w:rsid w:val="00C27A8F"/>
    <w:rsid w:val="00C3074D"/>
    <w:rsid w:val="00C30F4D"/>
    <w:rsid w:val="00C3416C"/>
    <w:rsid w:val="00C341CD"/>
    <w:rsid w:val="00C35546"/>
    <w:rsid w:val="00C36AD6"/>
    <w:rsid w:val="00C40449"/>
    <w:rsid w:val="00C42CFC"/>
    <w:rsid w:val="00C4352D"/>
    <w:rsid w:val="00C437CC"/>
    <w:rsid w:val="00C469F8"/>
    <w:rsid w:val="00C470D0"/>
    <w:rsid w:val="00C47487"/>
    <w:rsid w:val="00C47787"/>
    <w:rsid w:val="00C5401D"/>
    <w:rsid w:val="00C5467C"/>
    <w:rsid w:val="00C56B4D"/>
    <w:rsid w:val="00C56E22"/>
    <w:rsid w:val="00C56EB0"/>
    <w:rsid w:val="00C60C6A"/>
    <w:rsid w:val="00C61C86"/>
    <w:rsid w:val="00C6208E"/>
    <w:rsid w:val="00C670FA"/>
    <w:rsid w:val="00C71438"/>
    <w:rsid w:val="00C71447"/>
    <w:rsid w:val="00C72C79"/>
    <w:rsid w:val="00C72F08"/>
    <w:rsid w:val="00C742EE"/>
    <w:rsid w:val="00C74937"/>
    <w:rsid w:val="00C75622"/>
    <w:rsid w:val="00C75DC1"/>
    <w:rsid w:val="00C75FDE"/>
    <w:rsid w:val="00C8141C"/>
    <w:rsid w:val="00C820BE"/>
    <w:rsid w:val="00C82C3C"/>
    <w:rsid w:val="00C82C55"/>
    <w:rsid w:val="00C847E2"/>
    <w:rsid w:val="00C8652C"/>
    <w:rsid w:val="00C87AC9"/>
    <w:rsid w:val="00C902AC"/>
    <w:rsid w:val="00C90C07"/>
    <w:rsid w:val="00C91041"/>
    <w:rsid w:val="00C91823"/>
    <w:rsid w:val="00C9230A"/>
    <w:rsid w:val="00C94644"/>
    <w:rsid w:val="00C94660"/>
    <w:rsid w:val="00C959A4"/>
    <w:rsid w:val="00C96B48"/>
    <w:rsid w:val="00C96F6C"/>
    <w:rsid w:val="00C97037"/>
    <w:rsid w:val="00C9724B"/>
    <w:rsid w:val="00C97665"/>
    <w:rsid w:val="00C9785D"/>
    <w:rsid w:val="00CA1670"/>
    <w:rsid w:val="00CA292C"/>
    <w:rsid w:val="00CA34C7"/>
    <w:rsid w:val="00CA6A1C"/>
    <w:rsid w:val="00CA6A9B"/>
    <w:rsid w:val="00CB0141"/>
    <w:rsid w:val="00CB0C25"/>
    <w:rsid w:val="00CB1EAA"/>
    <w:rsid w:val="00CB2526"/>
    <w:rsid w:val="00CB27A1"/>
    <w:rsid w:val="00CB3748"/>
    <w:rsid w:val="00CB3B15"/>
    <w:rsid w:val="00CB3CE0"/>
    <w:rsid w:val="00CB4FD4"/>
    <w:rsid w:val="00CB6652"/>
    <w:rsid w:val="00CB6E0C"/>
    <w:rsid w:val="00CC10F7"/>
    <w:rsid w:val="00CC1463"/>
    <w:rsid w:val="00CC1507"/>
    <w:rsid w:val="00CC1E88"/>
    <w:rsid w:val="00CC23B5"/>
    <w:rsid w:val="00CC326F"/>
    <w:rsid w:val="00CC388F"/>
    <w:rsid w:val="00CC663E"/>
    <w:rsid w:val="00CC75EF"/>
    <w:rsid w:val="00CD2863"/>
    <w:rsid w:val="00CD4155"/>
    <w:rsid w:val="00CD4B5F"/>
    <w:rsid w:val="00CD5423"/>
    <w:rsid w:val="00CD6461"/>
    <w:rsid w:val="00CD68F9"/>
    <w:rsid w:val="00CE267F"/>
    <w:rsid w:val="00CE2BB0"/>
    <w:rsid w:val="00CE35CD"/>
    <w:rsid w:val="00CE3906"/>
    <w:rsid w:val="00CE4BBA"/>
    <w:rsid w:val="00CE4D56"/>
    <w:rsid w:val="00CE5357"/>
    <w:rsid w:val="00CE5A8C"/>
    <w:rsid w:val="00CE7C1C"/>
    <w:rsid w:val="00CE7EAD"/>
    <w:rsid w:val="00CF0869"/>
    <w:rsid w:val="00CF0870"/>
    <w:rsid w:val="00CF0A32"/>
    <w:rsid w:val="00CF39A8"/>
    <w:rsid w:val="00CF3D36"/>
    <w:rsid w:val="00CF4B75"/>
    <w:rsid w:val="00CF4BA0"/>
    <w:rsid w:val="00CF5995"/>
    <w:rsid w:val="00CF5C50"/>
    <w:rsid w:val="00CF664F"/>
    <w:rsid w:val="00D042F7"/>
    <w:rsid w:val="00D043F9"/>
    <w:rsid w:val="00D061D0"/>
    <w:rsid w:val="00D07F88"/>
    <w:rsid w:val="00D11609"/>
    <w:rsid w:val="00D117BB"/>
    <w:rsid w:val="00D14C93"/>
    <w:rsid w:val="00D15349"/>
    <w:rsid w:val="00D17080"/>
    <w:rsid w:val="00D173C6"/>
    <w:rsid w:val="00D17927"/>
    <w:rsid w:val="00D20116"/>
    <w:rsid w:val="00D20565"/>
    <w:rsid w:val="00D20A32"/>
    <w:rsid w:val="00D20BD9"/>
    <w:rsid w:val="00D20C21"/>
    <w:rsid w:val="00D22271"/>
    <w:rsid w:val="00D229B1"/>
    <w:rsid w:val="00D22DC4"/>
    <w:rsid w:val="00D22DF1"/>
    <w:rsid w:val="00D23F94"/>
    <w:rsid w:val="00D275B6"/>
    <w:rsid w:val="00D27EA3"/>
    <w:rsid w:val="00D3320E"/>
    <w:rsid w:val="00D3417F"/>
    <w:rsid w:val="00D34290"/>
    <w:rsid w:val="00D34C40"/>
    <w:rsid w:val="00D352FD"/>
    <w:rsid w:val="00D35536"/>
    <w:rsid w:val="00D41043"/>
    <w:rsid w:val="00D4199E"/>
    <w:rsid w:val="00D41CB9"/>
    <w:rsid w:val="00D4203B"/>
    <w:rsid w:val="00D42231"/>
    <w:rsid w:val="00D42B23"/>
    <w:rsid w:val="00D462C5"/>
    <w:rsid w:val="00D46433"/>
    <w:rsid w:val="00D46AA3"/>
    <w:rsid w:val="00D46AED"/>
    <w:rsid w:val="00D4701F"/>
    <w:rsid w:val="00D50049"/>
    <w:rsid w:val="00D505F9"/>
    <w:rsid w:val="00D52A11"/>
    <w:rsid w:val="00D53E8A"/>
    <w:rsid w:val="00D54954"/>
    <w:rsid w:val="00D558C2"/>
    <w:rsid w:val="00D57B8D"/>
    <w:rsid w:val="00D57C2D"/>
    <w:rsid w:val="00D6016C"/>
    <w:rsid w:val="00D605D6"/>
    <w:rsid w:val="00D6328E"/>
    <w:rsid w:val="00D64740"/>
    <w:rsid w:val="00D65009"/>
    <w:rsid w:val="00D67153"/>
    <w:rsid w:val="00D6748B"/>
    <w:rsid w:val="00D7049B"/>
    <w:rsid w:val="00D706C2"/>
    <w:rsid w:val="00D70EC5"/>
    <w:rsid w:val="00D72D11"/>
    <w:rsid w:val="00D73B7B"/>
    <w:rsid w:val="00D75299"/>
    <w:rsid w:val="00D76847"/>
    <w:rsid w:val="00D77467"/>
    <w:rsid w:val="00D817DD"/>
    <w:rsid w:val="00D82AD1"/>
    <w:rsid w:val="00D832AD"/>
    <w:rsid w:val="00D83559"/>
    <w:rsid w:val="00D83F26"/>
    <w:rsid w:val="00D8436B"/>
    <w:rsid w:val="00D84C18"/>
    <w:rsid w:val="00D851CA"/>
    <w:rsid w:val="00D85D2E"/>
    <w:rsid w:val="00D866C9"/>
    <w:rsid w:val="00D9024B"/>
    <w:rsid w:val="00D931B2"/>
    <w:rsid w:val="00D94FB4"/>
    <w:rsid w:val="00D96160"/>
    <w:rsid w:val="00D96676"/>
    <w:rsid w:val="00D96DEB"/>
    <w:rsid w:val="00D97C37"/>
    <w:rsid w:val="00DA0947"/>
    <w:rsid w:val="00DA1BDB"/>
    <w:rsid w:val="00DA2676"/>
    <w:rsid w:val="00DA278D"/>
    <w:rsid w:val="00DB0655"/>
    <w:rsid w:val="00DB0C4A"/>
    <w:rsid w:val="00DB1494"/>
    <w:rsid w:val="00DB1BCC"/>
    <w:rsid w:val="00DB1FEB"/>
    <w:rsid w:val="00DB219B"/>
    <w:rsid w:val="00DB30D1"/>
    <w:rsid w:val="00DB4514"/>
    <w:rsid w:val="00DB4E0B"/>
    <w:rsid w:val="00DB4FE3"/>
    <w:rsid w:val="00DB6F4A"/>
    <w:rsid w:val="00DC03FF"/>
    <w:rsid w:val="00DC0631"/>
    <w:rsid w:val="00DC0BEC"/>
    <w:rsid w:val="00DC1801"/>
    <w:rsid w:val="00DC2890"/>
    <w:rsid w:val="00DC52DA"/>
    <w:rsid w:val="00DC5556"/>
    <w:rsid w:val="00DC6CD2"/>
    <w:rsid w:val="00DC717D"/>
    <w:rsid w:val="00DC742A"/>
    <w:rsid w:val="00DC7DCA"/>
    <w:rsid w:val="00DD02E8"/>
    <w:rsid w:val="00DD1945"/>
    <w:rsid w:val="00DD3100"/>
    <w:rsid w:val="00DD4973"/>
    <w:rsid w:val="00DD58DA"/>
    <w:rsid w:val="00DD5EDB"/>
    <w:rsid w:val="00DD6BF6"/>
    <w:rsid w:val="00DD7ED6"/>
    <w:rsid w:val="00DE13FE"/>
    <w:rsid w:val="00DE1D61"/>
    <w:rsid w:val="00DE1E7C"/>
    <w:rsid w:val="00DE3CF5"/>
    <w:rsid w:val="00DE3FA5"/>
    <w:rsid w:val="00DE4508"/>
    <w:rsid w:val="00DE519D"/>
    <w:rsid w:val="00DE5697"/>
    <w:rsid w:val="00DE5BFF"/>
    <w:rsid w:val="00DE6669"/>
    <w:rsid w:val="00DE73AB"/>
    <w:rsid w:val="00DF06EF"/>
    <w:rsid w:val="00DF0B04"/>
    <w:rsid w:val="00DF0C70"/>
    <w:rsid w:val="00DF1B76"/>
    <w:rsid w:val="00DF31D8"/>
    <w:rsid w:val="00DF3649"/>
    <w:rsid w:val="00DF378E"/>
    <w:rsid w:val="00DF3B97"/>
    <w:rsid w:val="00DF51DC"/>
    <w:rsid w:val="00DF6079"/>
    <w:rsid w:val="00DF6466"/>
    <w:rsid w:val="00E00B06"/>
    <w:rsid w:val="00E01119"/>
    <w:rsid w:val="00E0137B"/>
    <w:rsid w:val="00E014AB"/>
    <w:rsid w:val="00E02735"/>
    <w:rsid w:val="00E02D6B"/>
    <w:rsid w:val="00E0387F"/>
    <w:rsid w:val="00E03E73"/>
    <w:rsid w:val="00E04E7C"/>
    <w:rsid w:val="00E079E5"/>
    <w:rsid w:val="00E07A3E"/>
    <w:rsid w:val="00E101CF"/>
    <w:rsid w:val="00E10EB2"/>
    <w:rsid w:val="00E11763"/>
    <w:rsid w:val="00E13187"/>
    <w:rsid w:val="00E14D07"/>
    <w:rsid w:val="00E154B4"/>
    <w:rsid w:val="00E16635"/>
    <w:rsid w:val="00E1714F"/>
    <w:rsid w:val="00E20016"/>
    <w:rsid w:val="00E21523"/>
    <w:rsid w:val="00E21698"/>
    <w:rsid w:val="00E219E0"/>
    <w:rsid w:val="00E239D1"/>
    <w:rsid w:val="00E23D4F"/>
    <w:rsid w:val="00E23FEA"/>
    <w:rsid w:val="00E24224"/>
    <w:rsid w:val="00E24A10"/>
    <w:rsid w:val="00E24BB3"/>
    <w:rsid w:val="00E24FF2"/>
    <w:rsid w:val="00E2567D"/>
    <w:rsid w:val="00E27AEE"/>
    <w:rsid w:val="00E317BC"/>
    <w:rsid w:val="00E342ED"/>
    <w:rsid w:val="00E349DF"/>
    <w:rsid w:val="00E35C1D"/>
    <w:rsid w:val="00E36F50"/>
    <w:rsid w:val="00E373DA"/>
    <w:rsid w:val="00E37447"/>
    <w:rsid w:val="00E37740"/>
    <w:rsid w:val="00E41743"/>
    <w:rsid w:val="00E42510"/>
    <w:rsid w:val="00E426D2"/>
    <w:rsid w:val="00E43619"/>
    <w:rsid w:val="00E4374D"/>
    <w:rsid w:val="00E44A21"/>
    <w:rsid w:val="00E45442"/>
    <w:rsid w:val="00E465D7"/>
    <w:rsid w:val="00E47D1A"/>
    <w:rsid w:val="00E5023C"/>
    <w:rsid w:val="00E50B52"/>
    <w:rsid w:val="00E5121A"/>
    <w:rsid w:val="00E5150A"/>
    <w:rsid w:val="00E52F62"/>
    <w:rsid w:val="00E53517"/>
    <w:rsid w:val="00E53957"/>
    <w:rsid w:val="00E54088"/>
    <w:rsid w:val="00E540EB"/>
    <w:rsid w:val="00E54412"/>
    <w:rsid w:val="00E54B1B"/>
    <w:rsid w:val="00E55046"/>
    <w:rsid w:val="00E55917"/>
    <w:rsid w:val="00E55F3D"/>
    <w:rsid w:val="00E56017"/>
    <w:rsid w:val="00E5753D"/>
    <w:rsid w:val="00E606B1"/>
    <w:rsid w:val="00E61684"/>
    <w:rsid w:val="00E64403"/>
    <w:rsid w:val="00E65022"/>
    <w:rsid w:val="00E6610E"/>
    <w:rsid w:val="00E66FF7"/>
    <w:rsid w:val="00E671B6"/>
    <w:rsid w:val="00E67923"/>
    <w:rsid w:val="00E70D21"/>
    <w:rsid w:val="00E7171E"/>
    <w:rsid w:val="00E72FF5"/>
    <w:rsid w:val="00E73F79"/>
    <w:rsid w:val="00E74B67"/>
    <w:rsid w:val="00E74B88"/>
    <w:rsid w:val="00E75B29"/>
    <w:rsid w:val="00E75FCD"/>
    <w:rsid w:val="00E7601D"/>
    <w:rsid w:val="00E7721D"/>
    <w:rsid w:val="00E7738B"/>
    <w:rsid w:val="00E77B3A"/>
    <w:rsid w:val="00E81205"/>
    <w:rsid w:val="00E81B5D"/>
    <w:rsid w:val="00E82202"/>
    <w:rsid w:val="00E83716"/>
    <w:rsid w:val="00E83AD1"/>
    <w:rsid w:val="00E84750"/>
    <w:rsid w:val="00E86C10"/>
    <w:rsid w:val="00E90E03"/>
    <w:rsid w:val="00E91E85"/>
    <w:rsid w:val="00E94C78"/>
    <w:rsid w:val="00E958FA"/>
    <w:rsid w:val="00E97C3F"/>
    <w:rsid w:val="00EA03BB"/>
    <w:rsid w:val="00EA1024"/>
    <w:rsid w:val="00EA1A06"/>
    <w:rsid w:val="00EA24FA"/>
    <w:rsid w:val="00EA343C"/>
    <w:rsid w:val="00EA3570"/>
    <w:rsid w:val="00EA3704"/>
    <w:rsid w:val="00EA3CE5"/>
    <w:rsid w:val="00EA4136"/>
    <w:rsid w:val="00EA7DE6"/>
    <w:rsid w:val="00EB184F"/>
    <w:rsid w:val="00EB2BB7"/>
    <w:rsid w:val="00EB31FA"/>
    <w:rsid w:val="00EB3818"/>
    <w:rsid w:val="00EB45E6"/>
    <w:rsid w:val="00EB53FF"/>
    <w:rsid w:val="00EB55AC"/>
    <w:rsid w:val="00EB6AD9"/>
    <w:rsid w:val="00EC12EF"/>
    <w:rsid w:val="00EC136F"/>
    <w:rsid w:val="00EC38B8"/>
    <w:rsid w:val="00EC44E7"/>
    <w:rsid w:val="00EC4A13"/>
    <w:rsid w:val="00EC61A6"/>
    <w:rsid w:val="00EC6764"/>
    <w:rsid w:val="00EC6B9D"/>
    <w:rsid w:val="00ED035E"/>
    <w:rsid w:val="00ED0889"/>
    <w:rsid w:val="00ED2499"/>
    <w:rsid w:val="00ED2793"/>
    <w:rsid w:val="00ED3448"/>
    <w:rsid w:val="00ED3466"/>
    <w:rsid w:val="00ED4693"/>
    <w:rsid w:val="00ED5662"/>
    <w:rsid w:val="00ED6330"/>
    <w:rsid w:val="00ED649F"/>
    <w:rsid w:val="00EE00C2"/>
    <w:rsid w:val="00EE0E4F"/>
    <w:rsid w:val="00EE1061"/>
    <w:rsid w:val="00EE1D58"/>
    <w:rsid w:val="00EE4714"/>
    <w:rsid w:val="00EE4BEE"/>
    <w:rsid w:val="00EE52F9"/>
    <w:rsid w:val="00EE58CF"/>
    <w:rsid w:val="00EE5C2E"/>
    <w:rsid w:val="00EE6442"/>
    <w:rsid w:val="00EE7980"/>
    <w:rsid w:val="00EF0314"/>
    <w:rsid w:val="00EF07D3"/>
    <w:rsid w:val="00EF30CF"/>
    <w:rsid w:val="00EF54E0"/>
    <w:rsid w:val="00EF5EEF"/>
    <w:rsid w:val="00EF7DED"/>
    <w:rsid w:val="00F00633"/>
    <w:rsid w:val="00F01711"/>
    <w:rsid w:val="00F023D8"/>
    <w:rsid w:val="00F0285A"/>
    <w:rsid w:val="00F0406B"/>
    <w:rsid w:val="00F04BB1"/>
    <w:rsid w:val="00F04E3C"/>
    <w:rsid w:val="00F05F4C"/>
    <w:rsid w:val="00F06F7C"/>
    <w:rsid w:val="00F07C3B"/>
    <w:rsid w:val="00F1185A"/>
    <w:rsid w:val="00F119F2"/>
    <w:rsid w:val="00F1216A"/>
    <w:rsid w:val="00F121F1"/>
    <w:rsid w:val="00F13562"/>
    <w:rsid w:val="00F15378"/>
    <w:rsid w:val="00F153A2"/>
    <w:rsid w:val="00F164FA"/>
    <w:rsid w:val="00F23FD5"/>
    <w:rsid w:val="00F241DE"/>
    <w:rsid w:val="00F247FE"/>
    <w:rsid w:val="00F254F4"/>
    <w:rsid w:val="00F27196"/>
    <w:rsid w:val="00F305F2"/>
    <w:rsid w:val="00F30C74"/>
    <w:rsid w:val="00F31294"/>
    <w:rsid w:val="00F31361"/>
    <w:rsid w:val="00F31F4B"/>
    <w:rsid w:val="00F328DE"/>
    <w:rsid w:val="00F33438"/>
    <w:rsid w:val="00F34517"/>
    <w:rsid w:val="00F3463C"/>
    <w:rsid w:val="00F3591A"/>
    <w:rsid w:val="00F35ED8"/>
    <w:rsid w:val="00F36D8C"/>
    <w:rsid w:val="00F372EE"/>
    <w:rsid w:val="00F3772A"/>
    <w:rsid w:val="00F37DE4"/>
    <w:rsid w:val="00F37FED"/>
    <w:rsid w:val="00F4035D"/>
    <w:rsid w:val="00F429F0"/>
    <w:rsid w:val="00F42D17"/>
    <w:rsid w:val="00F4392F"/>
    <w:rsid w:val="00F440ED"/>
    <w:rsid w:val="00F444B4"/>
    <w:rsid w:val="00F44578"/>
    <w:rsid w:val="00F46124"/>
    <w:rsid w:val="00F46F3B"/>
    <w:rsid w:val="00F5054C"/>
    <w:rsid w:val="00F5092A"/>
    <w:rsid w:val="00F51C94"/>
    <w:rsid w:val="00F51DD1"/>
    <w:rsid w:val="00F5371C"/>
    <w:rsid w:val="00F54349"/>
    <w:rsid w:val="00F57BA3"/>
    <w:rsid w:val="00F62791"/>
    <w:rsid w:val="00F64489"/>
    <w:rsid w:val="00F65915"/>
    <w:rsid w:val="00F65BA5"/>
    <w:rsid w:val="00F65C4E"/>
    <w:rsid w:val="00F65CBB"/>
    <w:rsid w:val="00F70757"/>
    <w:rsid w:val="00F71EC5"/>
    <w:rsid w:val="00F729EC"/>
    <w:rsid w:val="00F73269"/>
    <w:rsid w:val="00F74B60"/>
    <w:rsid w:val="00F75905"/>
    <w:rsid w:val="00F75F21"/>
    <w:rsid w:val="00F76DC8"/>
    <w:rsid w:val="00F804F8"/>
    <w:rsid w:val="00F821E6"/>
    <w:rsid w:val="00F82261"/>
    <w:rsid w:val="00F830A6"/>
    <w:rsid w:val="00F83779"/>
    <w:rsid w:val="00F85218"/>
    <w:rsid w:val="00F8586B"/>
    <w:rsid w:val="00F87534"/>
    <w:rsid w:val="00F87C14"/>
    <w:rsid w:val="00F87D1D"/>
    <w:rsid w:val="00F9092B"/>
    <w:rsid w:val="00F91286"/>
    <w:rsid w:val="00F91EDC"/>
    <w:rsid w:val="00F92273"/>
    <w:rsid w:val="00F9361D"/>
    <w:rsid w:val="00F94478"/>
    <w:rsid w:val="00F951E2"/>
    <w:rsid w:val="00F969C0"/>
    <w:rsid w:val="00F9745B"/>
    <w:rsid w:val="00F974F4"/>
    <w:rsid w:val="00FA0F29"/>
    <w:rsid w:val="00FA1143"/>
    <w:rsid w:val="00FA39E4"/>
    <w:rsid w:val="00FA4407"/>
    <w:rsid w:val="00FA44F7"/>
    <w:rsid w:val="00FA4A11"/>
    <w:rsid w:val="00FA4EAC"/>
    <w:rsid w:val="00FA5D5F"/>
    <w:rsid w:val="00FA6D33"/>
    <w:rsid w:val="00FA761B"/>
    <w:rsid w:val="00FA7CAA"/>
    <w:rsid w:val="00FB0B86"/>
    <w:rsid w:val="00FB0C37"/>
    <w:rsid w:val="00FB228C"/>
    <w:rsid w:val="00FB231B"/>
    <w:rsid w:val="00FB41EE"/>
    <w:rsid w:val="00FB45A5"/>
    <w:rsid w:val="00FB4BB7"/>
    <w:rsid w:val="00FB4F6C"/>
    <w:rsid w:val="00FC2BEB"/>
    <w:rsid w:val="00FC48BF"/>
    <w:rsid w:val="00FC670A"/>
    <w:rsid w:val="00FC734F"/>
    <w:rsid w:val="00FD0A6F"/>
    <w:rsid w:val="00FD134C"/>
    <w:rsid w:val="00FD1CB8"/>
    <w:rsid w:val="00FD21FB"/>
    <w:rsid w:val="00FD357D"/>
    <w:rsid w:val="00FD3D41"/>
    <w:rsid w:val="00FD4ACC"/>
    <w:rsid w:val="00FD4BA8"/>
    <w:rsid w:val="00FD584F"/>
    <w:rsid w:val="00FD62D9"/>
    <w:rsid w:val="00FD6822"/>
    <w:rsid w:val="00FD7237"/>
    <w:rsid w:val="00FE0BCF"/>
    <w:rsid w:val="00FE2100"/>
    <w:rsid w:val="00FE33C3"/>
    <w:rsid w:val="00FE51FD"/>
    <w:rsid w:val="00FE5A55"/>
    <w:rsid w:val="00FF0B2A"/>
    <w:rsid w:val="00FF0E82"/>
    <w:rsid w:val="00FF1799"/>
    <w:rsid w:val="00FF1E4E"/>
    <w:rsid w:val="00FF1E6D"/>
    <w:rsid w:val="00FF3671"/>
    <w:rsid w:val="00FF5013"/>
    <w:rsid w:val="00FF62E7"/>
    <w:rsid w:val="00FF6970"/>
    <w:rsid w:val="00FF76F7"/>
    <w:rsid w:val="00FF787C"/>
    <w:rsid w:val="00FF7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83B6E"/>
  <w15:docId w15:val="{47CDA0B4-A35D-4A9D-9B40-FF19A2B12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65B"/>
    <w:pPr>
      <w:spacing w:after="200" w:line="276" w:lineRule="auto"/>
    </w:pPr>
    <w:rPr>
      <w:sz w:val="24"/>
      <w:lang w:val="lt-LT" w:eastAsia="lt-LT"/>
    </w:rPr>
  </w:style>
  <w:style w:type="paragraph" w:styleId="Heading1">
    <w:name w:val="heading 1"/>
    <w:basedOn w:val="Normal"/>
    <w:next w:val="Normal"/>
    <w:link w:val="Heading1Char"/>
    <w:qFormat/>
    <w:rsid w:val="00B237DA"/>
    <w:pPr>
      <w:keepNext/>
      <w:numPr>
        <w:numId w:val="3"/>
      </w:numPr>
      <w:spacing w:before="360" w:after="360" w:line="240" w:lineRule="auto"/>
      <w:jc w:val="center"/>
      <w:outlineLvl w:val="0"/>
    </w:pPr>
    <w:rPr>
      <w:sz w:val="28"/>
      <w:szCs w:val="22"/>
    </w:rPr>
  </w:style>
  <w:style w:type="paragraph" w:styleId="Heading2">
    <w:name w:val="heading 2"/>
    <w:basedOn w:val="Normal"/>
    <w:next w:val="Normal"/>
    <w:link w:val="Heading2Char"/>
    <w:qFormat/>
    <w:rsid w:val="00B237DA"/>
    <w:pPr>
      <w:numPr>
        <w:ilvl w:val="1"/>
        <w:numId w:val="3"/>
      </w:numPr>
      <w:spacing w:after="0" w:line="240" w:lineRule="auto"/>
      <w:jc w:val="both"/>
      <w:outlineLvl w:val="1"/>
    </w:pPr>
    <w:rPr>
      <w:rFonts w:eastAsia="Times New Roman"/>
    </w:rPr>
  </w:style>
  <w:style w:type="paragraph" w:styleId="Heading3">
    <w:name w:val="heading 3"/>
    <w:basedOn w:val="Normal"/>
    <w:next w:val="Normal"/>
    <w:link w:val="Heading3Char"/>
    <w:qFormat/>
    <w:rsid w:val="00B237DA"/>
    <w:pPr>
      <w:keepNext/>
      <w:numPr>
        <w:ilvl w:val="2"/>
        <w:numId w:val="3"/>
      </w:numPr>
      <w:spacing w:after="0" w:line="240" w:lineRule="auto"/>
      <w:jc w:val="both"/>
      <w:outlineLvl w:val="2"/>
    </w:pPr>
    <w:rPr>
      <w:rFonts w:eastAsia="Times New Roman"/>
    </w:rPr>
  </w:style>
  <w:style w:type="paragraph" w:styleId="Heading4">
    <w:name w:val="heading 4"/>
    <w:basedOn w:val="Normal"/>
    <w:next w:val="Normal"/>
    <w:link w:val="Heading4Char"/>
    <w:qFormat/>
    <w:rsid w:val="00B237DA"/>
    <w:pPr>
      <w:keepNext/>
      <w:numPr>
        <w:ilvl w:val="3"/>
        <w:numId w:val="3"/>
      </w:numPr>
      <w:spacing w:after="0" w:line="240" w:lineRule="auto"/>
      <w:outlineLvl w:val="3"/>
    </w:pPr>
    <w:rPr>
      <w:rFonts w:eastAsia="Times New Roman"/>
      <w:b/>
      <w:sz w:val="44"/>
    </w:rPr>
  </w:style>
  <w:style w:type="paragraph" w:styleId="Heading5">
    <w:name w:val="heading 5"/>
    <w:basedOn w:val="Normal"/>
    <w:next w:val="Normal"/>
    <w:link w:val="Heading5Char"/>
    <w:qFormat/>
    <w:rsid w:val="00B237DA"/>
    <w:pPr>
      <w:keepNext/>
      <w:numPr>
        <w:ilvl w:val="4"/>
        <w:numId w:val="3"/>
      </w:numPr>
      <w:spacing w:after="0" w:line="240" w:lineRule="auto"/>
      <w:outlineLvl w:val="4"/>
    </w:pPr>
    <w:rPr>
      <w:rFonts w:eastAsia="Times New Roman"/>
      <w:b/>
      <w:sz w:val="40"/>
    </w:rPr>
  </w:style>
  <w:style w:type="paragraph" w:styleId="Heading6">
    <w:name w:val="heading 6"/>
    <w:basedOn w:val="Normal"/>
    <w:next w:val="Normal"/>
    <w:link w:val="Heading6Char"/>
    <w:qFormat/>
    <w:rsid w:val="00B237DA"/>
    <w:pPr>
      <w:keepNext/>
      <w:numPr>
        <w:ilvl w:val="5"/>
        <w:numId w:val="3"/>
      </w:numPr>
      <w:spacing w:after="0" w:line="240" w:lineRule="auto"/>
      <w:outlineLvl w:val="5"/>
    </w:pPr>
    <w:rPr>
      <w:rFonts w:eastAsia="Times New Roman"/>
      <w:b/>
      <w:sz w:val="36"/>
    </w:rPr>
  </w:style>
  <w:style w:type="paragraph" w:styleId="Heading7">
    <w:name w:val="heading 7"/>
    <w:basedOn w:val="Normal"/>
    <w:next w:val="Normal"/>
    <w:link w:val="Heading7Char"/>
    <w:qFormat/>
    <w:rsid w:val="00B237DA"/>
    <w:pPr>
      <w:keepNext/>
      <w:numPr>
        <w:ilvl w:val="6"/>
        <w:numId w:val="3"/>
      </w:numPr>
      <w:spacing w:after="0" w:line="240" w:lineRule="auto"/>
      <w:outlineLvl w:val="6"/>
    </w:pPr>
    <w:rPr>
      <w:rFonts w:eastAsia="Times New Roman"/>
      <w:sz w:val="48"/>
    </w:rPr>
  </w:style>
  <w:style w:type="paragraph" w:styleId="Heading8">
    <w:name w:val="heading 8"/>
    <w:basedOn w:val="Normal"/>
    <w:next w:val="Normal"/>
    <w:link w:val="Heading8Char"/>
    <w:qFormat/>
    <w:rsid w:val="00B237DA"/>
    <w:pPr>
      <w:keepNext/>
      <w:numPr>
        <w:ilvl w:val="7"/>
        <w:numId w:val="3"/>
      </w:numPr>
      <w:spacing w:after="0" w:line="240" w:lineRule="auto"/>
      <w:outlineLvl w:val="7"/>
    </w:pPr>
    <w:rPr>
      <w:rFonts w:eastAsia="Times New Roman"/>
      <w:b/>
      <w:sz w:val="18"/>
    </w:rPr>
  </w:style>
  <w:style w:type="paragraph" w:styleId="Heading9">
    <w:name w:val="heading 9"/>
    <w:basedOn w:val="Normal"/>
    <w:next w:val="Normal"/>
    <w:link w:val="Heading9Char"/>
    <w:qFormat/>
    <w:rsid w:val="00B237DA"/>
    <w:pPr>
      <w:keepNext/>
      <w:numPr>
        <w:ilvl w:val="8"/>
        <w:numId w:val="3"/>
      </w:numPr>
      <w:spacing w:after="0" w:line="240" w:lineRule="auto"/>
      <w:outlineLvl w:val="8"/>
    </w:pPr>
    <w:rPr>
      <w:rFonts w:eastAsia="Times New Roman"/>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41634"/>
  </w:style>
  <w:style w:type="numbering" w:customStyle="1" w:styleId="NoList11">
    <w:name w:val="No List11"/>
    <w:next w:val="NoList"/>
    <w:uiPriority w:val="99"/>
    <w:semiHidden/>
    <w:unhideWhenUsed/>
    <w:rsid w:val="00741634"/>
  </w:style>
  <w:style w:type="numbering" w:customStyle="1" w:styleId="NoList111">
    <w:name w:val="No List111"/>
    <w:next w:val="NoList"/>
    <w:uiPriority w:val="99"/>
    <w:semiHidden/>
    <w:unhideWhenUsed/>
    <w:rsid w:val="00741634"/>
  </w:style>
  <w:style w:type="character" w:styleId="CommentReference">
    <w:name w:val="annotation reference"/>
    <w:uiPriority w:val="99"/>
    <w:semiHidden/>
    <w:unhideWhenUsed/>
    <w:rsid w:val="00741634"/>
    <w:rPr>
      <w:sz w:val="16"/>
      <w:szCs w:val="16"/>
    </w:rPr>
  </w:style>
  <w:style w:type="paragraph" w:styleId="CommentText">
    <w:name w:val="annotation text"/>
    <w:basedOn w:val="Normal"/>
    <w:link w:val="CommentTextChar"/>
    <w:uiPriority w:val="99"/>
    <w:unhideWhenUsed/>
    <w:rsid w:val="00741634"/>
    <w:rPr>
      <w:rFonts w:ascii="Calibri" w:hAnsi="Calibri"/>
      <w:sz w:val="20"/>
      <w:lang w:val="x-none" w:eastAsia="en-US"/>
    </w:rPr>
  </w:style>
  <w:style w:type="character" w:customStyle="1" w:styleId="CommentTextChar">
    <w:name w:val="Comment Text Char"/>
    <w:link w:val="CommentText"/>
    <w:uiPriority w:val="99"/>
    <w:rsid w:val="00741634"/>
    <w:rPr>
      <w:rFonts w:ascii="Calibri" w:hAnsi="Calibri"/>
      <w:lang w:eastAsia="en-US"/>
    </w:rPr>
  </w:style>
  <w:style w:type="paragraph" w:styleId="CommentSubject">
    <w:name w:val="annotation subject"/>
    <w:basedOn w:val="CommentText"/>
    <w:next w:val="CommentText"/>
    <w:link w:val="CommentSubjectChar"/>
    <w:semiHidden/>
    <w:unhideWhenUsed/>
    <w:rsid w:val="00741634"/>
    <w:rPr>
      <w:b/>
      <w:bCs/>
    </w:rPr>
  </w:style>
  <w:style w:type="character" w:customStyle="1" w:styleId="CommentSubjectChar">
    <w:name w:val="Comment Subject Char"/>
    <w:link w:val="CommentSubject"/>
    <w:semiHidden/>
    <w:rsid w:val="00741634"/>
    <w:rPr>
      <w:rFonts w:ascii="Calibri" w:hAnsi="Calibri"/>
      <w:b/>
      <w:bCs/>
      <w:lang w:eastAsia="en-US"/>
    </w:rPr>
  </w:style>
  <w:style w:type="paragraph" w:styleId="BalloonText">
    <w:name w:val="Balloon Text"/>
    <w:basedOn w:val="Normal"/>
    <w:link w:val="BalloonTextChar"/>
    <w:semiHidden/>
    <w:unhideWhenUsed/>
    <w:rsid w:val="00741634"/>
    <w:pPr>
      <w:spacing w:after="0" w:line="240" w:lineRule="auto"/>
    </w:pPr>
    <w:rPr>
      <w:rFonts w:ascii="Tahoma" w:hAnsi="Tahoma"/>
      <w:sz w:val="16"/>
      <w:szCs w:val="16"/>
      <w:lang w:val="x-none" w:eastAsia="en-US"/>
    </w:rPr>
  </w:style>
  <w:style w:type="character" w:customStyle="1" w:styleId="BalloonTextChar">
    <w:name w:val="Balloon Text Char"/>
    <w:link w:val="BalloonText"/>
    <w:semiHidden/>
    <w:rsid w:val="00741634"/>
    <w:rPr>
      <w:rFonts w:ascii="Tahoma" w:hAnsi="Tahoma" w:cs="Tahoma"/>
      <w:sz w:val="16"/>
      <w:szCs w:val="16"/>
      <w:lang w:eastAsia="en-US"/>
    </w:rPr>
  </w:style>
  <w:style w:type="paragraph" w:styleId="Title">
    <w:name w:val="Title"/>
    <w:basedOn w:val="Normal"/>
    <w:next w:val="Normal"/>
    <w:link w:val="TitleChar"/>
    <w:uiPriority w:val="10"/>
    <w:qFormat/>
    <w:rsid w:val="00741634"/>
    <w:pPr>
      <w:spacing w:before="240" w:after="60"/>
      <w:jc w:val="center"/>
      <w:outlineLvl w:val="0"/>
    </w:pPr>
    <w:rPr>
      <w:rFonts w:ascii="Cambria" w:eastAsia="Times New Roman" w:hAnsi="Cambria"/>
      <w:b/>
      <w:bCs/>
      <w:kern w:val="28"/>
      <w:sz w:val="32"/>
      <w:szCs w:val="32"/>
      <w:lang w:val="x-none" w:eastAsia="en-US"/>
    </w:rPr>
  </w:style>
  <w:style w:type="character" w:customStyle="1" w:styleId="TitleChar">
    <w:name w:val="Title Char"/>
    <w:link w:val="Title"/>
    <w:uiPriority w:val="10"/>
    <w:rsid w:val="00741634"/>
    <w:rPr>
      <w:rFonts w:ascii="Cambria" w:eastAsia="Times New Roman" w:hAnsi="Cambria"/>
      <w:b/>
      <w:bCs/>
      <w:kern w:val="28"/>
      <w:sz w:val="32"/>
      <w:szCs w:val="32"/>
      <w:lang w:eastAsia="en-US"/>
    </w:rPr>
  </w:style>
  <w:style w:type="paragraph" w:styleId="Revision">
    <w:name w:val="Revision"/>
    <w:hidden/>
    <w:semiHidden/>
    <w:rsid w:val="00741634"/>
    <w:rPr>
      <w:rFonts w:ascii="Calibri" w:hAnsi="Calibri"/>
      <w:sz w:val="22"/>
      <w:szCs w:val="22"/>
      <w:lang w:val="lt-LT"/>
    </w:rPr>
  </w:style>
  <w:style w:type="paragraph" w:styleId="NoSpacing">
    <w:name w:val="No Spacing"/>
    <w:link w:val="NoSpacingChar"/>
    <w:uiPriority w:val="1"/>
    <w:qFormat/>
    <w:rsid w:val="00741634"/>
    <w:rPr>
      <w:rFonts w:ascii="Calibri" w:hAnsi="Calibri"/>
      <w:sz w:val="22"/>
      <w:szCs w:val="22"/>
      <w:lang w:val="lt-LT"/>
    </w:rPr>
  </w:style>
  <w:style w:type="character" w:styleId="Hyperlink">
    <w:name w:val="Hyperlink"/>
    <w:aliases w:val="Alna"/>
    <w:unhideWhenUsed/>
    <w:rsid w:val="00741634"/>
    <w:rPr>
      <w:color w:val="0000FF"/>
      <w:u w:val="single"/>
    </w:rPr>
  </w:style>
  <w:style w:type="paragraph" w:customStyle="1" w:styleId="Default">
    <w:name w:val="Default"/>
    <w:rsid w:val="00741634"/>
    <w:pPr>
      <w:autoSpaceDE w:val="0"/>
      <w:autoSpaceDN w:val="0"/>
      <w:adjustRightInd w:val="0"/>
    </w:pPr>
    <w:rPr>
      <w:color w:val="000000"/>
      <w:sz w:val="24"/>
      <w:szCs w:val="24"/>
      <w:lang w:val="lt-LT" w:eastAsia="lt-LT"/>
    </w:rPr>
  </w:style>
  <w:style w:type="numbering" w:customStyle="1" w:styleId="NoList2">
    <w:name w:val="No List2"/>
    <w:next w:val="NoList"/>
    <w:uiPriority w:val="99"/>
    <w:semiHidden/>
    <w:unhideWhenUsed/>
    <w:rsid w:val="00741634"/>
  </w:style>
  <w:style w:type="character" w:customStyle="1" w:styleId="FontStyle13">
    <w:name w:val="Font Style13"/>
    <w:rsid w:val="00741634"/>
    <w:rPr>
      <w:rFonts w:ascii="Times New Roman" w:hAnsi="Times New Roman" w:cs="Times New Roman"/>
      <w:b/>
      <w:bCs/>
      <w:sz w:val="20"/>
      <w:szCs w:val="20"/>
    </w:rPr>
  </w:style>
  <w:style w:type="paragraph" w:customStyle="1" w:styleId="Style2">
    <w:name w:val="Style2"/>
    <w:basedOn w:val="Normal"/>
    <w:rsid w:val="00741634"/>
    <w:pPr>
      <w:widowControl w:val="0"/>
      <w:autoSpaceDE w:val="0"/>
      <w:autoSpaceDN w:val="0"/>
      <w:adjustRightInd w:val="0"/>
      <w:spacing w:after="0" w:line="240" w:lineRule="auto"/>
    </w:pPr>
    <w:rPr>
      <w:rFonts w:eastAsia="Times New Roman"/>
      <w:szCs w:val="24"/>
    </w:rPr>
  </w:style>
  <w:style w:type="character" w:customStyle="1" w:styleId="FontStyle11">
    <w:name w:val="Font Style11"/>
    <w:rsid w:val="00741634"/>
    <w:rPr>
      <w:rFonts w:ascii="Times New Roman" w:hAnsi="Times New Roman" w:cs="Times New Roman"/>
      <w:b/>
      <w:bCs/>
      <w:sz w:val="20"/>
      <w:szCs w:val="20"/>
    </w:rPr>
  </w:style>
  <w:style w:type="paragraph" w:customStyle="1" w:styleId="Style3">
    <w:name w:val="Style3"/>
    <w:basedOn w:val="Normal"/>
    <w:rsid w:val="00741634"/>
    <w:pPr>
      <w:widowControl w:val="0"/>
      <w:autoSpaceDE w:val="0"/>
      <w:autoSpaceDN w:val="0"/>
      <w:adjustRightInd w:val="0"/>
      <w:spacing w:after="0" w:line="365" w:lineRule="atLeast"/>
      <w:jc w:val="center"/>
    </w:pPr>
    <w:rPr>
      <w:rFonts w:eastAsia="Times New Roman"/>
      <w:szCs w:val="24"/>
    </w:rPr>
  </w:style>
  <w:style w:type="paragraph" w:customStyle="1" w:styleId="Style4">
    <w:name w:val="Style4"/>
    <w:basedOn w:val="Normal"/>
    <w:rsid w:val="00741634"/>
    <w:pPr>
      <w:widowControl w:val="0"/>
      <w:autoSpaceDE w:val="0"/>
      <w:autoSpaceDN w:val="0"/>
      <w:adjustRightInd w:val="0"/>
      <w:spacing w:after="0" w:line="243" w:lineRule="atLeast"/>
      <w:jc w:val="both"/>
    </w:pPr>
    <w:rPr>
      <w:rFonts w:eastAsia="Times New Roman"/>
      <w:szCs w:val="24"/>
    </w:rPr>
  </w:style>
  <w:style w:type="paragraph" w:customStyle="1" w:styleId="Style6">
    <w:name w:val="Style6"/>
    <w:basedOn w:val="Normal"/>
    <w:rsid w:val="00741634"/>
    <w:pPr>
      <w:widowControl w:val="0"/>
      <w:autoSpaceDE w:val="0"/>
      <w:autoSpaceDN w:val="0"/>
      <w:adjustRightInd w:val="0"/>
      <w:spacing w:after="0" w:line="235" w:lineRule="atLeast"/>
    </w:pPr>
    <w:rPr>
      <w:rFonts w:eastAsia="Times New Roman"/>
      <w:szCs w:val="24"/>
    </w:rPr>
  </w:style>
  <w:style w:type="paragraph" w:customStyle="1" w:styleId="Style5">
    <w:name w:val="Style5"/>
    <w:basedOn w:val="Normal"/>
    <w:rsid w:val="00741634"/>
    <w:pPr>
      <w:widowControl w:val="0"/>
      <w:autoSpaceDE w:val="0"/>
      <w:autoSpaceDN w:val="0"/>
      <w:adjustRightInd w:val="0"/>
      <w:spacing w:after="0" w:line="245" w:lineRule="atLeast"/>
      <w:jc w:val="both"/>
    </w:pPr>
    <w:rPr>
      <w:rFonts w:eastAsia="Times New Roman"/>
      <w:szCs w:val="24"/>
    </w:rPr>
  </w:style>
  <w:style w:type="character" w:customStyle="1" w:styleId="FontStyle12">
    <w:name w:val="Font Style12"/>
    <w:rsid w:val="00741634"/>
    <w:rPr>
      <w:rFonts w:ascii="Times New Roman" w:hAnsi="Times New Roman" w:cs="Times New Roman"/>
      <w:sz w:val="20"/>
      <w:szCs w:val="20"/>
    </w:rPr>
  </w:style>
  <w:style w:type="paragraph" w:customStyle="1" w:styleId="Style7">
    <w:name w:val="Style7"/>
    <w:basedOn w:val="Normal"/>
    <w:rsid w:val="00741634"/>
    <w:pPr>
      <w:widowControl w:val="0"/>
      <w:autoSpaceDE w:val="0"/>
      <w:autoSpaceDN w:val="0"/>
      <w:adjustRightInd w:val="0"/>
      <w:spacing w:after="0" w:line="240" w:lineRule="atLeast"/>
      <w:jc w:val="both"/>
    </w:pPr>
    <w:rPr>
      <w:rFonts w:eastAsia="Times New Roman"/>
      <w:szCs w:val="24"/>
    </w:rPr>
  </w:style>
  <w:style w:type="paragraph" w:customStyle="1" w:styleId="Style8">
    <w:name w:val="Style8"/>
    <w:basedOn w:val="Normal"/>
    <w:rsid w:val="00741634"/>
    <w:pPr>
      <w:widowControl w:val="0"/>
      <w:autoSpaceDE w:val="0"/>
      <w:autoSpaceDN w:val="0"/>
      <w:adjustRightInd w:val="0"/>
      <w:spacing w:after="0" w:line="240" w:lineRule="atLeast"/>
      <w:jc w:val="both"/>
    </w:pPr>
    <w:rPr>
      <w:rFonts w:eastAsia="Times New Roman"/>
      <w:szCs w:val="24"/>
    </w:rPr>
  </w:style>
  <w:style w:type="paragraph" w:customStyle="1" w:styleId="Style1">
    <w:name w:val="Style1"/>
    <w:basedOn w:val="Normal"/>
    <w:rsid w:val="00741634"/>
    <w:pPr>
      <w:widowControl w:val="0"/>
      <w:autoSpaceDE w:val="0"/>
      <w:autoSpaceDN w:val="0"/>
      <w:adjustRightInd w:val="0"/>
      <w:spacing w:after="0" w:line="240" w:lineRule="auto"/>
      <w:jc w:val="both"/>
    </w:pPr>
    <w:rPr>
      <w:rFonts w:eastAsia="Times New Roman"/>
      <w:szCs w:val="24"/>
    </w:rPr>
  </w:style>
  <w:style w:type="paragraph" w:styleId="BodyText2">
    <w:name w:val="Body Text 2"/>
    <w:basedOn w:val="Normal"/>
    <w:link w:val="BodyText2Char"/>
    <w:semiHidden/>
    <w:rsid w:val="00741634"/>
    <w:pPr>
      <w:tabs>
        <w:tab w:val="left" w:pos="1335"/>
      </w:tabs>
      <w:spacing w:after="0" w:line="240" w:lineRule="auto"/>
      <w:jc w:val="both"/>
    </w:pPr>
    <w:rPr>
      <w:rFonts w:eastAsia="Times New Roman"/>
      <w:szCs w:val="24"/>
      <w:lang w:val="x-none" w:eastAsia="en-US"/>
    </w:rPr>
  </w:style>
  <w:style w:type="character" w:customStyle="1" w:styleId="BodyText2Char">
    <w:name w:val="Body Text 2 Char"/>
    <w:link w:val="BodyText2"/>
    <w:semiHidden/>
    <w:rsid w:val="00741634"/>
    <w:rPr>
      <w:rFonts w:eastAsia="Times New Roman"/>
      <w:sz w:val="24"/>
      <w:szCs w:val="24"/>
      <w:lang w:eastAsia="en-US"/>
    </w:rPr>
  </w:style>
  <w:style w:type="paragraph" w:styleId="BodyText">
    <w:name w:val="Body Text"/>
    <w:basedOn w:val="Normal"/>
    <w:link w:val="BodyTextChar"/>
    <w:uiPriority w:val="99"/>
    <w:qFormat/>
    <w:rsid w:val="00741634"/>
    <w:pPr>
      <w:spacing w:after="0" w:line="240" w:lineRule="auto"/>
      <w:jc w:val="center"/>
    </w:pPr>
    <w:rPr>
      <w:rFonts w:eastAsia="Times New Roman"/>
      <w:szCs w:val="24"/>
      <w:lang w:val="x-none" w:eastAsia="en-US"/>
    </w:rPr>
  </w:style>
  <w:style w:type="character" w:customStyle="1" w:styleId="BodyTextChar">
    <w:name w:val="Body Text Char"/>
    <w:link w:val="BodyText"/>
    <w:uiPriority w:val="99"/>
    <w:rsid w:val="00741634"/>
    <w:rPr>
      <w:rFonts w:eastAsia="Times New Roman"/>
      <w:sz w:val="24"/>
      <w:szCs w:val="24"/>
      <w:lang w:eastAsia="en-US"/>
    </w:rPr>
  </w:style>
  <w:style w:type="paragraph" w:styleId="BodyTextIndent3">
    <w:name w:val="Body Text Indent 3"/>
    <w:basedOn w:val="Normal"/>
    <w:link w:val="BodyTextIndent3Char"/>
    <w:uiPriority w:val="99"/>
    <w:semiHidden/>
    <w:unhideWhenUsed/>
    <w:rsid w:val="00741634"/>
    <w:pPr>
      <w:spacing w:after="120" w:line="240" w:lineRule="auto"/>
      <w:ind w:left="283"/>
    </w:pPr>
    <w:rPr>
      <w:rFonts w:eastAsia="Times New Roman"/>
      <w:sz w:val="16"/>
      <w:szCs w:val="16"/>
      <w:lang w:val="x-none" w:eastAsia="en-US"/>
    </w:rPr>
  </w:style>
  <w:style w:type="character" w:customStyle="1" w:styleId="BodyTextIndent3Char">
    <w:name w:val="Body Text Indent 3 Char"/>
    <w:link w:val="BodyTextIndent3"/>
    <w:uiPriority w:val="99"/>
    <w:semiHidden/>
    <w:rsid w:val="00741634"/>
    <w:rPr>
      <w:rFonts w:eastAsia="Times New Roman"/>
      <w:sz w:val="16"/>
      <w:szCs w:val="16"/>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Bullet Number,lp11,Num Bullet 1,Liste 1"/>
    <w:basedOn w:val="Normal"/>
    <w:link w:val="ListParagraphChar"/>
    <w:uiPriority w:val="34"/>
    <w:qFormat/>
    <w:rsid w:val="00741634"/>
    <w:pPr>
      <w:ind w:left="720"/>
      <w:contextualSpacing/>
    </w:pPr>
    <w:rPr>
      <w:szCs w:val="22"/>
      <w:lang w:val="x-none" w:eastAsia="en-US"/>
    </w:rPr>
  </w:style>
  <w:style w:type="paragraph" w:styleId="Header">
    <w:name w:val="header"/>
    <w:aliases w:val="Specialioji žyma,En-tête-1,En-tête-2,hd,Header 2"/>
    <w:basedOn w:val="Normal"/>
    <w:link w:val="HeaderChar"/>
    <w:rsid w:val="00741634"/>
    <w:pPr>
      <w:widowControl w:val="0"/>
      <w:tabs>
        <w:tab w:val="center" w:pos="4153"/>
        <w:tab w:val="right" w:pos="8306"/>
      </w:tabs>
      <w:spacing w:after="20" w:line="240" w:lineRule="auto"/>
      <w:jc w:val="both"/>
    </w:pPr>
    <w:rPr>
      <w:rFonts w:eastAsia="Times New Roman"/>
      <w:lang w:val="x-none" w:eastAsia="x-none"/>
    </w:rPr>
  </w:style>
  <w:style w:type="character" w:customStyle="1" w:styleId="HeaderChar">
    <w:name w:val="Header Char"/>
    <w:aliases w:val="Specialioji žyma Char,En-tête-1 Char,En-tête-2 Char,hd Char,Header 2 Char"/>
    <w:link w:val="Header"/>
    <w:rsid w:val="00741634"/>
    <w:rPr>
      <w:rFonts w:eastAsia="Times New Roman"/>
      <w:sz w:val="24"/>
    </w:rPr>
  </w:style>
  <w:style w:type="character" w:customStyle="1" w:styleId="normal-h">
    <w:name w:val="normal-h"/>
    <w:rsid w:val="00741634"/>
  </w:style>
  <w:style w:type="table" w:styleId="TableGrid">
    <w:name w:val="Table Grid"/>
    <w:basedOn w:val="TableNormal"/>
    <w:uiPriority w:val="99"/>
    <w:rsid w:val="0074163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41634"/>
    <w:pPr>
      <w:tabs>
        <w:tab w:val="center" w:pos="4819"/>
        <w:tab w:val="right" w:pos="9638"/>
      </w:tabs>
    </w:pPr>
    <w:rPr>
      <w:rFonts w:ascii="Calibri" w:hAnsi="Calibri"/>
      <w:sz w:val="22"/>
      <w:szCs w:val="22"/>
      <w:lang w:val="x-none" w:eastAsia="en-US"/>
    </w:rPr>
  </w:style>
  <w:style w:type="character" w:customStyle="1" w:styleId="FooterChar">
    <w:name w:val="Footer Char"/>
    <w:link w:val="Footer"/>
    <w:uiPriority w:val="99"/>
    <w:rsid w:val="00741634"/>
    <w:rPr>
      <w:rFonts w:ascii="Calibri" w:hAnsi="Calibri"/>
      <w:sz w:val="22"/>
      <w:szCs w:val="22"/>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741634"/>
    <w:rPr>
      <w:sz w:val="24"/>
      <w:szCs w:val="22"/>
      <w:lang w:eastAsia="en-US"/>
    </w:rPr>
  </w:style>
  <w:style w:type="character" w:styleId="PageNumber">
    <w:name w:val="page number"/>
    <w:uiPriority w:val="99"/>
    <w:rsid w:val="00741634"/>
    <w:rPr>
      <w:rFonts w:cs="Times New Roman"/>
    </w:rPr>
  </w:style>
  <w:style w:type="character" w:customStyle="1" w:styleId="FontStyle67">
    <w:name w:val="Font Style67"/>
    <w:rsid w:val="00741634"/>
    <w:rPr>
      <w:rFonts w:ascii="Times New Roman" w:hAnsi="Times New Roman" w:cs="Times New Roman"/>
      <w:sz w:val="22"/>
      <w:szCs w:val="22"/>
    </w:rPr>
  </w:style>
  <w:style w:type="paragraph" w:customStyle="1" w:styleId="prastasis1">
    <w:name w:val="Įprastasis1"/>
    <w:rsid w:val="00741634"/>
    <w:pPr>
      <w:widowControl w:val="0"/>
      <w:suppressAutoHyphens/>
      <w:spacing w:after="200" w:line="276" w:lineRule="auto"/>
    </w:pPr>
    <w:rPr>
      <w:rFonts w:cs="Calibri"/>
      <w:color w:val="00000A"/>
      <w:sz w:val="24"/>
      <w:szCs w:val="24"/>
    </w:rPr>
  </w:style>
  <w:style w:type="character" w:customStyle="1" w:styleId="WW8Num21z0">
    <w:name w:val="WW8Num21z0"/>
    <w:rsid w:val="00741634"/>
    <w:rPr>
      <w:rFonts w:cs="Times New Roman"/>
    </w:rPr>
  </w:style>
  <w:style w:type="paragraph" w:styleId="FootnoteText">
    <w:name w:val="footnote text"/>
    <w:basedOn w:val="Normal"/>
    <w:link w:val="FootnoteTextChar"/>
    <w:uiPriority w:val="99"/>
    <w:unhideWhenUsed/>
    <w:rsid w:val="00C94660"/>
    <w:rPr>
      <w:sz w:val="20"/>
    </w:rPr>
  </w:style>
  <w:style w:type="character" w:customStyle="1" w:styleId="FootnoteTextChar">
    <w:name w:val="Footnote Text Char"/>
    <w:basedOn w:val="DefaultParagraphFont"/>
    <w:link w:val="FootnoteText"/>
    <w:uiPriority w:val="99"/>
    <w:rsid w:val="00C94660"/>
  </w:style>
  <w:style w:type="character" w:styleId="FootnoteReference">
    <w:name w:val="footnote reference"/>
    <w:uiPriority w:val="99"/>
    <w:unhideWhenUsed/>
    <w:rsid w:val="00C94660"/>
    <w:rPr>
      <w:vertAlign w:val="superscript"/>
    </w:rPr>
  </w:style>
  <w:style w:type="character" w:styleId="PlaceholderText">
    <w:name w:val="Placeholder Text"/>
    <w:uiPriority w:val="99"/>
    <w:semiHidden/>
    <w:rsid w:val="00F444B4"/>
    <w:rPr>
      <w:color w:val="808080"/>
    </w:rPr>
  </w:style>
  <w:style w:type="character" w:customStyle="1" w:styleId="Stilius10">
    <w:name w:val="Stilius10"/>
    <w:uiPriority w:val="1"/>
    <w:rsid w:val="00F444B4"/>
    <w:rPr>
      <w:rFonts w:ascii="Times New Roman" w:hAnsi="Times New Roman"/>
      <w:b/>
      <w:sz w:val="22"/>
    </w:rPr>
  </w:style>
  <w:style w:type="character" w:customStyle="1" w:styleId="Stilius24">
    <w:name w:val="Stilius24"/>
    <w:uiPriority w:val="1"/>
    <w:rsid w:val="00F444B4"/>
    <w:rPr>
      <w:rFonts w:ascii="Palatino Linotype" w:hAnsi="Palatino Linotype"/>
      <w:sz w:val="22"/>
    </w:rPr>
  </w:style>
  <w:style w:type="character" w:customStyle="1" w:styleId="Stilius25">
    <w:name w:val="Stilius25"/>
    <w:uiPriority w:val="1"/>
    <w:rsid w:val="00F444B4"/>
    <w:rPr>
      <w:rFonts w:ascii="Palatino Linotype" w:hAnsi="Palatino Linotype"/>
      <w:sz w:val="22"/>
    </w:rPr>
  </w:style>
  <w:style w:type="character" w:customStyle="1" w:styleId="Stilius26">
    <w:name w:val="Stilius26"/>
    <w:uiPriority w:val="1"/>
    <w:rsid w:val="00F444B4"/>
    <w:rPr>
      <w:rFonts w:ascii="Palatino Linotype" w:hAnsi="Palatino Linotype"/>
      <w:sz w:val="22"/>
    </w:rPr>
  </w:style>
  <w:style w:type="character" w:customStyle="1" w:styleId="Palatino">
    <w:name w:val="Palatino"/>
    <w:uiPriority w:val="1"/>
    <w:qFormat/>
    <w:rsid w:val="00F444B4"/>
    <w:rPr>
      <w:rFonts w:ascii="Palatino Linotype" w:hAnsi="Palatino Linotype"/>
      <w:sz w:val="22"/>
    </w:rPr>
  </w:style>
  <w:style w:type="character" w:customStyle="1" w:styleId="Palatinobold">
    <w:name w:val="Palatino bold"/>
    <w:uiPriority w:val="1"/>
    <w:qFormat/>
    <w:rsid w:val="00F444B4"/>
    <w:rPr>
      <w:rFonts w:ascii="Palatino Linotype" w:hAnsi="Palatino Linotype"/>
      <w:b/>
      <w:sz w:val="22"/>
    </w:rPr>
  </w:style>
  <w:style w:type="character" w:customStyle="1" w:styleId="Heading1Char">
    <w:name w:val="Heading 1 Char"/>
    <w:link w:val="Heading1"/>
    <w:rsid w:val="00B237DA"/>
    <w:rPr>
      <w:sz w:val="28"/>
      <w:szCs w:val="22"/>
      <w:lang w:val="lt-LT" w:eastAsia="lt-LT"/>
    </w:rPr>
  </w:style>
  <w:style w:type="character" w:customStyle="1" w:styleId="Heading2Char">
    <w:name w:val="Heading 2 Char"/>
    <w:link w:val="Heading2"/>
    <w:rsid w:val="00B237DA"/>
    <w:rPr>
      <w:rFonts w:eastAsia="Times New Roman"/>
      <w:sz w:val="24"/>
      <w:lang w:val="lt-LT" w:eastAsia="lt-LT"/>
    </w:rPr>
  </w:style>
  <w:style w:type="character" w:customStyle="1" w:styleId="Heading3Char">
    <w:name w:val="Heading 3 Char"/>
    <w:link w:val="Heading3"/>
    <w:rsid w:val="00B237DA"/>
    <w:rPr>
      <w:rFonts w:eastAsia="Times New Roman"/>
      <w:sz w:val="24"/>
      <w:lang w:val="lt-LT" w:eastAsia="lt-LT"/>
    </w:rPr>
  </w:style>
  <w:style w:type="character" w:customStyle="1" w:styleId="Heading4Char">
    <w:name w:val="Heading 4 Char"/>
    <w:link w:val="Heading4"/>
    <w:rsid w:val="00B237DA"/>
    <w:rPr>
      <w:rFonts w:eastAsia="Times New Roman"/>
      <w:b/>
      <w:sz w:val="44"/>
      <w:lang w:val="lt-LT" w:eastAsia="lt-LT"/>
    </w:rPr>
  </w:style>
  <w:style w:type="character" w:customStyle="1" w:styleId="Heading5Char">
    <w:name w:val="Heading 5 Char"/>
    <w:link w:val="Heading5"/>
    <w:rsid w:val="00B237DA"/>
    <w:rPr>
      <w:rFonts w:eastAsia="Times New Roman"/>
      <w:b/>
      <w:sz w:val="40"/>
      <w:lang w:val="lt-LT" w:eastAsia="lt-LT"/>
    </w:rPr>
  </w:style>
  <w:style w:type="character" w:customStyle="1" w:styleId="Heading6Char">
    <w:name w:val="Heading 6 Char"/>
    <w:link w:val="Heading6"/>
    <w:rsid w:val="00B237DA"/>
    <w:rPr>
      <w:rFonts w:eastAsia="Times New Roman"/>
      <w:b/>
      <w:sz w:val="36"/>
      <w:lang w:val="lt-LT" w:eastAsia="lt-LT"/>
    </w:rPr>
  </w:style>
  <w:style w:type="character" w:customStyle="1" w:styleId="Heading7Char">
    <w:name w:val="Heading 7 Char"/>
    <w:link w:val="Heading7"/>
    <w:rsid w:val="00B237DA"/>
    <w:rPr>
      <w:rFonts w:eastAsia="Times New Roman"/>
      <w:sz w:val="48"/>
      <w:lang w:val="lt-LT" w:eastAsia="lt-LT"/>
    </w:rPr>
  </w:style>
  <w:style w:type="character" w:customStyle="1" w:styleId="Heading8Char">
    <w:name w:val="Heading 8 Char"/>
    <w:link w:val="Heading8"/>
    <w:rsid w:val="00B237DA"/>
    <w:rPr>
      <w:rFonts w:eastAsia="Times New Roman"/>
      <w:b/>
      <w:sz w:val="18"/>
      <w:lang w:val="lt-LT" w:eastAsia="lt-LT"/>
    </w:rPr>
  </w:style>
  <w:style w:type="character" w:customStyle="1" w:styleId="Heading9Char">
    <w:name w:val="Heading 9 Char"/>
    <w:link w:val="Heading9"/>
    <w:rsid w:val="00B237DA"/>
    <w:rPr>
      <w:rFonts w:eastAsia="Times New Roman"/>
      <w:sz w:val="40"/>
      <w:lang w:val="lt-LT" w:eastAsia="lt-LT"/>
    </w:rPr>
  </w:style>
  <w:style w:type="character" w:styleId="FollowedHyperlink">
    <w:name w:val="FollowedHyperlink"/>
    <w:uiPriority w:val="99"/>
    <w:semiHidden/>
    <w:unhideWhenUsed/>
    <w:rsid w:val="00F33438"/>
    <w:rPr>
      <w:color w:val="800080"/>
      <w:u w:val="single"/>
    </w:rPr>
  </w:style>
  <w:style w:type="paragraph" w:customStyle="1" w:styleId="Normall">
    <w:name w:val="Normal_l"/>
    <w:basedOn w:val="Normal"/>
    <w:rsid w:val="00536FEB"/>
    <w:pPr>
      <w:spacing w:after="0" w:line="240" w:lineRule="auto"/>
    </w:pPr>
    <w:rPr>
      <w:rFonts w:ascii="TimesLT" w:eastAsia="Times New Roman" w:hAnsi="TimesLT"/>
      <w:sz w:val="20"/>
      <w:lang w:val="en-GB" w:eastAsia="en-US"/>
    </w:rPr>
  </w:style>
  <w:style w:type="paragraph" w:styleId="BodyTextIndent">
    <w:name w:val="Body Text Indent"/>
    <w:basedOn w:val="Normal"/>
    <w:link w:val="BodyTextIndentChar"/>
    <w:uiPriority w:val="99"/>
    <w:semiHidden/>
    <w:unhideWhenUsed/>
    <w:rsid w:val="00536FEB"/>
    <w:pPr>
      <w:spacing w:after="120"/>
      <w:ind w:left="283"/>
    </w:pPr>
    <w:rPr>
      <w:lang w:val="x-none" w:eastAsia="x-none"/>
    </w:rPr>
  </w:style>
  <w:style w:type="character" w:customStyle="1" w:styleId="BodyTextIndentChar">
    <w:name w:val="Body Text Indent Char"/>
    <w:link w:val="BodyTextIndent"/>
    <w:uiPriority w:val="99"/>
    <w:semiHidden/>
    <w:rsid w:val="00536FEB"/>
    <w:rPr>
      <w:sz w:val="24"/>
      <w:lang w:val="x-none" w:eastAsia="x-none"/>
    </w:rPr>
  </w:style>
  <w:style w:type="paragraph" w:styleId="EndnoteText">
    <w:name w:val="endnote text"/>
    <w:basedOn w:val="Normal"/>
    <w:link w:val="EndnoteTextChar"/>
    <w:uiPriority w:val="99"/>
    <w:semiHidden/>
    <w:unhideWhenUsed/>
    <w:rsid w:val="009049EB"/>
    <w:rPr>
      <w:sz w:val="20"/>
    </w:rPr>
  </w:style>
  <w:style w:type="character" w:customStyle="1" w:styleId="EndnoteTextChar">
    <w:name w:val="Endnote Text Char"/>
    <w:basedOn w:val="DefaultParagraphFont"/>
    <w:link w:val="EndnoteText"/>
    <w:uiPriority w:val="99"/>
    <w:semiHidden/>
    <w:rsid w:val="009049EB"/>
  </w:style>
  <w:style w:type="character" w:styleId="EndnoteReference">
    <w:name w:val="endnote reference"/>
    <w:uiPriority w:val="99"/>
    <w:semiHidden/>
    <w:unhideWhenUsed/>
    <w:rsid w:val="009049EB"/>
    <w:rPr>
      <w:vertAlign w:val="superscript"/>
    </w:rPr>
  </w:style>
  <w:style w:type="character" w:customStyle="1" w:styleId="FontStyle15">
    <w:name w:val="Font Style15"/>
    <w:uiPriority w:val="99"/>
    <w:rsid w:val="004A79FB"/>
    <w:rPr>
      <w:rFonts w:ascii="Times New Roman" w:hAnsi="Times New Roman" w:cs="Times New Roman"/>
      <w:sz w:val="20"/>
      <w:szCs w:val="20"/>
    </w:rPr>
  </w:style>
  <w:style w:type="paragraph" w:styleId="TOCHeading">
    <w:name w:val="TOC Heading"/>
    <w:basedOn w:val="Heading1"/>
    <w:next w:val="Normal"/>
    <w:uiPriority w:val="39"/>
    <w:semiHidden/>
    <w:unhideWhenUsed/>
    <w:qFormat/>
    <w:rsid w:val="00D75299"/>
    <w:pPr>
      <w:keepLines/>
      <w:numPr>
        <w:numId w:val="0"/>
      </w:numPr>
      <w:spacing w:before="480" w:after="0" w:line="276" w:lineRule="auto"/>
      <w:jc w:val="left"/>
      <w:outlineLvl w:val="9"/>
    </w:pPr>
    <w:rPr>
      <w:rFonts w:ascii="Cambria" w:eastAsia="MS Gothic" w:hAnsi="Cambria"/>
      <w:b/>
      <w:bCs/>
      <w:color w:val="365F91"/>
      <w:szCs w:val="28"/>
      <w:lang w:val="en-US" w:eastAsia="ja-JP"/>
    </w:rPr>
  </w:style>
  <w:style w:type="paragraph" w:styleId="TOC1">
    <w:name w:val="toc 1"/>
    <w:basedOn w:val="Normal"/>
    <w:next w:val="Normal"/>
    <w:autoRedefine/>
    <w:uiPriority w:val="39"/>
    <w:unhideWhenUsed/>
    <w:rsid w:val="00807408"/>
    <w:pPr>
      <w:tabs>
        <w:tab w:val="left" w:pos="480"/>
        <w:tab w:val="right" w:leader="dot" w:pos="9771"/>
      </w:tabs>
      <w:spacing w:after="0" w:line="240" w:lineRule="auto"/>
    </w:pPr>
  </w:style>
  <w:style w:type="paragraph" w:styleId="TOC3">
    <w:name w:val="toc 3"/>
    <w:basedOn w:val="Normal"/>
    <w:next w:val="Normal"/>
    <w:autoRedefine/>
    <w:uiPriority w:val="39"/>
    <w:unhideWhenUsed/>
    <w:rsid w:val="00D75299"/>
    <w:pPr>
      <w:ind w:left="480"/>
    </w:pPr>
  </w:style>
  <w:style w:type="paragraph" w:styleId="TOC2">
    <w:name w:val="toc 2"/>
    <w:basedOn w:val="Normal"/>
    <w:next w:val="Normal"/>
    <w:autoRedefine/>
    <w:uiPriority w:val="39"/>
    <w:unhideWhenUsed/>
    <w:rsid w:val="00D75299"/>
    <w:pPr>
      <w:ind w:left="240"/>
    </w:pPr>
  </w:style>
  <w:style w:type="paragraph" w:customStyle="1" w:styleId="Style9">
    <w:name w:val="Style9"/>
    <w:basedOn w:val="Heading1"/>
    <w:link w:val="Style9Char"/>
    <w:qFormat/>
    <w:rsid w:val="00D75299"/>
    <w:pPr>
      <w:numPr>
        <w:numId w:val="0"/>
      </w:numPr>
      <w:ind w:left="720"/>
    </w:pPr>
    <w:rPr>
      <w:b/>
      <w:lang w:eastAsia="en-US"/>
    </w:rPr>
  </w:style>
  <w:style w:type="numbering" w:customStyle="1" w:styleId="1111113">
    <w:name w:val="1 / 1.1 / 1.1.13"/>
    <w:basedOn w:val="NoList"/>
    <w:next w:val="111111"/>
    <w:unhideWhenUsed/>
    <w:rsid w:val="00AD7C0A"/>
    <w:pPr>
      <w:numPr>
        <w:numId w:val="38"/>
      </w:numPr>
    </w:pPr>
  </w:style>
  <w:style w:type="character" w:customStyle="1" w:styleId="Style9Char">
    <w:name w:val="Style9 Char"/>
    <w:link w:val="Style9"/>
    <w:rsid w:val="00D75299"/>
    <w:rPr>
      <w:b/>
      <w:sz w:val="28"/>
      <w:szCs w:val="22"/>
      <w:lang w:eastAsia="en-US"/>
    </w:rPr>
  </w:style>
  <w:style w:type="numbering" w:styleId="111111">
    <w:name w:val="Outline List 2"/>
    <w:basedOn w:val="NoList"/>
    <w:uiPriority w:val="99"/>
    <w:semiHidden/>
    <w:unhideWhenUsed/>
    <w:rsid w:val="00AD7C0A"/>
  </w:style>
  <w:style w:type="paragraph" w:customStyle="1" w:styleId="TableParagraph">
    <w:name w:val="Table Paragraph"/>
    <w:basedOn w:val="Normal"/>
    <w:uiPriority w:val="1"/>
    <w:qFormat/>
    <w:rsid w:val="003166EB"/>
    <w:pPr>
      <w:widowControl w:val="0"/>
      <w:autoSpaceDE w:val="0"/>
      <w:autoSpaceDN w:val="0"/>
      <w:spacing w:before="12" w:after="0" w:line="222" w:lineRule="exact"/>
      <w:jc w:val="center"/>
    </w:pPr>
    <w:rPr>
      <w:rFonts w:eastAsia="Times New Roman"/>
      <w:sz w:val="22"/>
      <w:szCs w:val="22"/>
      <w:lang w:val="lt" w:eastAsia="lt"/>
    </w:rPr>
  </w:style>
  <w:style w:type="character" w:styleId="UnresolvedMention">
    <w:name w:val="Unresolved Mention"/>
    <w:basedOn w:val="DefaultParagraphFont"/>
    <w:uiPriority w:val="99"/>
    <w:semiHidden/>
    <w:unhideWhenUsed/>
    <w:rsid w:val="00242007"/>
    <w:rPr>
      <w:color w:val="605E5C"/>
      <w:shd w:val="clear" w:color="auto" w:fill="E1DFDD"/>
    </w:rPr>
  </w:style>
  <w:style w:type="character" w:customStyle="1" w:styleId="NoSpacingChar">
    <w:name w:val="No Spacing Char"/>
    <w:basedOn w:val="DefaultParagraphFont"/>
    <w:link w:val="NoSpacing"/>
    <w:uiPriority w:val="1"/>
    <w:rsid w:val="00BB6764"/>
    <w:rPr>
      <w:rFonts w:ascii="Calibri" w:hAnsi="Calibri"/>
      <w:sz w:val="22"/>
      <w:szCs w:val="22"/>
      <w:lang w:val="lt-LT"/>
    </w:rPr>
  </w:style>
  <w:style w:type="table" w:customStyle="1" w:styleId="TableGrid1">
    <w:name w:val="Table Grid1"/>
    <w:basedOn w:val="TableNormal"/>
    <w:next w:val="TableGrid"/>
    <w:uiPriority w:val="59"/>
    <w:rsid w:val="00135EFA"/>
    <w:rPr>
      <w:rFonts w:ascii="Calibri" w:hAnsi="Calibri"/>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6D42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0841">
      <w:bodyDiv w:val="1"/>
      <w:marLeft w:val="0"/>
      <w:marRight w:val="0"/>
      <w:marTop w:val="0"/>
      <w:marBottom w:val="0"/>
      <w:divBdr>
        <w:top w:val="none" w:sz="0" w:space="0" w:color="auto"/>
        <w:left w:val="none" w:sz="0" w:space="0" w:color="auto"/>
        <w:bottom w:val="none" w:sz="0" w:space="0" w:color="auto"/>
        <w:right w:val="none" w:sz="0" w:space="0" w:color="auto"/>
      </w:divBdr>
    </w:div>
    <w:div w:id="164632650">
      <w:bodyDiv w:val="1"/>
      <w:marLeft w:val="0"/>
      <w:marRight w:val="0"/>
      <w:marTop w:val="0"/>
      <w:marBottom w:val="0"/>
      <w:divBdr>
        <w:top w:val="none" w:sz="0" w:space="0" w:color="auto"/>
        <w:left w:val="none" w:sz="0" w:space="0" w:color="auto"/>
        <w:bottom w:val="none" w:sz="0" w:space="0" w:color="auto"/>
        <w:right w:val="none" w:sz="0" w:space="0" w:color="auto"/>
      </w:divBdr>
    </w:div>
    <w:div w:id="374426501">
      <w:bodyDiv w:val="1"/>
      <w:marLeft w:val="0"/>
      <w:marRight w:val="0"/>
      <w:marTop w:val="0"/>
      <w:marBottom w:val="0"/>
      <w:divBdr>
        <w:top w:val="none" w:sz="0" w:space="0" w:color="auto"/>
        <w:left w:val="none" w:sz="0" w:space="0" w:color="auto"/>
        <w:bottom w:val="none" w:sz="0" w:space="0" w:color="auto"/>
        <w:right w:val="none" w:sz="0" w:space="0" w:color="auto"/>
      </w:divBdr>
      <w:divsChild>
        <w:div w:id="1736317117">
          <w:marLeft w:val="0"/>
          <w:marRight w:val="0"/>
          <w:marTop w:val="0"/>
          <w:marBottom w:val="0"/>
          <w:divBdr>
            <w:top w:val="none" w:sz="0" w:space="0" w:color="auto"/>
            <w:left w:val="none" w:sz="0" w:space="0" w:color="auto"/>
            <w:bottom w:val="none" w:sz="0" w:space="0" w:color="auto"/>
            <w:right w:val="none" w:sz="0" w:space="0" w:color="auto"/>
          </w:divBdr>
          <w:divsChild>
            <w:div w:id="774443806">
              <w:marLeft w:val="0"/>
              <w:marRight w:val="0"/>
              <w:marTop w:val="0"/>
              <w:marBottom w:val="0"/>
              <w:divBdr>
                <w:top w:val="none" w:sz="0" w:space="0" w:color="auto"/>
                <w:left w:val="none" w:sz="0" w:space="0" w:color="auto"/>
                <w:bottom w:val="none" w:sz="0" w:space="0" w:color="auto"/>
                <w:right w:val="none" w:sz="0" w:space="0" w:color="auto"/>
              </w:divBdr>
              <w:divsChild>
                <w:div w:id="851988433">
                  <w:marLeft w:val="0"/>
                  <w:marRight w:val="0"/>
                  <w:marTop w:val="0"/>
                  <w:marBottom w:val="0"/>
                  <w:divBdr>
                    <w:top w:val="none" w:sz="0" w:space="0" w:color="auto"/>
                    <w:left w:val="none" w:sz="0" w:space="0" w:color="auto"/>
                    <w:bottom w:val="none" w:sz="0" w:space="0" w:color="auto"/>
                    <w:right w:val="none" w:sz="0" w:space="0" w:color="auto"/>
                  </w:divBdr>
                  <w:divsChild>
                    <w:div w:id="576745348">
                      <w:marLeft w:val="0"/>
                      <w:marRight w:val="0"/>
                      <w:marTop w:val="0"/>
                      <w:marBottom w:val="0"/>
                      <w:divBdr>
                        <w:top w:val="none" w:sz="0" w:space="0" w:color="auto"/>
                        <w:left w:val="none" w:sz="0" w:space="0" w:color="auto"/>
                        <w:bottom w:val="none" w:sz="0" w:space="0" w:color="auto"/>
                        <w:right w:val="none" w:sz="0" w:space="0" w:color="auto"/>
                      </w:divBdr>
                      <w:divsChild>
                        <w:div w:id="1184856657">
                          <w:marLeft w:val="0"/>
                          <w:marRight w:val="0"/>
                          <w:marTop w:val="0"/>
                          <w:marBottom w:val="0"/>
                          <w:divBdr>
                            <w:top w:val="none" w:sz="0" w:space="0" w:color="auto"/>
                            <w:left w:val="none" w:sz="0" w:space="0" w:color="auto"/>
                            <w:bottom w:val="none" w:sz="0" w:space="0" w:color="auto"/>
                            <w:right w:val="none" w:sz="0" w:space="0" w:color="auto"/>
                          </w:divBdr>
                          <w:divsChild>
                            <w:div w:id="239102488">
                              <w:marLeft w:val="0"/>
                              <w:marRight w:val="0"/>
                              <w:marTop w:val="0"/>
                              <w:marBottom w:val="0"/>
                              <w:divBdr>
                                <w:top w:val="none" w:sz="0" w:space="0" w:color="auto"/>
                                <w:left w:val="none" w:sz="0" w:space="0" w:color="auto"/>
                                <w:bottom w:val="none" w:sz="0" w:space="0" w:color="auto"/>
                                <w:right w:val="none" w:sz="0" w:space="0" w:color="auto"/>
                              </w:divBdr>
                              <w:divsChild>
                                <w:div w:id="1575970046">
                                  <w:marLeft w:val="0"/>
                                  <w:marRight w:val="0"/>
                                  <w:marTop w:val="0"/>
                                  <w:marBottom w:val="0"/>
                                  <w:divBdr>
                                    <w:top w:val="none" w:sz="0" w:space="0" w:color="auto"/>
                                    <w:left w:val="none" w:sz="0" w:space="0" w:color="auto"/>
                                    <w:bottom w:val="none" w:sz="0" w:space="0" w:color="auto"/>
                                    <w:right w:val="none" w:sz="0" w:space="0" w:color="auto"/>
                                  </w:divBdr>
                                  <w:divsChild>
                                    <w:div w:id="1568882068">
                                      <w:marLeft w:val="0"/>
                                      <w:marRight w:val="0"/>
                                      <w:marTop w:val="0"/>
                                      <w:marBottom w:val="0"/>
                                      <w:divBdr>
                                        <w:top w:val="none" w:sz="0" w:space="0" w:color="auto"/>
                                        <w:left w:val="none" w:sz="0" w:space="0" w:color="auto"/>
                                        <w:bottom w:val="none" w:sz="0" w:space="0" w:color="auto"/>
                                        <w:right w:val="none" w:sz="0" w:space="0" w:color="auto"/>
                                      </w:divBdr>
                                      <w:divsChild>
                                        <w:div w:id="1389305066">
                                          <w:marLeft w:val="0"/>
                                          <w:marRight w:val="0"/>
                                          <w:marTop w:val="0"/>
                                          <w:marBottom w:val="0"/>
                                          <w:divBdr>
                                            <w:top w:val="none" w:sz="0" w:space="0" w:color="auto"/>
                                            <w:left w:val="none" w:sz="0" w:space="0" w:color="auto"/>
                                            <w:bottom w:val="none" w:sz="0" w:space="0" w:color="auto"/>
                                            <w:right w:val="none" w:sz="0" w:space="0" w:color="auto"/>
                                          </w:divBdr>
                                          <w:divsChild>
                                            <w:div w:id="266238963">
                                              <w:marLeft w:val="0"/>
                                              <w:marRight w:val="0"/>
                                              <w:marTop w:val="0"/>
                                              <w:marBottom w:val="0"/>
                                              <w:divBdr>
                                                <w:top w:val="none" w:sz="0" w:space="0" w:color="auto"/>
                                                <w:left w:val="none" w:sz="0" w:space="0" w:color="auto"/>
                                                <w:bottom w:val="none" w:sz="0" w:space="0" w:color="auto"/>
                                                <w:right w:val="none" w:sz="0" w:space="0" w:color="auto"/>
                                              </w:divBdr>
                                              <w:divsChild>
                                                <w:div w:id="1411776986">
                                                  <w:marLeft w:val="0"/>
                                                  <w:marRight w:val="0"/>
                                                  <w:marTop w:val="0"/>
                                                  <w:marBottom w:val="0"/>
                                                  <w:divBdr>
                                                    <w:top w:val="none" w:sz="0" w:space="0" w:color="auto"/>
                                                    <w:left w:val="none" w:sz="0" w:space="0" w:color="auto"/>
                                                    <w:bottom w:val="none" w:sz="0" w:space="0" w:color="auto"/>
                                                    <w:right w:val="none" w:sz="0" w:space="0" w:color="auto"/>
                                                  </w:divBdr>
                                                  <w:divsChild>
                                                    <w:div w:id="219295376">
                                                      <w:marLeft w:val="0"/>
                                                      <w:marRight w:val="0"/>
                                                      <w:marTop w:val="0"/>
                                                      <w:marBottom w:val="0"/>
                                                      <w:divBdr>
                                                        <w:top w:val="none" w:sz="0" w:space="0" w:color="auto"/>
                                                        <w:left w:val="none" w:sz="0" w:space="0" w:color="auto"/>
                                                        <w:bottom w:val="none" w:sz="0" w:space="0" w:color="auto"/>
                                                        <w:right w:val="none" w:sz="0" w:space="0" w:color="auto"/>
                                                      </w:divBdr>
                                                      <w:divsChild>
                                                        <w:div w:id="1281912820">
                                                          <w:marLeft w:val="0"/>
                                                          <w:marRight w:val="0"/>
                                                          <w:marTop w:val="0"/>
                                                          <w:marBottom w:val="0"/>
                                                          <w:divBdr>
                                                            <w:top w:val="none" w:sz="0" w:space="0" w:color="auto"/>
                                                            <w:left w:val="none" w:sz="0" w:space="0" w:color="auto"/>
                                                            <w:bottom w:val="none" w:sz="0" w:space="0" w:color="auto"/>
                                                            <w:right w:val="none" w:sz="0" w:space="0" w:color="auto"/>
                                                          </w:divBdr>
                                                          <w:divsChild>
                                                            <w:div w:id="1239317818">
                                                              <w:marLeft w:val="0"/>
                                                              <w:marRight w:val="0"/>
                                                              <w:marTop w:val="0"/>
                                                              <w:marBottom w:val="0"/>
                                                              <w:divBdr>
                                                                <w:top w:val="none" w:sz="0" w:space="0" w:color="auto"/>
                                                                <w:left w:val="none" w:sz="0" w:space="0" w:color="auto"/>
                                                                <w:bottom w:val="none" w:sz="0" w:space="0" w:color="auto"/>
                                                                <w:right w:val="none" w:sz="0" w:space="0" w:color="auto"/>
                                                              </w:divBdr>
                                                              <w:divsChild>
                                                                <w:div w:id="54475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41534575">
      <w:bodyDiv w:val="1"/>
      <w:marLeft w:val="0"/>
      <w:marRight w:val="0"/>
      <w:marTop w:val="0"/>
      <w:marBottom w:val="0"/>
      <w:divBdr>
        <w:top w:val="none" w:sz="0" w:space="0" w:color="auto"/>
        <w:left w:val="none" w:sz="0" w:space="0" w:color="auto"/>
        <w:bottom w:val="none" w:sz="0" w:space="0" w:color="auto"/>
        <w:right w:val="none" w:sz="0" w:space="0" w:color="auto"/>
      </w:divBdr>
    </w:div>
    <w:div w:id="475607888">
      <w:bodyDiv w:val="1"/>
      <w:marLeft w:val="0"/>
      <w:marRight w:val="0"/>
      <w:marTop w:val="0"/>
      <w:marBottom w:val="0"/>
      <w:divBdr>
        <w:top w:val="none" w:sz="0" w:space="0" w:color="auto"/>
        <w:left w:val="none" w:sz="0" w:space="0" w:color="auto"/>
        <w:bottom w:val="none" w:sz="0" w:space="0" w:color="auto"/>
        <w:right w:val="none" w:sz="0" w:space="0" w:color="auto"/>
      </w:divBdr>
    </w:div>
    <w:div w:id="548496327">
      <w:bodyDiv w:val="1"/>
      <w:marLeft w:val="0"/>
      <w:marRight w:val="0"/>
      <w:marTop w:val="0"/>
      <w:marBottom w:val="0"/>
      <w:divBdr>
        <w:top w:val="none" w:sz="0" w:space="0" w:color="auto"/>
        <w:left w:val="none" w:sz="0" w:space="0" w:color="auto"/>
        <w:bottom w:val="none" w:sz="0" w:space="0" w:color="auto"/>
        <w:right w:val="none" w:sz="0" w:space="0" w:color="auto"/>
      </w:divBdr>
    </w:div>
    <w:div w:id="793595980">
      <w:bodyDiv w:val="1"/>
      <w:marLeft w:val="0"/>
      <w:marRight w:val="0"/>
      <w:marTop w:val="0"/>
      <w:marBottom w:val="0"/>
      <w:divBdr>
        <w:top w:val="none" w:sz="0" w:space="0" w:color="auto"/>
        <w:left w:val="none" w:sz="0" w:space="0" w:color="auto"/>
        <w:bottom w:val="none" w:sz="0" w:space="0" w:color="auto"/>
        <w:right w:val="none" w:sz="0" w:space="0" w:color="auto"/>
      </w:divBdr>
    </w:div>
    <w:div w:id="824510621">
      <w:bodyDiv w:val="1"/>
      <w:marLeft w:val="0"/>
      <w:marRight w:val="0"/>
      <w:marTop w:val="0"/>
      <w:marBottom w:val="0"/>
      <w:divBdr>
        <w:top w:val="none" w:sz="0" w:space="0" w:color="auto"/>
        <w:left w:val="none" w:sz="0" w:space="0" w:color="auto"/>
        <w:bottom w:val="none" w:sz="0" w:space="0" w:color="auto"/>
        <w:right w:val="none" w:sz="0" w:space="0" w:color="auto"/>
      </w:divBdr>
    </w:div>
    <w:div w:id="1375033743">
      <w:bodyDiv w:val="1"/>
      <w:marLeft w:val="0"/>
      <w:marRight w:val="0"/>
      <w:marTop w:val="0"/>
      <w:marBottom w:val="0"/>
      <w:divBdr>
        <w:top w:val="none" w:sz="0" w:space="0" w:color="auto"/>
        <w:left w:val="none" w:sz="0" w:space="0" w:color="auto"/>
        <w:bottom w:val="none" w:sz="0" w:space="0" w:color="auto"/>
        <w:right w:val="none" w:sz="0" w:space="0" w:color="auto"/>
      </w:divBdr>
    </w:div>
    <w:div w:id="1614091240">
      <w:bodyDiv w:val="1"/>
      <w:marLeft w:val="0"/>
      <w:marRight w:val="0"/>
      <w:marTop w:val="0"/>
      <w:marBottom w:val="0"/>
      <w:divBdr>
        <w:top w:val="none" w:sz="0" w:space="0" w:color="auto"/>
        <w:left w:val="none" w:sz="0" w:space="0" w:color="auto"/>
        <w:bottom w:val="none" w:sz="0" w:space="0" w:color="auto"/>
        <w:right w:val="none" w:sz="0" w:space="0" w:color="auto"/>
      </w:divBdr>
    </w:div>
    <w:div w:id="1841970101">
      <w:bodyDiv w:val="1"/>
      <w:marLeft w:val="0"/>
      <w:marRight w:val="0"/>
      <w:marTop w:val="0"/>
      <w:marBottom w:val="0"/>
      <w:divBdr>
        <w:top w:val="none" w:sz="0" w:space="0" w:color="auto"/>
        <w:left w:val="none" w:sz="0" w:space="0" w:color="auto"/>
        <w:bottom w:val="none" w:sz="0" w:space="0" w:color="auto"/>
        <w:right w:val="none" w:sz="0" w:space="0" w:color="auto"/>
      </w:divBdr>
    </w:div>
    <w:div w:id="2033990252">
      <w:bodyDiv w:val="1"/>
      <w:marLeft w:val="0"/>
      <w:marRight w:val="0"/>
      <w:marTop w:val="0"/>
      <w:marBottom w:val="0"/>
      <w:divBdr>
        <w:top w:val="none" w:sz="0" w:space="0" w:color="auto"/>
        <w:left w:val="none" w:sz="0" w:space="0" w:color="auto"/>
        <w:bottom w:val="none" w:sz="0" w:space="0" w:color="auto"/>
        <w:right w:val="none" w:sz="0" w:space="0" w:color="auto"/>
      </w:divBdr>
      <w:divsChild>
        <w:div w:id="922838964">
          <w:marLeft w:val="0"/>
          <w:marRight w:val="0"/>
          <w:marTop w:val="0"/>
          <w:marBottom w:val="0"/>
          <w:divBdr>
            <w:top w:val="none" w:sz="0" w:space="0" w:color="auto"/>
            <w:left w:val="none" w:sz="0" w:space="0" w:color="auto"/>
            <w:bottom w:val="none" w:sz="0" w:space="0" w:color="auto"/>
            <w:right w:val="none" w:sz="0" w:space="0" w:color="auto"/>
          </w:divBdr>
          <w:divsChild>
            <w:div w:id="1581409745">
              <w:marLeft w:val="0"/>
              <w:marRight w:val="0"/>
              <w:marTop w:val="0"/>
              <w:marBottom w:val="0"/>
              <w:divBdr>
                <w:top w:val="none" w:sz="0" w:space="0" w:color="auto"/>
                <w:left w:val="none" w:sz="0" w:space="0" w:color="auto"/>
                <w:bottom w:val="none" w:sz="0" w:space="0" w:color="auto"/>
                <w:right w:val="none" w:sz="0" w:space="0" w:color="auto"/>
              </w:divBdr>
              <w:divsChild>
                <w:div w:id="1522864302">
                  <w:marLeft w:val="0"/>
                  <w:marRight w:val="0"/>
                  <w:marTop w:val="0"/>
                  <w:marBottom w:val="0"/>
                  <w:divBdr>
                    <w:top w:val="none" w:sz="0" w:space="0" w:color="auto"/>
                    <w:left w:val="none" w:sz="0" w:space="0" w:color="auto"/>
                    <w:bottom w:val="none" w:sz="0" w:space="0" w:color="auto"/>
                    <w:right w:val="none" w:sz="0" w:space="0" w:color="auto"/>
                  </w:divBdr>
                  <w:divsChild>
                    <w:div w:id="873881876">
                      <w:marLeft w:val="0"/>
                      <w:marRight w:val="0"/>
                      <w:marTop w:val="0"/>
                      <w:marBottom w:val="0"/>
                      <w:divBdr>
                        <w:top w:val="none" w:sz="0" w:space="0" w:color="auto"/>
                        <w:left w:val="none" w:sz="0" w:space="0" w:color="auto"/>
                        <w:bottom w:val="none" w:sz="0" w:space="0" w:color="auto"/>
                        <w:right w:val="none" w:sz="0" w:space="0" w:color="auto"/>
                      </w:divBdr>
                      <w:divsChild>
                        <w:div w:id="385379393">
                          <w:marLeft w:val="0"/>
                          <w:marRight w:val="0"/>
                          <w:marTop w:val="0"/>
                          <w:marBottom w:val="0"/>
                          <w:divBdr>
                            <w:top w:val="none" w:sz="0" w:space="0" w:color="auto"/>
                            <w:left w:val="none" w:sz="0" w:space="0" w:color="auto"/>
                            <w:bottom w:val="none" w:sz="0" w:space="0" w:color="auto"/>
                            <w:right w:val="none" w:sz="0" w:space="0" w:color="auto"/>
                          </w:divBdr>
                          <w:divsChild>
                            <w:div w:id="1090154601">
                              <w:marLeft w:val="0"/>
                              <w:marRight w:val="0"/>
                              <w:marTop w:val="0"/>
                              <w:marBottom w:val="0"/>
                              <w:divBdr>
                                <w:top w:val="none" w:sz="0" w:space="0" w:color="auto"/>
                                <w:left w:val="none" w:sz="0" w:space="0" w:color="auto"/>
                                <w:bottom w:val="none" w:sz="0" w:space="0" w:color="auto"/>
                                <w:right w:val="none" w:sz="0" w:space="0" w:color="auto"/>
                              </w:divBdr>
                              <w:divsChild>
                                <w:div w:id="779840494">
                                  <w:marLeft w:val="0"/>
                                  <w:marRight w:val="0"/>
                                  <w:marTop w:val="0"/>
                                  <w:marBottom w:val="0"/>
                                  <w:divBdr>
                                    <w:top w:val="none" w:sz="0" w:space="0" w:color="auto"/>
                                    <w:left w:val="none" w:sz="0" w:space="0" w:color="auto"/>
                                    <w:bottom w:val="none" w:sz="0" w:space="0" w:color="auto"/>
                                    <w:right w:val="none" w:sz="0" w:space="0" w:color="auto"/>
                                  </w:divBdr>
                                  <w:divsChild>
                                    <w:div w:id="2023047314">
                                      <w:marLeft w:val="0"/>
                                      <w:marRight w:val="0"/>
                                      <w:marTop w:val="0"/>
                                      <w:marBottom w:val="0"/>
                                      <w:divBdr>
                                        <w:top w:val="none" w:sz="0" w:space="0" w:color="auto"/>
                                        <w:left w:val="none" w:sz="0" w:space="0" w:color="auto"/>
                                        <w:bottom w:val="none" w:sz="0" w:space="0" w:color="auto"/>
                                        <w:right w:val="none" w:sz="0" w:space="0" w:color="auto"/>
                                      </w:divBdr>
                                      <w:divsChild>
                                        <w:div w:id="218322910">
                                          <w:marLeft w:val="0"/>
                                          <w:marRight w:val="0"/>
                                          <w:marTop w:val="0"/>
                                          <w:marBottom w:val="0"/>
                                          <w:divBdr>
                                            <w:top w:val="none" w:sz="0" w:space="0" w:color="auto"/>
                                            <w:left w:val="none" w:sz="0" w:space="0" w:color="auto"/>
                                            <w:bottom w:val="none" w:sz="0" w:space="0" w:color="auto"/>
                                            <w:right w:val="none" w:sz="0" w:space="0" w:color="auto"/>
                                          </w:divBdr>
                                          <w:divsChild>
                                            <w:div w:id="1722055122">
                                              <w:marLeft w:val="0"/>
                                              <w:marRight w:val="0"/>
                                              <w:marTop w:val="0"/>
                                              <w:marBottom w:val="0"/>
                                              <w:divBdr>
                                                <w:top w:val="none" w:sz="0" w:space="0" w:color="auto"/>
                                                <w:left w:val="none" w:sz="0" w:space="0" w:color="auto"/>
                                                <w:bottom w:val="none" w:sz="0" w:space="0" w:color="auto"/>
                                                <w:right w:val="none" w:sz="0" w:space="0" w:color="auto"/>
                                              </w:divBdr>
                                              <w:divsChild>
                                                <w:div w:id="1546484527">
                                                  <w:marLeft w:val="0"/>
                                                  <w:marRight w:val="0"/>
                                                  <w:marTop w:val="0"/>
                                                  <w:marBottom w:val="0"/>
                                                  <w:divBdr>
                                                    <w:top w:val="none" w:sz="0" w:space="0" w:color="auto"/>
                                                    <w:left w:val="none" w:sz="0" w:space="0" w:color="auto"/>
                                                    <w:bottom w:val="none" w:sz="0" w:space="0" w:color="auto"/>
                                                    <w:right w:val="none" w:sz="0" w:space="0" w:color="auto"/>
                                                  </w:divBdr>
                                                  <w:divsChild>
                                                    <w:div w:id="1220436674">
                                                      <w:marLeft w:val="0"/>
                                                      <w:marRight w:val="0"/>
                                                      <w:marTop w:val="0"/>
                                                      <w:marBottom w:val="0"/>
                                                      <w:divBdr>
                                                        <w:top w:val="none" w:sz="0" w:space="0" w:color="auto"/>
                                                        <w:left w:val="none" w:sz="0" w:space="0" w:color="auto"/>
                                                        <w:bottom w:val="none" w:sz="0" w:space="0" w:color="auto"/>
                                                        <w:right w:val="none" w:sz="0" w:space="0" w:color="auto"/>
                                                      </w:divBdr>
                                                      <w:divsChild>
                                                        <w:div w:id="1043335854">
                                                          <w:marLeft w:val="0"/>
                                                          <w:marRight w:val="0"/>
                                                          <w:marTop w:val="0"/>
                                                          <w:marBottom w:val="0"/>
                                                          <w:divBdr>
                                                            <w:top w:val="none" w:sz="0" w:space="0" w:color="auto"/>
                                                            <w:left w:val="none" w:sz="0" w:space="0" w:color="auto"/>
                                                            <w:bottom w:val="none" w:sz="0" w:space="0" w:color="auto"/>
                                                            <w:right w:val="none" w:sz="0" w:space="0" w:color="auto"/>
                                                          </w:divBdr>
                                                          <w:divsChild>
                                                            <w:div w:id="641151908">
                                                              <w:marLeft w:val="0"/>
                                                              <w:marRight w:val="0"/>
                                                              <w:marTop w:val="0"/>
                                                              <w:marBottom w:val="0"/>
                                                              <w:divBdr>
                                                                <w:top w:val="none" w:sz="0" w:space="0" w:color="auto"/>
                                                                <w:left w:val="none" w:sz="0" w:space="0" w:color="auto"/>
                                                                <w:bottom w:val="none" w:sz="0" w:space="0" w:color="auto"/>
                                                                <w:right w:val="none" w:sz="0" w:space="0" w:color="auto"/>
                                                              </w:divBdr>
                                                              <w:divsChild>
                                                                <w:div w:id="1094060364">
                                                                  <w:marLeft w:val="0"/>
                                                                  <w:marRight w:val="0"/>
                                                                  <w:marTop w:val="0"/>
                                                                  <w:marBottom w:val="0"/>
                                                                  <w:divBdr>
                                                                    <w:top w:val="none" w:sz="0" w:space="0" w:color="auto"/>
                                                                    <w:left w:val="none" w:sz="0" w:space="0" w:color="auto"/>
                                                                    <w:bottom w:val="none" w:sz="0" w:space="0" w:color="auto"/>
                                                                    <w:right w:val="none" w:sz="0" w:space="0" w:color="auto"/>
                                                                  </w:divBdr>
                                                                  <w:divsChild>
                                                                    <w:div w:id="796679840">
                                                                      <w:marLeft w:val="0"/>
                                                                      <w:marRight w:val="0"/>
                                                                      <w:marTop w:val="0"/>
                                                                      <w:marBottom w:val="0"/>
                                                                      <w:divBdr>
                                                                        <w:top w:val="none" w:sz="0" w:space="0" w:color="auto"/>
                                                                        <w:left w:val="none" w:sz="0" w:space="0" w:color="auto"/>
                                                                        <w:bottom w:val="none" w:sz="0" w:space="0" w:color="auto"/>
                                                                        <w:right w:val="none" w:sz="0" w:space="0" w:color="auto"/>
                                                                      </w:divBdr>
                                                                      <w:divsChild>
                                                                        <w:div w:id="1282809089">
                                                                          <w:marLeft w:val="0"/>
                                                                          <w:marRight w:val="0"/>
                                                                          <w:marTop w:val="0"/>
                                                                          <w:marBottom w:val="0"/>
                                                                          <w:divBdr>
                                                                            <w:top w:val="none" w:sz="0" w:space="0" w:color="auto"/>
                                                                            <w:left w:val="none" w:sz="0" w:space="0" w:color="auto"/>
                                                                            <w:bottom w:val="none" w:sz="0" w:space="0" w:color="auto"/>
                                                                            <w:right w:val="none" w:sz="0" w:space="0" w:color="auto"/>
                                                                          </w:divBdr>
                                                                          <w:divsChild>
                                                                            <w:div w:id="23681733">
                                                                              <w:marLeft w:val="0"/>
                                                                              <w:marRight w:val="0"/>
                                                                              <w:marTop w:val="0"/>
                                                                              <w:marBottom w:val="0"/>
                                                                              <w:divBdr>
                                                                                <w:top w:val="none" w:sz="0" w:space="0" w:color="auto"/>
                                                                                <w:left w:val="none" w:sz="0" w:space="0" w:color="auto"/>
                                                                                <w:bottom w:val="none" w:sz="0" w:space="0" w:color="auto"/>
                                                                                <w:right w:val="none" w:sz="0" w:space="0" w:color="auto"/>
                                                                              </w:divBdr>
                                                                              <w:divsChild>
                                                                                <w:div w:id="1080981005">
                                                                                  <w:marLeft w:val="0"/>
                                                                                  <w:marRight w:val="0"/>
                                                                                  <w:marTop w:val="0"/>
                                                                                  <w:marBottom w:val="0"/>
                                                                                  <w:divBdr>
                                                                                    <w:top w:val="none" w:sz="0" w:space="0" w:color="auto"/>
                                                                                    <w:left w:val="none" w:sz="0" w:space="0" w:color="auto"/>
                                                                                    <w:bottom w:val="none" w:sz="0" w:space="0" w:color="auto"/>
                                                                                    <w:right w:val="none" w:sz="0" w:space="0" w:color="auto"/>
                                                                                  </w:divBdr>
                                                                                  <w:divsChild>
                                                                                    <w:div w:id="963921850">
                                                                                      <w:marLeft w:val="0"/>
                                                                                      <w:marRight w:val="0"/>
                                                                                      <w:marTop w:val="0"/>
                                                                                      <w:marBottom w:val="0"/>
                                                                                      <w:divBdr>
                                                                                        <w:top w:val="none" w:sz="0" w:space="0" w:color="auto"/>
                                                                                        <w:left w:val="none" w:sz="0" w:space="0" w:color="auto"/>
                                                                                        <w:bottom w:val="none" w:sz="0" w:space="0" w:color="auto"/>
                                                                                        <w:right w:val="none" w:sz="0" w:space="0" w:color="auto"/>
                                                                                      </w:divBdr>
                                                                                      <w:divsChild>
                                                                                        <w:div w:id="1664354810">
                                                                                          <w:marLeft w:val="0"/>
                                                                                          <w:marRight w:val="0"/>
                                                                                          <w:marTop w:val="0"/>
                                                                                          <w:marBottom w:val="0"/>
                                                                                          <w:divBdr>
                                                                                            <w:top w:val="none" w:sz="0" w:space="0" w:color="auto"/>
                                                                                            <w:left w:val="none" w:sz="0" w:space="0" w:color="auto"/>
                                                                                            <w:bottom w:val="none" w:sz="0" w:space="0" w:color="auto"/>
                                                                                            <w:right w:val="none" w:sz="0" w:space="0" w:color="auto"/>
                                                                                          </w:divBdr>
                                                                                          <w:divsChild>
                                                                                            <w:div w:id="666520170">
                                                                                              <w:marLeft w:val="0"/>
                                                                                              <w:marRight w:val="120"/>
                                                                                              <w:marTop w:val="0"/>
                                                                                              <w:marBottom w:val="150"/>
                                                                                              <w:divBdr>
                                                                                                <w:top w:val="single" w:sz="2" w:space="0" w:color="EFEFEF"/>
                                                                                                <w:left w:val="single" w:sz="6" w:space="0" w:color="EFEFEF"/>
                                                                                                <w:bottom w:val="single" w:sz="6" w:space="0" w:color="E2E2E2"/>
                                                                                                <w:right w:val="single" w:sz="6" w:space="0" w:color="EFEFEF"/>
                                                                                              </w:divBdr>
                                                                                              <w:divsChild>
                                                                                                <w:div w:id="2037536635">
                                                                                                  <w:marLeft w:val="0"/>
                                                                                                  <w:marRight w:val="0"/>
                                                                                                  <w:marTop w:val="0"/>
                                                                                                  <w:marBottom w:val="0"/>
                                                                                                  <w:divBdr>
                                                                                                    <w:top w:val="none" w:sz="0" w:space="0" w:color="auto"/>
                                                                                                    <w:left w:val="none" w:sz="0" w:space="0" w:color="auto"/>
                                                                                                    <w:bottom w:val="none" w:sz="0" w:space="0" w:color="auto"/>
                                                                                                    <w:right w:val="none" w:sz="0" w:space="0" w:color="auto"/>
                                                                                                  </w:divBdr>
                                                                                                  <w:divsChild>
                                                                                                    <w:div w:id="324626582">
                                                                                                      <w:marLeft w:val="0"/>
                                                                                                      <w:marRight w:val="0"/>
                                                                                                      <w:marTop w:val="0"/>
                                                                                                      <w:marBottom w:val="0"/>
                                                                                                      <w:divBdr>
                                                                                                        <w:top w:val="none" w:sz="0" w:space="0" w:color="auto"/>
                                                                                                        <w:left w:val="none" w:sz="0" w:space="0" w:color="auto"/>
                                                                                                        <w:bottom w:val="none" w:sz="0" w:space="0" w:color="auto"/>
                                                                                                        <w:right w:val="none" w:sz="0" w:space="0" w:color="auto"/>
                                                                                                      </w:divBdr>
                                                                                                      <w:divsChild>
                                                                                                        <w:div w:id="1600672397">
                                                                                                          <w:marLeft w:val="0"/>
                                                                                                          <w:marRight w:val="0"/>
                                                                                                          <w:marTop w:val="0"/>
                                                                                                          <w:marBottom w:val="0"/>
                                                                                                          <w:divBdr>
                                                                                                            <w:top w:val="none" w:sz="0" w:space="0" w:color="auto"/>
                                                                                                            <w:left w:val="none" w:sz="0" w:space="0" w:color="auto"/>
                                                                                                            <w:bottom w:val="none" w:sz="0" w:space="0" w:color="auto"/>
                                                                                                            <w:right w:val="none" w:sz="0" w:space="0" w:color="auto"/>
                                                                                                          </w:divBdr>
                                                                                                          <w:divsChild>
                                                                                                            <w:div w:id="2024235641">
                                                                                                              <w:marLeft w:val="0"/>
                                                                                                              <w:marRight w:val="0"/>
                                                                                                              <w:marTop w:val="0"/>
                                                                                                              <w:marBottom w:val="0"/>
                                                                                                              <w:divBdr>
                                                                                                                <w:top w:val="none" w:sz="0" w:space="0" w:color="auto"/>
                                                                                                                <w:left w:val="none" w:sz="0" w:space="0" w:color="auto"/>
                                                                                                                <w:bottom w:val="none" w:sz="0" w:space="0" w:color="auto"/>
                                                                                                                <w:right w:val="none" w:sz="0" w:space="0" w:color="auto"/>
                                                                                                              </w:divBdr>
                                                                                                              <w:divsChild>
                                                                                                                <w:div w:id="31615073">
                                                                                                                  <w:marLeft w:val="-570"/>
                                                                                                                  <w:marRight w:val="0"/>
                                                                                                                  <w:marTop w:val="150"/>
                                                                                                                  <w:marBottom w:val="225"/>
                                                                                                                  <w:divBdr>
                                                                                                                    <w:top w:val="single" w:sz="6" w:space="2" w:color="D8D8D8"/>
                                                                                                                    <w:left w:val="single" w:sz="6" w:space="2" w:color="D8D8D8"/>
                                                                                                                    <w:bottom w:val="single" w:sz="6" w:space="2" w:color="D8D8D8"/>
                                                                                                                    <w:right w:val="single" w:sz="6" w:space="2" w:color="D8D8D8"/>
                                                                                                                  </w:divBdr>
                                                                                                                  <w:divsChild>
                                                                                                                    <w:div w:id="580262323">
                                                                                                                      <w:marLeft w:val="225"/>
                                                                                                                      <w:marRight w:val="225"/>
                                                                                                                      <w:marTop w:val="75"/>
                                                                                                                      <w:marBottom w:val="75"/>
                                                                                                                      <w:divBdr>
                                                                                                                        <w:top w:val="none" w:sz="0" w:space="0" w:color="auto"/>
                                                                                                                        <w:left w:val="none" w:sz="0" w:space="0" w:color="auto"/>
                                                                                                                        <w:bottom w:val="none" w:sz="0" w:space="0" w:color="auto"/>
                                                                                                                        <w:right w:val="none" w:sz="0" w:space="0" w:color="auto"/>
                                                                                                                      </w:divBdr>
                                                                                                                      <w:divsChild>
                                                                                                                        <w:div w:id="672222681">
                                                                                                                          <w:marLeft w:val="0"/>
                                                                                                                          <w:marRight w:val="0"/>
                                                                                                                          <w:marTop w:val="0"/>
                                                                                                                          <w:marBottom w:val="0"/>
                                                                                                                          <w:divBdr>
                                                                                                                            <w:top w:val="single" w:sz="6" w:space="0" w:color="auto"/>
                                                                                                                            <w:left w:val="single" w:sz="6" w:space="0" w:color="auto"/>
                                                                                                                            <w:bottom w:val="single" w:sz="6" w:space="0" w:color="auto"/>
                                                                                                                            <w:right w:val="single" w:sz="6" w:space="0" w:color="auto"/>
                                                                                                                          </w:divBdr>
                                                                                                                          <w:divsChild>
                                                                                                                            <w:div w:id="126319138">
                                                                                                                              <w:marLeft w:val="0"/>
                                                                                                                              <w:marRight w:val="0"/>
                                                                                                                              <w:marTop w:val="0"/>
                                                                                                                              <w:marBottom w:val="0"/>
                                                                                                                              <w:divBdr>
                                                                                                                                <w:top w:val="none" w:sz="0" w:space="0" w:color="auto"/>
                                                                                                                                <w:left w:val="none" w:sz="0" w:space="0" w:color="auto"/>
                                                                                                                                <w:bottom w:val="none" w:sz="0" w:space="0" w:color="auto"/>
                                                                                                                                <w:right w:val="none" w:sz="0" w:space="0" w:color="auto"/>
                                                                                                                              </w:divBdr>
                                                                                                                              <w:divsChild>
                                                                                                                                <w:div w:id="52062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549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bis.nbfc.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info@lb.lt"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lb.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sabis.nbfc.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askaita.eu" TargetMode="Externa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899AE5B68D4E8EA6A101CFB9C264C7"/>
        <w:category>
          <w:name w:val="General"/>
          <w:gallery w:val="placeholder"/>
        </w:category>
        <w:types>
          <w:type w:val="bbPlcHdr"/>
        </w:types>
        <w:behaviors>
          <w:behavior w:val="content"/>
        </w:behaviors>
        <w:guid w:val="{2E08536F-FF0A-4827-BAE5-3CE569199512}"/>
      </w:docPartPr>
      <w:docPartBody>
        <w:p w:rsidR="00195A74" w:rsidRDefault="00195A74" w:rsidP="00195A74">
          <w:pPr>
            <w:pStyle w:val="81899AE5B68D4E8EA6A101CFB9C264C7"/>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Palatino Linotype">
    <w:panose1 w:val="02040502050505030304"/>
    <w:charset w:val="BA"/>
    <w:family w:val="roman"/>
    <w:pitch w:val="variable"/>
    <w:sig w:usb0="E0000287" w:usb1="40000013" w:usb2="00000000" w:usb3="00000000" w:csb0="0000019F" w:csb1="00000000"/>
  </w:font>
  <w:font w:name="TimesLT">
    <w:altName w:val="Times New Roman"/>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E54"/>
    <w:rsid w:val="00195A74"/>
    <w:rsid w:val="003636B9"/>
    <w:rsid w:val="007C1C68"/>
    <w:rsid w:val="009B651A"/>
    <w:rsid w:val="00BE3F03"/>
    <w:rsid w:val="00CE4E54"/>
    <w:rsid w:val="00D462C5"/>
    <w:rsid w:val="00E7281E"/>
    <w:rsid w:val="00FE7A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5A74"/>
    <w:rPr>
      <w:color w:val="808080"/>
    </w:rPr>
  </w:style>
  <w:style w:type="paragraph" w:customStyle="1" w:styleId="81899AE5B68D4E8EA6A101CFB9C264C7">
    <w:name w:val="81899AE5B68D4E8EA6A101CFB9C264C7"/>
    <w:rsid w:val="00195A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27611C5E39DCD418C1EF3FE07C09BBE" ma:contentTypeVersion="0" ma:contentTypeDescription="Create a new document." ma:contentTypeScope="" ma:versionID="1f5617b269233537fbd5fc22f812b55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680834-4591-4790-ABCC-F8BDCCF70B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9E725A-23A4-425B-A5E6-5D8875209DAE}">
  <ds:schemaRefs>
    <ds:schemaRef ds:uri="http://schemas.microsoft.com/sharepoint/v3/contenttype/forms"/>
  </ds:schemaRefs>
</ds:datastoreItem>
</file>

<file path=customXml/itemProps3.xml><?xml version="1.0" encoding="utf-8"?>
<ds:datastoreItem xmlns:ds="http://schemas.openxmlformats.org/officeDocument/2006/customXml" ds:itemID="{8601A234-0FD3-4880-B95A-E8ED92B87A3E}">
  <ds:schemaRefs>
    <ds:schemaRef ds:uri="http://schemas.openxmlformats.org/officeDocument/2006/bibliography"/>
  </ds:schemaRefs>
</ds:datastoreItem>
</file>

<file path=customXml/itemProps4.xml><?xml version="1.0" encoding="utf-8"?>
<ds:datastoreItem xmlns:ds="http://schemas.openxmlformats.org/officeDocument/2006/customXml" ds:itemID="{6A97DEC9-1D6F-4CD8-B80C-F457FEFFC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773</TotalTime>
  <Pages>14</Pages>
  <Words>35787</Words>
  <Characters>20399</Characters>
  <Application>Microsoft Office Word</Application>
  <DocSecurity>0</DocSecurity>
  <Lines>169</Lines>
  <Paragraphs>112</Paragraphs>
  <ScaleCrop>false</ScaleCrop>
  <HeadingPairs>
    <vt:vector size="2" baseType="variant">
      <vt:variant>
        <vt:lpstr>Title</vt:lpstr>
      </vt:variant>
      <vt:variant>
        <vt:i4>1</vt:i4>
      </vt:variant>
    </vt:vector>
  </HeadingPairs>
  <TitlesOfParts>
    <vt:vector size="1" baseType="lpstr">
      <vt:lpstr/>
    </vt:vector>
  </TitlesOfParts>
  <Company>Lietuvos bankas</Company>
  <LinksUpToDate>false</LinksUpToDate>
  <CharactersWithSpaces>56074</CharactersWithSpaces>
  <SharedDoc>false</SharedDoc>
  <HLinks>
    <vt:vector size="174" baseType="variant">
      <vt:variant>
        <vt:i4>2097188</vt:i4>
      </vt:variant>
      <vt:variant>
        <vt:i4>147</vt:i4>
      </vt:variant>
      <vt:variant>
        <vt:i4>0</vt:i4>
      </vt:variant>
      <vt:variant>
        <vt:i4>5</vt:i4>
      </vt:variant>
      <vt:variant>
        <vt:lpwstr>https://pirkimai.eviesiejipirkimai.lt./</vt:lpwstr>
      </vt:variant>
      <vt:variant>
        <vt:lpwstr/>
      </vt:variant>
      <vt:variant>
        <vt:i4>7667716</vt:i4>
      </vt:variant>
      <vt:variant>
        <vt:i4>144</vt:i4>
      </vt:variant>
      <vt:variant>
        <vt:i4>0</vt:i4>
      </vt:variant>
      <vt:variant>
        <vt:i4>5</vt:i4>
      </vt:variant>
      <vt:variant>
        <vt:lpwstr>http://vpt.lrv.lt/uploads/vpt/documents/files/uzsifravimo_instrukcija.pdf</vt:lpwstr>
      </vt:variant>
      <vt:variant>
        <vt:lpwstr/>
      </vt:variant>
      <vt:variant>
        <vt:i4>7667716</vt:i4>
      </vt:variant>
      <vt:variant>
        <vt:i4>141</vt:i4>
      </vt:variant>
      <vt:variant>
        <vt:i4>0</vt:i4>
      </vt:variant>
      <vt:variant>
        <vt:i4>5</vt:i4>
      </vt:variant>
      <vt:variant>
        <vt:lpwstr>http://vpt.lrv.lt/uploads/vpt/documents/files/uzsifravimo_instrukcija.pdf</vt:lpwstr>
      </vt:variant>
      <vt:variant>
        <vt:lpwstr/>
      </vt:variant>
      <vt:variant>
        <vt:i4>2687010</vt:i4>
      </vt:variant>
      <vt:variant>
        <vt:i4>135</vt:i4>
      </vt:variant>
      <vt:variant>
        <vt:i4>0</vt:i4>
      </vt:variant>
      <vt:variant>
        <vt:i4>5</vt:i4>
      </vt:variant>
      <vt:variant>
        <vt:lpwstr>https://www.vmi.lt/cms/informacija-apie-mokesciu-moketojus</vt:lpwstr>
      </vt:variant>
      <vt:variant>
        <vt:lpwstr/>
      </vt:variant>
      <vt:variant>
        <vt:i4>1441870</vt:i4>
      </vt:variant>
      <vt:variant>
        <vt:i4>132</vt:i4>
      </vt:variant>
      <vt:variant>
        <vt:i4>0</vt:i4>
      </vt:variant>
      <vt:variant>
        <vt:i4>5</vt:i4>
      </vt:variant>
      <vt:variant>
        <vt:lpwstr>https://vpt.lrv.lt/nepatikimi-tiekejai-1</vt:lpwstr>
      </vt:variant>
      <vt:variant>
        <vt:lpwstr/>
      </vt:variant>
      <vt:variant>
        <vt:i4>5177373</vt:i4>
      </vt:variant>
      <vt:variant>
        <vt:i4>129</vt:i4>
      </vt:variant>
      <vt:variant>
        <vt:i4>0</vt:i4>
      </vt:variant>
      <vt:variant>
        <vt:i4>5</vt:i4>
      </vt:variant>
      <vt:variant>
        <vt:lpwstr>https://vpt.lrv.lt/melaginga-informacija-pateikusiu-tiekeju-sarasas-3</vt:lpwstr>
      </vt:variant>
      <vt:variant>
        <vt:lpwstr/>
      </vt:variant>
      <vt:variant>
        <vt:i4>7012450</vt:i4>
      </vt:variant>
      <vt:variant>
        <vt:i4>126</vt:i4>
      </vt:variant>
      <vt:variant>
        <vt:i4>0</vt:i4>
      </vt:variant>
      <vt:variant>
        <vt:i4>5</vt:i4>
      </vt:variant>
      <vt:variant>
        <vt:lpwstr>http://vpt.lrv.lt/lt/naujienos/ebvpd-pildymo-rekomendacijos</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2883592</vt:i4>
      </vt:variant>
      <vt:variant>
        <vt:i4>117</vt:i4>
      </vt:variant>
      <vt:variant>
        <vt:i4>0</vt:i4>
      </vt:variant>
      <vt:variant>
        <vt:i4>5</vt:i4>
      </vt:variant>
      <vt:variant>
        <vt:lpwstr>mailto:____________@lb.lt</vt:lpwstr>
      </vt:variant>
      <vt:variant>
        <vt:lpwstr/>
      </vt:variant>
      <vt:variant>
        <vt:i4>2162724</vt:i4>
      </vt:variant>
      <vt:variant>
        <vt:i4>111</vt:i4>
      </vt:variant>
      <vt:variant>
        <vt:i4>0</vt:i4>
      </vt:variant>
      <vt:variant>
        <vt:i4>5</vt:i4>
      </vt:variant>
      <vt:variant>
        <vt:lpwstr>https://pirkimai.eviesiejipirkimai.lt/</vt:lpwstr>
      </vt:variant>
      <vt:variant>
        <vt:lpwstr/>
      </vt:variant>
      <vt:variant>
        <vt:i4>2031665</vt:i4>
      </vt:variant>
      <vt:variant>
        <vt:i4>104</vt:i4>
      </vt:variant>
      <vt:variant>
        <vt:i4>0</vt:i4>
      </vt:variant>
      <vt:variant>
        <vt:i4>5</vt:i4>
      </vt:variant>
      <vt:variant>
        <vt:lpwstr/>
      </vt:variant>
      <vt:variant>
        <vt:lpwstr>_Toc516475585</vt:lpwstr>
      </vt:variant>
      <vt:variant>
        <vt:i4>2031665</vt:i4>
      </vt:variant>
      <vt:variant>
        <vt:i4>98</vt:i4>
      </vt:variant>
      <vt:variant>
        <vt:i4>0</vt:i4>
      </vt:variant>
      <vt:variant>
        <vt:i4>5</vt:i4>
      </vt:variant>
      <vt:variant>
        <vt:lpwstr/>
      </vt:variant>
      <vt:variant>
        <vt:lpwstr>_Toc516475584</vt:lpwstr>
      </vt:variant>
      <vt:variant>
        <vt:i4>2031665</vt:i4>
      </vt:variant>
      <vt:variant>
        <vt:i4>92</vt:i4>
      </vt:variant>
      <vt:variant>
        <vt:i4>0</vt:i4>
      </vt:variant>
      <vt:variant>
        <vt:i4>5</vt:i4>
      </vt:variant>
      <vt:variant>
        <vt:lpwstr/>
      </vt:variant>
      <vt:variant>
        <vt:lpwstr>_Toc516475583</vt:lpwstr>
      </vt:variant>
      <vt:variant>
        <vt:i4>2031665</vt:i4>
      </vt:variant>
      <vt:variant>
        <vt:i4>86</vt:i4>
      </vt:variant>
      <vt:variant>
        <vt:i4>0</vt:i4>
      </vt:variant>
      <vt:variant>
        <vt:i4>5</vt:i4>
      </vt:variant>
      <vt:variant>
        <vt:lpwstr/>
      </vt:variant>
      <vt:variant>
        <vt:lpwstr>_Toc516475582</vt:lpwstr>
      </vt:variant>
      <vt:variant>
        <vt:i4>2031665</vt:i4>
      </vt:variant>
      <vt:variant>
        <vt:i4>80</vt:i4>
      </vt:variant>
      <vt:variant>
        <vt:i4>0</vt:i4>
      </vt:variant>
      <vt:variant>
        <vt:i4>5</vt:i4>
      </vt:variant>
      <vt:variant>
        <vt:lpwstr/>
      </vt:variant>
      <vt:variant>
        <vt:lpwstr>_Toc516475581</vt:lpwstr>
      </vt:variant>
      <vt:variant>
        <vt:i4>2031665</vt:i4>
      </vt:variant>
      <vt:variant>
        <vt:i4>74</vt:i4>
      </vt:variant>
      <vt:variant>
        <vt:i4>0</vt:i4>
      </vt:variant>
      <vt:variant>
        <vt:i4>5</vt:i4>
      </vt:variant>
      <vt:variant>
        <vt:lpwstr/>
      </vt:variant>
      <vt:variant>
        <vt:lpwstr>_Toc516475580</vt:lpwstr>
      </vt:variant>
      <vt:variant>
        <vt:i4>1048625</vt:i4>
      </vt:variant>
      <vt:variant>
        <vt:i4>68</vt:i4>
      </vt:variant>
      <vt:variant>
        <vt:i4>0</vt:i4>
      </vt:variant>
      <vt:variant>
        <vt:i4>5</vt:i4>
      </vt:variant>
      <vt:variant>
        <vt:lpwstr/>
      </vt:variant>
      <vt:variant>
        <vt:lpwstr>_Toc516475579</vt:lpwstr>
      </vt:variant>
      <vt:variant>
        <vt:i4>1048625</vt:i4>
      </vt:variant>
      <vt:variant>
        <vt:i4>62</vt:i4>
      </vt:variant>
      <vt:variant>
        <vt:i4>0</vt:i4>
      </vt:variant>
      <vt:variant>
        <vt:i4>5</vt:i4>
      </vt:variant>
      <vt:variant>
        <vt:lpwstr/>
      </vt:variant>
      <vt:variant>
        <vt:lpwstr>_Toc516475578</vt:lpwstr>
      </vt:variant>
      <vt:variant>
        <vt:i4>1048625</vt:i4>
      </vt:variant>
      <vt:variant>
        <vt:i4>56</vt:i4>
      </vt:variant>
      <vt:variant>
        <vt:i4>0</vt:i4>
      </vt:variant>
      <vt:variant>
        <vt:i4>5</vt:i4>
      </vt:variant>
      <vt:variant>
        <vt:lpwstr/>
      </vt:variant>
      <vt:variant>
        <vt:lpwstr>_Toc516475577</vt:lpwstr>
      </vt:variant>
      <vt:variant>
        <vt:i4>1048625</vt:i4>
      </vt:variant>
      <vt:variant>
        <vt:i4>50</vt:i4>
      </vt:variant>
      <vt:variant>
        <vt:i4>0</vt:i4>
      </vt:variant>
      <vt:variant>
        <vt:i4>5</vt:i4>
      </vt:variant>
      <vt:variant>
        <vt:lpwstr/>
      </vt:variant>
      <vt:variant>
        <vt:lpwstr>_Toc516475576</vt:lpwstr>
      </vt:variant>
      <vt:variant>
        <vt:i4>1048625</vt:i4>
      </vt:variant>
      <vt:variant>
        <vt:i4>44</vt:i4>
      </vt:variant>
      <vt:variant>
        <vt:i4>0</vt:i4>
      </vt:variant>
      <vt:variant>
        <vt:i4>5</vt:i4>
      </vt:variant>
      <vt:variant>
        <vt:lpwstr/>
      </vt:variant>
      <vt:variant>
        <vt:lpwstr>_Toc516475575</vt:lpwstr>
      </vt:variant>
      <vt:variant>
        <vt:i4>1048625</vt:i4>
      </vt:variant>
      <vt:variant>
        <vt:i4>38</vt:i4>
      </vt:variant>
      <vt:variant>
        <vt:i4>0</vt:i4>
      </vt:variant>
      <vt:variant>
        <vt:i4>5</vt:i4>
      </vt:variant>
      <vt:variant>
        <vt:lpwstr/>
      </vt:variant>
      <vt:variant>
        <vt:lpwstr>_Toc516475574</vt:lpwstr>
      </vt:variant>
      <vt:variant>
        <vt:i4>1048625</vt:i4>
      </vt:variant>
      <vt:variant>
        <vt:i4>32</vt:i4>
      </vt:variant>
      <vt:variant>
        <vt:i4>0</vt:i4>
      </vt:variant>
      <vt:variant>
        <vt:i4>5</vt:i4>
      </vt:variant>
      <vt:variant>
        <vt:lpwstr/>
      </vt:variant>
      <vt:variant>
        <vt:lpwstr>_Toc516475573</vt:lpwstr>
      </vt:variant>
      <vt:variant>
        <vt:i4>1114161</vt:i4>
      </vt:variant>
      <vt:variant>
        <vt:i4>26</vt:i4>
      </vt:variant>
      <vt:variant>
        <vt:i4>0</vt:i4>
      </vt:variant>
      <vt:variant>
        <vt:i4>5</vt:i4>
      </vt:variant>
      <vt:variant>
        <vt:lpwstr/>
      </vt:variant>
      <vt:variant>
        <vt:lpwstr>_Toc516475567</vt:lpwstr>
      </vt:variant>
      <vt:variant>
        <vt:i4>1114161</vt:i4>
      </vt:variant>
      <vt:variant>
        <vt:i4>20</vt:i4>
      </vt:variant>
      <vt:variant>
        <vt:i4>0</vt:i4>
      </vt:variant>
      <vt:variant>
        <vt:i4>5</vt:i4>
      </vt:variant>
      <vt:variant>
        <vt:lpwstr/>
      </vt:variant>
      <vt:variant>
        <vt:lpwstr>_Toc516475566</vt:lpwstr>
      </vt:variant>
      <vt:variant>
        <vt:i4>1114161</vt:i4>
      </vt:variant>
      <vt:variant>
        <vt:i4>14</vt:i4>
      </vt:variant>
      <vt:variant>
        <vt:i4>0</vt:i4>
      </vt:variant>
      <vt:variant>
        <vt:i4>5</vt:i4>
      </vt:variant>
      <vt:variant>
        <vt:lpwstr/>
      </vt:variant>
      <vt:variant>
        <vt:lpwstr>_Toc516475565</vt:lpwstr>
      </vt:variant>
      <vt:variant>
        <vt:i4>1114161</vt:i4>
      </vt:variant>
      <vt:variant>
        <vt:i4>8</vt:i4>
      </vt:variant>
      <vt:variant>
        <vt:i4>0</vt:i4>
      </vt:variant>
      <vt:variant>
        <vt:i4>5</vt:i4>
      </vt:variant>
      <vt:variant>
        <vt:lpwstr/>
      </vt:variant>
      <vt:variant>
        <vt:lpwstr>_Toc516475564</vt:lpwstr>
      </vt:variant>
      <vt:variant>
        <vt:i4>1114161</vt:i4>
      </vt:variant>
      <vt:variant>
        <vt:i4>2</vt:i4>
      </vt:variant>
      <vt:variant>
        <vt:i4>0</vt:i4>
      </vt:variant>
      <vt:variant>
        <vt:i4>5</vt:i4>
      </vt:variant>
      <vt:variant>
        <vt:lpwstr/>
      </vt:variant>
      <vt:variant>
        <vt:lpwstr>_Toc516475563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Lucija Krumina</dc:creator>
  <cp:lastModifiedBy>Eglė Garšvienė</cp:lastModifiedBy>
  <cp:revision>496</cp:revision>
  <cp:lastPrinted>2017-07-12T13:22:00Z</cp:lastPrinted>
  <dcterms:created xsi:type="dcterms:W3CDTF">2024-11-25T09:44:00Z</dcterms:created>
  <dcterms:modified xsi:type="dcterms:W3CDTF">2025-01-30T17:16:00Z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0x010100827611C5E39DCD418C1EF3FE07C09BBE</vt:lpwstr>
  </property>
  <property fmtid="{D5CDD505-2E9C-101B-9397-08002B2CF9AE}" pid="3" name="ClassificationContentMarkingHeaderShapeIds">
    <vt:lpwstr>4bd0d67a,4280ae9e,1ba749bf</vt:lpwstr>
  </property>
  <property fmtid="{D5CDD505-2E9C-101B-9397-08002B2CF9AE}" pid="4" name="ClassificationContentMarkingHeaderFontProps">
    <vt:lpwstr>#000000,10,Calibri</vt:lpwstr>
  </property>
  <property fmtid="{D5CDD505-2E9C-101B-9397-08002B2CF9AE}" pid="5" name="ClassificationContentMarkingHeaderText">
    <vt:lpwstr>LB NEVIEŠA (UNRESTRICTED)</vt:lpwstr>
  </property>
  <property fmtid="{D5CDD505-2E9C-101B-9397-08002B2CF9AE}" pid="6" name="ClassificationContentMarkingFooterShapeIds">
    <vt:lpwstr>70980e57,66762695,e9d7628</vt:lpwstr>
  </property>
  <property fmtid="{D5CDD505-2E9C-101B-9397-08002B2CF9AE}" pid="7" name="ClassificationContentMarkingFooterFontProps">
    <vt:lpwstr>#000000,10,Calibri</vt:lpwstr>
  </property>
  <property fmtid="{D5CDD505-2E9C-101B-9397-08002B2CF9AE}" pid="8" name="ClassificationContentMarkingFooterText">
    <vt:lpwstr>LB NEVIEŠA (UNRESTRICTED)</vt:lpwstr>
  </property>
  <property fmtid="{D5CDD505-2E9C-101B-9397-08002B2CF9AE}" pid="9" name="MSIP_Label_4774ea4e-ebf2-4ee9-8277-efda9dcc2693_Enabled">
    <vt:lpwstr>true</vt:lpwstr>
  </property>
  <property fmtid="{D5CDD505-2E9C-101B-9397-08002B2CF9AE}" pid="10" name="MSIP_Label_4774ea4e-ebf2-4ee9-8277-efda9dcc2693_SetDate">
    <vt:lpwstr>2024-11-25T09:44:58Z</vt:lpwstr>
  </property>
  <property fmtid="{D5CDD505-2E9C-101B-9397-08002B2CF9AE}" pid="11" name="MSIP_Label_4774ea4e-ebf2-4ee9-8277-efda9dcc2693_Method">
    <vt:lpwstr>Privileged</vt:lpwstr>
  </property>
  <property fmtid="{D5CDD505-2E9C-101B-9397-08002B2CF9AE}" pid="12" name="MSIP_Label_4774ea4e-ebf2-4ee9-8277-efda9dcc2693_Name">
    <vt:lpwstr>LB NEVIEŠA Dešinėje (Right)</vt:lpwstr>
  </property>
  <property fmtid="{D5CDD505-2E9C-101B-9397-08002B2CF9AE}" pid="13" name="MSIP_Label_4774ea4e-ebf2-4ee9-8277-efda9dcc2693_SiteId">
    <vt:lpwstr>5a40b399-6903-4594-ad73-dc4ed7ed91c0</vt:lpwstr>
  </property>
  <property fmtid="{D5CDD505-2E9C-101B-9397-08002B2CF9AE}" pid="14" name="MSIP_Label_4774ea4e-ebf2-4ee9-8277-efda9dcc2693_ActionId">
    <vt:lpwstr>2c5686ef-0149-4441-8bf0-232639102445</vt:lpwstr>
  </property>
  <property fmtid="{D5CDD505-2E9C-101B-9397-08002B2CF9AE}" pid="15" name="MSIP_Label_4774ea4e-ebf2-4ee9-8277-efda9dcc2693_ContentBits">
    <vt:lpwstr>3</vt:lpwstr>
  </property>
</Properties>
</file>