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Default="79A52F8C" w:rsidP="79A52F8C">
      <w:pPr>
        <w:spacing w:after="120" w:line="20" w:lineRule="atLeast"/>
        <w:contextualSpacing/>
        <w:jc w:val="center"/>
        <w:rPr>
          <w:b/>
          <w:bCs/>
          <w:color w:val="00B050"/>
          <w:sz w:val="24"/>
          <w:szCs w:val="24"/>
        </w:rPr>
      </w:pPr>
    </w:p>
    <w:sdt>
      <w:sdtPr>
        <w:rPr>
          <w:b/>
          <w:bCs/>
          <w:sz w:val="24"/>
          <w:szCs w:val="24"/>
        </w:rPr>
        <w:id w:val="-808551268"/>
        <w:docPartObj>
          <w:docPartGallery w:val="Cover Pages"/>
          <w:docPartUnique/>
        </w:docPartObj>
      </w:sdtPr>
      <w:sdtEndPr>
        <w:rPr>
          <w:b w:val="0"/>
          <w:bCs w:val="0"/>
          <w:sz w:val="21"/>
          <w:szCs w:val="21"/>
        </w:rPr>
      </w:sdtEndPr>
      <w:sdtContent>
        <w:p w14:paraId="25CC1C1E" w14:textId="77777777" w:rsidR="00D45700" w:rsidRPr="00975D5B" w:rsidRDefault="00D45700" w:rsidP="00D45700">
          <w:pPr>
            <w:spacing w:after="0" w:line="240" w:lineRule="auto"/>
            <w:jc w:val="center"/>
            <w:rPr>
              <w:rFonts w:ascii="Times New Roman" w:hAnsi="Times New Roman" w:cs="Times New Roman"/>
              <w:sz w:val="24"/>
              <w:szCs w:val="24"/>
            </w:rPr>
          </w:pPr>
          <w:r w:rsidRPr="00975D5B">
            <w:rPr>
              <w:rFonts w:ascii="Times New Roman" w:hAnsi="Times New Roman" w:cs="Times New Roman"/>
              <w:b/>
              <w:bCs/>
              <w:sz w:val="24"/>
              <w:szCs w:val="24"/>
            </w:rPr>
            <w:t>APLINKOS APSAUGOS DEPARTAMENTAS PRIE APLINKOS MINISTERIJOS</w:t>
          </w:r>
        </w:p>
        <w:p w14:paraId="225F6F9C" w14:textId="77777777" w:rsidR="00D45700" w:rsidRPr="00975D5B" w:rsidRDefault="00D45700" w:rsidP="00D45700">
          <w:pPr>
            <w:pStyle w:val="TableContents"/>
            <w:jc w:val="center"/>
            <w:rPr>
              <w:rFonts w:cs="Times New Roman"/>
              <w:bCs/>
              <w:sz w:val="20"/>
              <w:szCs w:val="20"/>
            </w:rPr>
          </w:pPr>
          <w:r w:rsidRPr="00975D5B">
            <w:rPr>
              <w:rFonts w:cs="Times New Roman"/>
              <w:bCs/>
              <w:sz w:val="20"/>
              <w:szCs w:val="20"/>
            </w:rPr>
            <w:t xml:space="preserve">Biudžetinė įstaiga, Smolensko g. 15, 03201 Vilnius tel. +370 700 02022, el. p. </w:t>
          </w:r>
          <w:hyperlink r:id="rId11" w:history="1">
            <w:r w:rsidRPr="00975D5B">
              <w:rPr>
                <w:rStyle w:val="Hipersaitas"/>
                <w:rFonts w:cs="Times New Roman"/>
                <w:bCs/>
                <w:sz w:val="20"/>
                <w:szCs w:val="20"/>
              </w:rPr>
              <w:t>info@aad.am.lt</w:t>
            </w:r>
          </w:hyperlink>
        </w:p>
        <w:p w14:paraId="42497CCD" w14:textId="77777777" w:rsidR="00D45700" w:rsidRPr="00975D5B" w:rsidRDefault="00D45700" w:rsidP="00D45700">
          <w:pPr>
            <w:spacing w:after="0" w:line="240" w:lineRule="auto"/>
            <w:jc w:val="center"/>
            <w:rPr>
              <w:rFonts w:ascii="Times New Roman" w:hAnsi="Times New Roman" w:cs="Times New Roman"/>
              <w:bCs/>
              <w:sz w:val="20"/>
              <w:szCs w:val="20"/>
            </w:rPr>
          </w:pPr>
          <w:r w:rsidRPr="00975D5B">
            <w:rPr>
              <w:rFonts w:ascii="Times New Roman" w:hAnsi="Times New Roman" w:cs="Times New Roman"/>
              <w:bCs/>
              <w:sz w:val="20"/>
              <w:szCs w:val="20"/>
            </w:rPr>
            <w:t>Duomenys kaupiami ir saugomi Juridinių asmenų registre, kodas 304766622</w:t>
          </w:r>
        </w:p>
        <w:p w14:paraId="1845A91B" w14:textId="77777777" w:rsidR="00D45700" w:rsidRPr="00975D5B" w:rsidRDefault="00D45700" w:rsidP="00D45700">
          <w:pPr>
            <w:spacing w:after="120" w:line="20" w:lineRule="atLeast"/>
            <w:contextualSpacing/>
            <w:jc w:val="center"/>
            <w:rPr>
              <w:rFonts w:ascii="Times New Roman" w:hAnsi="Times New Roman" w:cs="Times New Roman"/>
              <w:sz w:val="24"/>
              <w:szCs w:val="24"/>
            </w:rPr>
          </w:pPr>
        </w:p>
        <w:p w14:paraId="4375221D" w14:textId="77777777" w:rsidR="00D45700" w:rsidRPr="00975D5B" w:rsidRDefault="00D45700" w:rsidP="00D45700">
          <w:pPr>
            <w:tabs>
              <w:tab w:val="left" w:pos="870"/>
            </w:tabs>
            <w:spacing w:after="120" w:line="20" w:lineRule="atLeast"/>
            <w:contextualSpacing/>
            <w:rPr>
              <w:rFonts w:ascii="Times New Roman" w:hAnsi="Times New Roman" w:cs="Times New Roman"/>
              <w:sz w:val="24"/>
              <w:szCs w:val="24"/>
            </w:rPr>
          </w:pPr>
          <w:r w:rsidRPr="00975D5B">
            <w:rPr>
              <w:rFonts w:ascii="Times New Roman" w:hAnsi="Times New Roman" w:cs="Times New Roman"/>
              <w:sz w:val="24"/>
              <w:szCs w:val="24"/>
            </w:rPr>
            <w:tab/>
          </w:r>
        </w:p>
        <w:p w14:paraId="7FAA79F0" w14:textId="77777777" w:rsidR="00D45700" w:rsidRPr="00975D5B" w:rsidRDefault="00D45700" w:rsidP="00D45700">
          <w:pPr>
            <w:spacing w:after="120" w:line="20" w:lineRule="atLeast"/>
            <w:contextualSpacing/>
            <w:jc w:val="center"/>
            <w:rPr>
              <w:rFonts w:ascii="Times New Roman" w:hAnsi="Times New Roman" w:cs="Times New Roman"/>
              <w:sz w:val="24"/>
              <w:szCs w:val="24"/>
            </w:rPr>
          </w:pPr>
        </w:p>
        <w:p w14:paraId="4A14F05C" w14:textId="77777777" w:rsidR="00D45700" w:rsidRPr="00975D5B" w:rsidRDefault="00D45700" w:rsidP="00D45700">
          <w:pPr>
            <w:spacing w:after="120" w:line="20" w:lineRule="atLeast"/>
            <w:ind w:left="5245"/>
            <w:contextualSpacing/>
            <w:rPr>
              <w:rFonts w:ascii="Times New Roman" w:hAnsi="Times New Roman" w:cs="Times New Roman"/>
              <w:sz w:val="24"/>
              <w:szCs w:val="24"/>
            </w:rPr>
          </w:pPr>
          <w:r w:rsidRPr="00975D5B">
            <w:rPr>
              <w:rFonts w:ascii="Times New Roman" w:hAnsi="Times New Roman" w:cs="Times New Roman"/>
              <w:sz w:val="24"/>
              <w:szCs w:val="24"/>
            </w:rPr>
            <w:t xml:space="preserve">PATVIRTINTA </w:t>
          </w:r>
        </w:p>
        <w:p w14:paraId="2055E326" w14:textId="36C0EF5A" w:rsidR="00D45700" w:rsidRPr="00974E35" w:rsidRDefault="00D45700" w:rsidP="00D45700">
          <w:pPr>
            <w:spacing w:after="0" w:line="240" w:lineRule="auto"/>
            <w:ind w:left="5245"/>
            <w:rPr>
              <w:rFonts w:ascii="Times New Roman" w:hAnsi="Times New Roman" w:cs="Times New Roman"/>
              <w:sz w:val="24"/>
              <w:szCs w:val="24"/>
            </w:rPr>
          </w:pPr>
          <w:r w:rsidRPr="00975D5B">
            <w:rPr>
              <w:rFonts w:ascii="Times New Roman" w:hAnsi="Times New Roman" w:cs="Times New Roman"/>
              <w:sz w:val="24"/>
              <w:szCs w:val="24"/>
            </w:rPr>
            <w:t xml:space="preserve">Aplinkos apsaugos departamento prie Aplinkos </w:t>
          </w:r>
          <w:r w:rsidRPr="00D815C2">
            <w:rPr>
              <w:rFonts w:ascii="Times New Roman" w:hAnsi="Times New Roman" w:cs="Times New Roman"/>
              <w:sz w:val="24"/>
              <w:szCs w:val="24"/>
            </w:rPr>
            <w:t>ministerijos Nuolatinės viešųjų pirkimų komisijos 2026-</w:t>
          </w:r>
          <w:r w:rsidR="00994A83">
            <w:rPr>
              <w:rFonts w:ascii="Times New Roman" w:hAnsi="Times New Roman" w:cs="Times New Roman"/>
              <w:sz w:val="24"/>
              <w:szCs w:val="24"/>
            </w:rPr>
            <w:t>10</w:t>
          </w:r>
          <w:r w:rsidRPr="00D815C2">
            <w:rPr>
              <w:rFonts w:ascii="Times New Roman" w:hAnsi="Times New Roman" w:cs="Times New Roman"/>
              <w:sz w:val="24"/>
              <w:szCs w:val="24"/>
            </w:rPr>
            <w:t>-</w:t>
          </w:r>
          <w:r w:rsidR="00994A83">
            <w:rPr>
              <w:rFonts w:ascii="Times New Roman" w:hAnsi="Times New Roman" w:cs="Times New Roman"/>
              <w:sz w:val="24"/>
              <w:szCs w:val="24"/>
            </w:rPr>
            <w:t>01</w:t>
          </w:r>
          <w:r w:rsidRPr="00D815C2">
            <w:rPr>
              <w:rFonts w:ascii="Times New Roman" w:hAnsi="Times New Roman" w:cs="Times New Roman"/>
              <w:sz w:val="24"/>
              <w:szCs w:val="24"/>
            </w:rPr>
            <w:t xml:space="preserve"> protokolu Nr. VP3-</w:t>
          </w:r>
          <w:r w:rsidR="00A504CA">
            <w:rPr>
              <w:rFonts w:ascii="Times New Roman" w:hAnsi="Times New Roman" w:cs="Times New Roman"/>
              <w:sz w:val="24"/>
              <w:szCs w:val="24"/>
            </w:rPr>
            <w:t>62</w:t>
          </w:r>
        </w:p>
        <w:p w14:paraId="19F7E799" w14:textId="77777777" w:rsidR="00D45700" w:rsidRPr="00975D5B" w:rsidRDefault="00D45700" w:rsidP="00D45700">
          <w:pPr>
            <w:spacing w:after="120" w:line="20" w:lineRule="atLeast"/>
            <w:ind w:left="5245"/>
            <w:contextualSpacing/>
            <w:rPr>
              <w:rFonts w:ascii="Times New Roman" w:hAnsi="Times New Roman" w:cs="Times New Roman"/>
              <w:sz w:val="24"/>
              <w:szCs w:val="24"/>
            </w:rPr>
          </w:pPr>
          <w:r w:rsidRPr="00974E35">
            <w:rPr>
              <w:rFonts w:ascii="Times New Roman" w:hAnsi="Times New Roman" w:cs="Times New Roman"/>
              <w:sz w:val="24"/>
              <w:szCs w:val="24"/>
            </w:rPr>
            <w:t>PAKEITIMAI PATVIRTINTI:</w:t>
          </w:r>
          <w:r w:rsidRPr="00975D5B">
            <w:rPr>
              <w:rFonts w:ascii="Times New Roman" w:hAnsi="Times New Roman" w:cs="Times New Roman"/>
              <w:sz w:val="24"/>
              <w:szCs w:val="24"/>
            </w:rPr>
            <w:t xml:space="preserve"> </w:t>
          </w:r>
        </w:p>
        <w:p w14:paraId="567C944D" w14:textId="77777777" w:rsidR="00D45700" w:rsidRPr="00975D5B" w:rsidRDefault="00D45700" w:rsidP="00D45700">
          <w:pPr>
            <w:spacing w:after="120" w:line="20" w:lineRule="atLeast"/>
            <w:ind w:left="5245"/>
            <w:contextualSpacing/>
            <w:rPr>
              <w:rFonts w:ascii="Times New Roman" w:hAnsi="Times New Roman" w:cs="Times New Roman"/>
              <w:i/>
              <w:iCs/>
              <w:sz w:val="24"/>
              <w:szCs w:val="24"/>
            </w:rPr>
          </w:pPr>
          <w:r w:rsidRPr="00975D5B">
            <w:rPr>
              <w:rFonts w:ascii="Times New Roman" w:hAnsi="Times New Roman" w:cs="Times New Roman"/>
              <w:i/>
              <w:iCs/>
              <w:sz w:val="24"/>
              <w:szCs w:val="24"/>
            </w:rPr>
            <w:t>NETAIKOMA</w:t>
          </w:r>
        </w:p>
        <w:p w14:paraId="04521EE6" w14:textId="45A3D348" w:rsidR="00D45700" w:rsidRPr="00975D5B" w:rsidRDefault="00D45700" w:rsidP="00D45700">
          <w:pPr>
            <w:spacing w:after="120" w:line="20" w:lineRule="atLeast"/>
            <w:contextualSpacing/>
            <w:jc w:val="center"/>
            <w:rPr>
              <w:rFonts w:ascii="Times New Roman" w:hAnsi="Times New Roman" w:cs="Times New Roman"/>
              <w:sz w:val="24"/>
              <w:szCs w:val="24"/>
            </w:rPr>
          </w:pPr>
        </w:p>
        <w:p w14:paraId="5D78179F" w14:textId="77777777" w:rsidR="00D45700" w:rsidRPr="00975D5B" w:rsidRDefault="00D45700" w:rsidP="00D45700">
          <w:pPr>
            <w:spacing w:after="120" w:line="20" w:lineRule="atLeast"/>
            <w:contextualSpacing/>
            <w:jc w:val="center"/>
            <w:rPr>
              <w:rFonts w:ascii="Times New Roman" w:hAnsi="Times New Roman" w:cs="Times New Roman"/>
              <w:sz w:val="24"/>
              <w:szCs w:val="24"/>
            </w:rPr>
          </w:pPr>
        </w:p>
        <w:p w14:paraId="632F2632" w14:textId="77777777" w:rsidR="00D45700" w:rsidRDefault="00D45700" w:rsidP="00D45700">
          <w:pPr>
            <w:spacing w:after="120" w:line="20" w:lineRule="atLeast"/>
            <w:contextualSpacing/>
            <w:jc w:val="center"/>
            <w:rPr>
              <w:rFonts w:ascii="Times New Roman" w:hAnsi="Times New Roman" w:cs="Times New Roman"/>
              <w:b/>
              <w:bCs/>
              <w:sz w:val="28"/>
              <w:szCs w:val="28"/>
            </w:rPr>
          </w:pPr>
          <w:r w:rsidRPr="00975D5B">
            <w:rPr>
              <w:rFonts w:ascii="Times New Roman" w:hAnsi="Times New Roman" w:cs="Times New Roman"/>
              <w:b/>
              <w:bCs/>
              <w:sz w:val="28"/>
              <w:szCs w:val="28"/>
            </w:rPr>
            <w:t xml:space="preserve">TARPTAUTINIO VIEŠOJO PIRKIMO </w:t>
          </w:r>
        </w:p>
        <w:p w14:paraId="22D93A89" w14:textId="6DA61F9D" w:rsidR="00D45700" w:rsidRPr="00975D5B" w:rsidRDefault="00D45700" w:rsidP="00D45700">
          <w:pPr>
            <w:spacing w:after="120" w:line="20" w:lineRule="atLeast"/>
            <w:contextualSpacing/>
            <w:jc w:val="center"/>
            <w:rPr>
              <w:rFonts w:ascii="Times New Roman" w:hAnsi="Times New Roman" w:cs="Times New Roman"/>
              <w:b/>
              <w:bCs/>
              <w:sz w:val="28"/>
              <w:szCs w:val="28"/>
            </w:rPr>
          </w:pPr>
          <w:r w:rsidRPr="00975D5B">
            <w:rPr>
              <w:rFonts w:ascii="Times New Roman" w:hAnsi="Times New Roman" w:cs="Times New Roman"/>
              <w:b/>
              <w:bCs/>
              <w:sz w:val="28"/>
              <w:szCs w:val="28"/>
            </w:rPr>
            <w:t>„</w:t>
          </w:r>
          <w:r w:rsidR="008E51EC" w:rsidRPr="00A7453D">
            <w:rPr>
              <w:rFonts w:ascii="Times New Roman" w:hAnsi="Times New Roman" w:cs="Times New Roman"/>
              <w:b/>
              <w:bCs/>
              <w:sz w:val="28"/>
              <w:szCs w:val="28"/>
              <w:lang w:eastAsia="zh-CN"/>
            </w:rPr>
            <w:t>APLINKOS APSAUGOS DEPARTAMENTO INFORMACINĖS SISTEMOS AADIS PALAIKYMO IR VYSTYMO PASLAUGOS</w:t>
          </w:r>
          <w:r w:rsidRPr="00975D5B">
            <w:rPr>
              <w:rFonts w:ascii="Times New Roman" w:hAnsi="Times New Roman" w:cs="Times New Roman"/>
              <w:b/>
              <w:bCs/>
              <w:sz w:val="28"/>
              <w:szCs w:val="28"/>
            </w:rPr>
            <w:t>“</w:t>
          </w:r>
        </w:p>
        <w:p w14:paraId="02A7629B" w14:textId="77777777" w:rsidR="00D45700" w:rsidRPr="00975D5B" w:rsidRDefault="00D45700" w:rsidP="00D45700">
          <w:pPr>
            <w:spacing w:after="120" w:line="20" w:lineRule="atLeast"/>
            <w:contextualSpacing/>
            <w:jc w:val="center"/>
            <w:rPr>
              <w:rFonts w:ascii="Times New Roman" w:hAnsi="Times New Roman" w:cs="Times New Roman"/>
              <w:b/>
              <w:bCs/>
              <w:sz w:val="28"/>
              <w:szCs w:val="28"/>
            </w:rPr>
          </w:pPr>
          <w:r w:rsidRPr="00975D5B">
            <w:rPr>
              <w:rFonts w:ascii="Times New Roman" w:hAnsi="Times New Roman" w:cs="Times New Roman"/>
              <w:b/>
              <w:bCs/>
              <w:sz w:val="28"/>
              <w:szCs w:val="28"/>
            </w:rPr>
            <w:t xml:space="preserve">ATVIRO KONKURSO SPECIALIOSIOS SĄLYGOS </w:t>
          </w:r>
        </w:p>
        <w:p w14:paraId="6A7E76B3" w14:textId="77777777" w:rsidR="00D45700" w:rsidRPr="00975D5B" w:rsidRDefault="00D45700" w:rsidP="00D45700">
          <w:pPr>
            <w:spacing w:after="120" w:line="20" w:lineRule="atLeast"/>
            <w:contextualSpacing/>
            <w:jc w:val="center"/>
            <w:rPr>
              <w:rFonts w:ascii="Times New Roman" w:hAnsi="Times New Roman" w:cs="Times New Roman"/>
              <w:b/>
              <w:bCs/>
              <w:sz w:val="28"/>
              <w:szCs w:val="28"/>
            </w:rPr>
          </w:pPr>
          <w:r w:rsidRPr="00975D5B">
            <w:rPr>
              <w:rFonts w:ascii="Times New Roman" w:hAnsi="Times New Roman" w:cs="Times New Roman"/>
              <w:b/>
              <w:bCs/>
              <w:sz w:val="28"/>
              <w:szCs w:val="28"/>
            </w:rPr>
            <w:t>Versija Nr. 1</w:t>
          </w:r>
        </w:p>
        <w:p w14:paraId="109C992F" w14:textId="77777777" w:rsidR="00D45700" w:rsidRPr="00975D5B" w:rsidRDefault="00D45700" w:rsidP="00D45700">
          <w:pPr>
            <w:spacing w:after="120" w:line="20" w:lineRule="atLeast"/>
            <w:contextualSpacing/>
            <w:rPr>
              <w:rFonts w:ascii="Times New Roman" w:hAnsi="Times New Roman" w:cs="Times New Roman"/>
              <w:sz w:val="28"/>
              <w:szCs w:val="28"/>
            </w:rPr>
          </w:pPr>
        </w:p>
        <w:p w14:paraId="0FC90D8B" w14:textId="33D6DF27" w:rsidR="00D526C8" w:rsidRPr="00D64D8B" w:rsidRDefault="00D526C8" w:rsidP="00D64D8B">
          <w:pPr>
            <w:spacing w:after="120" w:line="20" w:lineRule="atLeast"/>
            <w:contextualSpacing/>
            <w:rPr>
              <w:rFonts w:ascii="Times New Roman" w:hAnsi="Times New Roman" w:cs="Times New Roman"/>
            </w:rPr>
          </w:pPr>
        </w:p>
        <w:p w14:paraId="517C01D9" w14:textId="77777777" w:rsidR="001C24BC" w:rsidRPr="00F0499F" w:rsidRDefault="005F13F0" w:rsidP="004E4612">
          <w:pPr>
            <w:spacing w:after="120" w:line="20" w:lineRule="atLeast"/>
            <w:contextualSpacing/>
            <w:rPr>
              <w:rFonts w:cstheme="minorHAnsi"/>
            </w:rPr>
          </w:pPr>
          <w:r w:rsidRPr="00F0499F">
            <w:rPr>
              <w:rFonts w:cstheme="minorHAnsi"/>
            </w:rPr>
            <w:br w:type="page"/>
          </w:r>
        </w:p>
        <w:sdt>
          <w:sdtPr>
            <w:rPr>
              <w:rFonts w:asciiTheme="minorHAnsi" w:eastAsiaTheme="minorEastAsia" w:hAnsiTheme="minorHAnsi" w:cstheme="minorBid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9074B4" w:rsidRDefault="001C24BC" w:rsidP="004E4612">
              <w:pPr>
                <w:pStyle w:val="Turinioantrat"/>
                <w:spacing w:before="0" w:line="20" w:lineRule="atLeast"/>
                <w:ind w:left="432" w:hanging="432"/>
                <w:contextualSpacing/>
                <w:rPr>
                  <w:rFonts w:ascii="Times New Roman" w:hAnsi="Times New Roman" w:cs="Times New Roman"/>
                </w:rPr>
              </w:pPr>
              <w:r w:rsidRPr="009074B4">
                <w:rPr>
                  <w:rFonts w:ascii="Times New Roman" w:hAnsi="Times New Roman" w:cs="Times New Roman"/>
                </w:rPr>
                <w:t>TURINYS</w:t>
              </w:r>
            </w:p>
            <w:p w14:paraId="5A0EAB5C" w14:textId="2DF6836E" w:rsidR="00920B48" w:rsidRDefault="001C24BC">
              <w:pPr>
                <w:pStyle w:val="Turinys1"/>
                <w:rPr>
                  <w:rFonts w:asciiTheme="minorHAnsi" w:hAnsiTheme="minorHAnsi" w:cstheme="minorBidi"/>
                  <w:noProof/>
                  <w:color w:val="auto"/>
                  <w:kern w:val="2"/>
                  <w14:ligatures w14:val="standardContextual"/>
                </w:rPr>
              </w:pPr>
              <w:r w:rsidRPr="00F0499F">
                <w:rPr>
                  <w:rFonts w:cstheme="minorHAnsi"/>
                  <w:color w:val="2B579A"/>
                  <w:shd w:val="clear" w:color="auto" w:fill="E6E6E6"/>
                </w:rPr>
                <w:fldChar w:fldCharType="begin"/>
              </w:r>
              <w:r w:rsidRPr="00F0499F">
                <w:rPr>
                  <w:rFonts w:cstheme="minorHAnsi"/>
                </w:rPr>
                <w:instrText xml:space="preserve"> TOC \o "1-3" \h \z \u </w:instrText>
              </w:r>
              <w:r w:rsidRPr="00F0499F">
                <w:rPr>
                  <w:rFonts w:cstheme="minorHAnsi"/>
                  <w:color w:val="2B579A"/>
                  <w:shd w:val="clear" w:color="auto" w:fill="E6E6E6"/>
                </w:rPr>
                <w:fldChar w:fldCharType="separate"/>
              </w:r>
              <w:hyperlink w:anchor="_Toc241824649" w:history="1">
                <w:r w:rsidR="00920B48" w:rsidRPr="00226788">
                  <w:rPr>
                    <w:rStyle w:val="Hipersaitas"/>
                    <w:noProof/>
                  </w:rPr>
                  <w:t>1. Bendra informacija</w:t>
                </w:r>
                <w:r w:rsidR="00920B48">
                  <w:rPr>
                    <w:noProof/>
                    <w:webHidden/>
                  </w:rPr>
                  <w:tab/>
                </w:r>
                <w:r w:rsidR="00920B48">
                  <w:rPr>
                    <w:noProof/>
                    <w:webHidden/>
                  </w:rPr>
                  <w:fldChar w:fldCharType="begin"/>
                </w:r>
                <w:r w:rsidR="00920B48">
                  <w:rPr>
                    <w:noProof/>
                    <w:webHidden/>
                  </w:rPr>
                  <w:instrText xml:space="preserve"> PAGEREF _Toc241824649 \h </w:instrText>
                </w:r>
                <w:r w:rsidR="00920B48">
                  <w:rPr>
                    <w:noProof/>
                    <w:webHidden/>
                  </w:rPr>
                </w:r>
                <w:r w:rsidR="00920B48">
                  <w:rPr>
                    <w:noProof/>
                    <w:webHidden/>
                  </w:rPr>
                  <w:fldChar w:fldCharType="separate"/>
                </w:r>
                <w:r w:rsidR="00920B48">
                  <w:rPr>
                    <w:noProof/>
                    <w:webHidden/>
                  </w:rPr>
                  <w:t>15</w:t>
                </w:r>
                <w:r w:rsidR="00920B48">
                  <w:rPr>
                    <w:noProof/>
                    <w:webHidden/>
                  </w:rPr>
                  <w:fldChar w:fldCharType="end"/>
                </w:r>
              </w:hyperlink>
            </w:p>
            <w:p w14:paraId="7FD0D3CA" w14:textId="1D3D399E" w:rsidR="00920B48" w:rsidRDefault="00920B48">
              <w:pPr>
                <w:pStyle w:val="Turinys1"/>
                <w:rPr>
                  <w:rFonts w:asciiTheme="minorHAnsi" w:hAnsiTheme="minorHAnsi" w:cstheme="minorBidi"/>
                  <w:noProof/>
                  <w:color w:val="auto"/>
                  <w:kern w:val="2"/>
                  <w14:ligatures w14:val="standardContextual"/>
                </w:rPr>
              </w:pPr>
              <w:hyperlink w:anchor="_Toc241824650" w:history="1">
                <w:r w:rsidRPr="00226788">
                  <w:rPr>
                    <w:rStyle w:val="Hipersaitas"/>
                    <w:noProof/>
                  </w:rPr>
                  <w:t>2. Pirkimo objektas</w:t>
                </w:r>
                <w:r>
                  <w:rPr>
                    <w:noProof/>
                    <w:webHidden/>
                  </w:rPr>
                  <w:tab/>
                </w:r>
                <w:r>
                  <w:rPr>
                    <w:noProof/>
                    <w:webHidden/>
                  </w:rPr>
                  <w:fldChar w:fldCharType="begin"/>
                </w:r>
                <w:r>
                  <w:rPr>
                    <w:noProof/>
                    <w:webHidden/>
                  </w:rPr>
                  <w:instrText xml:space="preserve"> PAGEREF _Toc241824650 \h </w:instrText>
                </w:r>
                <w:r>
                  <w:rPr>
                    <w:noProof/>
                    <w:webHidden/>
                  </w:rPr>
                </w:r>
                <w:r>
                  <w:rPr>
                    <w:noProof/>
                    <w:webHidden/>
                  </w:rPr>
                  <w:fldChar w:fldCharType="separate"/>
                </w:r>
                <w:r>
                  <w:rPr>
                    <w:noProof/>
                    <w:webHidden/>
                  </w:rPr>
                  <w:t>15</w:t>
                </w:r>
                <w:r>
                  <w:rPr>
                    <w:noProof/>
                    <w:webHidden/>
                  </w:rPr>
                  <w:fldChar w:fldCharType="end"/>
                </w:r>
              </w:hyperlink>
            </w:p>
            <w:p w14:paraId="0959F7C1" w14:textId="111052E8" w:rsidR="00920B48" w:rsidRDefault="00920B48">
              <w:pPr>
                <w:pStyle w:val="Turinys1"/>
                <w:rPr>
                  <w:rFonts w:asciiTheme="minorHAnsi" w:hAnsiTheme="minorHAnsi" w:cstheme="minorBidi"/>
                  <w:noProof/>
                  <w:color w:val="auto"/>
                  <w:kern w:val="2"/>
                  <w14:ligatures w14:val="standardContextual"/>
                </w:rPr>
              </w:pPr>
              <w:hyperlink w:anchor="_Toc241824651" w:history="1">
                <w:r w:rsidRPr="00226788">
                  <w:rPr>
                    <w:rStyle w:val="Hipersaitas"/>
                    <w:noProof/>
                  </w:rPr>
                  <w:t>3. Susitikimai su tiekėjais ir objekto apžiūra</w:t>
                </w:r>
                <w:r>
                  <w:rPr>
                    <w:noProof/>
                    <w:webHidden/>
                  </w:rPr>
                  <w:tab/>
                </w:r>
                <w:r>
                  <w:rPr>
                    <w:noProof/>
                    <w:webHidden/>
                  </w:rPr>
                  <w:fldChar w:fldCharType="begin"/>
                </w:r>
                <w:r>
                  <w:rPr>
                    <w:noProof/>
                    <w:webHidden/>
                  </w:rPr>
                  <w:instrText xml:space="preserve"> PAGEREF _Toc241824651 \h </w:instrText>
                </w:r>
                <w:r>
                  <w:rPr>
                    <w:noProof/>
                    <w:webHidden/>
                  </w:rPr>
                </w:r>
                <w:r>
                  <w:rPr>
                    <w:noProof/>
                    <w:webHidden/>
                  </w:rPr>
                  <w:fldChar w:fldCharType="separate"/>
                </w:r>
                <w:r>
                  <w:rPr>
                    <w:noProof/>
                    <w:webHidden/>
                  </w:rPr>
                  <w:t>16</w:t>
                </w:r>
                <w:r>
                  <w:rPr>
                    <w:noProof/>
                    <w:webHidden/>
                  </w:rPr>
                  <w:fldChar w:fldCharType="end"/>
                </w:r>
              </w:hyperlink>
            </w:p>
            <w:p w14:paraId="5B8254E5" w14:textId="2863B607" w:rsidR="00920B48" w:rsidRDefault="00920B48">
              <w:pPr>
                <w:pStyle w:val="Turinys1"/>
                <w:rPr>
                  <w:rFonts w:asciiTheme="minorHAnsi" w:hAnsiTheme="minorHAnsi" w:cstheme="minorBidi"/>
                  <w:noProof/>
                  <w:color w:val="auto"/>
                  <w:kern w:val="2"/>
                  <w14:ligatures w14:val="standardContextual"/>
                </w:rPr>
              </w:pPr>
              <w:hyperlink w:anchor="_Toc241824652" w:history="1">
                <w:r w:rsidRPr="00226788">
                  <w:rPr>
                    <w:rStyle w:val="Hipersaitas"/>
                    <w:noProof/>
                  </w:rPr>
                  <w:t>4. Tiekėjų pašalinimo pagrindai ir kvalifikacijos reikalavimai</w:t>
                </w:r>
                <w:r>
                  <w:rPr>
                    <w:noProof/>
                    <w:webHidden/>
                  </w:rPr>
                  <w:tab/>
                </w:r>
                <w:r>
                  <w:rPr>
                    <w:noProof/>
                    <w:webHidden/>
                  </w:rPr>
                  <w:fldChar w:fldCharType="begin"/>
                </w:r>
                <w:r>
                  <w:rPr>
                    <w:noProof/>
                    <w:webHidden/>
                  </w:rPr>
                  <w:instrText xml:space="preserve"> PAGEREF _Toc241824652 \h </w:instrText>
                </w:r>
                <w:r>
                  <w:rPr>
                    <w:noProof/>
                    <w:webHidden/>
                  </w:rPr>
                </w:r>
                <w:r>
                  <w:rPr>
                    <w:noProof/>
                    <w:webHidden/>
                  </w:rPr>
                  <w:fldChar w:fldCharType="separate"/>
                </w:r>
                <w:r>
                  <w:rPr>
                    <w:noProof/>
                    <w:webHidden/>
                  </w:rPr>
                  <w:t>16</w:t>
                </w:r>
                <w:r>
                  <w:rPr>
                    <w:noProof/>
                    <w:webHidden/>
                  </w:rPr>
                  <w:fldChar w:fldCharType="end"/>
                </w:r>
              </w:hyperlink>
            </w:p>
            <w:p w14:paraId="31FFAE5B" w14:textId="1B8405D4" w:rsidR="00920B48" w:rsidRDefault="00920B48">
              <w:pPr>
                <w:pStyle w:val="Turinys1"/>
                <w:rPr>
                  <w:rFonts w:asciiTheme="minorHAnsi" w:hAnsiTheme="minorHAnsi" w:cstheme="minorBidi"/>
                  <w:noProof/>
                  <w:color w:val="auto"/>
                  <w:kern w:val="2"/>
                  <w14:ligatures w14:val="standardContextual"/>
                </w:rPr>
              </w:pPr>
              <w:hyperlink w:anchor="_Toc241824653" w:history="1">
                <w:r w:rsidRPr="00226788">
                  <w:rPr>
                    <w:rStyle w:val="Hipersaitas"/>
                    <w:noProof/>
                  </w:rPr>
                  <w:t>5. Reikalavimai, susiję su nacionaliniu saugumu</w:t>
                </w:r>
                <w:r>
                  <w:rPr>
                    <w:noProof/>
                    <w:webHidden/>
                  </w:rPr>
                  <w:tab/>
                </w:r>
                <w:r>
                  <w:rPr>
                    <w:noProof/>
                    <w:webHidden/>
                  </w:rPr>
                  <w:fldChar w:fldCharType="begin"/>
                </w:r>
                <w:r>
                  <w:rPr>
                    <w:noProof/>
                    <w:webHidden/>
                  </w:rPr>
                  <w:instrText xml:space="preserve"> PAGEREF _Toc241824653 \h </w:instrText>
                </w:r>
                <w:r>
                  <w:rPr>
                    <w:noProof/>
                    <w:webHidden/>
                  </w:rPr>
                </w:r>
                <w:r>
                  <w:rPr>
                    <w:noProof/>
                    <w:webHidden/>
                  </w:rPr>
                  <w:fldChar w:fldCharType="separate"/>
                </w:r>
                <w:r>
                  <w:rPr>
                    <w:noProof/>
                    <w:webHidden/>
                  </w:rPr>
                  <w:t>16</w:t>
                </w:r>
                <w:r>
                  <w:rPr>
                    <w:noProof/>
                    <w:webHidden/>
                  </w:rPr>
                  <w:fldChar w:fldCharType="end"/>
                </w:r>
              </w:hyperlink>
            </w:p>
            <w:p w14:paraId="38D0B8BE" w14:textId="65AEC78F" w:rsidR="00920B48" w:rsidRDefault="00920B48">
              <w:pPr>
                <w:pStyle w:val="Turinys1"/>
                <w:rPr>
                  <w:rFonts w:asciiTheme="minorHAnsi" w:hAnsiTheme="minorHAnsi" w:cstheme="minorBidi"/>
                  <w:noProof/>
                  <w:color w:val="auto"/>
                  <w:kern w:val="2"/>
                  <w14:ligatures w14:val="standardContextual"/>
                </w:rPr>
              </w:pPr>
              <w:hyperlink w:anchor="_Toc241824654" w:history="1">
                <w:r w:rsidRPr="00226788">
                  <w:rPr>
                    <w:rStyle w:val="Hipersaitas"/>
                    <w:noProof/>
                  </w:rPr>
                  <w:t>6. Specialieji reikalavimai pasiūlymų rengimui ir pateikimui</w:t>
                </w:r>
                <w:r>
                  <w:rPr>
                    <w:noProof/>
                    <w:webHidden/>
                  </w:rPr>
                  <w:tab/>
                </w:r>
                <w:r>
                  <w:rPr>
                    <w:noProof/>
                    <w:webHidden/>
                  </w:rPr>
                  <w:fldChar w:fldCharType="begin"/>
                </w:r>
                <w:r>
                  <w:rPr>
                    <w:noProof/>
                    <w:webHidden/>
                  </w:rPr>
                  <w:instrText xml:space="preserve"> PAGEREF _Toc241824654 \h </w:instrText>
                </w:r>
                <w:r>
                  <w:rPr>
                    <w:noProof/>
                    <w:webHidden/>
                  </w:rPr>
                </w:r>
                <w:r>
                  <w:rPr>
                    <w:noProof/>
                    <w:webHidden/>
                  </w:rPr>
                  <w:fldChar w:fldCharType="separate"/>
                </w:r>
                <w:r>
                  <w:rPr>
                    <w:noProof/>
                    <w:webHidden/>
                  </w:rPr>
                  <w:t>17</w:t>
                </w:r>
                <w:r>
                  <w:rPr>
                    <w:noProof/>
                    <w:webHidden/>
                  </w:rPr>
                  <w:fldChar w:fldCharType="end"/>
                </w:r>
              </w:hyperlink>
            </w:p>
            <w:p w14:paraId="3A4C2924" w14:textId="678187B4" w:rsidR="00920B48" w:rsidRDefault="00920B48">
              <w:pPr>
                <w:pStyle w:val="Turinys1"/>
                <w:rPr>
                  <w:rFonts w:asciiTheme="minorHAnsi" w:hAnsiTheme="minorHAnsi" w:cstheme="minorBidi"/>
                  <w:noProof/>
                  <w:color w:val="auto"/>
                  <w:kern w:val="2"/>
                  <w14:ligatures w14:val="standardContextual"/>
                </w:rPr>
              </w:pPr>
              <w:hyperlink w:anchor="_Toc241824655" w:history="1">
                <w:r w:rsidRPr="00226788">
                  <w:rPr>
                    <w:rStyle w:val="Hipersaitas"/>
                    <w:noProof/>
                  </w:rPr>
                  <w:t>7. Pasiūlymo galiojimo užtikrinimas</w:t>
                </w:r>
                <w:r>
                  <w:rPr>
                    <w:noProof/>
                    <w:webHidden/>
                  </w:rPr>
                  <w:tab/>
                </w:r>
                <w:r>
                  <w:rPr>
                    <w:noProof/>
                    <w:webHidden/>
                  </w:rPr>
                  <w:fldChar w:fldCharType="begin"/>
                </w:r>
                <w:r>
                  <w:rPr>
                    <w:noProof/>
                    <w:webHidden/>
                  </w:rPr>
                  <w:instrText xml:space="preserve"> PAGEREF _Toc241824655 \h </w:instrText>
                </w:r>
                <w:r>
                  <w:rPr>
                    <w:noProof/>
                    <w:webHidden/>
                  </w:rPr>
                </w:r>
                <w:r>
                  <w:rPr>
                    <w:noProof/>
                    <w:webHidden/>
                  </w:rPr>
                  <w:fldChar w:fldCharType="separate"/>
                </w:r>
                <w:r>
                  <w:rPr>
                    <w:noProof/>
                    <w:webHidden/>
                  </w:rPr>
                  <w:t>18</w:t>
                </w:r>
                <w:r>
                  <w:rPr>
                    <w:noProof/>
                    <w:webHidden/>
                  </w:rPr>
                  <w:fldChar w:fldCharType="end"/>
                </w:r>
              </w:hyperlink>
            </w:p>
            <w:p w14:paraId="16D314EF" w14:textId="05A11108" w:rsidR="00920B48" w:rsidRDefault="00920B48">
              <w:pPr>
                <w:pStyle w:val="Turinys1"/>
                <w:rPr>
                  <w:rFonts w:asciiTheme="minorHAnsi" w:hAnsiTheme="minorHAnsi" w:cstheme="minorBidi"/>
                  <w:noProof/>
                  <w:color w:val="auto"/>
                  <w:kern w:val="2"/>
                  <w14:ligatures w14:val="standardContextual"/>
                </w:rPr>
              </w:pPr>
              <w:hyperlink w:anchor="_Toc241824656" w:history="1">
                <w:r w:rsidRPr="00226788">
                  <w:rPr>
                    <w:rStyle w:val="Hipersaitas"/>
                    <w:noProof/>
                  </w:rPr>
                  <w:t>8. Elektroninis aukcionas</w:t>
                </w:r>
                <w:r>
                  <w:rPr>
                    <w:noProof/>
                    <w:webHidden/>
                  </w:rPr>
                  <w:tab/>
                </w:r>
                <w:r>
                  <w:rPr>
                    <w:noProof/>
                    <w:webHidden/>
                  </w:rPr>
                  <w:fldChar w:fldCharType="begin"/>
                </w:r>
                <w:r>
                  <w:rPr>
                    <w:noProof/>
                    <w:webHidden/>
                  </w:rPr>
                  <w:instrText xml:space="preserve"> PAGEREF _Toc241824656 \h </w:instrText>
                </w:r>
                <w:r>
                  <w:rPr>
                    <w:noProof/>
                    <w:webHidden/>
                  </w:rPr>
                </w:r>
                <w:r>
                  <w:rPr>
                    <w:noProof/>
                    <w:webHidden/>
                  </w:rPr>
                  <w:fldChar w:fldCharType="separate"/>
                </w:r>
                <w:r>
                  <w:rPr>
                    <w:noProof/>
                    <w:webHidden/>
                  </w:rPr>
                  <w:t>19</w:t>
                </w:r>
                <w:r>
                  <w:rPr>
                    <w:noProof/>
                    <w:webHidden/>
                  </w:rPr>
                  <w:fldChar w:fldCharType="end"/>
                </w:r>
              </w:hyperlink>
            </w:p>
            <w:p w14:paraId="3AD6D9E9" w14:textId="05C7CBD3" w:rsidR="00920B48" w:rsidRDefault="00920B48">
              <w:pPr>
                <w:pStyle w:val="Turinys1"/>
                <w:rPr>
                  <w:rFonts w:asciiTheme="minorHAnsi" w:hAnsiTheme="minorHAnsi" w:cstheme="minorBidi"/>
                  <w:noProof/>
                  <w:color w:val="auto"/>
                  <w:kern w:val="2"/>
                  <w14:ligatures w14:val="standardContextual"/>
                </w:rPr>
              </w:pPr>
              <w:hyperlink w:anchor="_Toc241824657" w:history="1">
                <w:r w:rsidRPr="00226788">
                  <w:rPr>
                    <w:rStyle w:val="Hipersaitas"/>
                    <w:noProof/>
                  </w:rPr>
                  <w:t>9. Pasiūlymų vertinimas</w:t>
                </w:r>
                <w:r>
                  <w:rPr>
                    <w:noProof/>
                    <w:webHidden/>
                  </w:rPr>
                  <w:tab/>
                </w:r>
                <w:r>
                  <w:rPr>
                    <w:noProof/>
                    <w:webHidden/>
                  </w:rPr>
                  <w:fldChar w:fldCharType="begin"/>
                </w:r>
                <w:r>
                  <w:rPr>
                    <w:noProof/>
                    <w:webHidden/>
                  </w:rPr>
                  <w:instrText xml:space="preserve"> PAGEREF _Toc241824657 \h </w:instrText>
                </w:r>
                <w:r>
                  <w:rPr>
                    <w:noProof/>
                    <w:webHidden/>
                  </w:rPr>
                </w:r>
                <w:r>
                  <w:rPr>
                    <w:noProof/>
                    <w:webHidden/>
                  </w:rPr>
                  <w:fldChar w:fldCharType="separate"/>
                </w:r>
                <w:r>
                  <w:rPr>
                    <w:noProof/>
                    <w:webHidden/>
                  </w:rPr>
                  <w:t>19</w:t>
                </w:r>
                <w:r>
                  <w:rPr>
                    <w:noProof/>
                    <w:webHidden/>
                  </w:rPr>
                  <w:fldChar w:fldCharType="end"/>
                </w:r>
              </w:hyperlink>
            </w:p>
            <w:p w14:paraId="5F728540" w14:textId="10201920" w:rsidR="00920B48" w:rsidRDefault="00920B48">
              <w:pPr>
                <w:pStyle w:val="Turinys1"/>
                <w:rPr>
                  <w:rFonts w:asciiTheme="minorHAnsi" w:hAnsiTheme="minorHAnsi" w:cstheme="minorBidi"/>
                  <w:noProof/>
                  <w:color w:val="auto"/>
                  <w:kern w:val="2"/>
                  <w14:ligatures w14:val="standardContextual"/>
                </w:rPr>
              </w:pPr>
              <w:hyperlink w:anchor="_Toc241824658" w:history="1">
                <w:r w:rsidRPr="00226788">
                  <w:rPr>
                    <w:rStyle w:val="Hipersaitas"/>
                    <w:noProof/>
                  </w:rPr>
                  <w:t>10. Sutarties sudarymas</w:t>
                </w:r>
                <w:r>
                  <w:rPr>
                    <w:noProof/>
                    <w:webHidden/>
                  </w:rPr>
                  <w:tab/>
                </w:r>
                <w:r>
                  <w:rPr>
                    <w:noProof/>
                    <w:webHidden/>
                  </w:rPr>
                  <w:fldChar w:fldCharType="begin"/>
                </w:r>
                <w:r>
                  <w:rPr>
                    <w:noProof/>
                    <w:webHidden/>
                  </w:rPr>
                  <w:instrText xml:space="preserve"> PAGEREF _Toc241824658 \h </w:instrText>
                </w:r>
                <w:r>
                  <w:rPr>
                    <w:noProof/>
                    <w:webHidden/>
                  </w:rPr>
                </w:r>
                <w:r>
                  <w:rPr>
                    <w:noProof/>
                    <w:webHidden/>
                  </w:rPr>
                  <w:fldChar w:fldCharType="separate"/>
                </w:r>
                <w:r>
                  <w:rPr>
                    <w:noProof/>
                    <w:webHidden/>
                  </w:rPr>
                  <w:t>19</w:t>
                </w:r>
                <w:r>
                  <w:rPr>
                    <w:noProof/>
                    <w:webHidden/>
                  </w:rPr>
                  <w:fldChar w:fldCharType="end"/>
                </w:r>
              </w:hyperlink>
            </w:p>
            <w:p w14:paraId="476EDEA3" w14:textId="0E725E27" w:rsidR="00920B48" w:rsidRDefault="00920B48">
              <w:pPr>
                <w:pStyle w:val="Turinys1"/>
                <w:rPr>
                  <w:rFonts w:asciiTheme="minorHAnsi" w:hAnsiTheme="minorHAnsi" w:cstheme="minorBidi"/>
                  <w:noProof/>
                  <w:color w:val="auto"/>
                  <w:kern w:val="2"/>
                  <w14:ligatures w14:val="standardContextual"/>
                </w:rPr>
              </w:pPr>
              <w:hyperlink w:anchor="_Toc241824659" w:history="1">
                <w:r w:rsidRPr="00226788">
                  <w:rPr>
                    <w:rStyle w:val="Hipersaitas"/>
                    <w:noProof/>
                  </w:rPr>
                  <w:t>11. Asmens duomenų apsauga</w:t>
                </w:r>
                <w:r>
                  <w:rPr>
                    <w:noProof/>
                    <w:webHidden/>
                  </w:rPr>
                  <w:tab/>
                </w:r>
                <w:r>
                  <w:rPr>
                    <w:noProof/>
                    <w:webHidden/>
                  </w:rPr>
                  <w:fldChar w:fldCharType="begin"/>
                </w:r>
                <w:r>
                  <w:rPr>
                    <w:noProof/>
                    <w:webHidden/>
                  </w:rPr>
                  <w:instrText xml:space="preserve"> PAGEREF _Toc241824659 \h </w:instrText>
                </w:r>
                <w:r>
                  <w:rPr>
                    <w:noProof/>
                    <w:webHidden/>
                  </w:rPr>
                </w:r>
                <w:r>
                  <w:rPr>
                    <w:noProof/>
                    <w:webHidden/>
                  </w:rPr>
                  <w:fldChar w:fldCharType="separate"/>
                </w:r>
                <w:r>
                  <w:rPr>
                    <w:noProof/>
                    <w:webHidden/>
                  </w:rPr>
                  <w:t>19</w:t>
                </w:r>
                <w:r>
                  <w:rPr>
                    <w:noProof/>
                    <w:webHidden/>
                  </w:rPr>
                  <w:fldChar w:fldCharType="end"/>
                </w:r>
              </w:hyperlink>
            </w:p>
            <w:p w14:paraId="035FECC2" w14:textId="1A489D88" w:rsidR="00920B48" w:rsidRDefault="00920B48">
              <w:pPr>
                <w:pStyle w:val="Turinys1"/>
                <w:rPr>
                  <w:rFonts w:asciiTheme="minorHAnsi" w:hAnsiTheme="minorHAnsi" w:cstheme="minorBidi"/>
                  <w:noProof/>
                  <w:color w:val="auto"/>
                  <w:kern w:val="2"/>
                  <w14:ligatures w14:val="standardContextual"/>
                </w:rPr>
              </w:pPr>
              <w:hyperlink w:anchor="_Toc241824660" w:history="1">
                <w:r w:rsidRPr="00226788">
                  <w:rPr>
                    <w:rStyle w:val="Hipersaitas"/>
                    <w:noProof/>
                  </w:rPr>
                  <w:t>12. Priedai</w:t>
                </w:r>
                <w:r>
                  <w:rPr>
                    <w:noProof/>
                    <w:webHidden/>
                  </w:rPr>
                  <w:tab/>
                </w:r>
                <w:r>
                  <w:rPr>
                    <w:noProof/>
                    <w:webHidden/>
                  </w:rPr>
                  <w:fldChar w:fldCharType="begin"/>
                </w:r>
                <w:r>
                  <w:rPr>
                    <w:noProof/>
                    <w:webHidden/>
                  </w:rPr>
                  <w:instrText xml:space="preserve"> PAGEREF _Toc241824660 \h </w:instrText>
                </w:r>
                <w:r>
                  <w:rPr>
                    <w:noProof/>
                    <w:webHidden/>
                  </w:rPr>
                </w:r>
                <w:r>
                  <w:rPr>
                    <w:noProof/>
                    <w:webHidden/>
                  </w:rPr>
                  <w:fldChar w:fldCharType="separate"/>
                </w:r>
                <w:r>
                  <w:rPr>
                    <w:noProof/>
                    <w:webHidden/>
                  </w:rPr>
                  <w:t>20</w:t>
                </w:r>
                <w:r>
                  <w:rPr>
                    <w:noProof/>
                    <w:webHidden/>
                  </w:rPr>
                  <w:fldChar w:fldCharType="end"/>
                </w:r>
              </w:hyperlink>
            </w:p>
            <w:p w14:paraId="0DDC40AE" w14:textId="120A8447" w:rsidR="001C24BC" w:rsidRPr="00F0499F" w:rsidRDefault="001C24BC" w:rsidP="004E4612">
              <w:pPr>
                <w:spacing w:after="120" w:line="20" w:lineRule="atLeast"/>
                <w:contextualSpacing/>
                <w:rPr>
                  <w:rFonts w:cstheme="minorHAnsi"/>
                </w:rPr>
              </w:pPr>
              <w:r w:rsidRPr="00F0499F">
                <w:rPr>
                  <w:rFonts w:cstheme="minorHAnsi"/>
                  <w:b/>
                  <w:bCs/>
                  <w:color w:val="2B579A"/>
                  <w:shd w:val="clear" w:color="auto" w:fill="E6E6E6"/>
                </w:rPr>
                <w:fldChar w:fldCharType="end"/>
              </w:r>
            </w:p>
          </w:sdtContent>
        </w:sdt>
        <w:p w14:paraId="73CCB438" w14:textId="0E813B55"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2E68B898" w14:textId="77777777" w:rsidR="00E63FB2" w:rsidRPr="00C26370" w:rsidRDefault="00E63FB2" w:rsidP="00E63FB2">
      <w:pPr>
        <w:pStyle w:val="Antrat1"/>
        <w:spacing w:before="0" w:after="0"/>
        <w:rPr>
          <w:rFonts w:ascii="Times New Roman" w:hAnsi="Times New Roman" w:cs="Times New Roman"/>
        </w:rPr>
      </w:pPr>
      <w:bookmarkStart w:id="0" w:name="_Toc223683055"/>
      <w:bookmarkStart w:id="1" w:name="_Ref39426332"/>
      <w:bookmarkStart w:id="2" w:name="_Ref39426338"/>
      <w:bookmarkStart w:id="3" w:name="_Toc335201954"/>
      <w:bookmarkStart w:id="4" w:name="_Toc147739116"/>
      <w:bookmarkStart w:id="5" w:name="_Toc241824649"/>
      <w:r w:rsidRPr="00C26370">
        <w:rPr>
          <w:rFonts w:ascii="Times New Roman" w:hAnsi="Times New Roman" w:cs="Times New Roman"/>
        </w:rPr>
        <w:lastRenderedPageBreak/>
        <w:t>1. Bendra informacija</w:t>
      </w:r>
      <w:bookmarkEnd w:id="0"/>
      <w:bookmarkEnd w:id="5"/>
    </w:p>
    <w:p w14:paraId="027E6BBA" w14:textId="77777777" w:rsidR="00E63FB2" w:rsidRPr="00341AD2" w:rsidRDefault="00E63FB2" w:rsidP="00E63FB2">
      <w:pPr>
        <w:pStyle w:val="Sraopastraipa"/>
        <w:spacing w:after="0" w:line="240" w:lineRule="auto"/>
        <w:ind w:left="0" w:firstLine="567"/>
        <w:contextualSpacing w:val="0"/>
        <w:jc w:val="both"/>
        <w:rPr>
          <w:rFonts w:ascii="Times New Roman" w:hAnsi="Times New Roman" w:cs="Times New Roman"/>
          <w:sz w:val="24"/>
          <w:szCs w:val="24"/>
        </w:rPr>
      </w:pPr>
      <w:r w:rsidRPr="00932878">
        <w:rPr>
          <w:rFonts w:ascii="Times New Roman" w:hAnsi="Times New Roman" w:cs="Times New Roman"/>
          <w:sz w:val="24"/>
          <w:szCs w:val="24"/>
        </w:rPr>
        <w:t xml:space="preserve">1.1. Perkančioji organizacija – Aplinkos apsaugos departamentas prie Aplinkos ministerijos, juridinio asmens kodas 304766622, adresas Smolensko g. 15, LT-03201 Vilnius, darbo laikas pirmadieniais–ketvirtadieniais 8.00–17.00 val., penktadieniais 8.00–15.45 val., nedirba valstybinių švenčių dienomis, </w:t>
      </w:r>
      <w:r w:rsidRPr="00341AD2">
        <w:rPr>
          <w:rFonts w:ascii="Times New Roman" w:hAnsi="Times New Roman" w:cs="Times New Roman"/>
          <w:sz w:val="24"/>
          <w:szCs w:val="24"/>
        </w:rPr>
        <w:t>prieššventinę dieną dirba viena valanda trumpiau. Perkančioji organizacija nėra PVM mokėtoja.</w:t>
      </w:r>
    </w:p>
    <w:p w14:paraId="46F75D24" w14:textId="77777777" w:rsidR="00E63FB2" w:rsidRPr="00341AD2" w:rsidRDefault="00E63FB2" w:rsidP="00E63FB2">
      <w:pPr>
        <w:pStyle w:val="Sraopastraipa"/>
        <w:spacing w:after="0" w:line="240" w:lineRule="auto"/>
        <w:ind w:left="0" w:firstLine="567"/>
        <w:contextualSpacing w:val="0"/>
        <w:jc w:val="both"/>
        <w:rPr>
          <w:rFonts w:ascii="Times New Roman" w:eastAsia="Calibri" w:hAnsi="Times New Roman" w:cs="Times New Roman"/>
          <w:sz w:val="24"/>
          <w:szCs w:val="24"/>
        </w:rPr>
      </w:pPr>
      <w:r w:rsidRPr="00341AD2">
        <w:rPr>
          <w:rFonts w:ascii="Times New Roman" w:hAnsi="Times New Roman" w:cs="Times New Roman"/>
          <w:sz w:val="24"/>
          <w:szCs w:val="24"/>
        </w:rPr>
        <w:t>1.2. Pirkimas neatliekamas naudojantis centralizuotų pirkimų katalogu, nes nėra galimybės šio pirkimo objekto įsigyti CPO LT elektroniniame kataloge.</w:t>
      </w:r>
    </w:p>
    <w:p w14:paraId="1ABD0C1E" w14:textId="77777777" w:rsidR="00E63FB2" w:rsidRPr="00341AD2" w:rsidRDefault="00E63FB2" w:rsidP="00E63FB2">
      <w:pPr>
        <w:spacing w:after="0" w:line="240" w:lineRule="auto"/>
        <w:ind w:firstLine="567"/>
        <w:rPr>
          <w:rFonts w:ascii="Times New Roman" w:hAnsi="Times New Roman" w:cs="Times New Roman"/>
          <w:sz w:val="24"/>
          <w:szCs w:val="24"/>
        </w:rPr>
      </w:pPr>
      <w:r w:rsidRPr="00341AD2">
        <w:rPr>
          <w:rFonts w:ascii="Times New Roman" w:eastAsia="Times New Roman" w:hAnsi="Times New Roman" w:cs="Times New Roman"/>
          <w:sz w:val="24"/>
          <w:szCs w:val="24"/>
        </w:rPr>
        <w:t>1.3. Perkančioji organizacija nerezervuoja teisės dalyvauti pirkime.</w:t>
      </w:r>
    </w:p>
    <w:p w14:paraId="6186A3CD" w14:textId="77777777" w:rsidR="00E63FB2" w:rsidRPr="00341AD2" w:rsidRDefault="00E63FB2" w:rsidP="00E63FB2">
      <w:pPr>
        <w:spacing w:after="0" w:line="240" w:lineRule="auto"/>
        <w:ind w:firstLine="567"/>
        <w:jc w:val="both"/>
        <w:rPr>
          <w:rFonts w:ascii="Times New Roman" w:hAnsi="Times New Roman" w:cs="Times New Roman"/>
          <w:sz w:val="24"/>
          <w:szCs w:val="24"/>
        </w:rPr>
      </w:pPr>
      <w:r w:rsidRPr="00341AD2">
        <w:rPr>
          <w:rFonts w:ascii="Times New Roman" w:hAnsi="Times New Roman" w:cs="Times New Roman"/>
          <w:sz w:val="24"/>
          <w:szCs w:val="24"/>
        </w:rPr>
        <w:t>1.4. Stebėtojai dalyvauti Komisijos posėdžiuose nėra kviečiami.</w:t>
      </w:r>
    </w:p>
    <w:p w14:paraId="6CF4A5EA" w14:textId="5F9CDEA7" w:rsidR="00AC5BD0" w:rsidRDefault="00E63FB2" w:rsidP="003A184B">
      <w:pPr>
        <w:spacing w:after="0" w:line="240" w:lineRule="auto"/>
        <w:ind w:firstLine="567"/>
        <w:jc w:val="both"/>
        <w:rPr>
          <w:rFonts w:ascii="Times New Roman" w:hAnsi="Times New Roman" w:cs="Times New Roman"/>
          <w:sz w:val="24"/>
          <w:szCs w:val="24"/>
        </w:rPr>
      </w:pPr>
      <w:r w:rsidRPr="00341AD2">
        <w:rPr>
          <w:rFonts w:ascii="Times New Roman" w:hAnsi="Times New Roman" w:cs="Times New Roman"/>
          <w:sz w:val="24"/>
          <w:szCs w:val="24"/>
        </w:rPr>
        <w:t xml:space="preserve">1.5. Atliekamas žaliasis pirkimas. </w:t>
      </w:r>
      <w:r w:rsidR="00AC5BD0" w:rsidRPr="00AC5BD0">
        <w:rPr>
          <w:rFonts w:ascii="Times New Roman" w:hAnsi="Times New Roman" w:cs="Times New Roman"/>
          <w:sz w:val="24"/>
          <w:szCs w:val="24"/>
        </w:rPr>
        <w:t xml:space="preserve">Vadovaujantis Lietuvos Respublikos aplinkos ministro 2011 m. birželio 28 d. įsakymu Nr. D1-508 patvirtinto „Aplinkos apsaugos kriterijų taikymo, vykdant žaliuosius pirkimus, tvarkos aprašo“ (aktuali redakcija) 4.4.3. punktu, perkama nematerialaus pobūdžio (intelektinė)  paslauga, nesusijusi su materialaus objekto sukūrimu, kurios teikimo metu nėra numatomas reikšmingas neigiamas poveikis aplinkai, nesukuriamas taršos šaltinis ir negeneruojamos atliekos, t. y. šiuo pirkimu perkamos </w:t>
      </w:r>
      <w:r w:rsidR="0011283C" w:rsidRPr="0011283C">
        <w:rPr>
          <w:rFonts w:ascii="Times New Roman" w:hAnsi="Times New Roman" w:cs="Times New Roman"/>
          <w:sz w:val="24"/>
          <w:szCs w:val="24"/>
        </w:rPr>
        <w:t>Aplinkos apsaugos departamento informacinės sistemos AADIS palaikymo ir vystymo paslaug</w:t>
      </w:r>
      <w:r w:rsidR="0011283C">
        <w:rPr>
          <w:rFonts w:ascii="Times New Roman" w:hAnsi="Times New Roman" w:cs="Times New Roman"/>
          <w:sz w:val="24"/>
          <w:szCs w:val="24"/>
        </w:rPr>
        <w:t>o</w:t>
      </w:r>
      <w:r w:rsidR="0011283C" w:rsidRPr="0011283C">
        <w:rPr>
          <w:rFonts w:ascii="Times New Roman" w:hAnsi="Times New Roman" w:cs="Times New Roman"/>
          <w:sz w:val="24"/>
          <w:szCs w:val="24"/>
        </w:rPr>
        <w:t>s</w:t>
      </w:r>
      <w:r w:rsidR="00AC5BD0" w:rsidRPr="00AC5BD0">
        <w:rPr>
          <w:rFonts w:ascii="Times New Roman" w:hAnsi="Times New Roman" w:cs="Times New Roman"/>
          <w:sz w:val="24"/>
          <w:szCs w:val="24"/>
        </w:rPr>
        <w:t>.</w:t>
      </w:r>
    </w:p>
    <w:p w14:paraId="0BE182FB" w14:textId="57C6493E" w:rsidR="00E63FB2" w:rsidRPr="00932878" w:rsidRDefault="00E63FB2" w:rsidP="00E63FB2">
      <w:pPr>
        <w:tabs>
          <w:tab w:val="left" w:pos="993"/>
        </w:tabs>
        <w:spacing w:after="0" w:line="240" w:lineRule="auto"/>
        <w:ind w:firstLine="567"/>
        <w:jc w:val="both"/>
        <w:rPr>
          <w:rFonts w:ascii="Times New Roman" w:eastAsia="Arial" w:hAnsi="Times New Roman" w:cs="Times New Roman"/>
          <w:sz w:val="24"/>
          <w:szCs w:val="24"/>
        </w:rPr>
      </w:pPr>
      <w:r w:rsidRPr="00932878">
        <w:rPr>
          <w:rFonts w:ascii="Times New Roman" w:eastAsia="Arial" w:hAnsi="Times New Roman" w:cs="Times New Roman"/>
          <w:sz w:val="24"/>
          <w:szCs w:val="24"/>
        </w:rPr>
        <w:t>1.6. Išankstinis skelbimas apie pirkimą nebuvo paskelbtas.</w:t>
      </w:r>
    </w:p>
    <w:p w14:paraId="656A9D77" w14:textId="2E24DED0" w:rsidR="00E63FB2" w:rsidRPr="00932878" w:rsidRDefault="00E63FB2" w:rsidP="00E63FB2">
      <w:pPr>
        <w:tabs>
          <w:tab w:val="left" w:pos="851"/>
          <w:tab w:val="left" w:pos="993"/>
        </w:tabs>
        <w:spacing w:after="0" w:line="240" w:lineRule="auto"/>
        <w:ind w:firstLine="567"/>
        <w:jc w:val="both"/>
        <w:rPr>
          <w:rFonts w:ascii="Times New Roman" w:hAnsi="Times New Roman" w:cs="Times New Roman"/>
          <w:sz w:val="24"/>
          <w:szCs w:val="24"/>
        </w:rPr>
      </w:pPr>
      <w:r w:rsidRPr="00932878">
        <w:rPr>
          <w:rFonts w:ascii="Times New Roman" w:hAnsi="Times New Roman" w:cs="Times New Roman"/>
          <w:sz w:val="24"/>
          <w:szCs w:val="24"/>
          <w:lang w:eastAsia="en-US"/>
        </w:rPr>
        <w:t>1.7. Pirkime</w:t>
      </w:r>
      <w:r w:rsidRPr="00932878">
        <w:rPr>
          <w:rFonts w:ascii="Times New Roman" w:hAnsi="Times New Roman" w:cs="Times New Roman"/>
          <w:sz w:val="24"/>
          <w:szCs w:val="24"/>
        </w:rPr>
        <w:t xml:space="preserve"> perkančioji organizacija</w:t>
      </w:r>
      <w:r w:rsidRPr="00932878">
        <w:rPr>
          <w:rFonts w:ascii="Times New Roman" w:hAnsi="Times New Roman" w:cs="Times New Roman"/>
          <w:sz w:val="24"/>
          <w:szCs w:val="24"/>
          <w:lang w:eastAsia="en-US"/>
        </w:rPr>
        <w:t xml:space="preserve"> nenumato skelbti pranešimo dėl savanoriško </w:t>
      </w:r>
      <w:proofErr w:type="spellStart"/>
      <w:r w:rsidRPr="00932878">
        <w:rPr>
          <w:rFonts w:ascii="Times New Roman" w:hAnsi="Times New Roman" w:cs="Times New Roman"/>
          <w:i/>
          <w:iCs/>
          <w:sz w:val="24"/>
          <w:szCs w:val="24"/>
          <w:lang w:eastAsia="en-US"/>
        </w:rPr>
        <w:t>ex</w:t>
      </w:r>
      <w:proofErr w:type="spellEnd"/>
      <w:r w:rsidRPr="00932878">
        <w:rPr>
          <w:rFonts w:ascii="Times New Roman" w:hAnsi="Times New Roman" w:cs="Times New Roman"/>
          <w:i/>
          <w:iCs/>
          <w:sz w:val="24"/>
          <w:szCs w:val="24"/>
          <w:lang w:eastAsia="en-US"/>
        </w:rPr>
        <w:t xml:space="preserve"> ante</w:t>
      </w:r>
      <w:r w:rsidRPr="00932878">
        <w:rPr>
          <w:rFonts w:ascii="Times New Roman" w:hAnsi="Times New Roman" w:cs="Times New Roman"/>
          <w:sz w:val="24"/>
          <w:szCs w:val="24"/>
          <w:lang w:eastAsia="en-US"/>
        </w:rPr>
        <w:t xml:space="preserve"> skaidrumo.</w:t>
      </w:r>
    </w:p>
    <w:p w14:paraId="4627C69B" w14:textId="39113E2B" w:rsidR="00E63FB2" w:rsidRPr="001B584B" w:rsidRDefault="00E63FB2" w:rsidP="001B584B">
      <w:pPr>
        <w:tabs>
          <w:tab w:val="left" w:pos="851"/>
          <w:tab w:val="left" w:pos="993"/>
        </w:tabs>
        <w:spacing w:after="0" w:line="240" w:lineRule="auto"/>
        <w:ind w:firstLine="567"/>
        <w:jc w:val="both"/>
      </w:pPr>
      <w:r w:rsidRPr="425D6A0F">
        <w:rPr>
          <w:rFonts w:ascii="Times New Roman" w:hAnsi="Times New Roman" w:cs="Times New Roman"/>
          <w:sz w:val="24"/>
          <w:szCs w:val="24"/>
        </w:rPr>
        <w:t>1.8. Pirkime neleidžiama pateikti alternatyvių pasiūlymų.</w:t>
      </w:r>
    </w:p>
    <w:p w14:paraId="7EB39BCB" w14:textId="40C23548" w:rsidR="00E63FB2" w:rsidRDefault="00E63FB2" w:rsidP="00E63FB2">
      <w:pPr>
        <w:tabs>
          <w:tab w:val="left" w:pos="993"/>
        </w:tabs>
        <w:spacing w:after="0" w:line="240" w:lineRule="auto"/>
        <w:ind w:firstLine="567"/>
        <w:jc w:val="both"/>
        <w:rPr>
          <w:rFonts w:ascii="Times New Roman" w:eastAsia="Arial" w:hAnsi="Times New Roman" w:cs="Times New Roman"/>
          <w:sz w:val="24"/>
          <w:szCs w:val="24"/>
        </w:rPr>
      </w:pPr>
      <w:r w:rsidRPr="425D6A0F">
        <w:rPr>
          <w:rFonts w:ascii="Times New Roman" w:eastAsia="Arial" w:hAnsi="Times New Roman" w:cs="Times New Roman"/>
          <w:sz w:val="24"/>
          <w:szCs w:val="24"/>
        </w:rPr>
        <w:t>1.9. Bendrosios pirkimo sąlygos yra neatskiriama šių pirkimo sąlygų dalis.</w:t>
      </w:r>
    </w:p>
    <w:p w14:paraId="29F274A1" w14:textId="77777777" w:rsidR="001E21C5" w:rsidRDefault="001E21C5" w:rsidP="001E21C5">
      <w:pPr>
        <w:tabs>
          <w:tab w:val="left" w:pos="993"/>
        </w:tabs>
        <w:spacing w:after="0" w:line="240" w:lineRule="auto"/>
        <w:jc w:val="both"/>
        <w:rPr>
          <w:rFonts w:ascii="Times New Roman" w:eastAsia="Arial" w:hAnsi="Times New Roman" w:cs="Times New Roman"/>
          <w:sz w:val="24"/>
          <w:szCs w:val="24"/>
        </w:rPr>
      </w:pPr>
    </w:p>
    <w:p w14:paraId="7C81A331" w14:textId="77777777" w:rsidR="001E21C5" w:rsidRPr="00C26370" w:rsidRDefault="001E21C5" w:rsidP="001E21C5">
      <w:pPr>
        <w:pStyle w:val="Antrat1"/>
        <w:spacing w:before="0" w:after="0"/>
        <w:rPr>
          <w:rFonts w:ascii="Times New Roman" w:hAnsi="Times New Roman" w:cs="Times New Roman"/>
        </w:rPr>
      </w:pPr>
      <w:bookmarkStart w:id="6" w:name="_Toc223683056"/>
      <w:bookmarkStart w:id="7" w:name="_Toc241824650"/>
      <w:r w:rsidRPr="00C26370">
        <w:rPr>
          <w:rFonts w:ascii="Times New Roman" w:hAnsi="Times New Roman" w:cs="Times New Roman"/>
        </w:rPr>
        <w:t>2. Pirkimo objektas</w:t>
      </w:r>
      <w:bookmarkEnd w:id="6"/>
      <w:bookmarkEnd w:id="7"/>
    </w:p>
    <w:p w14:paraId="145E7754" w14:textId="5FD19FAE" w:rsidR="001E21C5" w:rsidRPr="009D09BA" w:rsidRDefault="001E21C5" w:rsidP="001E21C5">
      <w:pPr>
        <w:pStyle w:val="Betarp"/>
        <w:ind w:firstLine="567"/>
        <w:jc w:val="both"/>
        <w:rPr>
          <w:rFonts w:ascii="Times New Roman" w:hAnsi="Times New Roman" w:cs="Times New Roman"/>
          <w:sz w:val="24"/>
          <w:szCs w:val="24"/>
        </w:rPr>
      </w:pPr>
      <w:r w:rsidRPr="00D51A55">
        <w:rPr>
          <w:rFonts w:ascii="Times New Roman" w:eastAsia="Calibri" w:hAnsi="Times New Roman" w:cs="Times New Roman"/>
          <w:color w:val="000000" w:themeColor="text1"/>
          <w:sz w:val="24"/>
          <w:szCs w:val="24"/>
        </w:rPr>
        <w:t xml:space="preserve">2.1. Perkančioji organizacija </w:t>
      </w:r>
      <w:r w:rsidRPr="00D51A55">
        <w:rPr>
          <w:rFonts w:ascii="Times New Roman" w:eastAsia="Calibri" w:hAnsi="Times New Roman" w:cs="Times New Roman"/>
          <w:sz w:val="24"/>
          <w:szCs w:val="24"/>
        </w:rPr>
        <w:t xml:space="preserve">numato įsigyti </w:t>
      </w:r>
      <w:r w:rsidR="00683B8A" w:rsidRPr="00683B8A">
        <w:rPr>
          <w:rFonts w:ascii="Times New Roman" w:eastAsia="Calibri" w:hAnsi="Times New Roman" w:cs="Times New Roman"/>
          <w:sz w:val="24"/>
          <w:szCs w:val="24"/>
        </w:rPr>
        <w:t xml:space="preserve">Aplinkos apsaugos departamento informacinės sistemos AADIS </w:t>
      </w:r>
      <w:r w:rsidR="00683B8A" w:rsidRPr="009D09BA">
        <w:rPr>
          <w:rFonts w:ascii="Times New Roman" w:eastAsia="Calibri" w:hAnsi="Times New Roman" w:cs="Times New Roman"/>
          <w:sz w:val="24"/>
          <w:szCs w:val="24"/>
        </w:rPr>
        <w:t xml:space="preserve">palaikymo ir vystymo </w:t>
      </w:r>
      <w:r w:rsidR="001C61D5" w:rsidRPr="009D09BA">
        <w:rPr>
          <w:rFonts w:ascii="Times New Roman" w:eastAsia="Calibri" w:hAnsi="Times New Roman" w:cs="Times New Roman"/>
          <w:sz w:val="24"/>
          <w:szCs w:val="24"/>
        </w:rPr>
        <w:t>paslaugas</w:t>
      </w:r>
      <w:r w:rsidRPr="009D09BA">
        <w:rPr>
          <w:rFonts w:ascii="Times New Roman" w:eastAsia="Calibri" w:hAnsi="Times New Roman" w:cs="Times New Roman"/>
          <w:sz w:val="24"/>
          <w:szCs w:val="24"/>
        </w:rPr>
        <w:t xml:space="preserve">. </w:t>
      </w:r>
      <w:r w:rsidRPr="009D09BA">
        <w:rPr>
          <w:rFonts w:ascii="Times New Roman" w:hAnsi="Times New Roman" w:cs="Times New Roman"/>
          <w:sz w:val="24"/>
          <w:szCs w:val="24"/>
        </w:rPr>
        <w:t xml:space="preserve">Reikalavimai pirkimo objektui nustatyti specialiųjų pirkimo sąlygų 2 priede „Techninė specifikacija“. </w:t>
      </w:r>
    </w:p>
    <w:p w14:paraId="550C6AE2" w14:textId="2BA85E9E" w:rsidR="00CE60D6" w:rsidRPr="009D09BA" w:rsidRDefault="001E21C5" w:rsidP="0059195E">
      <w:pPr>
        <w:pStyle w:val="Betarp"/>
        <w:ind w:firstLine="567"/>
        <w:jc w:val="both"/>
        <w:rPr>
          <w:rFonts w:ascii="Times New Roman" w:hAnsi="Times New Roman" w:cs="Times New Roman"/>
          <w:sz w:val="24"/>
          <w:szCs w:val="24"/>
        </w:rPr>
      </w:pPr>
      <w:r w:rsidRPr="009D09BA">
        <w:rPr>
          <w:rFonts w:ascii="Times New Roman" w:hAnsi="Times New Roman" w:cs="Times New Roman"/>
          <w:sz w:val="24"/>
          <w:szCs w:val="24"/>
        </w:rPr>
        <w:t xml:space="preserve">2.2. Pirkimo objektas į dalis neskaidomas. </w:t>
      </w:r>
      <w:r w:rsidR="00CE60D6" w:rsidRPr="009D09BA">
        <w:rPr>
          <w:rFonts w:ascii="Times New Roman" w:hAnsi="Times New Roman" w:cs="Times New Roman"/>
          <w:sz w:val="24"/>
          <w:szCs w:val="24"/>
        </w:rPr>
        <w:t>Vadovaujantis Lietuvos Respublikos viešųjų pirkimų įstatymo 28 straipsnio 2 dalimi, pirkimo neskaidymas į dalis grindžiamas tuo, kad Aplinkos apsaugos departamento informacinės sistemos (AADIS) palaikymo ir vystymo paslaugos sudaro vientisą, tarpusavyje glaudžiai susijusių paslaugų visumą. Šių paslaugų teikimas reikalauja nuolatinio koordinavimo ir vieningos atsakomybės už paslaugų teikimą, siekiant užtikrinti nepertraukiamą informacinės sistemos veikimą bei nuoseklų jos vystymą. Pirkimo objekto išskaidymas tarp kelių tiekėjų didintų paslaugų koordinavimo, sistemos pakeitimų suderinamumo, incidentų valdymo ir atsakomybės pasidalijimo riziką, dėl ko galėtų sutrikti informacinės sistemos veikimas, pailgėti gedimų šalinimo ir pakeitimų diegimo terminai bei sumažėti teikiamų paslaugų kokybė. Vieno tiekėjo atsakomybė už visų pirkimo objektą sudarančių paslaugų teikimą užtikrins nuoseklų sistemos palaikymą ir vystymą, aiškią atsakomybę už rezultatus, efektyvesnę paslaugų kokybės kontrolę ir racionalų sutarties vykdymo administravimą.</w:t>
      </w:r>
    </w:p>
    <w:p w14:paraId="071493FB" w14:textId="53653CBB" w:rsidR="001E21C5" w:rsidRPr="009D09BA" w:rsidRDefault="001E21C5" w:rsidP="00CE60D6">
      <w:pPr>
        <w:pStyle w:val="Betarp"/>
        <w:ind w:firstLine="567"/>
        <w:jc w:val="both"/>
        <w:rPr>
          <w:rFonts w:ascii="Times New Roman" w:hAnsi="Times New Roman" w:cs="Times New Roman"/>
          <w:sz w:val="24"/>
          <w:szCs w:val="24"/>
        </w:rPr>
      </w:pPr>
      <w:r w:rsidRPr="009D09BA">
        <w:rPr>
          <w:rFonts w:ascii="Times New Roman" w:hAnsi="Times New Roman" w:cs="Times New Roman"/>
          <w:sz w:val="24"/>
          <w:szCs w:val="24"/>
        </w:rPr>
        <w:t>Pirkimo apimtys, reikalavimai ir techninė specifikacija apibrėžti specialiųjų pirkimo sąlygų 2 priede „Techninė specifikacija“, 3 priede „Pasiūlymas“</w:t>
      </w:r>
      <w:r w:rsidR="0059195E" w:rsidRPr="009D09BA">
        <w:rPr>
          <w:rFonts w:ascii="Times New Roman" w:hAnsi="Times New Roman" w:cs="Times New Roman"/>
          <w:sz w:val="24"/>
          <w:szCs w:val="24"/>
        </w:rPr>
        <w:t>.</w:t>
      </w:r>
    </w:p>
    <w:p w14:paraId="3B7DBC15" w14:textId="2B1745B6" w:rsidR="001E21C5" w:rsidRPr="00D51A55" w:rsidRDefault="001E21C5" w:rsidP="001E21C5">
      <w:pPr>
        <w:pStyle w:val="Betarp"/>
        <w:ind w:firstLine="567"/>
        <w:jc w:val="both"/>
        <w:rPr>
          <w:rFonts w:ascii="Times New Roman" w:hAnsi="Times New Roman" w:cs="Times New Roman"/>
          <w:sz w:val="24"/>
          <w:szCs w:val="24"/>
        </w:rPr>
      </w:pPr>
      <w:r w:rsidRPr="009D09BA">
        <w:rPr>
          <w:rFonts w:ascii="Times New Roman" w:hAnsi="Times New Roman" w:cs="Times New Roman"/>
          <w:sz w:val="24"/>
          <w:szCs w:val="24"/>
        </w:rPr>
        <w:t>2.3. Pirkimui skirta lėšų suma –</w:t>
      </w:r>
      <w:r w:rsidRPr="009D09BA">
        <w:rPr>
          <w:rFonts w:ascii="Times New Roman" w:hAnsi="Times New Roman"/>
          <w:sz w:val="24"/>
          <w:szCs w:val="24"/>
        </w:rPr>
        <w:t xml:space="preserve"> </w:t>
      </w:r>
      <w:r w:rsidR="00FA4BFA" w:rsidRPr="009D09BA">
        <w:rPr>
          <w:rFonts w:ascii="Times New Roman" w:hAnsi="Times New Roman" w:cs="Times New Roman"/>
          <w:sz w:val="24"/>
          <w:szCs w:val="24"/>
        </w:rPr>
        <w:t>92</w:t>
      </w:r>
      <w:r w:rsidR="00FA4BFA" w:rsidRPr="009D09BA">
        <w:rPr>
          <w:rFonts w:ascii="Times New Roman" w:hAnsi="Times New Roman" w:cs="Times New Roman"/>
          <w:color w:val="000000" w:themeColor="text1"/>
          <w:sz w:val="24"/>
          <w:szCs w:val="24"/>
        </w:rPr>
        <w:t> </w:t>
      </w:r>
      <w:r w:rsidR="00FA4BFA" w:rsidRPr="009D09BA">
        <w:rPr>
          <w:rFonts w:ascii="Times New Roman" w:hAnsi="Times New Roman" w:cs="Times New Roman"/>
          <w:sz w:val="24"/>
          <w:szCs w:val="24"/>
        </w:rPr>
        <w:t>975,21 Eur</w:t>
      </w:r>
      <w:r w:rsidR="00FA4BFA" w:rsidRPr="32D51D4E">
        <w:rPr>
          <w:rFonts w:ascii="Times New Roman" w:hAnsi="Times New Roman" w:cs="Times New Roman"/>
          <w:sz w:val="24"/>
          <w:szCs w:val="24"/>
        </w:rPr>
        <w:t xml:space="preserve"> be PVM, </w:t>
      </w:r>
      <w:r w:rsidR="00FA4BFA" w:rsidRPr="00F47649">
        <w:rPr>
          <w:rFonts w:ascii="Times New Roman" w:hAnsi="Times New Roman" w:cs="Times New Roman"/>
          <w:sz w:val="24"/>
          <w:szCs w:val="24"/>
        </w:rPr>
        <w:t>112</w:t>
      </w:r>
      <w:r w:rsidR="00FA4BFA">
        <w:rPr>
          <w:rFonts w:ascii="Times New Roman" w:hAnsi="Times New Roman" w:cs="Times New Roman"/>
          <w:color w:val="000000" w:themeColor="text1"/>
          <w:sz w:val="24"/>
          <w:szCs w:val="24"/>
        </w:rPr>
        <w:t> </w:t>
      </w:r>
      <w:r w:rsidR="00FA4BFA" w:rsidRPr="00F47649">
        <w:rPr>
          <w:rFonts w:ascii="Times New Roman" w:hAnsi="Times New Roman" w:cs="Times New Roman"/>
          <w:sz w:val="24"/>
          <w:szCs w:val="24"/>
        </w:rPr>
        <w:t>500</w:t>
      </w:r>
      <w:r w:rsidR="00FA4BFA">
        <w:rPr>
          <w:rFonts w:ascii="Times New Roman" w:hAnsi="Times New Roman" w:cs="Times New Roman"/>
          <w:sz w:val="24"/>
          <w:szCs w:val="24"/>
        </w:rPr>
        <w:t>,00</w:t>
      </w:r>
      <w:r w:rsidR="00FA4BFA" w:rsidRPr="32D51D4E">
        <w:rPr>
          <w:rFonts w:ascii="Times New Roman" w:hAnsi="Times New Roman" w:cs="Times New Roman"/>
          <w:sz w:val="24"/>
          <w:szCs w:val="24"/>
        </w:rPr>
        <w:t xml:space="preserve"> Eur su PVM</w:t>
      </w:r>
      <w:r w:rsidRPr="00D51A55">
        <w:rPr>
          <w:rFonts w:ascii="Times New Roman" w:hAnsi="Times New Roman"/>
          <w:sz w:val="24"/>
          <w:szCs w:val="24"/>
        </w:rPr>
        <w:t>.</w:t>
      </w:r>
    </w:p>
    <w:p w14:paraId="61A5386F" w14:textId="77777777" w:rsidR="001E21C5" w:rsidRPr="00D51A55" w:rsidRDefault="001E21C5" w:rsidP="001E21C5">
      <w:pPr>
        <w:pStyle w:val="Sraopastraipa"/>
        <w:spacing w:after="0" w:line="240" w:lineRule="auto"/>
        <w:ind w:left="0" w:firstLine="567"/>
        <w:contextualSpacing w:val="0"/>
        <w:jc w:val="both"/>
        <w:rPr>
          <w:rFonts w:ascii="Times New Roman" w:hAnsi="Times New Roman" w:cs="Times New Roman"/>
          <w:sz w:val="24"/>
          <w:szCs w:val="24"/>
        </w:rPr>
      </w:pPr>
      <w:r w:rsidRPr="00D51A55">
        <w:rPr>
          <w:rFonts w:ascii="Times New Roman" w:hAnsi="Times New Roman" w:cs="Times New Roman"/>
          <w:sz w:val="24"/>
          <w:szCs w:val="24"/>
        </w:rPr>
        <w:lastRenderedPageBreak/>
        <w:t xml:space="preserve">2.4.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1A72ED1E" w14:textId="77777777" w:rsidR="001E21C5" w:rsidRDefault="001E21C5" w:rsidP="001E21C5">
      <w:pPr>
        <w:pStyle w:val="Sraopastraipa"/>
        <w:spacing w:after="0" w:line="240" w:lineRule="auto"/>
        <w:ind w:left="0" w:firstLine="567"/>
        <w:contextualSpacing w:val="0"/>
        <w:jc w:val="both"/>
        <w:rPr>
          <w:rFonts w:ascii="Times New Roman" w:hAnsi="Times New Roman" w:cs="Times New Roman"/>
          <w:sz w:val="24"/>
          <w:szCs w:val="24"/>
        </w:rPr>
      </w:pPr>
      <w:r w:rsidRPr="00D51A55">
        <w:rPr>
          <w:rFonts w:ascii="Times New Roman" w:hAnsi="Times New Roman" w:cs="Times New Roman"/>
          <w:sz w:val="24"/>
          <w:szCs w:val="24"/>
        </w:rPr>
        <w:t xml:space="preserve">2.5. Jeigu apibūdinant pirkimo objektą techninėje specifikacijoje nurodytas standartas, </w:t>
      </w:r>
      <w:r w:rsidRPr="00D51A55">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D51A55">
        <w:rPr>
          <w:rFonts w:ascii="Times New Roman" w:hAnsi="Times New Roman" w:cs="Times New Roman"/>
          <w:sz w:val="24"/>
          <w:szCs w:val="24"/>
        </w:rPr>
        <w:t>turi būti laikoma, kad kiekviena tokia nuoroda yra pateikta su žodžiais „arba lygiavertis“.</w:t>
      </w:r>
    </w:p>
    <w:bookmarkEnd w:id="1"/>
    <w:bookmarkEnd w:id="2"/>
    <w:bookmarkEnd w:id="3"/>
    <w:p w14:paraId="5734BACD" w14:textId="77777777" w:rsidR="0083071D" w:rsidRPr="00FA1384" w:rsidRDefault="0083071D" w:rsidP="00FA1384">
      <w:pPr>
        <w:spacing w:after="0" w:line="240" w:lineRule="auto"/>
        <w:jc w:val="both"/>
        <w:rPr>
          <w:rFonts w:ascii="Times New Roman" w:hAnsi="Times New Roman" w:cs="Times New Roman"/>
          <w:sz w:val="24"/>
          <w:szCs w:val="24"/>
        </w:rPr>
      </w:pPr>
    </w:p>
    <w:p w14:paraId="7B478B03" w14:textId="61CA0F5A" w:rsidR="00D22226" w:rsidRPr="00FA1384" w:rsidRDefault="00202323" w:rsidP="00FA1384">
      <w:pPr>
        <w:pStyle w:val="Antrat1"/>
        <w:spacing w:before="0" w:after="0"/>
        <w:rPr>
          <w:rFonts w:ascii="Times New Roman" w:hAnsi="Times New Roman" w:cs="Times New Roman"/>
        </w:rPr>
      </w:pPr>
      <w:bookmarkStart w:id="8" w:name="_Toc241824651"/>
      <w:r w:rsidRPr="00FA1384">
        <w:rPr>
          <w:rFonts w:ascii="Times New Roman" w:hAnsi="Times New Roman" w:cs="Times New Roman"/>
        </w:rPr>
        <w:t>3.</w:t>
      </w:r>
      <w:r w:rsidR="00D24970" w:rsidRPr="00FA1384">
        <w:rPr>
          <w:rFonts w:ascii="Times New Roman" w:hAnsi="Times New Roman" w:cs="Times New Roman"/>
        </w:rPr>
        <w:t xml:space="preserve"> </w:t>
      </w:r>
      <w:bookmarkStart w:id="9" w:name="_Ref39427921"/>
      <w:bookmarkStart w:id="10" w:name="_Ref39427927"/>
      <w:bookmarkStart w:id="11" w:name="_Ref39740354"/>
      <w:r w:rsidR="00D22226" w:rsidRPr="00FA1384">
        <w:rPr>
          <w:rFonts w:ascii="Times New Roman" w:hAnsi="Times New Roman" w:cs="Times New Roman"/>
        </w:rPr>
        <w:t>Susitikimai su tiekėjais</w:t>
      </w:r>
      <w:bookmarkEnd w:id="9"/>
      <w:bookmarkEnd w:id="10"/>
      <w:r w:rsidR="003B6924" w:rsidRPr="00FA1384">
        <w:rPr>
          <w:rFonts w:ascii="Times New Roman" w:hAnsi="Times New Roman" w:cs="Times New Roman"/>
        </w:rPr>
        <w:t xml:space="preserve"> ir objekto apžiūra</w:t>
      </w:r>
      <w:bookmarkEnd w:id="8"/>
      <w:bookmarkEnd w:id="11"/>
    </w:p>
    <w:p w14:paraId="6E531811" w14:textId="77777777" w:rsidR="00FA1384" w:rsidRPr="00FA1384" w:rsidRDefault="00FA1384" w:rsidP="00FA1384">
      <w:pPr>
        <w:pStyle w:val="Sraopastraipa"/>
        <w:spacing w:after="0" w:line="240" w:lineRule="auto"/>
        <w:ind w:left="0" w:firstLine="567"/>
        <w:contextualSpacing w:val="0"/>
        <w:jc w:val="both"/>
        <w:rPr>
          <w:rFonts w:ascii="Times New Roman" w:hAnsi="Times New Roman" w:cs="Times New Roman"/>
          <w:i/>
          <w:sz w:val="24"/>
          <w:szCs w:val="24"/>
        </w:rPr>
      </w:pPr>
      <w:bookmarkStart w:id="12" w:name="_Ref39473754"/>
      <w:bookmarkStart w:id="13" w:name="_Ref39473761"/>
      <w:bookmarkStart w:id="14" w:name="_Ref39474188"/>
      <w:r w:rsidRPr="00FA1384">
        <w:rPr>
          <w:rFonts w:ascii="Times New Roman" w:hAnsi="Times New Roman" w:cs="Times New Roman"/>
          <w:iCs/>
          <w:sz w:val="24"/>
          <w:szCs w:val="24"/>
        </w:rPr>
        <w:t>3.1.</w:t>
      </w:r>
      <w:r w:rsidRPr="00FA1384">
        <w:rPr>
          <w:rFonts w:ascii="Times New Roman" w:hAnsi="Times New Roman" w:cs="Times New Roman"/>
          <w:i/>
          <w:sz w:val="24"/>
          <w:szCs w:val="24"/>
        </w:rPr>
        <w:t xml:space="preserve"> </w:t>
      </w:r>
      <w:r w:rsidRPr="00FA1384">
        <w:rPr>
          <w:rFonts w:ascii="Times New Roman" w:hAnsi="Times New Roman" w:cs="Times New Roman"/>
          <w:sz w:val="24"/>
          <w:szCs w:val="24"/>
        </w:rPr>
        <w:t>Perkančioji organizacija nerengs susitikimo su tiekėjais dėl pirkimo sąlygų paaiškinimo.</w:t>
      </w:r>
    </w:p>
    <w:p w14:paraId="04CF3E9D" w14:textId="77777777" w:rsidR="00FA1384" w:rsidRDefault="00FA1384" w:rsidP="00FA1384">
      <w:pPr>
        <w:pStyle w:val="Sraopastraipa"/>
        <w:spacing w:after="0" w:line="240" w:lineRule="auto"/>
        <w:ind w:left="0" w:firstLine="567"/>
        <w:contextualSpacing w:val="0"/>
        <w:jc w:val="both"/>
        <w:rPr>
          <w:rFonts w:ascii="Times New Roman" w:hAnsi="Times New Roman" w:cs="Times New Roman"/>
          <w:sz w:val="24"/>
          <w:szCs w:val="24"/>
        </w:rPr>
      </w:pPr>
      <w:r w:rsidRPr="00FA1384">
        <w:rPr>
          <w:rFonts w:ascii="Times New Roman" w:eastAsiaTheme="minorHAnsi" w:hAnsi="Times New Roman" w:cs="Times New Roman"/>
          <w:sz w:val="24"/>
          <w:szCs w:val="24"/>
          <w:lang w:eastAsia="en-US"/>
        </w:rPr>
        <w:t>3.2. P</w:t>
      </w:r>
      <w:r w:rsidRPr="00FA1384">
        <w:rPr>
          <w:rFonts w:ascii="Times New Roman" w:hAnsi="Times New Roman" w:cs="Times New Roman"/>
          <w:sz w:val="24"/>
          <w:szCs w:val="24"/>
        </w:rPr>
        <w:t>erkančioji organizacija nerengs objekto apžiūros.</w:t>
      </w:r>
    </w:p>
    <w:p w14:paraId="23119920" w14:textId="77777777" w:rsidR="00FA1384" w:rsidRPr="00FA1384" w:rsidRDefault="00FA1384" w:rsidP="00FA1384">
      <w:pPr>
        <w:pStyle w:val="Sraopastraipa"/>
        <w:spacing w:after="0" w:line="240" w:lineRule="auto"/>
        <w:ind w:left="0" w:firstLine="567"/>
        <w:contextualSpacing w:val="0"/>
        <w:jc w:val="both"/>
        <w:rPr>
          <w:rFonts w:ascii="Times New Roman" w:hAnsi="Times New Roman" w:cs="Times New Roman"/>
          <w:sz w:val="24"/>
          <w:szCs w:val="24"/>
        </w:rPr>
      </w:pPr>
    </w:p>
    <w:p w14:paraId="64B4F19F" w14:textId="34EFA3DD" w:rsidR="002D02B6" w:rsidRPr="002D02B6" w:rsidRDefault="00AD57B1" w:rsidP="002D02B6">
      <w:pPr>
        <w:pStyle w:val="Antrat1"/>
        <w:spacing w:before="0" w:after="0"/>
        <w:rPr>
          <w:rFonts w:ascii="Times New Roman" w:hAnsi="Times New Roman" w:cs="Times New Roman"/>
        </w:rPr>
      </w:pPr>
      <w:bookmarkStart w:id="15" w:name="_Toc241824652"/>
      <w:r w:rsidRPr="00FA1384">
        <w:rPr>
          <w:rFonts w:ascii="Times New Roman" w:hAnsi="Times New Roman" w:cs="Times New Roman"/>
        </w:rPr>
        <w:t xml:space="preserve">4. </w:t>
      </w:r>
      <w:r w:rsidR="00173ACB" w:rsidRPr="00FA1384">
        <w:rPr>
          <w:rFonts w:ascii="Times New Roman" w:hAnsi="Times New Roman" w:cs="Times New Roman"/>
        </w:rPr>
        <w:t>Tiekėjų pašalinimo pagrindai</w:t>
      </w:r>
      <w:bookmarkEnd w:id="12"/>
      <w:bookmarkEnd w:id="13"/>
      <w:bookmarkEnd w:id="14"/>
      <w:r w:rsidR="00975F1F" w:rsidRPr="00FA1384">
        <w:rPr>
          <w:rFonts w:ascii="Times New Roman" w:hAnsi="Times New Roman" w:cs="Times New Roman"/>
        </w:rPr>
        <w:t xml:space="preserve"> ir kvalifikacijos reikalavimai</w:t>
      </w:r>
      <w:bookmarkEnd w:id="15"/>
    </w:p>
    <w:p w14:paraId="4A44F6CC" w14:textId="5A4E37BC" w:rsidR="002D02B6" w:rsidRPr="009D09BA" w:rsidRDefault="002D02B6" w:rsidP="002D02B6">
      <w:pPr>
        <w:pStyle w:val="Betarp"/>
        <w:ind w:firstLine="567"/>
        <w:rPr>
          <w:rFonts w:ascii="Times New Roman" w:hAnsi="Times New Roman" w:cs="Times New Roman"/>
          <w:color w:val="000000" w:themeColor="text1"/>
          <w:sz w:val="24"/>
          <w:szCs w:val="24"/>
        </w:rPr>
      </w:pPr>
      <w:r w:rsidRPr="00B51865">
        <w:rPr>
          <w:rFonts w:ascii="Times New Roman" w:hAnsi="Times New Roman" w:cs="Times New Roman"/>
          <w:color w:val="000000" w:themeColor="text1"/>
          <w:sz w:val="24"/>
          <w:szCs w:val="24"/>
        </w:rPr>
        <w:t xml:space="preserve">4.1. Reikalavimai dėl tiekėjo ir subtiekėjų (jei taikoma), ūkio subjektų, kurių pajėgumais tiekėjas remiasi, </w:t>
      </w:r>
      <w:r w:rsidRPr="009D09BA">
        <w:rPr>
          <w:rFonts w:ascii="Times New Roman" w:hAnsi="Times New Roman" w:cs="Times New Roman"/>
          <w:color w:val="000000" w:themeColor="text1"/>
          <w:sz w:val="24"/>
          <w:szCs w:val="24"/>
        </w:rPr>
        <w:t xml:space="preserve">pašalinimo pagrindų nebuvimo bei jų nebuvimą patvirtinantys dokumentai nurodyti specialiųjų </w:t>
      </w:r>
      <w:r w:rsidRPr="009D09BA">
        <w:rPr>
          <w:rFonts w:ascii="Times New Roman" w:eastAsia="Calibri" w:hAnsi="Times New Roman" w:cs="Times New Roman"/>
          <w:color w:val="000000" w:themeColor="text1"/>
          <w:sz w:val="24"/>
          <w:szCs w:val="24"/>
        </w:rPr>
        <w:t xml:space="preserve">pirkimo sąlygų </w:t>
      </w:r>
      <w:r w:rsidR="00836AAA" w:rsidRPr="009D09BA">
        <w:rPr>
          <w:rFonts w:ascii="Times New Roman" w:hAnsi="Times New Roman" w:cs="Times New Roman"/>
          <w:color w:val="000000" w:themeColor="text1"/>
          <w:sz w:val="24"/>
          <w:szCs w:val="24"/>
        </w:rPr>
        <w:t>4</w:t>
      </w:r>
      <w:r w:rsidRPr="009D09BA">
        <w:rPr>
          <w:rFonts w:ascii="Times New Roman" w:hAnsi="Times New Roman" w:cs="Times New Roman"/>
          <w:color w:val="000000" w:themeColor="text1"/>
          <w:sz w:val="24"/>
          <w:szCs w:val="24"/>
        </w:rPr>
        <w:t xml:space="preserve"> priede „Tiekėjų pašalinimo pagrindai“. </w:t>
      </w:r>
    </w:p>
    <w:p w14:paraId="48C170DF" w14:textId="439B96F1" w:rsidR="002D02B6" w:rsidRPr="009D09BA" w:rsidRDefault="731C1CC4" w:rsidP="002D02B6">
      <w:pPr>
        <w:pStyle w:val="Sraopastraipa"/>
        <w:tabs>
          <w:tab w:val="left" w:pos="851"/>
        </w:tabs>
        <w:spacing w:after="0" w:line="20" w:lineRule="atLeast"/>
        <w:ind w:left="0" w:firstLine="567"/>
        <w:jc w:val="both"/>
        <w:rPr>
          <w:rFonts w:ascii="Times New Roman" w:hAnsi="Times New Roman" w:cs="Times New Roman"/>
          <w:color w:val="000000" w:themeColor="text1"/>
          <w:sz w:val="24"/>
          <w:szCs w:val="24"/>
        </w:rPr>
      </w:pPr>
      <w:r w:rsidRPr="745945F7">
        <w:rPr>
          <w:rFonts w:ascii="Times New Roman" w:hAnsi="Times New Roman" w:cs="Times New Roman"/>
          <w:color w:val="000000" w:themeColor="text1"/>
          <w:sz w:val="24"/>
          <w:szCs w:val="24"/>
        </w:rPr>
        <w:t xml:space="preserve">4.2. Tiekėjams nustatomi kvalifikacijos reikalavimai ir jų atitiktį patvirtinantys dokumentai nurodyti specialiųjų pirkimo sąlygų </w:t>
      </w:r>
      <w:r w:rsidR="6CCB2308" w:rsidRPr="745945F7">
        <w:rPr>
          <w:rFonts w:ascii="Times New Roman" w:hAnsi="Times New Roman" w:cs="Times New Roman"/>
          <w:color w:val="000000" w:themeColor="text1"/>
          <w:sz w:val="24"/>
          <w:szCs w:val="24"/>
        </w:rPr>
        <w:t>5</w:t>
      </w:r>
      <w:r w:rsidRPr="745945F7">
        <w:rPr>
          <w:rFonts w:ascii="Times New Roman" w:hAnsi="Times New Roman" w:cs="Times New Roman"/>
          <w:color w:val="000000" w:themeColor="text1"/>
          <w:sz w:val="24"/>
          <w:szCs w:val="24"/>
        </w:rPr>
        <w:t xml:space="preserve"> priede „Tiekėjų kvalifikacijos reikalavimai“. </w:t>
      </w:r>
    </w:p>
    <w:p w14:paraId="273B7C28" w14:textId="77777777" w:rsidR="002D02B6" w:rsidRPr="009D09BA" w:rsidRDefault="002D02B6" w:rsidP="00FA1384">
      <w:pPr>
        <w:pStyle w:val="Sraopastraipa"/>
        <w:tabs>
          <w:tab w:val="left" w:pos="851"/>
        </w:tabs>
        <w:spacing w:after="0" w:line="240" w:lineRule="auto"/>
        <w:ind w:left="0" w:firstLine="567"/>
        <w:contextualSpacing w:val="0"/>
        <w:jc w:val="both"/>
        <w:rPr>
          <w:rFonts w:ascii="Times New Roman" w:hAnsi="Times New Roman" w:cs="Times New Roman"/>
          <w:sz w:val="24"/>
          <w:szCs w:val="24"/>
        </w:rPr>
      </w:pPr>
    </w:p>
    <w:p w14:paraId="69D62E2B" w14:textId="6E8338EB" w:rsidR="00A000BE" w:rsidRPr="009D09BA" w:rsidRDefault="00250779" w:rsidP="00BC3E3D">
      <w:pPr>
        <w:pStyle w:val="Antrat1"/>
        <w:tabs>
          <w:tab w:val="left" w:pos="567"/>
        </w:tabs>
        <w:spacing w:before="0" w:after="0"/>
        <w:jc w:val="both"/>
        <w:rPr>
          <w:rFonts w:ascii="Times New Roman" w:hAnsi="Times New Roman" w:cs="Times New Roman"/>
        </w:rPr>
      </w:pPr>
      <w:bookmarkStart w:id="16" w:name="_Toc241824653"/>
      <w:r w:rsidRPr="009D09BA">
        <w:rPr>
          <w:rFonts w:ascii="Times New Roman" w:hAnsi="Times New Roman" w:cs="Times New Roman"/>
        </w:rPr>
        <w:t xml:space="preserve">5. </w:t>
      </w:r>
      <w:r w:rsidR="009743D3" w:rsidRPr="009D09BA">
        <w:rPr>
          <w:rFonts w:ascii="Times New Roman" w:hAnsi="Times New Roman" w:cs="Times New Roman"/>
        </w:rPr>
        <w:t>Reikalavimai, susiję su nacionaliniu saugumu</w:t>
      </w:r>
      <w:bookmarkEnd w:id="16"/>
      <w:r w:rsidR="009743D3" w:rsidRPr="009D09BA">
        <w:rPr>
          <w:rFonts w:ascii="Times New Roman" w:hAnsi="Times New Roman" w:cs="Times New Roman"/>
        </w:rPr>
        <w:t xml:space="preserve"> </w:t>
      </w:r>
    </w:p>
    <w:p w14:paraId="2FC7443C" w14:textId="3EE2EBB4" w:rsidR="00DF3DDF" w:rsidRPr="009D09BA" w:rsidRDefault="00D24970" w:rsidP="00BC3E3D">
      <w:pPr>
        <w:spacing w:after="0" w:line="240" w:lineRule="auto"/>
        <w:ind w:firstLine="567"/>
        <w:jc w:val="both"/>
        <w:rPr>
          <w:rFonts w:ascii="Times New Roman" w:hAnsi="Times New Roman" w:cs="Times New Roman"/>
          <w:color w:val="000000" w:themeColor="text1"/>
          <w:sz w:val="24"/>
          <w:szCs w:val="24"/>
        </w:rPr>
      </w:pPr>
      <w:r w:rsidRPr="009D09BA">
        <w:rPr>
          <w:rFonts w:ascii="Times New Roman" w:hAnsi="Times New Roman" w:cs="Times New Roman"/>
          <w:color w:val="000000" w:themeColor="text1"/>
          <w:sz w:val="24"/>
          <w:szCs w:val="24"/>
        </w:rPr>
        <w:t>5</w:t>
      </w:r>
      <w:r w:rsidR="0037632B" w:rsidRPr="009D09BA">
        <w:rPr>
          <w:rFonts w:ascii="Times New Roman" w:hAnsi="Times New Roman" w:cs="Times New Roman"/>
          <w:color w:val="000000" w:themeColor="text1"/>
          <w:sz w:val="24"/>
          <w:szCs w:val="24"/>
        </w:rPr>
        <w:t xml:space="preserve">.1. </w:t>
      </w:r>
      <w:r w:rsidR="00BC3E3D" w:rsidRPr="009D09BA">
        <w:rPr>
          <w:rFonts w:ascii="Times New Roman" w:hAnsi="Times New Roman" w:cs="Times New Roman"/>
          <w:color w:val="000000" w:themeColor="text1"/>
          <w:sz w:val="24"/>
          <w:szCs w:val="24"/>
        </w:rPr>
        <w:t xml:space="preserve">Pirkimui taikomos Reglamento nuostatos. Kartu su pasiūlymu tiekėjas turi pateikti užpildytą deklaraciją dėl (ne)atitikties Reglamento nuostatoms, kuri pateikta specialiųjų pirkimo sąlygų </w:t>
      </w:r>
      <w:r w:rsidR="004F4060" w:rsidRPr="009D09BA">
        <w:rPr>
          <w:rFonts w:ascii="Times New Roman" w:hAnsi="Times New Roman" w:cs="Times New Roman"/>
          <w:color w:val="000000" w:themeColor="text1"/>
          <w:sz w:val="24"/>
          <w:szCs w:val="24"/>
        </w:rPr>
        <w:t>6</w:t>
      </w:r>
      <w:r w:rsidR="00BC3E3D" w:rsidRPr="009D09BA">
        <w:rPr>
          <w:rFonts w:ascii="Times New Roman" w:hAnsi="Times New Roman" w:cs="Times New Roman"/>
          <w:color w:val="000000" w:themeColor="text1"/>
          <w:sz w:val="24"/>
          <w:szCs w:val="24"/>
        </w:rPr>
        <w:t xml:space="preserve"> priede „Tiekėjo deklaracija dėl atitikties Reglamento nuostatoms juridiniam asmeniui“ ir </w:t>
      </w:r>
      <w:r w:rsidR="004F4060" w:rsidRPr="009D09BA">
        <w:rPr>
          <w:rFonts w:ascii="Times New Roman" w:hAnsi="Times New Roman" w:cs="Times New Roman"/>
          <w:color w:val="000000" w:themeColor="text1"/>
          <w:sz w:val="24"/>
          <w:szCs w:val="24"/>
        </w:rPr>
        <w:t>7</w:t>
      </w:r>
      <w:r w:rsidR="00BC3E3D" w:rsidRPr="009D09BA">
        <w:rPr>
          <w:rFonts w:ascii="Times New Roman" w:hAnsi="Times New Roman" w:cs="Times New Roman"/>
          <w:color w:val="000000" w:themeColor="text1"/>
          <w:sz w:val="24"/>
          <w:szCs w:val="24"/>
        </w:rPr>
        <w:t xml:space="preserve"> priede „Tiekėjo deklaracija dėl atitikties Reglamento nuostatoms fiziniam asmeniui“. Kilus abejonių dėl tiekėjo (ne)atitikties Reglamento nuostatoms, perkančioji organizacija iš galimo laimėtojo prašys pateikti dokumentus, įrodančius deklaracijoje pateiktų duomenų teisingumą.</w:t>
      </w:r>
    </w:p>
    <w:p w14:paraId="05E7CB20" w14:textId="294B38D3" w:rsidR="002A637A" w:rsidRPr="00BC3E3D" w:rsidRDefault="00D24970" w:rsidP="00BC3E3D">
      <w:pPr>
        <w:spacing w:after="0" w:line="240" w:lineRule="auto"/>
        <w:ind w:firstLine="567"/>
        <w:jc w:val="both"/>
        <w:rPr>
          <w:rFonts w:ascii="Times New Roman" w:hAnsi="Times New Roman" w:cs="Times New Roman"/>
          <w:color w:val="000000" w:themeColor="text1"/>
          <w:sz w:val="24"/>
          <w:szCs w:val="24"/>
        </w:rPr>
      </w:pPr>
      <w:r w:rsidRPr="009D09BA">
        <w:rPr>
          <w:rFonts w:ascii="Times New Roman" w:hAnsi="Times New Roman" w:cs="Times New Roman"/>
          <w:color w:val="000000" w:themeColor="text1"/>
          <w:sz w:val="24"/>
          <w:szCs w:val="24"/>
        </w:rPr>
        <w:t>5</w:t>
      </w:r>
      <w:r w:rsidR="002A637A" w:rsidRPr="009D09BA">
        <w:rPr>
          <w:rFonts w:ascii="Times New Roman" w:hAnsi="Times New Roman" w:cs="Times New Roman"/>
          <w:color w:val="000000" w:themeColor="text1"/>
          <w:sz w:val="24"/>
          <w:szCs w:val="24"/>
        </w:rPr>
        <w:t xml:space="preserve">.2. </w:t>
      </w:r>
      <w:r w:rsidR="00CF14EB" w:rsidRPr="009D09BA">
        <w:rPr>
          <w:rFonts w:ascii="Times New Roman" w:hAnsi="Times New Roman" w:cs="Times New Roman"/>
          <w:color w:val="000000" w:themeColor="text1"/>
          <w:sz w:val="24"/>
          <w:szCs w:val="24"/>
        </w:rPr>
        <w:t>Perkanči</w:t>
      </w:r>
      <w:r w:rsidR="00C727CF" w:rsidRPr="009D09BA">
        <w:rPr>
          <w:rFonts w:ascii="Times New Roman" w:hAnsi="Times New Roman" w:cs="Times New Roman"/>
          <w:color w:val="000000" w:themeColor="text1"/>
          <w:sz w:val="24"/>
          <w:szCs w:val="24"/>
        </w:rPr>
        <w:t xml:space="preserve">oji </w:t>
      </w:r>
      <w:r w:rsidR="00CF14EB" w:rsidRPr="009D09BA">
        <w:rPr>
          <w:rFonts w:ascii="Times New Roman" w:hAnsi="Times New Roman" w:cs="Times New Roman"/>
          <w:color w:val="000000" w:themeColor="text1"/>
          <w:sz w:val="24"/>
          <w:szCs w:val="24"/>
        </w:rPr>
        <w:t>organizacija nustačius</w:t>
      </w:r>
      <w:r w:rsidR="00C727CF" w:rsidRPr="009D09BA">
        <w:rPr>
          <w:rFonts w:ascii="Times New Roman" w:hAnsi="Times New Roman" w:cs="Times New Roman"/>
          <w:color w:val="000000" w:themeColor="text1"/>
          <w:sz w:val="24"/>
          <w:szCs w:val="24"/>
        </w:rPr>
        <w:t>i</w:t>
      </w:r>
      <w:r w:rsidR="00CF14EB" w:rsidRPr="009D09BA">
        <w:rPr>
          <w:rFonts w:ascii="Times New Roman" w:hAnsi="Times New Roman" w:cs="Times New Roman"/>
          <w:color w:val="000000" w:themeColor="text1"/>
          <w:sz w:val="24"/>
          <w:szCs w:val="24"/>
        </w:rPr>
        <w:t xml:space="preserve">, kad tiekėjo pasitelktas subtiekėjas </w:t>
      </w:r>
      <w:r w:rsidR="009763B1" w:rsidRPr="009D09BA">
        <w:rPr>
          <w:rFonts w:ascii="Times New Roman" w:hAnsi="Times New Roman" w:cs="Times New Roman"/>
          <w:color w:val="000000" w:themeColor="text1"/>
          <w:sz w:val="24"/>
          <w:szCs w:val="24"/>
        </w:rPr>
        <w:t xml:space="preserve">ar ūkio subjektas, kurio pajėgumais remiamasi, </w:t>
      </w:r>
      <w:r w:rsidR="00BA05C9" w:rsidRPr="009D09BA">
        <w:rPr>
          <w:rFonts w:ascii="Times New Roman" w:hAnsi="Times New Roman" w:cs="Times New Roman"/>
          <w:color w:val="000000" w:themeColor="text1"/>
          <w:sz w:val="24"/>
          <w:szCs w:val="24"/>
        </w:rPr>
        <w:t>tenkin</w:t>
      </w:r>
      <w:r w:rsidR="00CF14EB" w:rsidRPr="009D09BA">
        <w:rPr>
          <w:rFonts w:ascii="Times New Roman" w:hAnsi="Times New Roman" w:cs="Times New Roman"/>
          <w:color w:val="000000" w:themeColor="text1"/>
          <w:sz w:val="24"/>
          <w:szCs w:val="24"/>
        </w:rPr>
        <w:t xml:space="preserve">a </w:t>
      </w:r>
      <w:r w:rsidR="00DA1B9B" w:rsidRPr="009D09BA">
        <w:rPr>
          <w:rFonts w:ascii="Times New Roman" w:hAnsi="Times New Roman" w:cs="Times New Roman"/>
          <w:color w:val="000000" w:themeColor="text1"/>
          <w:sz w:val="24"/>
          <w:szCs w:val="24"/>
        </w:rPr>
        <w:t xml:space="preserve">Reglamento </w:t>
      </w:r>
      <w:r w:rsidR="00A4619E" w:rsidRPr="009D09BA">
        <w:rPr>
          <w:rFonts w:ascii="Times New Roman" w:hAnsi="Times New Roman" w:cs="Times New Roman"/>
          <w:color w:val="000000" w:themeColor="text1"/>
          <w:sz w:val="24"/>
          <w:szCs w:val="24"/>
        </w:rPr>
        <w:t>5</w:t>
      </w:r>
      <w:r w:rsidR="00A4619E" w:rsidRPr="00BC3E3D">
        <w:rPr>
          <w:rFonts w:ascii="Times New Roman" w:hAnsi="Times New Roman" w:cs="Times New Roman"/>
          <w:color w:val="000000" w:themeColor="text1"/>
          <w:sz w:val="24"/>
          <w:szCs w:val="24"/>
        </w:rPr>
        <w:t xml:space="preserve"> k straipsnyje </w:t>
      </w:r>
      <w:r w:rsidR="00A109FD" w:rsidRPr="00BC3E3D">
        <w:rPr>
          <w:rFonts w:ascii="Times New Roman" w:hAnsi="Times New Roman" w:cs="Times New Roman"/>
          <w:color w:val="000000" w:themeColor="text1"/>
          <w:sz w:val="24"/>
          <w:szCs w:val="24"/>
        </w:rPr>
        <w:t xml:space="preserve">nustatytus </w:t>
      </w:r>
      <w:r w:rsidR="00BA05C9" w:rsidRPr="00BC3E3D">
        <w:rPr>
          <w:rFonts w:ascii="Times New Roman" w:hAnsi="Times New Roman" w:cs="Times New Roman"/>
          <w:color w:val="000000" w:themeColor="text1"/>
          <w:sz w:val="24"/>
          <w:szCs w:val="24"/>
        </w:rPr>
        <w:t>ribojimus</w:t>
      </w:r>
      <w:r w:rsidR="00A109FD" w:rsidRPr="00BC3E3D">
        <w:rPr>
          <w:rFonts w:ascii="Times New Roman" w:hAnsi="Times New Roman" w:cs="Times New Roman"/>
          <w:color w:val="000000" w:themeColor="text1"/>
          <w:sz w:val="24"/>
          <w:szCs w:val="24"/>
        </w:rPr>
        <w:t xml:space="preserve">, </w:t>
      </w:r>
      <w:r w:rsidR="00BA05C9" w:rsidRPr="00BC3E3D">
        <w:rPr>
          <w:rFonts w:ascii="Times New Roman" w:hAnsi="Times New Roman" w:cs="Times New Roman"/>
          <w:color w:val="000000" w:themeColor="text1"/>
          <w:sz w:val="24"/>
          <w:szCs w:val="24"/>
        </w:rPr>
        <w:t>reikalaus tiekėjo</w:t>
      </w:r>
      <w:r w:rsidR="00A109FD" w:rsidRPr="00BC3E3D">
        <w:rPr>
          <w:rFonts w:ascii="Times New Roman" w:hAnsi="Times New Roman" w:cs="Times New Roman"/>
          <w:color w:val="000000" w:themeColor="text1"/>
          <w:sz w:val="24"/>
          <w:szCs w:val="24"/>
        </w:rPr>
        <w:t xml:space="preserve"> juos pakeisti kitais, </w:t>
      </w:r>
      <w:r w:rsidR="00B42273" w:rsidRPr="00BC3E3D">
        <w:rPr>
          <w:rFonts w:ascii="Times New Roman" w:hAnsi="Times New Roman" w:cs="Times New Roman"/>
          <w:color w:val="000000" w:themeColor="text1"/>
          <w:sz w:val="24"/>
          <w:szCs w:val="24"/>
        </w:rPr>
        <w:t>p</w:t>
      </w:r>
      <w:r w:rsidR="00A109FD" w:rsidRPr="00BC3E3D">
        <w:rPr>
          <w:rFonts w:ascii="Times New Roman" w:hAnsi="Times New Roman" w:cs="Times New Roman"/>
          <w:color w:val="000000" w:themeColor="text1"/>
          <w:sz w:val="24"/>
          <w:szCs w:val="24"/>
        </w:rPr>
        <w:t>irkimo sąlygų reikalavimus atitinkančiais</w:t>
      </w:r>
      <w:r w:rsidR="00BA05C9" w:rsidRPr="00BC3E3D">
        <w:rPr>
          <w:rFonts w:ascii="Times New Roman" w:hAnsi="Times New Roman" w:cs="Times New Roman"/>
          <w:color w:val="000000" w:themeColor="text1"/>
          <w:sz w:val="24"/>
          <w:szCs w:val="24"/>
        </w:rPr>
        <w:t>,</w:t>
      </w:r>
      <w:r w:rsidR="00A109FD" w:rsidRPr="00BC3E3D">
        <w:rPr>
          <w:rFonts w:ascii="Times New Roman" w:hAnsi="Times New Roman" w:cs="Times New Roman"/>
          <w:color w:val="000000" w:themeColor="text1"/>
          <w:sz w:val="24"/>
          <w:szCs w:val="24"/>
        </w:rPr>
        <w:t xml:space="preserve"> subjektais. </w:t>
      </w:r>
    </w:p>
    <w:p w14:paraId="68F77432" w14:textId="20FCF2ED" w:rsidR="0030470E" w:rsidRPr="00B51865" w:rsidRDefault="0030470E" w:rsidP="0030470E">
      <w:pPr>
        <w:pStyle w:val="Sraopastraipa"/>
        <w:spacing w:after="0" w:line="240" w:lineRule="auto"/>
        <w:ind w:left="0" w:firstLine="567"/>
        <w:jc w:val="both"/>
        <w:rPr>
          <w:rFonts w:ascii="Times New Roman" w:hAnsi="Times New Roman" w:cs="Times New Roman"/>
          <w:color w:val="000000" w:themeColor="text1"/>
          <w:sz w:val="24"/>
          <w:szCs w:val="24"/>
        </w:rPr>
      </w:pPr>
      <w:r w:rsidRPr="00B51865">
        <w:rPr>
          <w:rFonts w:ascii="Times New Roman" w:hAnsi="Times New Roman" w:cs="Times New Roman"/>
          <w:color w:val="000000" w:themeColor="text1"/>
          <w:sz w:val="24"/>
          <w:szCs w:val="24"/>
        </w:rPr>
        <w:t>5.</w:t>
      </w:r>
      <w:r>
        <w:rPr>
          <w:rFonts w:ascii="Times New Roman" w:hAnsi="Times New Roman" w:cs="Times New Roman"/>
          <w:color w:val="000000" w:themeColor="text1"/>
          <w:sz w:val="24"/>
          <w:szCs w:val="24"/>
        </w:rPr>
        <w:t>3</w:t>
      </w:r>
      <w:r w:rsidRPr="00B51865">
        <w:rPr>
          <w:rFonts w:ascii="Times New Roman" w:hAnsi="Times New Roman" w:cs="Times New Roman"/>
          <w:color w:val="000000" w:themeColor="text1"/>
          <w:sz w:val="24"/>
          <w:szCs w:val="24"/>
        </w:rPr>
        <w:t xml:space="preserve">. Perkančioji organizacija, įvertinusi visus galinčius kelti grėsmę nacionalinio saugumo interesams rizikos veiksnius numato, kad šiame pirkime </w:t>
      </w:r>
      <w:r w:rsidRPr="00B51865">
        <w:rPr>
          <w:rFonts w:ascii="Times New Roman" w:hAnsi="Times New Roman" w:cs="Times New Roman"/>
          <w:b/>
          <w:bCs/>
          <w:color w:val="000000" w:themeColor="text1"/>
          <w:sz w:val="24"/>
          <w:szCs w:val="24"/>
        </w:rPr>
        <w:t xml:space="preserve">negali </w:t>
      </w:r>
      <w:r w:rsidRPr="00B51865">
        <w:rPr>
          <w:rFonts w:ascii="Times New Roman" w:hAnsi="Times New Roman" w:cs="Times New Roman"/>
          <w:color w:val="000000" w:themeColor="text1"/>
          <w:sz w:val="24"/>
          <w:szCs w:val="24"/>
        </w:rPr>
        <w:t>dalyvauti 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p>
    <w:p w14:paraId="7831A0A4" w14:textId="0F659EA5" w:rsidR="0030470E" w:rsidRPr="009D09BA" w:rsidRDefault="0030470E" w:rsidP="0030470E">
      <w:pPr>
        <w:pStyle w:val="Betarp"/>
        <w:ind w:firstLine="567"/>
        <w:jc w:val="both"/>
        <w:rPr>
          <w:rFonts w:ascii="Times New Roman" w:hAnsi="Times New Roman" w:cs="Times New Roman"/>
          <w:color w:val="000000" w:themeColor="text1"/>
          <w:sz w:val="24"/>
          <w:szCs w:val="24"/>
        </w:rPr>
      </w:pPr>
      <w:r w:rsidRPr="00B51865">
        <w:rPr>
          <w:rFonts w:ascii="Times New Roman" w:hAnsi="Times New Roman" w:cs="Times New Roman"/>
          <w:color w:val="000000" w:themeColor="text1"/>
          <w:sz w:val="24"/>
          <w:szCs w:val="24"/>
        </w:rPr>
        <w:t>5.</w:t>
      </w:r>
      <w:r>
        <w:rPr>
          <w:rFonts w:ascii="Times New Roman" w:hAnsi="Times New Roman" w:cs="Times New Roman"/>
          <w:color w:val="000000" w:themeColor="text1"/>
          <w:sz w:val="24"/>
          <w:szCs w:val="24"/>
        </w:rPr>
        <w:t>4</w:t>
      </w:r>
      <w:r w:rsidRPr="00B51865">
        <w:rPr>
          <w:rFonts w:ascii="Times New Roman" w:hAnsi="Times New Roman" w:cs="Times New Roman"/>
          <w:color w:val="000000" w:themeColor="text1"/>
          <w:sz w:val="24"/>
          <w:szCs w:val="24"/>
        </w:rPr>
        <w:t xml:space="preserve">. Perkančioji organizacija laiko, kad </w:t>
      </w:r>
      <w:r w:rsidRPr="00B51865">
        <w:rPr>
          <w:rFonts w:ascii="Times New Roman" w:hAnsi="Times New Roman" w:cs="Times New Roman"/>
          <w:color w:val="000000" w:themeColor="text1"/>
          <w:sz w:val="24"/>
          <w:szCs w:val="24"/>
          <w:shd w:val="clear" w:color="auto" w:fill="FFFFFF"/>
        </w:rPr>
        <w:t>paslaugos kelia grėsmę nacionaliniam saugumui</w:t>
      </w:r>
      <w:r w:rsidRPr="00B51865">
        <w:rPr>
          <w:rFonts w:ascii="Times New Roman" w:hAnsi="Times New Roman" w:cs="Times New Roman"/>
          <w:color w:val="000000" w:themeColor="text1"/>
          <w:sz w:val="24"/>
          <w:szCs w:val="24"/>
        </w:rPr>
        <w:t xml:space="preserve">, kai paslaugų teikimas būtų vykdomas iš VPĮ </w:t>
      </w:r>
      <w:r w:rsidRPr="00B51865">
        <w:rPr>
          <w:rFonts w:ascii="Times New Roman" w:eastAsia="Times New Roman" w:hAnsi="Times New Roman" w:cs="Times New Roman"/>
          <w:color w:val="000000" w:themeColor="text1"/>
          <w:sz w:val="24"/>
          <w:szCs w:val="24"/>
        </w:rPr>
        <w:t xml:space="preserve">92 straipsnio 14 dalyje numatytame sąraše nurodytų valstybių ar teritorijų (Rusijos Federacijos, Baltarusijos Respublikos, Kinijos Liaudies Respublikos (netaikoma </w:t>
      </w:r>
      <w:r w:rsidRPr="00B51865">
        <w:rPr>
          <w:rFonts w:ascii="Times New Roman" w:eastAsia="Times New Roman" w:hAnsi="Times New Roman" w:cs="Times New Roman"/>
          <w:color w:val="000000" w:themeColor="text1"/>
          <w:sz w:val="24"/>
          <w:szCs w:val="24"/>
        </w:rPr>
        <w:lastRenderedPageBreak/>
        <w:t xml:space="preserve">Atskirajai Taivano, Penghu, Kinmeno ir Madzu muitų teritorijai), Rusijos Federacijos aneksuoto Krymo, Moldovos Respublikos Vyriausybės nekontroliuojamos Padniestrės teritorijos, Sakartvelo Vyriausybės nekontroliuojamos </w:t>
      </w:r>
      <w:r w:rsidRPr="009D09BA">
        <w:rPr>
          <w:rFonts w:ascii="Times New Roman" w:eastAsia="Times New Roman" w:hAnsi="Times New Roman" w:cs="Times New Roman"/>
          <w:color w:val="000000" w:themeColor="text1"/>
          <w:sz w:val="24"/>
          <w:szCs w:val="24"/>
        </w:rPr>
        <w:t>Abchazijos ir Pietų Osetijos teritorijos) (VPĮ 37 straipsnio 9 dalies 2 punktas).</w:t>
      </w:r>
      <w:r w:rsidRPr="009D09BA">
        <w:rPr>
          <w:rFonts w:ascii="Times New Roman" w:hAnsi="Times New Roman" w:cs="Times New Roman"/>
          <w:color w:val="000000" w:themeColor="text1"/>
          <w:sz w:val="24"/>
          <w:szCs w:val="24"/>
        </w:rPr>
        <w:t xml:space="preserve"> </w:t>
      </w:r>
      <w:r w:rsidRPr="009D09BA">
        <w:rPr>
          <w:rFonts w:ascii="Times New Roman" w:eastAsia="Times New Roman" w:hAnsi="Times New Roman" w:cs="Times New Roman"/>
          <w:color w:val="000000" w:themeColor="text1"/>
          <w:sz w:val="24"/>
          <w:szCs w:val="24"/>
        </w:rPr>
        <w:t xml:space="preserve">Tiekėjai kartu su pasiūlymu turi pateikti Viešųjų pirkimų tarnybos nustatytos formos atitikties deklaraciją (specialiųjų pirkimo sąlygų </w:t>
      </w:r>
      <w:r w:rsidR="007B2704" w:rsidRPr="009D09BA">
        <w:rPr>
          <w:rFonts w:ascii="Times New Roman" w:eastAsia="Times New Roman" w:hAnsi="Times New Roman" w:cs="Times New Roman"/>
          <w:color w:val="000000" w:themeColor="text1"/>
          <w:sz w:val="24"/>
          <w:szCs w:val="24"/>
        </w:rPr>
        <w:t>8</w:t>
      </w:r>
      <w:r w:rsidRPr="009D09BA">
        <w:rPr>
          <w:rFonts w:ascii="Times New Roman" w:eastAsia="Times New Roman" w:hAnsi="Times New Roman" w:cs="Times New Roman"/>
          <w:color w:val="000000" w:themeColor="text1"/>
          <w:sz w:val="24"/>
          <w:szCs w:val="24"/>
        </w:rPr>
        <w:t xml:space="preserve"> priedas „Nacionalinio saugumo reikalavimų atitikties deklaracija“). </w:t>
      </w:r>
      <w:r w:rsidRPr="009D09BA">
        <w:rPr>
          <w:rFonts w:ascii="Times New Roman" w:hAnsi="Times New Roman" w:cs="Times New Roman"/>
          <w:color w:val="000000" w:themeColor="text1"/>
          <w:sz w:val="24"/>
          <w:szCs w:val="24"/>
        </w:rPr>
        <w:t>Perkančioji organizacija iš ekonomiškai naudingiausią pasiūlymą pateikusio tiekėjo reikalaus pateikti vieną (esant poreikiui – kelis) VPĮ 39 straipsnio 3 dalyje numatytą dokumentą. Perkančioji organizacija bet kuriuo pirkimo procedūros metu turi teisę pareikalauti dalyvių pateikti visus ar dalį dokumentų, nurodytų VPĮ 39 straipsnio 3 dalyje.</w:t>
      </w:r>
    </w:p>
    <w:p w14:paraId="22ECA4CC" w14:textId="77777777" w:rsidR="0030470E" w:rsidRPr="009D09BA" w:rsidRDefault="0030470E" w:rsidP="0030470E">
      <w:pPr>
        <w:pStyle w:val="Betarp"/>
        <w:ind w:firstLine="567"/>
        <w:jc w:val="both"/>
        <w:rPr>
          <w:rFonts w:ascii="Times New Roman" w:hAnsi="Times New Roman" w:cs="Times New Roman"/>
          <w:i/>
          <w:iCs/>
          <w:color w:val="000000" w:themeColor="text1"/>
          <w:sz w:val="24"/>
          <w:szCs w:val="24"/>
        </w:rPr>
      </w:pPr>
      <w:r w:rsidRPr="009D09BA">
        <w:rPr>
          <w:rFonts w:ascii="Times New Roman" w:hAnsi="Times New Roman" w:cs="Times New Roman"/>
          <w:i/>
          <w:iCs/>
          <w:color w:val="000000" w:themeColor="text1"/>
          <w:sz w:val="24"/>
          <w:szCs w:val="24"/>
        </w:rPr>
        <w:t>Jeigu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6B7AEB44" w14:textId="68BB0811" w:rsidR="0030470E" w:rsidRPr="009D09BA" w:rsidRDefault="0030470E" w:rsidP="0030470E">
      <w:pPr>
        <w:spacing w:after="0" w:line="240" w:lineRule="auto"/>
        <w:ind w:firstLine="567"/>
        <w:jc w:val="both"/>
        <w:rPr>
          <w:rFonts w:ascii="Times New Roman" w:hAnsi="Times New Roman" w:cs="Times New Roman"/>
          <w:color w:val="000000" w:themeColor="text1"/>
          <w:sz w:val="24"/>
          <w:szCs w:val="24"/>
        </w:rPr>
      </w:pPr>
      <w:r w:rsidRPr="009D09BA">
        <w:rPr>
          <w:rFonts w:ascii="Times New Roman" w:hAnsi="Times New Roman" w:cs="Times New Roman"/>
          <w:color w:val="000000" w:themeColor="text1"/>
          <w:sz w:val="24"/>
          <w:szCs w:val="24"/>
        </w:rPr>
        <w:t>5.5. Perkančioji organizacija laiko, kad tiekėjas turi interesų, galinčių kelti grėsmę nacionaliniam saugumui, ir draudžia pirkime dalyvauti tiekėjams, jų subtiekėjams ar ūkio subjektams, kurių pajėgumais remiamasi,</w:t>
      </w:r>
      <w:r w:rsidRPr="009D09BA">
        <w:rPr>
          <w:rFonts w:ascii="Times New Roman" w:eastAsia="Times New Roman" w:hAnsi="Times New Roman" w:cs="Times New Roman"/>
          <w:color w:val="000000" w:themeColor="text1"/>
          <w:sz w:val="24"/>
          <w:szCs w:val="24"/>
        </w:rPr>
        <w:t xml:space="preserve"> kurie atitinka VPĮ 47 straipsnio 9 dalyje nustatytas sąlygas, t. y. </w:t>
      </w:r>
      <w:r w:rsidRPr="009D09BA">
        <w:rPr>
          <w:rFonts w:ascii="Times New Roman" w:hAnsi="Times New Roman" w:cs="Times New Roman"/>
          <w:color w:val="000000" w:themeColor="text1"/>
          <w:sz w:val="24"/>
          <w:szCs w:val="24"/>
        </w:rPr>
        <w:t>kurie patys ar juos kontroliuojantys asmenys yra registruoti (jeigu tiekėjas, jo subtiekėjas, ūkio subjektas, kurio pajėgumais remiamasi, ar kontroliuojantis asmuo yra fizinis asmuo – nuolat gyvenantis ar turintis pilietybę) VPĮ 92 straipsnio 14 dalyje numatytame sąraše nurodytose valstybėse ar teritorijose (Rusijos Federacijos, Baltarusijos Respublikos, Kinijos Liaudies Respublikos (netaikoma Atskirajai Taivano, Penghu, Kinmeno ir Madzu muitų teritorijai), Rusijos Federacijos aneksuoto Krymo, Moldovos Respublikos Vyriausybės nekontroliuojamos Padniestrės teritorijos, Sakartvelo Vyriausybės nekontroliuojamos Abchazijos ir Pietų Osetijos teritorijos) (VPĮ 47 straipsnio 9 dalis).</w:t>
      </w:r>
      <w:r w:rsidRPr="009D09BA">
        <w:rPr>
          <w:rFonts w:ascii="Times New Roman" w:hAnsi="Times New Roman" w:cs="Times New Roman"/>
          <w:color w:val="000000" w:themeColor="text1"/>
          <w:sz w:val="24"/>
          <w:szCs w:val="24"/>
          <w:shd w:val="clear" w:color="auto" w:fill="FFFFFF"/>
        </w:rPr>
        <w:t xml:space="preserve"> Tiekėjas su pasiūlymu turi pateikti </w:t>
      </w:r>
      <w:r w:rsidRPr="009D09BA">
        <w:rPr>
          <w:rFonts w:ascii="Times New Roman" w:eastAsia="Times New Roman" w:hAnsi="Times New Roman" w:cs="Times New Roman"/>
          <w:color w:val="000000" w:themeColor="text1"/>
          <w:sz w:val="24"/>
          <w:szCs w:val="24"/>
          <w:lang w:eastAsia="en-US"/>
        </w:rPr>
        <w:t xml:space="preserve">Viešųjų pirkimų tarnybos nustatytos formos atitikties deklaraciją (specialiųjų pirkimo sąlygų </w:t>
      </w:r>
      <w:r w:rsidR="00CE74A4" w:rsidRPr="009D09BA">
        <w:rPr>
          <w:rFonts w:ascii="Times New Roman" w:eastAsia="Times New Roman" w:hAnsi="Times New Roman" w:cs="Times New Roman"/>
          <w:color w:val="000000" w:themeColor="text1"/>
          <w:sz w:val="24"/>
          <w:szCs w:val="24"/>
          <w:lang w:eastAsia="en-US"/>
        </w:rPr>
        <w:t>8</w:t>
      </w:r>
      <w:r w:rsidRPr="009D09BA">
        <w:rPr>
          <w:rFonts w:ascii="Times New Roman" w:eastAsia="Times New Roman" w:hAnsi="Times New Roman" w:cs="Times New Roman"/>
          <w:color w:val="000000" w:themeColor="text1"/>
          <w:sz w:val="24"/>
          <w:szCs w:val="24"/>
          <w:lang w:eastAsia="en-US"/>
        </w:rPr>
        <w:t xml:space="preserve"> priedas „Nacionalinio saugumo reikalavimų atitikties deklaracija“). </w:t>
      </w:r>
      <w:r w:rsidRPr="009D09BA">
        <w:rPr>
          <w:rFonts w:ascii="Times New Roman" w:hAnsi="Times New Roman" w:cs="Times New Roman"/>
          <w:color w:val="000000" w:themeColor="text1"/>
          <w:sz w:val="24"/>
          <w:szCs w:val="24"/>
        </w:rPr>
        <w:t>Perkančioji organizacija iš ekonomiškai naudingiausią pasiūlymą pateikusio tiekėjo reikalaus pateikti vieną (esant poreikiui – kelis) VPĮ 51 straipsnio 12 dalyje numatytą dokumentą.</w:t>
      </w:r>
    </w:p>
    <w:p w14:paraId="65A082A4" w14:textId="77777777" w:rsidR="0030470E" w:rsidRPr="0030470E" w:rsidRDefault="0030470E" w:rsidP="0030470E">
      <w:pPr>
        <w:spacing w:after="0" w:line="240" w:lineRule="auto"/>
        <w:ind w:firstLine="567"/>
        <w:jc w:val="both"/>
        <w:rPr>
          <w:rFonts w:ascii="Times New Roman" w:eastAsia="Times New Roman" w:hAnsi="Times New Roman" w:cs="Times New Roman"/>
          <w:i/>
          <w:iCs/>
          <w:color w:val="000000" w:themeColor="text1"/>
          <w:sz w:val="24"/>
          <w:szCs w:val="24"/>
          <w:shd w:val="clear" w:color="auto" w:fill="FFFFFF"/>
        </w:rPr>
      </w:pPr>
      <w:r w:rsidRPr="009D09BA">
        <w:rPr>
          <w:rFonts w:ascii="Times New Roman" w:eastAsia="Times New Roman" w:hAnsi="Times New Roman" w:cs="Times New Roman"/>
          <w:i/>
          <w:iCs/>
          <w:color w:val="000000" w:themeColor="text1"/>
          <w:sz w:val="24"/>
          <w:szCs w:val="24"/>
          <w:shd w:val="clear" w:color="auto" w:fill="FFFFFF"/>
        </w:rPr>
        <w:t>Jeigu tiekėjas, jo subtiekėjas, ūkio subjektai, kurių pajėgumais</w:t>
      </w:r>
      <w:r w:rsidRPr="00B51865">
        <w:rPr>
          <w:rFonts w:ascii="Times New Roman" w:eastAsia="Times New Roman" w:hAnsi="Times New Roman" w:cs="Times New Roman"/>
          <w:i/>
          <w:iCs/>
          <w:color w:val="000000" w:themeColor="text1"/>
          <w:sz w:val="24"/>
          <w:szCs w:val="24"/>
          <w:shd w:val="clear" w:color="auto" w:fill="FFFFFF"/>
        </w:rPr>
        <w:t xml:space="preserve"> remiamasi, ar juos kontroliuojantys asmenys yra nacionaliniam saugumui užtikrinti svarbi įmonė, valstybės įmonė, savivaldybės įmonė, taip pat valstybės valdoma bendrovė ir jų dukterinės bendrovės, išvardytos Nacionaliniam saugumui užtikrinti </w:t>
      </w:r>
      <w:r w:rsidRPr="0030470E">
        <w:rPr>
          <w:rFonts w:ascii="Times New Roman" w:eastAsia="Times New Roman" w:hAnsi="Times New Roman" w:cs="Times New Roman"/>
          <w:i/>
          <w:iCs/>
          <w:color w:val="000000" w:themeColor="text1"/>
          <w:sz w:val="24"/>
          <w:szCs w:val="24"/>
          <w:shd w:val="clear" w:color="auto" w:fill="FFFFFF"/>
        </w:rPr>
        <w:t>svarbių objektų apsaugos įstatyme, šiems subjektams nurodytas reikalavimas nėra taikomas.</w:t>
      </w:r>
    </w:p>
    <w:p w14:paraId="4611FEC9" w14:textId="77777777" w:rsidR="003057B4" w:rsidRPr="00304498" w:rsidRDefault="003057B4" w:rsidP="00304498">
      <w:pPr>
        <w:spacing w:after="0" w:line="240" w:lineRule="auto"/>
        <w:jc w:val="both"/>
        <w:rPr>
          <w:rFonts w:ascii="Times New Roman" w:hAnsi="Times New Roman" w:cs="Times New Roman"/>
          <w:color w:val="000000" w:themeColor="text1"/>
          <w:sz w:val="24"/>
          <w:szCs w:val="24"/>
        </w:rPr>
      </w:pPr>
    </w:p>
    <w:p w14:paraId="4BEDE7AF" w14:textId="457E0FAE" w:rsidR="00AF62E6" w:rsidRPr="00304498" w:rsidRDefault="00245E8F" w:rsidP="00304498">
      <w:pPr>
        <w:pStyle w:val="Antrat1"/>
        <w:spacing w:before="0" w:after="0"/>
        <w:rPr>
          <w:rFonts w:ascii="Times New Roman" w:hAnsi="Times New Roman" w:cs="Times New Roman"/>
        </w:rPr>
      </w:pPr>
      <w:bookmarkStart w:id="17" w:name="_Ref39666794"/>
      <w:bookmarkStart w:id="18" w:name="_Ref39666796"/>
      <w:bookmarkStart w:id="19" w:name="_Toc241824654"/>
      <w:r w:rsidRPr="00304498">
        <w:rPr>
          <w:rFonts w:ascii="Times New Roman" w:hAnsi="Times New Roman" w:cs="Times New Roman"/>
        </w:rPr>
        <w:t>6</w:t>
      </w:r>
      <w:r w:rsidR="0005396D" w:rsidRPr="00304498">
        <w:rPr>
          <w:rFonts w:ascii="Times New Roman" w:hAnsi="Times New Roman" w:cs="Times New Roman"/>
        </w:rPr>
        <w:t xml:space="preserve">. </w:t>
      </w:r>
      <w:r w:rsidR="00220588" w:rsidRPr="00304498">
        <w:rPr>
          <w:rFonts w:ascii="Times New Roman" w:hAnsi="Times New Roman" w:cs="Times New Roman"/>
        </w:rPr>
        <w:t>Specialieji r</w:t>
      </w:r>
      <w:r w:rsidR="00DF58E2" w:rsidRPr="00304498">
        <w:rPr>
          <w:rFonts w:ascii="Times New Roman" w:hAnsi="Times New Roman" w:cs="Times New Roman"/>
        </w:rPr>
        <w:t>eikalavimai pasiūlymų rengimui ir pateikimui</w:t>
      </w:r>
      <w:bookmarkEnd w:id="17"/>
      <w:bookmarkEnd w:id="18"/>
      <w:bookmarkEnd w:id="19"/>
    </w:p>
    <w:p w14:paraId="3D47F821" w14:textId="2F93D89B" w:rsidR="00EF5623" w:rsidRPr="009D09BA" w:rsidRDefault="00192AF9" w:rsidP="00304498">
      <w:pPr>
        <w:spacing w:after="0" w:line="240" w:lineRule="auto"/>
        <w:ind w:firstLine="567"/>
        <w:jc w:val="both"/>
        <w:rPr>
          <w:rFonts w:ascii="Times New Roman" w:hAnsi="Times New Roman" w:cs="Times New Roman"/>
          <w:i/>
          <w:iCs/>
          <w:color w:val="7030A0"/>
          <w:sz w:val="24"/>
          <w:szCs w:val="24"/>
        </w:rPr>
      </w:pPr>
      <w:r w:rsidRPr="009D09BA">
        <w:rPr>
          <w:rFonts w:ascii="Times New Roman" w:hAnsi="Times New Roman" w:cs="Times New Roman"/>
          <w:sz w:val="24"/>
          <w:szCs w:val="24"/>
        </w:rPr>
        <w:t xml:space="preserve">6.1. </w:t>
      </w:r>
      <w:r w:rsidR="00EF5623" w:rsidRPr="009D09BA">
        <w:rPr>
          <w:rFonts w:ascii="Times New Roman" w:hAnsi="Times New Roman" w:cs="Times New Roman"/>
          <w:sz w:val="24"/>
          <w:szCs w:val="24"/>
        </w:rPr>
        <w:t xml:space="preserve">Tiekėjo </w:t>
      </w:r>
      <w:r w:rsidR="0058726C" w:rsidRPr="009D09BA">
        <w:rPr>
          <w:rFonts w:ascii="Times New Roman" w:hAnsi="Times New Roman" w:cs="Times New Roman"/>
          <w:sz w:val="24"/>
          <w:szCs w:val="24"/>
        </w:rPr>
        <w:t>p</w:t>
      </w:r>
      <w:r w:rsidR="00EF5623" w:rsidRPr="009D09BA">
        <w:rPr>
          <w:rFonts w:ascii="Times New Roman" w:hAnsi="Times New Roman" w:cs="Times New Roman"/>
          <w:sz w:val="24"/>
          <w:szCs w:val="24"/>
        </w:rPr>
        <w:t>asiūlymą sudaro CVP IS pateikiamų ir žemiau nurodytų dokumentų visuma</w:t>
      </w:r>
      <w:r w:rsidR="00FD53CF" w:rsidRPr="009D09BA">
        <w:rPr>
          <w:rFonts w:ascii="Times New Roman" w:hAnsi="Times New Roman" w:cs="Times New Roman"/>
          <w:sz w:val="24"/>
          <w:szCs w:val="24"/>
        </w:rPr>
        <w:t>:</w:t>
      </w:r>
    </w:p>
    <w:p w14:paraId="198DC133" w14:textId="77777777" w:rsidR="00AE55A2" w:rsidRPr="009D09BA" w:rsidRDefault="00380016" w:rsidP="00AE55A2">
      <w:pPr>
        <w:spacing w:after="0" w:line="240" w:lineRule="auto"/>
        <w:ind w:firstLine="567"/>
        <w:jc w:val="both"/>
        <w:rPr>
          <w:rFonts w:ascii="Times New Roman" w:hAnsi="Times New Roman" w:cs="Times New Roman"/>
          <w:sz w:val="24"/>
          <w:szCs w:val="24"/>
        </w:rPr>
      </w:pPr>
      <w:r w:rsidRPr="009D09BA">
        <w:rPr>
          <w:rFonts w:ascii="Times New Roman" w:hAnsi="Times New Roman" w:cs="Times New Roman"/>
          <w:sz w:val="24"/>
          <w:szCs w:val="24"/>
        </w:rPr>
        <w:t xml:space="preserve">6.1.1. </w:t>
      </w:r>
      <w:r w:rsidR="003F0DA7" w:rsidRPr="009D09BA">
        <w:rPr>
          <w:rFonts w:ascii="Times New Roman" w:hAnsi="Times New Roman" w:cs="Times New Roman"/>
          <w:sz w:val="24"/>
          <w:szCs w:val="24"/>
        </w:rPr>
        <w:t xml:space="preserve">tiekėjo pasirašytas </w:t>
      </w:r>
      <w:r w:rsidR="005A195F" w:rsidRPr="009D09BA">
        <w:rPr>
          <w:rFonts w:ascii="Times New Roman" w:hAnsi="Times New Roman" w:cs="Times New Roman"/>
          <w:sz w:val="24"/>
          <w:szCs w:val="24"/>
        </w:rPr>
        <w:t>p</w:t>
      </w:r>
      <w:r w:rsidR="003F0DA7" w:rsidRPr="009D09BA">
        <w:rPr>
          <w:rFonts w:ascii="Times New Roman" w:hAnsi="Times New Roman" w:cs="Times New Roman"/>
          <w:sz w:val="24"/>
          <w:szCs w:val="24"/>
        </w:rPr>
        <w:t xml:space="preserve">asiūlymas, </w:t>
      </w:r>
      <w:r w:rsidR="00AE55A2" w:rsidRPr="009D09BA">
        <w:rPr>
          <w:rFonts w:ascii="Times New Roman" w:hAnsi="Times New Roman" w:cs="Times New Roman"/>
          <w:sz w:val="24"/>
          <w:szCs w:val="24"/>
        </w:rPr>
        <w:t>pagal specialiųjų pirkimo sąlygų 3 priede „Pasiūlymas“ pateiktą pasiūlymo formą;</w:t>
      </w:r>
    </w:p>
    <w:p w14:paraId="28509617" w14:textId="2DD3CC5D" w:rsidR="00997556" w:rsidRPr="009D09BA" w:rsidRDefault="00AE55A2" w:rsidP="00997556">
      <w:pPr>
        <w:spacing w:after="0" w:line="240" w:lineRule="auto"/>
        <w:ind w:firstLine="567"/>
        <w:jc w:val="both"/>
        <w:rPr>
          <w:rFonts w:ascii="Times New Roman" w:hAnsi="Times New Roman" w:cs="Times New Roman"/>
          <w:sz w:val="24"/>
          <w:szCs w:val="24"/>
        </w:rPr>
      </w:pPr>
      <w:r w:rsidRPr="7B249D3B">
        <w:rPr>
          <w:rFonts w:ascii="Times New Roman" w:hAnsi="Times New Roman" w:cs="Times New Roman"/>
          <w:sz w:val="24"/>
          <w:szCs w:val="24"/>
        </w:rPr>
        <w:t xml:space="preserve">6.1.2. </w:t>
      </w:r>
      <w:r w:rsidR="00997556" w:rsidRPr="7B249D3B">
        <w:rPr>
          <w:rFonts w:ascii="Times New Roman" w:hAnsi="Times New Roman" w:cs="Times New Roman"/>
          <w:sz w:val="24"/>
          <w:szCs w:val="24"/>
        </w:rPr>
        <w:t>užpildytas</w:t>
      </w:r>
      <w:r w:rsidR="0E3DC9FB" w:rsidRPr="7B249D3B">
        <w:rPr>
          <w:rFonts w:ascii="Times New Roman" w:hAnsi="Times New Roman" w:cs="Times New Roman"/>
          <w:sz w:val="24"/>
          <w:szCs w:val="24"/>
        </w:rPr>
        <w:t xml:space="preserve"> </w:t>
      </w:r>
      <w:r w:rsidR="00997556" w:rsidRPr="7B249D3B">
        <w:rPr>
          <w:rFonts w:ascii="Times New Roman" w:hAnsi="Times New Roman" w:cs="Times New Roman"/>
          <w:sz w:val="24"/>
          <w:szCs w:val="24"/>
        </w:rPr>
        <w:t xml:space="preserve">EBVPD (specialiųjų pirkimo sąlygų </w:t>
      </w:r>
      <w:r w:rsidR="00723926" w:rsidRPr="7B249D3B">
        <w:rPr>
          <w:rFonts w:ascii="Times New Roman" w:hAnsi="Times New Roman" w:cs="Times New Roman"/>
          <w:sz w:val="24"/>
          <w:szCs w:val="24"/>
        </w:rPr>
        <w:t>9</w:t>
      </w:r>
      <w:r w:rsidR="00997556" w:rsidRPr="7B249D3B">
        <w:rPr>
          <w:rFonts w:ascii="Times New Roman" w:hAnsi="Times New Roman" w:cs="Times New Roman"/>
          <w:sz w:val="24"/>
          <w:szCs w:val="24"/>
        </w:rPr>
        <w:t xml:space="preserve"> priedas „EBVPD“). Pasirašydamas pasiūlymą, tiekėjas patvirtina ir EBVPD tikrumą;</w:t>
      </w:r>
    </w:p>
    <w:p w14:paraId="021CA68F" w14:textId="5B9F060C" w:rsidR="007C1C57" w:rsidRPr="009D09BA" w:rsidRDefault="00997556" w:rsidP="00997556">
      <w:pPr>
        <w:spacing w:after="0" w:line="240" w:lineRule="auto"/>
        <w:ind w:firstLine="567"/>
        <w:jc w:val="both"/>
        <w:rPr>
          <w:rFonts w:ascii="Times New Roman" w:hAnsi="Times New Roman" w:cs="Times New Roman"/>
          <w:sz w:val="24"/>
          <w:szCs w:val="24"/>
          <w:u w:val="single"/>
        </w:rPr>
      </w:pPr>
      <w:r w:rsidRPr="009D09BA">
        <w:rPr>
          <w:rFonts w:ascii="Times New Roman" w:hAnsi="Times New Roman" w:cs="Times New Roman"/>
          <w:sz w:val="24"/>
          <w:szCs w:val="24"/>
        </w:rPr>
        <w:t xml:space="preserve">6.1.3. </w:t>
      </w:r>
      <w:r w:rsidR="000C55D6" w:rsidRPr="009D09BA">
        <w:rPr>
          <w:rFonts w:ascii="Times New Roman" w:hAnsi="Times New Roman" w:cs="Times New Roman"/>
          <w:sz w:val="24"/>
          <w:szCs w:val="24"/>
        </w:rPr>
        <w:t xml:space="preserve">jungtinės veiklos sutarties kopija (jeigu </w:t>
      </w:r>
      <w:r w:rsidR="00C35C26" w:rsidRPr="009D09BA">
        <w:rPr>
          <w:rFonts w:ascii="Times New Roman" w:hAnsi="Times New Roman" w:cs="Times New Roman"/>
          <w:sz w:val="24"/>
          <w:szCs w:val="24"/>
        </w:rPr>
        <w:t>p</w:t>
      </w:r>
      <w:r w:rsidR="000C55D6" w:rsidRPr="009D09BA">
        <w:rPr>
          <w:rFonts w:ascii="Times New Roman" w:hAnsi="Times New Roman" w:cs="Times New Roman"/>
          <w:sz w:val="24"/>
          <w:szCs w:val="24"/>
        </w:rPr>
        <w:t>irkime dalyvauja ūkio subjektų grupė jungtinės veiklos sutarties pagrindu)</w:t>
      </w:r>
      <w:r w:rsidR="007C1C57" w:rsidRPr="009D09BA">
        <w:rPr>
          <w:rFonts w:ascii="Times New Roman" w:hAnsi="Times New Roman" w:cs="Times New Roman"/>
          <w:sz w:val="24"/>
          <w:szCs w:val="24"/>
        </w:rPr>
        <w:t>;</w:t>
      </w:r>
    </w:p>
    <w:p w14:paraId="0EC0770C" w14:textId="77777777" w:rsidR="00BC532A" w:rsidRDefault="00997556" w:rsidP="00BC532A">
      <w:pPr>
        <w:spacing w:after="0" w:line="240" w:lineRule="auto"/>
        <w:ind w:firstLine="567"/>
        <w:jc w:val="both"/>
        <w:rPr>
          <w:rFonts w:ascii="Times New Roman" w:hAnsi="Times New Roman" w:cs="Times New Roman"/>
          <w:sz w:val="24"/>
          <w:szCs w:val="24"/>
          <w:u w:val="single"/>
        </w:rPr>
      </w:pPr>
      <w:r w:rsidRPr="009D09BA">
        <w:rPr>
          <w:rFonts w:ascii="Times New Roman" w:hAnsi="Times New Roman" w:cs="Times New Roman"/>
          <w:sz w:val="24"/>
          <w:szCs w:val="24"/>
        </w:rPr>
        <w:t xml:space="preserve">6.1.4. </w:t>
      </w:r>
      <w:r w:rsidR="006D0EC0" w:rsidRPr="009D09BA">
        <w:rPr>
          <w:rFonts w:ascii="Times New Roman" w:hAnsi="Times New Roman" w:cs="Times New Roman"/>
          <w:sz w:val="24"/>
          <w:szCs w:val="24"/>
        </w:rPr>
        <w:t xml:space="preserve">dokumentas, patvirtinantis, kad asmuo, kuris </w:t>
      </w:r>
      <w:r w:rsidR="0008659E" w:rsidRPr="009D09BA">
        <w:rPr>
          <w:rFonts w:ascii="Times New Roman" w:hAnsi="Times New Roman" w:cs="Times New Roman"/>
          <w:sz w:val="24"/>
          <w:szCs w:val="24"/>
        </w:rPr>
        <w:t xml:space="preserve">pateikė ir </w:t>
      </w:r>
      <w:r w:rsidR="006D0EC0" w:rsidRPr="009D09BA">
        <w:rPr>
          <w:rFonts w:ascii="Times New Roman" w:hAnsi="Times New Roman" w:cs="Times New Roman"/>
          <w:sz w:val="24"/>
          <w:szCs w:val="24"/>
        </w:rPr>
        <w:t>pasirašė</w:t>
      </w:r>
      <w:r w:rsidR="0008659E" w:rsidRPr="009D09BA">
        <w:rPr>
          <w:rFonts w:ascii="Times New Roman" w:hAnsi="Times New Roman" w:cs="Times New Roman"/>
          <w:sz w:val="24"/>
          <w:szCs w:val="24"/>
        </w:rPr>
        <w:t xml:space="preserve"> </w:t>
      </w:r>
      <w:r w:rsidR="00212F68" w:rsidRPr="009D09BA">
        <w:rPr>
          <w:rFonts w:ascii="Times New Roman" w:hAnsi="Times New Roman" w:cs="Times New Roman"/>
          <w:sz w:val="24"/>
          <w:szCs w:val="24"/>
        </w:rPr>
        <w:t>p</w:t>
      </w:r>
      <w:r w:rsidR="006D0EC0" w:rsidRPr="009D09BA">
        <w:rPr>
          <w:rFonts w:ascii="Times New Roman" w:hAnsi="Times New Roman" w:cs="Times New Roman"/>
          <w:sz w:val="24"/>
          <w:szCs w:val="24"/>
        </w:rPr>
        <w:t xml:space="preserve">asiūlymą (jei jis ne tiekėjo vadovas), turėjo teisę jį </w:t>
      </w:r>
      <w:r w:rsidR="0008659E" w:rsidRPr="009D09BA">
        <w:rPr>
          <w:rFonts w:ascii="Times New Roman" w:hAnsi="Times New Roman" w:cs="Times New Roman"/>
          <w:sz w:val="24"/>
          <w:szCs w:val="24"/>
        </w:rPr>
        <w:t xml:space="preserve">pateikti ir </w:t>
      </w:r>
      <w:r w:rsidR="006D0EC0" w:rsidRPr="009D09BA">
        <w:rPr>
          <w:rFonts w:ascii="Times New Roman" w:hAnsi="Times New Roman" w:cs="Times New Roman"/>
          <w:sz w:val="24"/>
          <w:szCs w:val="24"/>
        </w:rPr>
        <w:t>pasirašyti;</w:t>
      </w:r>
    </w:p>
    <w:p w14:paraId="3504B6C3" w14:textId="1F935F06" w:rsidR="00011AC5" w:rsidRDefault="00BC532A" w:rsidP="00011AC5">
      <w:pPr>
        <w:spacing w:after="0" w:line="240" w:lineRule="auto"/>
        <w:ind w:firstLine="567"/>
        <w:jc w:val="both"/>
        <w:rPr>
          <w:rFonts w:ascii="Times New Roman" w:hAnsi="Times New Roman" w:cs="Times New Roman"/>
          <w:sz w:val="24"/>
          <w:szCs w:val="24"/>
        </w:rPr>
      </w:pPr>
      <w:r w:rsidRPr="00BC532A">
        <w:rPr>
          <w:rFonts w:ascii="Times New Roman" w:hAnsi="Times New Roman" w:cs="Times New Roman"/>
          <w:sz w:val="24"/>
          <w:szCs w:val="24"/>
        </w:rPr>
        <w:t xml:space="preserve">6.1.5. </w:t>
      </w:r>
      <w:r w:rsidR="004C677A" w:rsidRPr="004C677A">
        <w:rPr>
          <w:rFonts w:ascii="Times New Roman" w:hAnsi="Times New Roman" w:cs="Times New Roman"/>
          <w:sz w:val="24"/>
          <w:szCs w:val="24"/>
        </w:rPr>
        <w:t xml:space="preserve">jei tiekėjas pasitelkia ūkio subjektus, kurių pajėgumais remiasi, – įrodymai, kad šie ištekliai bus prieinami per visą sutartinių įsipareigojimų vykdymo laikotarpį ir ūkio subjekto sutikimas būti </w:t>
      </w:r>
      <w:r w:rsidR="004C677A" w:rsidRPr="004C677A">
        <w:rPr>
          <w:rFonts w:ascii="Times New Roman" w:hAnsi="Times New Roman" w:cs="Times New Roman"/>
          <w:sz w:val="24"/>
          <w:szCs w:val="24"/>
        </w:rPr>
        <w:lastRenderedPageBreak/>
        <w:t>įtrauktam į teikėjo pasiūlymą. Tokiais įrodymais gali būti preliminarios sutartys arba ketinimų protokolai, arba kiti lygiaverčiai dokumentai;</w:t>
      </w:r>
    </w:p>
    <w:p w14:paraId="2C0104BE" w14:textId="5C2741A3" w:rsidR="00581B90" w:rsidRPr="009701C3" w:rsidRDefault="007E0242" w:rsidP="009701C3">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6.1.</w:t>
      </w:r>
      <w:r w:rsidR="00011AC5">
        <w:rPr>
          <w:rFonts w:ascii="Times New Roman" w:hAnsi="Times New Roman" w:cs="Times New Roman"/>
          <w:sz w:val="24"/>
          <w:szCs w:val="24"/>
        </w:rPr>
        <w:t>6</w:t>
      </w:r>
      <w:r>
        <w:rPr>
          <w:rFonts w:ascii="Times New Roman" w:hAnsi="Times New Roman" w:cs="Times New Roman"/>
          <w:sz w:val="24"/>
          <w:szCs w:val="24"/>
        </w:rPr>
        <w:t xml:space="preserve">. </w:t>
      </w:r>
      <w:r w:rsidR="00581B90" w:rsidRPr="003A3E3D">
        <w:rPr>
          <w:rFonts w:ascii="Times New Roman" w:hAnsi="Times New Roman" w:cs="Times New Roman"/>
          <w:color w:val="000000" w:themeColor="text1"/>
          <w:sz w:val="24"/>
          <w:szCs w:val="24"/>
        </w:rPr>
        <w:t>jei tiekėjas pasitelkia subtiekėjus, subtiekėjo deklaracija ar kitas dokumentas, patvirtinantis jo sutikimą būti subtiekėju pirkime bei vykdyti konkrečią sutartyje numatytą paslaugų dalį;</w:t>
      </w:r>
    </w:p>
    <w:p w14:paraId="7349D1C6" w14:textId="1C455839" w:rsidR="00011AC5" w:rsidRPr="009D09BA" w:rsidRDefault="009701C3" w:rsidP="000735E0">
      <w:pPr>
        <w:spacing w:after="0" w:line="240" w:lineRule="auto"/>
        <w:ind w:firstLine="567"/>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6.1.7. </w:t>
      </w:r>
      <w:r w:rsidR="00581B90" w:rsidRPr="009701C3">
        <w:rPr>
          <w:rFonts w:ascii="Times New Roman" w:hAnsi="Times New Roman" w:cs="Times New Roman"/>
          <w:color w:val="000000" w:themeColor="text1"/>
          <w:sz w:val="24"/>
          <w:szCs w:val="24"/>
        </w:rPr>
        <w:t xml:space="preserve">jeigu tiekėjas pasiūlyme nurodo kvazisubtiekėją – fizinį asmenį, kurį laimėjimo ir sutarties sudarymo </w:t>
      </w:r>
      <w:r w:rsidR="00581B90" w:rsidRPr="009D09BA">
        <w:rPr>
          <w:rFonts w:ascii="Times New Roman" w:hAnsi="Times New Roman" w:cs="Times New Roman"/>
          <w:color w:val="000000" w:themeColor="text1"/>
          <w:sz w:val="24"/>
          <w:szCs w:val="24"/>
        </w:rPr>
        <w:t xml:space="preserve">atveju ketina įdarbinti tam tikroms paslaugoms atlikti, tokiu atveju, tiekėjas iki pasiūlymo pateikimo turi būti sudaręs su tokiu asmeniu susitarimą arba ketinimų protokolą, arba pateikti kitą lygiavertį dokumentą, patvirtinantį, </w:t>
      </w:r>
      <w:r w:rsidR="00581B90" w:rsidRPr="009D09BA">
        <w:rPr>
          <w:rFonts w:ascii="Times New Roman" w:hAnsi="Times New Roman" w:cs="Times New Roman"/>
          <w:sz w:val="24"/>
          <w:szCs w:val="24"/>
        </w:rPr>
        <w:t>kad sutarties vykdymo metu fizinis asmuo bus įdarbintas darbo sutarties pagrindu;</w:t>
      </w:r>
    </w:p>
    <w:p w14:paraId="5A29A93F" w14:textId="18DB1A1B" w:rsidR="00E2593E" w:rsidRPr="009D09BA" w:rsidRDefault="00E2593E" w:rsidP="00E2593E">
      <w:pPr>
        <w:spacing w:after="0" w:line="240" w:lineRule="auto"/>
        <w:ind w:firstLine="567"/>
        <w:jc w:val="both"/>
        <w:rPr>
          <w:rFonts w:ascii="Times New Roman" w:hAnsi="Times New Roman" w:cs="Times New Roman"/>
          <w:sz w:val="24"/>
          <w:szCs w:val="24"/>
        </w:rPr>
      </w:pPr>
      <w:r w:rsidRPr="009D09BA">
        <w:rPr>
          <w:rFonts w:ascii="Times New Roman" w:hAnsi="Times New Roman" w:cs="Times New Roman"/>
          <w:sz w:val="24"/>
          <w:szCs w:val="24"/>
        </w:rPr>
        <w:t xml:space="preserve">6.1.8. užpildyta deklaracija dėl (ne)atitikties Reglamento nuostatoms juridiniam asmeniui (specialiųjų pirkimo sąlygų </w:t>
      </w:r>
      <w:r w:rsidR="00E95084" w:rsidRPr="009D09BA">
        <w:rPr>
          <w:rFonts w:ascii="Times New Roman" w:hAnsi="Times New Roman" w:cs="Times New Roman"/>
          <w:sz w:val="24"/>
          <w:szCs w:val="24"/>
        </w:rPr>
        <w:t>6</w:t>
      </w:r>
      <w:r w:rsidRPr="009D09BA">
        <w:rPr>
          <w:rFonts w:ascii="Times New Roman" w:hAnsi="Times New Roman" w:cs="Times New Roman"/>
          <w:sz w:val="24"/>
          <w:szCs w:val="24"/>
        </w:rPr>
        <w:t xml:space="preserve"> priedas „Tiekėjo deklaracija dėl atitikties Reglamento nuostatoms juridiniam asmeniui“) arba užpildyta ir pasirašyta deklaracija dėl (ne)atitikties Reglamento nuostatoms fiziniam asmeniui (specialiųjų pirkimo sąlygų </w:t>
      </w:r>
      <w:r w:rsidR="00E95084" w:rsidRPr="009D09BA">
        <w:rPr>
          <w:rFonts w:ascii="Times New Roman" w:hAnsi="Times New Roman" w:cs="Times New Roman"/>
          <w:sz w:val="24"/>
          <w:szCs w:val="24"/>
        </w:rPr>
        <w:t>7</w:t>
      </w:r>
      <w:r w:rsidRPr="009D09BA">
        <w:rPr>
          <w:rFonts w:ascii="Times New Roman" w:hAnsi="Times New Roman" w:cs="Times New Roman"/>
          <w:sz w:val="24"/>
          <w:szCs w:val="24"/>
        </w:rPr>
        <w:t xml:space="preserve"> priedas „Tiekėjo deklaracija dėl atitikties Reglamento nuostatoms fiziniam asmeniui“);</w:t>
      </w:r>
    </w:p>
    <w:p w14:paraId="0144C3F9" w14:textId="1E85F328" w:rsidR="00CB518A" w:rsidRPr="009D09BA" w:rsidRDefault="000735E0" w:rsidP="00CB518A">
      <w:pPr>
        <w:spacing w:after="0" w:line="240" w:lineRule="auto"/>
        <w:ind w:firstLine="567"/>
        <w:jc w:val="both"/>
        <w:rPr>
          <w:rFonts w:ascii="Times New Roman" w:hAnsi="Times New Roman" w:cs="Times New Roman"/>
          <w:sz w:val="24"/>
          <w:szCs w:val="24"/>
        </w:rPr>
      </w:pPr>
      <w:r w:rsidRPr="009D09BA">
        <w:rPr>
          <w:rFonts w:ascii="Times New Roman" w:hAnsi="Times New Roman" w:cs="Times New Roman"/>
          <w:sz w:val="24"/>
          <w:szCs w:val="24"/>
        </w:rPr>
        <w:t xml:space="preserve">6.1.9. </w:t>
      </w:r>
      <w:r w:rsidR="00CB518A" w:rsidRPr="009D09BA">
        <w:rPr>
          <w:rFonts w:ascii="Times New Roman" w:hAnsi="Times New Roman" w:cs="Times New Roman"/>
          <w:sz w:val="24"/>
          <w:szCs w:val="24"/>
        </w:rPr>
        <w:t xml:space="preserve">užpildyta ir pasirašyta Nacionalinio saugumo reikalavimų atitikties deklaracija (specialiųjų pirkimo sąlygų </w:t>
      </w:r>
      <w:r w:rsidR="00AB6B82" w:rsidRPr="009D09BA">
        <w:rPr>
          <w:rFonts w:ascii="Times New Roman" w:hAnsi="Times New Roman" w:cs="Times New Roman"/>
          <w:sz w:val="24"/>
          <w:szCs w:val="24"/>
        </w:rPr>
        <w:t>8</w:t>
      </w:r>
      <w:r w:rsidR="00CB518A" w:rsidRPr="009D09BA">
        <w:rPr>
          <w:rFonts w:ascii="Times New Roman" w:hAnsi="Times New Roman" w:cs="Times New Roman"/>
          <w:sz w:val="24"/>
          <w:szCs w:val="24"/>
        </w:rPr>
        <w:t xml:space="preserve"> priedas „Nacionalinio saugumo reikalavimų atitikties deklaracija“);</w:t>
      </w:r>
    </w:p>
    <w:p w14:paraId="33BF0443" w14:textId="69CC7F95" w:rsidR="00371814" w:rsidRPr="009D09BA" w:rsidRDefault="00371814" w:rsidP="00CB518A">
      <w:pPr>
        <w:spacing w:after="0" w:line="240" w:lineRule="auto"/>
        <w:ind w:firstLine="567"/>
        <w:jc w:val="both"/>
        <w:rPr>
          <w:rFonts w:ascii="Times New Roman" w:eastAsia="Times New Roman" w:hAnsi="Times New Roman" w:cs="Times New Roman"/>
          <w:sz w:val="24"/>
          <w:szCs w:val="24"/>
        </w:rPr>
      </w:pPr>
      <w:r w:rsidRPr="425D6A0F">
        <w:rPr>
          <w:rFonts w:ascii="Times New Roman" w:eastAsia="Times New Roman" w:hAnsi="Times New Roman" w:cs="Times New Roman"/>
          <w:sz w:val="24"/>
          <w:szCs w:val="24"/>
        </w:rPr>
        <w:t>6.1.1</w:t>
      </w:r>
      <w:r w:rsidR="338BBC3F" w:rsidRPr="425D6A0F">
        <w:rPr>
          <w:rFonts w:ascii="Times New Roman" w:eastAsia="Times New Roman" w:hAnsi="Times New Roman" w:cs="Times New Roman"/>
          <w:sz w:val="24"/>
          <w:szCs w:val="24"/>
        </w:rPr>
        <w:t>0</w:t>
      </w:r>
      <w:r w:rsidRPr="425D6A0F">
        <w:rPr>
          <w:rFonts w:ascii="Times New Roman" w:eastAsia="Times New Roman" w:hAnsi="Times New Roman" w:cs="Times New Roman"/>
          <w:sz w:val="24"/>
          <w:szCs w:val="24"/>
        </w:rPr>
        <w:t>. kiti, tiekėjo nuomone, būtini dokumentai (jų kopijos).</w:t>
      </w:r>
    </w:p>
    <w:p w14:paraId="479B3B42" w14:textId="1AFC2F9E" w:rsidR="00FD03FA" w:rsidRPr="00304498" w:rsidRDefault="00C7179F" w:rsidP="00304498">
      <w:pPr>
        <w:spacing w:after="0" w:line="240" w:lineRule="auto"/>
        <w:ind w:firstLine="567"/>
        <w:jc w:val="both"/>
        <w:rPr>
          <w:rFonts w:ascii="Times New Roman" w:hAnsi="Times New Roman" w:cs="Times New Roman"/>
          <w:sz w:val="24"/>
          <w:szCs w:val="24"/>
          <w:u w:val="single"/>
        </w:rPr>
      </w:pPr>
      <w:r w:rsidRPr="009D09BA">
        <w:rPr>
          <w:rFonts w:ascii="Times New Roman" w:hAnsi="Times New Roman" w:cs="Times New Roman"/>
          <w:sz w:val="24"/>
          <w:szCs w:val="24"/>
        </w:rPr>
        <w:t>6.2</w:t>
      </w:r>
      <w:r w:rsidR="00EE3480" w:rsidRPr="009D09BA">
        <w:rPr>
          <w:rFonts w:ascii="Times New Roman" w:hAnsi="Times New Roman" w:cs="Times New Roman"/>
          <w:color w:val="7030A0"/>
          <w:sz w:val="24"/>
          <w:szCs w:val="24"/>
        </w:rPr>
        <w:t>.</w:t>
      </w:r>
      <w:r w:rsidR="004771AF" w:rsidRPr="009D09BA">
        <w:rPr>
          <w:rFonts w:ascii="Times New Roman" w:hAnsi="Times New Roman" w:cs="Times New Roman"/>
          <w:color w:val="7030A0"/>
          <w:sz w:val="24"/>
          <w:szCs w:val="24"/>
        </w:rPr>
        <w:t xml:space="preserve"> </w:t>
      </w:r>
      <w:r w:rsidR="00BD41D7" w:rsidRPr="009D09BA">
        <w:rPr>
          <w:rFonts w:ascii="Times New Roman" w:eastAsia="Calibri" w:hAnsi="Times New Roman" w:cs="Times New Roman"/>
          <w:sz w:val="24"/>
          <w:szCs w:val="24"/>
        </w:rPr>
        <w:t>P</w:t>
      </w:r>
      <w:r w:rsidR="00FD03FA" w:rsidRPr="009D09BA">
        <w:rPr>
          <w:rFonts w:ascii="Times New Roman" w:eastAsia="Calibri" w:hAnsi="Times New Roman" w:cs="Times New Roman"/>
          <w:sz w:val="24"/>
          <w:szCs w:val="24"/>
        </w:rPr>
        <w:t xml:space="preserve">asiūlymas </w:t>
      </w:r>
      <w:r w:rsidR="00071366" w:rsidRPr="009D09BA">
        <w:rPr>
          <w:rFonts w:ascii="Times New Roman" w:eastAsia="Calibri" w:hAnsi="Times New Roman" w:cs="Times New Roman"/>
          <w:sz w:val="24"/>
          <w:szCs w:val="24"/>
        </w:rPr>
        <w:t>turi</w:t>
      </w:r>
      <w:r w:rsidR="00FD03FA" w:rsidRPr="009D09BA">
        <w:rPr>
          <w:rFonts w:ascii="Times New Roman" w:eastAsia="Calibri" w:hAnsi="Times New Roman" w:cs="Times New Roman"/>
          <w:sz w:val="24"/>
          <w:szCs w:val="24"/>
        </w:rPr>
        <w:t xml:space="preserve"> būti pasirašytas</w:t>
      </w:r>
      <w:r w:rsidR="00FD03FA" w:rsidRPr="00304498">
        <w:rPr>
          <w:rFonts w:ascii="Times New Roman" w:eastAsia="Calibri" w:hAnsi="Times New Roman" w:cs="Times New Roman"/>
          <w:sz w:val="24"/>
          <w:szCs w:val="24"/>
        </w:rPr>
        <w:t xml:space="preserve"> </w:t>
      </w:r>
      <w:r w:rsidR="00DD138F" w:rsidRPr="00304498">
        <w:rPr>
          <w:rFonts w:ascii="Times New Roman" w:eastAsia="Calibri" w:hAnsi="Times New Roman" w:cs="Times New Roman"/>
          <w:sz w:val="24"/>
          <w:szCs w:val="24"/>
        </w:rPr>
        <w:t xml:space="preserve">fiziniu parašu arba </w:t>
      </w:r>
      <w:r w:rsidR="00FD03FA" w:rsidRPr="00304498">
        <w:rPr>
          <w:rFonts w:ascii="Times New Roman" w:eastAsia="Calibri" w:hAnsi="Times New Roman" w:cs="Times New Roman"/>
          <w:sz w:val="24"/>
          <w:szCs w:val="24"/>
        </w:rPr>
        <w:t xml:space="preserve">kvalifikuotu elektroniniu parašu. Jeigu tiekėjas dokumentus tvirtina naudodamas elektroninį, o ne fizinį parašą, elektroninis parašas turi atitikti VPĮ 22 straipsnio 11 dalies 2 ir 3 punktuose nustatytus reikalavimus. </w:t>
      </w:r>
      <w:r w:rsidR="00FD03FA" w:rsidRPr="00304498">
        <w:rPr>
          <w:rFonts w:ascii="Times New Roman" w:hAnsi="Times New Roman" w:cs="Times New Roman"/>
          <w:sz w:val="24"/>
          <w:szCs w:val="24"/>
        </w:rPr>
        <w:t>Perkančiajai organizacijai kilus abejonių dėl dokumentų tikrumo, ji turi teisę reikalauti pateikti dokumentų originalus.</w:t>
      </w:r>
      <w:r w:rsidR="00FD03FA" w:rsidRPr="00304498">
        <w:rPr>
          <w:rFonts w:ascii="Times New Roman" w:eastAsia="Calibri" w:hAnsi="Times New Roman" w:cs="Times New Roman"/>
          <w:sz w:val="24"/>
          <w:szCs w:val="24"/>
        </w:rPr>
        <w:t xml:space="preserve"> Gali būti:</w:t>
      </w:r>
    </w:p>
    <w:p w14:paraId="293D3908" w14:textId="1DF5A18C" w:rsidR="00FD03FA" w:rsidRPr="00304498" w:rsidRDefault="00C7179F" w:rsidP="00304498">
      <w:pPr>
        <w:pStyle w:val="Sraopastraipa"/>
        <w:spacing w:after="0" w:line="240" w:lineRule="auto"/>
        <w:ind w:left="0" w:firstLine="567"/>
        <w:contextualSpacing w:val="0"/>
        <w:jc w:val="both"/>
        <w:rPr>
          <w:rFonts w:ascii="Times New Roman" w:hAnsi="Times New Roman" w:cs="Times New Roman"/>
          <w:bCs/>
          <w:iCs/>
          <w:sz w:val="24"/>
          <w:szCs w:val="24"/>
          <w:u w:val="single"/>
        </w:rPr>
      </w:pPr>
      <w:r w:rsidRPr="00304498">
        <w:rPr>
          <w:rFonts w:ascii="Times New Roman" w:eastAsia="Calibri" w:hAnsi="Times New Roman" w:cs="Times New Roman"/>
          <w:bCs/>
          <w:iCs/>
          <w:sz w:val="24"/>
          <w:szCs w:val="24"/>
        </w:rPr>
        <w:t>6</w:t>
      </w:r>
      <w:r w:rsidR="00390B20" w:rsidRPr="00304498">
        <w:rPr>
          <w:rFonts w:ascii="Times New Roman" w:eastAsia="Calibri" w:hAnsi="Times New Roman" w:cs="Times New Roman"/>
          <w:bCs/>
          <w:iCs/>
          <w:sz w:val="24"/>
          <w:szCs w:val="24"/>
        </w:rPr>
        <w:t>.</w:t>
      </w:r>
      <w:r w:rsidRPr="00304498">
        <w:rPr>
          <w:rFonts w:ascii="Times New Roman" w:eastAsia="Calibri" w:hAnsi="Times New Roman" w:cs="Times New Roman"/>
          <w:bCs/>
          <w:iCs/>
          <w:sz w:val="24"/>
          <w:szCs w:val="24"/>
        </w:rPr>
        <w:t>2</w:t>
      </w:r>
      <w:r w:rsidR="00390B20" w:rsidRPr="00304498">
        <w:rPr>
          <w:rFonts w:ascii="Times New Roman" w:eastAsia="Calibri" w:hAnsi="Times New Roman" w:cs="Times New Roman"/>
          <w:bCs/>
          <w:iCs/>
          <w:sz w:val="24"/>
          <w:szCs w:val="24"/>
        </w:rPr>
        <w:t>.</w:t>
      </w:r>
      <w:r w:rsidR="00EE3480" w:rsidRPr="00304498">
        <w:rPr>
          <w:rFonts w:ascii="Times New Roman" w:eastAsia="Calibri" w:hAnsi="Times New Roman" w:cs="Times New Roman"/>
          <w:bCs/>
          <w:iCs/>
          <w:sz w:val="24"/>
          <w:szCs w:val="24"/>
        </w:rPr>
        <w:t>1</w:t>
      </w:r>
      <w:r w:rsidR="00FD03FA" w:rsidRPr="00304498">
        <w:rPr>
          <w:rFonts w:ascii="Times New Roman" w:eastAsia="Calibri" w:hAnsi="Times New Roman" w:cs="Times New Roman"/>
          <w:bCs/>
          <w:iCs/>
          <w:sz w:val="24"/>
          <w:szCs w:val="24"/>
        </w:rPr>
        <w:t xml:space="preserve"> pateikiami kvalifikuotu elektroniniu parašu pasirašyti elektroninėmis priemonėmis suformuoti dokumentai;</w:t>
      </w:r>
    </w:p>
    <w:p w14:paraId="2CC1AA85" w14:textId="7F10F679" w:rsidR="00FD03FA" w:rsidRPr="00371814" w:rsidRDefault="00371814" w:rsidP="00371814">
      <w:pPr>
        <w:spacing w:after="0" w:line="240" w:lineRule="auto"/>
        <w:ind w:firstLine="567"/>
        <w:jc w:val="both"/>
        <w:rPr>
          <w:rFonts w:ascii="Times New Roman" w:hAnsi="Times New Roman" w:cs="Times New Roman"/>
          <w:bCs/>
          <w:iCs/>
          <w:sz w:val="24"/>
          <w:szCs w:val="24"/>
        </w:rPr>
      </w:pPr>
      <w:r>
        <w:rPr>
          <w:rFonts w:ascii="Times New Roman" w:eastAsia="Calibri" w:hAnsi="Times New Roman" w:cs="Times New Roman"/>
          <w:bCs/>
          <w:iCs/>
          <w:sz w:val="24"/>
          <w:szCs w:val="24"/>
        </w:rPr>
        <w:t xml:space="preserve">6.2.2. </w:t>
      </w:r>
      <w:r w:rsidR="00FD03FA" w:rsidRPr="00371814">
        <w:rPr>
          <w:rFonts w:ascii="Times New Roman" w:eastAsia="Calibri" w:hAnsi="Times New Roman" w:cs="Times New Roman"/>
          <w:bCs/>
          <w:iCs/>
          <w:sz w:val="24"/>
          <w:szCs w:val="24"/>
        </w:rPr>
        <w:t>skaitmeninės dokumentų kopijos (</w:t>
      </w:r>
      <w:r w:rsidR="00FD03FA" w:rsidRPr="00371814">
        <w:rPr>
          <w:rFonts w:ascii="Times New Roman" w:eastAsia="Calibri" w:hAnsi="Times New Roman" w:cs="Times New Roman"/>
          <w:iCs/>
          <w:sz w:val="24"/>
          <w:szCs w:val="24"/>
        </w:rPr>
        <w:t>fiziniu parašu tvirtinami dokumentai turi būti pateikiami pasirašyti ir nuskenuoti)</w:t>
      </w:r>
      <w:r w:rsidR="00FD03FA" w:rsidRPr="00371814">
        <w:rPr>
          <w:rFonts w:ascii="Times New Roman" w:eastAsia="Calibri" w:hAnsi="Times New Roman" w:cs="Times New Roman"/>
          <w:bCs/>
          <w:iCs/>
          <w:sz w:val="24"/>
          <w:szCs w:val="24"/>
        </w:rPr>
        <w:t>.</w:t>
      </w:r>
    </w:p>
    <w:p w14:paraId="6602056D" w14:textId="6A57132D" w:rsidR="0096678C" w:rsidRPr="005D7ED8" w:rsidRDefault="00371814" w:rsidP="0037181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6.3. </w:t>
      </w:r>
      <w:r w:rsidR="0099696F" w:rsidRPr="00371814">
        <w:rPr>
          <w:rFonts w:ascii="Times New Roman" w:hAnsi="Times New Roman" w:cs="Times New Roman"/>
          <w:sz w:val="24"/>
          <w:szCs w:val="24"/>
        </w:rPr>
        <w:t>P</w:t>
      </w:r>
      <w:r w:rsidR="0048587E" w:rsidRPr="00371814">
        <w:rPr>
          <w:rFonts w:ascii="Times New Roman" w:hAnsi="Times New Roman" w:cs="Times New Roman"/>
          <w:sz w:val="24"/>
          <w:szCs w:val="24"/>
        </w:rPr>
        <w:t>asiūlymas turi būti parengtas</w:t>
      </w:r>
      <w:r w:rsidR="00EE44B0" w:rsidRPr="00371814">
        <w:rPr>
          <w:rFonts w:ascii="Times New Roman" w:hAnsi="Times New Roman" w:cs="Times New Roman"/>
          <w:sz w:val="24"/>
          <w:szCs w:val="24"/>
        </w:rPr>
        <w:t xml:space="preserve">, </w:t>
      </w:r>
      <w:r w:rsidR="0048587E" w:rsidRPr="00371814">
        <w:rPr>
          <w:rFonts w:ascii="Times New Roman" w:hAnsi="Times New Roman" w:cs="Times New Roman"/>
          <w:sz w:val="24"/>
          <w:szCs w:val="24"/>
        </w:rPr>
        <w:t>lietuvių kalba</w:t>
      </w:r>
      <w:r>
        <w:rPr>
          <w:rFonts w:ascii="Times New Roman" w:hAnsi="Times New Roman" w:cs="Times New Roman"/>
          <w:color w:val="00B050"/>
          <w:sz w:val="24"/>
          <w:szCs w:val="24"/>
        </w:rPr>
        <w:t xml:space="preserve">. </w:t>
      </w:r>
      <w:r w:rsidR="00F17A1F" w:rsidRPr="00371814">
        <w:rPr>
          <w:rFonts w:ascii="Times New Roman" w:eastAsia="Arial" w:hAnsi="Times New Roman" w:cs="Times New Roman"/>
          <w:sz w:val="24"/>
          <w:szCs w:val="24"/>
        </w:rPr>
        <w:t>Jei kurie nors su pasiūlymu teikiami dokumentai parengti ne</w:t>
      </w:r>
      <w:r w:rsidR="001427AB" w:rsidRPr="00371814">
        <w:rPr>
          <w:rFonts w:ascii="Times New Roman" w:eastAsia="Arial" w:hAnsi="Times New Roman" w:cs="Times New Roman"/>
          <w:sz w:val="24"/>
          <w:szCs w:val="24"/>
        </w:rPr>
        <w:t xml:space="preserve"> ta kalba, kuria</w:t>
      </w:r>
      <w:r w:rsidR="00F17A1F" w:rsidRPr="00371814">
        <w:rPr>
          <w:rFonts w:ascii="Times New Roman" w:eastAsia="Arial" w:hAnsi="Times New Roman" w:cs="Times New Roman"/>
          <w:sz w:val="24"/>
          <w:szCs w:val="24"/>
        </w:rPr>
        <w:t xml:space="preserve"> </w:t>
      </w:r>
      <w:r w:rsidR="0BCA4ED4" w:rsidRPr="00371814">
        <w:rPr>
          <w:rFonts w:ascii="Times New Roman" w:eastAsia="Arial" w:hAnsi="Times New Roman" w:cs="Times New Roman"/>
          <w:sz w:val="24"/>
          <w:szCs w:val="24"/>
        </w:rPr>
        <w:t>reikalaujama</w:t>
      </w:r>
      <w:r w:rsidR="001427AB" w:rsidRPr="00371814">
        <w:rPr>
          <w:rFonts w:ascii="Times New Roman" w:eastAsia="Arial" w:hAnsi="Times New Roman" w:cs="Times New Roman"/>
          <w:sz w:val="24"/>
          <w:szCs w:val="24"/>
        </w:rPr>
        <w:t xml:space="preserve">, </w:t>
      </w:r>
      <w:r w:rsidR="003F1D78" w:rsidRPr="00371814">
        <w:rPr>
          <w:rFonts w:ascii="Times New Roman" w:eastAsia="Arial" w:hAnsi="Times New Roman" w:cs="Times New Roman"/>
          <w:sz w:val="24"/>
          <w:szCs w:val="24"/>
        </w:rPr>
        <w:t xml:space="preserve">turi būti pateiktas tikslus vertimas į </w:t>
      </w:r>
      <w:r w:rsidR="40DC6EFC" w:rsidRPr="00371814">
        <w:rPr>
          <w:rFonts w:ascii="Times New Roman" w:eastAsia="Arial" w:hAnsi="Times New Roman" w:cs="Times New Roman"/>
          <w:sz w:val="24"/>
          <w:szCs w:val="24"/>
        </w:rPr>
        <w:t>reikalaujamą</w:t>
      </w:r>
      <w:r w:rsidR="001427AB" w:rsidRPr="00371814">
        <w:rPr>
          <w:rFonts w:ascii="Times New Roman" w:eastAsia="Arial" w:hAnsi="Times New Roman" w:cs="Times New Roman"/>
          <w:sz w:val="24"/>
          <w:szCs w:val="24"/>
        </w:rPr>
        <w:t xml:space="preserve"> </w:t>
      </w:r>
      <w:r w:rsidR="00141BF1" w:rsidRPr="00371814">
        <w:rPr>
          <w:rFonts w:ascii="Times New Roman" w:eastAsia="Arial" w:hAnsi="Times New Roman" w:cs="Times New Roman"/>
          <w:sz w:val="24"/>
          <w:szCs w:val="24"/>
        </w:rPr>
        <w:t>kalbą</w:t>
      </w:r>
      <w:r w:rsidR="00F17A1F" w:rsidRPr="00371814">
        <w:rPr>
          <w:rFonts w:ascii="Times New Roman" w:eastAsia="Arial" w:hAnsi="Times New Roman" w:cs="Times New Roman"/>
          <w:sz w:val="24"/>
          <w:szCs w:val="24"/>
        </w:rPr>
        <w:t xml:space="preserve">. </w:t>
      </w:r>
      <w:r w:rsidR="0085364E" w:rsidRPr="00371814">
        <w:rPr>
          <w:rFonts w:ascii="Times New Roman" w:hAnsi="Times New Roman" w:cs="Times New Roman"/>
          <w:sz w:val="24"/>
          <w:szCs w:val="24"/>
        </w:rPr>
        <w:t>Perkančiajai organizacijai turint įtarimų</w:t>
      </w:r>
      <w:r w:rsidR="0048587E" w:rsidRPr="00371814">
        <w:rPr>
          <w:rFonts w:ascii="Times New Roman" w:hAnsi="Times New Roman" w:cs="Times New Roman"/>
          <w:sz w:val="24"/>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w:t>
      </w:r>
      <w:r w:rsidRPr="00371814">
        <w:rPr>
          <w:rFonts w:ascii="Times New Roman" w:hAnsi="Times New Roman" w:cs="Times New Roman"/>
          <w:sz w:val="24"/>
          <w:szCs w:val="24"/>
        </w:rPr>
        <w:t>arba,</w:t>
      </w:r>
      <w:r w:rsidR="0048587E" w:rsidRPr="00371814">
        <w:rPr>
          <w:rFonts w:ascii="Times New Roman" w:hAnsi="Times New Roman" w:cs="Times New Roman"/>
          <w:sz w:val="24"/>
          <w:szCs w:val="24"/>
        </w:rPr>
        <w:t xml:space="preserve"> kad vertimą </w:t>
      </w:r>
      <w:r w:rsidR="0048587E" w:rsidRPr="005D7ED8">
        <w:rPr>
          <w:rFonts w:ascii="Times New Roman" w:hAnsi="Times New Roman" w:cs="Times New Roman"/>
          <w:sz w:val="24"/>
          <w:szCs w:val="24"/>
        </w:rPr>
        <w:t xml:space="preserve">atlikusio asmens parašas būtų patvirtintas notariškai. </w:t>
      </w:r>
    </w:p>
    <w:p w14:paraId="307235DE" w14:textId="34BA5424" w:rsidR="00B15342" w:rsidRPr="00B15342" w:rsidRDefault="00371814" w:rsidP="00B15342">
      <w:pPr>
        <w:spacing w:after="0" w:line="240" w:lineRule="auto"/>
        <w:ind w:firstLine="567"/>
        <w:jc w:val="both"/>
        <w:rPr>
          <w:rFonts w:ascii="Times New Roman" w:eastAsia="Arial" w:hAnsi="Times New Roman" w:cs="Times New Roman"/>
          <w:sz w:val="24"/>
          <w:szCs w:val="24"/>
        </w:rPr>
      </w:pPr>
      <w:r w:rsidRPr="005D7ED8">
        <w:rPr>
          <w:rFonts w:ascii="Times New Roman" w:eastAsia="Arial" w:hAnsi="Times New Roman" w:cs="Times New Roman"/>
          <w:sz w:val="24"/>
          <w:szCs w:val="24"/>
        </w:rPr>
        <w:t>6.4.</w:t>
      </w:r>
      <w:r w:rsidR="00B15342" w:rsidRPr="005D7ED8">
        <w:rPr>
          <w:rFonts w:ascii="Times New Roman" w:hAnsi="Times New Roman" w:cs="Times New Roman"/>
          <w:sz w:val="24"/>
          <w:szCs w:val="24"/>
        </w:rPr>
        <w:t xml:space="preserve"> Bendra pasiūlymo kaina su PVM turi būti nurodoma dviejų skaičių po kablelio tikslumu. Šią kainą sudarančios kainos sudedamosios dalys ar įkainiai turi būti išreikšti dviejų skaičių po kablelio tikslumu.</w:t>
      </w:r>
    </w:p>
    <w:p w14:paraId="22059CDA" w14:textId="1758B144" w:rsidR="003A0EC0" w:rsidRPr="00371814" w:rsidRDefault="00371814" w:rsidP="00371814">
      <w:pPr>
        <w:spacing w:after="0" w:line="240" w:lineRule="auto"/>
        <w:ind w:firstLine="567"/>
        <w:jc w:val="both"/>
        <w:rPr>
          <w:rFonts w:ascii="Times New Roman" w:hAnsi="Times New Roman" w:cs="Times New Roman"/>
          <w:sz w:val="24"/>
          <w:szCs w:val="24"/>
        </w:rPr>
      </w:pPr>
      <w:r>
        <w:rPr>
          <w:rFonts w:ascii="Times New Roman" w:eastAsia="Arial" w:hAnsi="Times New Roman" w:cs="Times New Roman"/>
          <w:sz w:val="24"/>
          <w:szCs w:val="24"/>
        </w:rPr>
        <w:t xml:space="preserve">6.5. </w:t>
      </w:r>
      <w:r w:rsidR="003A0EC0" w:rsidRPr="00371814">
        <w:rPr>
          <w:rFonts w:ascii="Times New Roman" w:eastAsia="Arial" w:hAnsi="Times New Roman" w:cs="Times New Roman"/>
          <w:sz w:val="24"/>
          <w:szCs w:val="24"/>
        </w:rPr>
        <w:t xml:space="preserve">Tiekėjų </w:t>
      </w:r>
      <w:r w:rsidR="00A217B2" w:rsidRPr="00371814">
        <w:rPr>
          <w:rFonts w:ascii="Times New Roman" w:eastAsia="Arial" w:hAnsi="Times New Roman" w:cs="Times New Roman"/>
          <w:sz w:val="24"/>
          <w:szCs w:val="24"/>
        </w:rPr>
        <w:t>p</w:t>
      </w:r>
      <w:r w:rsidR="003A0EC0" w:rsidRPr="00371814">
        <w:rPr>
          <w:rFonts w:ascii="Times New Roman" w:eastAsia="Arial" w:hAnsi="Times New Roman" w:cs="Times New Roman"/>
          <w:sz w:val="24"/>
          <w:szCs w:val="24"/>
        </w:rPr>
        <w:t xml:space="preserve">asiūlymuose nurodytos kainos bus vertinamos </w:t>
      </w:r>
      <w:r w:rsidR="003A0EC0" w:rsidRPr="00371814">
        <w:rPr>
          <w:rFonts w:ascii="Times New Roman" w:hAnsi="Times New Roman" w:cs="Times New Roman"/>
          <w:sz w:val="24"/>
          <w:szCs w:val="24"/>
        </w:rPr>
        <w:t>ir lyginamos su visais mokesčiais, įskaitant PVM</w:t>
      </w:r>
      <w:r w:rsidR="006E3394" w:rsidRPr="00371814">
        <w:rPr>
          <w:rFonts w:ascii="Times New Roman" w:hAnsi="Times New Roman" w:cs="Times New Roman"/>
          <w:sz w:val="24"/>
          <w:szCs w:val="24"/>
        </w:rPr>
        <w:t>.</w:t>
      </w:r>
    </w:p>
    <w:p w14:paraId="70412480" w14:textId="77777777" w:rsidR="00304498" w:rsidRPr="00304498" w:rsidRDefault="00304498" w:rsidP="00304498">
      <w:pPr>
        <w:spacing w:after="0" w:line="240" w:lineRule="auto"/>
        <w:jc w:val="both"/>
        <w:rPr>
          <w:rFonts w:ascii="Times New Roman" w:hAnsi="Times New Roman" w:cs="Times New Roman"/>
          <w:sz w:val="24"/>
          <w:szCs w:val="24"/>
        </w:rPr>
      </w:pPr>
    </w:p>
    <w:p w14:paraId="7A15AE0A" w14:textId="41432512" w:rsidR="00EE1C85" w:rsidRPr="00EF1CD9" w:rsidRDefault="00EF1CD9" w:rsidP="00EF1CD9">
      <w:pPr>
        <w:pStyle w:val="Antrat1"/>
        <w:tabs>
          <w:tab w:val="left" w:pos="709"/>
        </w:tabs>
        <w:spacing w:before="0" w:after="0"/>
        <w:rPr>
          <w:rFonts w:ascii="Times New Roman" w:hAnsi="Times New Roman" w:cs="Times New Roman"/>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241824655"/>
      <w:bookmarkEnd w:id="20"/>
      <w:bookmarkEnd w:id="21"/>
      <w:bookmarkEnd w:id="22"/>
      <w:bookmarkEnd w:id="23"/>
      <w:bookmarkEnd w:id="24"/>
      <w:r w:rsidRPr="00EF1CD9">
        <w:rPr>
          <w:rFonts w:ascii="Times New Roman" w:hAnsi="Times New Roman" w:cs="Times New Roman"/>
        </w:rPr>
        <w:t xml:space="preserve">7. </w:t>
      </w:r>
      <w:r w:rsidR="00EE1C85" w:rsidRPr="00EF1CD9">
        <w:rPr>
          <w:rFonts w:ascii="Times New Roman" w:hAnsi="Times New Roman" w:cs="Times New Roman"/>
        </w:rPr>
        <w:t>Pasiūlymo galiojimo užtikrinimas</w:t>
      </w:r>
      <w:bookmarkEnd w:id="25"/>
      <w:bookmarkEnd w:id="26"/>
      <w:bookmarkEnd w:id="27"/>
    </w:p>
    <w:p w14:paraId="2B38CB47" w14:textId="32BC0B82" w:rsidR="00B3551C" w:rsidRDefault="00655F17" w:rsidP="00EF1CD9">
      <w:pPr>
        <w:pStyle w:val="Sraopastraipa"/>
        <w:spacing w:after="0" w:line="240" w:lineRule="auto"/>
        <w:ind w:left="0" w:firstLine="567"/>
        <w:contextualSpacing w:val="0"/>
        <w:jc w:val="both"/>
        <w:rPr>
          <w:rFonts w:ascii="Times New Roman" w:eastAsia="Calibri" w:hAnsi="Times New Roman" w:cs="Times New Roman"/>
          <w:sz w:val="24"/>
          <w:szCs w:val="24"/>
        </w:rPr>
      </w:pPr>
      <w:r w:rsidRPr="00EF1CD9">
        <w:rPr>
          <w:rFonts w:ascii="Times New Roman" w:hAnsi="Times New Roman" w:cs="Times New Roman"/>
          <w:sz w:val="24"/>
          <w:szCs w:val="24"/>
        </w:rPr>
        <w:t xml:space="preserve">7.1. </w:t>
      </w:r>
      <w:r w:rsidR="00B3551C" w:rsidRPr="00EF1CD9">
        <w:rPr>
          <w:rFonts w:ascii="Times New Roman" w:eastAsia="Calibri" w:hAnsi="Times New Roman" w:cs="Times New Roman"/>
          <w:sz w:val="24"/>
          <w:szCs w:val="24"/>
        </w:rPr>
        <w:t xml:space="preserve">Perkančioji organizacija nereikalauja užtikrinti </w:t>
      </w:r>
      <w:r w:rsidR="00110481" w:rsidRPr="00EF1CD9">
        <w:rPr>
          <w:rFonts w:ascii="Times New Roman" w:eastAsia="Calibri" w:hAnsi="Times New Roman" w:cs="Times New Roman"/>
          <w:sz w:val="24"/>
          <w:szCs w:val="24"/>
        </w:rPr>
        <w:t>p</w:t>
      </w:r>
      <w:r w:rsidR="00B3551C" w:rsidRPr="00EF1CD9">
        <w:rPr>
          <w:rFonts w:ascii="Times New Roman" w:eastAsia="Calibri" w:hAnsi="Times New Roman" w:cs="Times New Roman"/>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060E1586" w14:textId="77777777" w:rsidR="00EF1CD9" w:rsidRPr="00EF1CD9" w:rsidRDefault="00EF1CD9" w:rsidP="00EF1CD9">
      <w:pPr>
        <w:pStyle w:val="Sraopastraipa"/>
        <w:spacing w:after="0" w:line="240" w:lineRule="auto"/>
        <w:ind w:left="0" w:firstLine="567"/>
        <w:contextualSpacing w:val="0"/>
        <w:jc w:val="both"/>
        <w:rPr>
          <w:rFonts w:ascii="Times New Roman" w:hAnsi="Times New Roman" w:cs="Times New Roman"/>
          <w:sz w:val="24"/>
          <w:szCs w:val="24"/>
        </w:rPr>
      </w:pPr>
    </w:p>
    <w:p w14:paraId="7136C94B" w14:textId="03D246F7" w:rsidR="00040C0F" w:rsidRPr="00684022" w:rsidRDefault="00250779" w:rsidP="00684022">
      <w:pPr>
        <w:pStyle w:val="Antrat1"/>
        <w:spacing w:before="0" w:after="0"/>
        <w:rPr>
          <w:rFonts w:ascii="Times New Roman" w:hAnsi="Times New Roman" w:cs="Times New Roman"/>
        </w:rPr>
      </w:pPr>
      <w:bookmarkStart w:id="28" w:name="_Ref39658218"/>
      <w:bookmarkStart w:id="29" w:name="_Ref39658226"/>
      <w:bookmarkStart w:id="30" w:name="_Ref39658248"/>
      <w:bookmarkStart w:id="31" w:name="_Ref39658251"/>
      <w:bookmarkStart w:id="32" w:name="_Ref39485250"/>
      <w:bookmarkStart w:id="33" w:name="_Ref39485258"/>
      <w:bookmarkStart w:id="34" w:name="_Toc241824656"/>
      <w:r w:rsidRPr="00684022">
        <w:rPr>
          <w:rFonts w:ascii="Times New Roman" w:hAnsi="Times New Roman" w:cs="Times New Roman"/>
        </w:rPr>
        <w:lastRenderedPageBreak/>
        <w:t xml:space="preserve">8. </w:t>
      </w:r>
      <w:r w:rsidR="00040C0F" w:rsidRPr="00684022">
        <w:rPr>
          <w:rFonts w:ascii="Times New Roman" w:hAnsi="Times New Roman" w:cs="Times New Roman"/>
        </w:rPr>
        <w:t>Elektroninis aukcionas</w:t>
      </w:r>
      <w:bookmarkEnd w:id="28"/>
      <w:bookmarkEnd w:id="29"/>
      <w:bookmarkEnd w:id="30"/>
      <w:bookmarkEnd w:id="31"/>
      <w:bookmarkEnd w:id="34"/>
    </w:p>
    <w:p w14:paraId="0BFDB7B0" w14:textId="1A3CC54F" w:rsidR="00040C0F" w:rsidRDefault="002827E4" w:rsidP="00684022">
      <w:pPr>
        <w:spacing w:after="0" w:line="240" w:lineRule="auto"/>
        <w:ind w:firstLine="567"/>
        <w:rPr>
          <w:rFonts w:ascii="Times New Roman" w:hAnsi="Times New Roman" w:cs="Times New Roman"/>
          <w:sz w:val="24"/>
          <w:szCs w:val="24"/>
        </w:rPr>
      </w:pPr>
      <w:r w:rsidRPr="00684022">
        <w:rPr>
          <w:rFonts w:ascii="Times New Roman" w:hAnsi="Times New Roman" w:cs="Times New Roman"/>
          <w:sz w:val="24"/>
          <w:szCs w:val="24"/>
        </w:rPr>
        <w:t xml:space="preserve">8.1. </w:t>
      </w:r>
      <w:r w:rsidR="00040C0F" w:rsidRPr="00684022">
        <w:rPr>
          <w:rFonts w:ascii="Times New Roman" w:hAnsi="Times New Roman" w:cs="Times New Roman"/>
          <w:sz w:val="24"/>
          <w:szCs w:val="24"/>
        </w:rPr>
        <w:t>Perkančioji organizacija pirkime netaikys elektroninio aukciono.</w:t>
      </w:r>
    </w:p>
    <w:p w14:paraId="39569E58" w14:textId="77777777" w:rsidR="00684022" w:rsidRPr="00684022" w:rsidRDefault="00684022" w:rsidP="00684022">
      <w:pPr>
        <w:spacing w:after="0" w:line="240" w:lineRule="auto"/>
        <w:ind w:firstLine="567"/>
        <w:rPr>
          <w:rFonts w:ascii="Times New Roman" w:hAnsi="Times New Roman" w:cs="Times New Roman"/>
          <w:sz w:val="24"/>
          <w:szCs w:val="24"/>
        </w:rPr>
      </w:pPr>
    </w:p>
    <w:p w14:paraId="14CBD3AD" w14:textId="343D9331" w:rsidR="009D0DC5" w:rsidRPr="00684022" w:rsidRDefault="00710EAD" w:rsidP="00684022">
      <w:pPr>
        <w:pStyle w:val="Antrat1"/>
        <w:spacing w:before="0" w:after="0"/>
        <w:rPr>
          <w:rFonts w:ascii="Times New Roman" w:hAnsi="Times New Roman" w:cs="Times New Roman"/>
        </w:rPr>
      </w:pPr>
      <w:bookmarkStart w:id="35" w:name="_Ref39667303"/>
      <w:bookmarkStart w:id="36" w:name="_Ref39667308"/>
      <w:bookmarkStart w:id="37" w:name="_Toc241824657"/>
      <w:r w:rsidRPr="00684022">
        <w:rPr>
          <w:rFonts w:ascii="Times New Roman" w:hAnsi="Times New Roman" w:cs="Times New Roman"/>
        </w:rPr>
        <w:t xml:space="preserve">9. </w:t>
      </w:r>
      <w:r w:rsidR="00EA001C" w:rsidRPr="00684022">
        <w:rPr>
          <w:rFonts w:ascii="Times New Roman" w:hAnsi="Times New Roman" w:cs="Times New Roman"/>
        </w:rPr>
        <w:t>P</w:t>
      </w:r>
      <w:r w:rsidR="00014A61" w:rsidRPr="00684022">
        <w:rPr>
          <w:rFonts w:ascii="Times New Roman" w:hAnsi="Times New Roman" w:cs="Times New Roman"/>
        </w:rPr>
        <w:t>asiūlymų vertinimas</w:t>
      </w:r>
      <w:bookmarkEnd w:id="32"/>
      <w:bookmarkEnd w:id="33"/>
      <w:bookmarkEnd w:id="35"/>
      <w:bookmarkEnd w:id="36"/>
      <w:bookmarkEnd w:id="37"/>
    </w:p>
    <w:p w14:paraId="46E1A60B" w14:textId="4D89CE1A" w:rsidR="004E71CB" w:rsidRPr="00972A27" w:rsidRDefault="002D470F" w:rsidP="00684022">
      <w:pPr>
        <w:spacing w:after="0" w:line="240" w:lineRule="auto"/>
        <w:ind w:firstLine="567"/>
        <w:jc w:val="both"/>
        <w:rPr>
          <w:rFonts w:ascii="Times New Roman" w:hAnsi="Times New Roman" w:cs="Times New Roman"/>
          <w:sz w:val="24"/>
          <w:szCs w:val="24"/>
        </w:rPr>
      </w:pPr>
      <w:r w:rsidRPr="00972A27">
        <w:rPr>
          <w:rFonts w:ascii="Times New Roman" w:hAnsi="Times New Roman" w:cs="Times New Roman"/>
          <w:sz w:val="24"/>
          <w:szCs w:val="24"/>
        </w:rPr>
        <w:t xml:space="preserve">9.1. </w:t>
      </w:r>
      <w:r w:rsidR="004E71CB" w:rsidRPr="00972A27">
        <w:rPr>
          <w:rFonts w:ascii="Times New Roman" w:eastAsia="Calibri" w:hAnsi="Times New Roman" w:cs="Times New Roman"/>
          <w:sz w:val="24"/>
          <w:szCs w:val="24"/>
        </w:rPr>
        <w:t xml:space="preserve">Perkančioji organizacija ekonomiškai naudingiausią pasiūlymą išrenka pagal tiekėjo pasiūlyme nurodytą </w:t>
      </w:r>
      <w:r w:rsidR="00003A3F" w:rsidRPr="00972A27">
        <w:rPr>
          <w:rFonts w:ascii="Times New Roman" w:eastAsia="Calibri" w:hAnsi="Times New Roman" w:cs="Times New Roman"/>
          <w:sz w:val="24"/>
          <w:szCs w:val="24"/>
        </w:rPr>
        <w:t>kain</w:t>
      </w:r>
      <w:r w:rsidR="004E71CB" w:rsidRPr="00972A27">
        <w:rPr>
          <w:rFonts w:ascii="Times New Roman" w:eastAsia="Calibri" w:hAnsi="Times New Roman" w:cs="Times New Roman"/>
          <w:sz w:val="24"/>
          <w:szCs w:val="24"/>
        </w:rPr>
        <w:t>ą</w:t>
      </w:r>
      <w:r w:rsidR="00003A3F" w:rsidRPr="00972A27">
        <w:rPr>
          <w:rFonts w:ascii="Times New Roman" w:eastAsia="Calibri" w:hAnsi="Times New Roman" w:cs="Times New Roman"/>
          <w:sz w:val="24"/>
          <w:szCs w:val="24"/>
        </w:rPr>
        <w:t xml:space="preserve">, kuri turi būti apskaičiuota ir nurodyta taip, kaip reikalaujama </w:t>
      </w:r>
      <w:r w:rsidR="00710EAD" w:rsidRPr="00972A27">
        <w:rPr>
          <w:rFonts w:ascii="Times New Roman" w:eastAsia="Calibri" w:hAnsi="Times New Roman" w:cs="Times New Roman"/>
          <w:sz w:val="24"/>
          <w:szCs w:val="24"/>
        </w:rPr>
        <w:t xml:space="preserve">specialiųjų pirkimo sąlygų </w:t>
      </w:r>
      <w:r w:rsidR="00016AC5">
        <w:rPr>
          <w:rFonts w:ascii="Times New Roman" w:eastAsia="Calibri" w:hAnsi="Times New Roman" w:cs="Times New Roman"/>
          <w:sz w:val="24"/>
          <w:szCs w:val="24"/>
        </w:rPr>
        <w:t>3</w:t>
      </w:r>
      <w:r w:rsidR="00710EAD" w:rsidRPr="00972A27">
        <w:rPr>
          <w:rFonts w:ascii="Times New Roman" w:eastAsia="Calibri" w:hAnsi="Times New Roman" w:cs="Times New Roman"/>
          <w:sz w:val="24"/>
          <w:szCs w:val="24"/>
        </w:rPr>
        <w:t xml:space="preserve"> priede „Pasiūlymas“.</w:t>
      </w:r>
    </w:p>
    <w:p w14:paraId="102136D3" w14:textId="2D32CC85" w:rsidR="00D734C6" w:rsidRPr="00972A27" w:rsidRDefault="00710EAD" w:rsidP="00684022">
      <w:pPr>
        <w:pStyle w:val="Sraopastraipa"/>
        <w:spacing w:after="0" w:line="240" w:lineRule="auto"/>
        <w:ind w:left="0" w:firstLine="567"/>
        <w:contextualSpacing w:val="0"/>
        <w:jc w:val="both"/>
        <w:rPr>
          <w:rFonts w:ascii="Times New Roman" w:eastAsiaTheme="minorHAnsi" w:hAnsi="Times New Roman" w:cs="Times New Roman"/>
          <w:bCs/>
          <w:iCs/>
          <w:sz w:val="24"/>
          <w:szCs w:val="24"/>
        </w:rPr>
      </w:pPr>
      <w:r w:rsidRPr="00972A27">
        <w:rPr>
          <w:rFonts w:ascii="Times New Roman" w:eastAsiaTheme="minorHAnsi" w:hAnsi="Times New Roman" w:cs="Times New Roman"/>
          <w:sz w:val="24"/>
          <w:szCs w:val="24"/>
        </w:rPr>
        <w:t>9.2.</w:t>
      </w:r>
      <w:r w:rsidRPr="00972A27">
        <w:rPr>
          <w:rFonts w:ascii="Times New Roman" w:eastAsiaTheme="minorHAnsi" w:hAnsi="Times New Roman" w:cs="Times New Roman"/>
          <w:bCs/>
          <w:i/>
          <w:sz w:val="24"/>
          <w:szCs w:val="24"/>
        </w:rPr>
        <w:t xml:space="preserve"> </w:t>
      </w:r>
      <w:r w:rsidR="00D734C6" w:rsidRPr="00972A27">
        <w:rPr>
          <w:rFonts w:ascii="Times New Roman" w:hAnsi="Times New Roman" w:cs="Times New Roman"/>
          <w:color w:val="000000" w:themeColor="text1"/>
          <w:sz w:val="24"/>
          <w:szCs w:val="24"/>
        </w:rPr>
        <w:t xml:space="preserve">Laimėjusiu </w:t>
      </w:r>
      <w:r w:rsidR="005D7D8C" w:rsidRPr="00972A27">
        <w:rPr>
          <w:rFonts w:ascii="Times New Roman" w:hAnsi="Times New Roman" w:cs="Times New Roman"/>
          <w:color w:val="000000" w:themeColor="text1"/>
          <w:sz w:val="24"/>
          <w:szCs w:val="24"/>
        </w:rPr>
        <w:t>pasiūlymu</w:t>
      </w:r>
      <w:r w:rsidR="00D734C6" w:rsidRPr="00972A27">
        <w:rPr>
          <w:rFonts w:ascii="Times New Roman" w:hAnsi="Times New Roman" w:cs="Times New Roman"/>
          <w:color w:val="000000" w:themeColor="text1"/>
          <w:sz w:val="24"/>
          <w:szCs w:val="24"/>
        </w:rPr>
        <w:t xml:space="preserve"> galės būti pripažintas tik 1 (vienas) </w:t>
      </w:r>
      <w:r w:rsidR="005D7D8C" w:rsidRPr="00972A27">
        <w:rPr>
          <w:rFonts w:ascii="Times New Roman" w:hAnsi="Times New Roman" w:cs="Times New Roman"/>
          <w:color w:val="000000" w:themeColor="text1"/>
          <w:sz w:val="24"/>
          <w:szCs w:val="24"/>
        </w:rPr>
        <w:t>ekonomiškai naudingiausias pasiūlymas, esantis pasiūlymų eilės pirmojoje vietoje</w:t>
      </w:r>
      <w:r w:rsidR="00D734C6" w:rsidRPr="00972A27">
        <w:rPr>
          <w:rFonts w:ascii="Times New Roman" w:hAnsi="Times New Roman" w:cs="Times New Roman"/>
          <w:color w:val="000000" w:themeColor="text1"/>
          <w:sz w:val="24"/>
          <w:szCs w:val="24"/>
        </w:rPr>
        <w:t xml:space="preserve">. </w:t>
      </w:r>
    </w:p>
    <w:p w14:paraId="60FEBC05" w14:textId="684BDCD8" w:rsidR="001A25FD" w:rsidRPr="00BC68F0" w:rsidRDefault="00684022" w:rsidP="00684022">
      <w:pPr>
        <w:pStyle w:val="Betarp"/>
        <w:ind w:firstLine="567"/>
        <w:jc w:val="both"/>
        <w:rPr>
          <w:rFonts w:ascii="Times New Roman" w:hAnsi="Times New Roman" w:cs="Times New Roman"/>
          <w:sz w:val="24"/>
          <w:szCs w:val="24"/>
        </w:rPr>
      </w:pPr>
      <w:r w:rsidRPr="00972A27">
        <w:rPr>
          <w:rStyle w:val="cf01"/>
          <w:rFonts w:ascii="Times New Roman" w:hAnsi="Times New Roman" w:cs="Times New Roman"/>
          <w:sz w:val="24"/>
          <w:szCs w:val="24"/>
        </w:rPr>
        <w:t xml:space="preserve">9.3. </w:t>
      </w:r>
      <w:r w:rsidR="00A9488B" w:rsidRPr="00972A27">
        <w:rPr>
          <w:rStyle w:val="cf01"/>
          <w:rFonts w:ascii="Times New Roman" w:hAnsi="Times New Roman" w:cs="Times New Roman"/>
          <w:sz w:val="24"/>
          <w:szCs w:val="24"/>
        </w:rPr>
        <w:t>Perkančioji organizacija atmes tiekėjo pasiūlymą, jei</w:t>
      </w:r>
      <w:r w:rsidR="00195572" w:rsidRPr="00972A27">
        <w:rPr>
          <w:rStyle w:val="cf01"/>
          <w:rFonts w:ascii="Times New Roman" w:hAnsi="Times New Roman" w:cs="Times New Roman"/>
          <w:sz w:val="24"/>
          <w:szCs w:val="24"/>
        </w:rPr>
        <w:t xml:space="preserve">gu kartu su pasiūlymu </w:t>
      </w:r>
      <w:r w:rsidR="00B2125E" w:rsidRPr="00972A27">
        <w:rPr>
          <w:rStyle w:val="cf01"/>
          <w:rFonts w:ascii="Times New Roman" w:hAnsi="Times New Roman" w:cs="Times New Roman"/>
          <w:sz w:val="24"/>
          <w:szCs w:val="24"/>
        </w:rPr>
        <w:t xml:space="preserve">nebus pateikti šie </w:t>
      </w:r>
      <w:r w:rsidR="00277634" w:rsidRPr="00BC68F0">
        <w:rPr>
          <w:rStyle w:val="cf01"/>
          <w:rFonts w:ascii="Times New Roman" w:hAnsi="Times New Roman" w:cs="Times New Roman"/>
          <w:sz w:val="24"/>
          <w:szCs w:val="24"/>
        </w:rPr>
        <w:t>p</w:t>
      </w:r>
      <w:r w:rsidR="00B2125E" w:rsidRPr="00BC68F0">
        <w:rPr>
          <w:rStyle w:val="cf01"/>
          <w:rFonts w:ascii="Times New Roman" w:hAnsi="Times New Roman" w:cs="Times New Roman"/>
          <w:sz w:val="24"/>
          <w:szCs w:val="24"/>
        </w:rPr>
        <w:t xml:space="preserve">irkimo sąlygose reikalaujami pateikti dokumentai: </w:t>
      </w:r>
    </w:p>
    <w:p w14:paraId="625D5F1A" w14:textId="374FA8DC" w:rsidR="00972A27" w:rsidRPr="00BC68F0" w:rsidRDefault="00972A27" w:rsidP="00972A27">
      <w:pPr>
        <w:spacing w:after="0" w:line="240" w:lineRule="auto"/>
        <w:ind w:firstLine="567"/>
        <w:jc w:val="both"/>
        <w:rPr>
          <w:rStyle w:val="cf01"/>
          <w:rFonts w:ascii="Times New Roman" w:hAnsi="Times New Roman" w:cs="Times New Roman"/>
          <w:color w:val="000000" w:themeColor="text1"/>
          <w:sz w:val="24"/>
          <w:szCs w:val="24"/>
        </w:rPr>
      </w:pPr>
      <w:r w:rsidRPr="00BC68F0">
        <w:rPr>
          <w:rStyle w:val="cf01"/>
          <w:rFonts w:ascii="Times New Roman" w:hAnsi="Times New Roman" w:cs="Times New Roman"/>
          <w:color w:val="000000" w:themeColor="text1"/>
          <w:sz w:val="24"/>
          <w:szCs w:val="24"/>
        </w:rPr>
        <w:t xml:space="preserve">9.3.1. tiekėjo pasirašytas pasiūlymas, parengtas pagal specialiųjų pirkimo sąlygų  </w:t>
      </w:r>
      <w:r w:rsidR="007340AD" w:rsidRPr="00BC68F0">
        <w:rPr>
          <w:rStyle w:val="cf01"/>
          <w:rFonts w:ascii="Times New Roman" w:hAnsi="Times New Roman" w:cs="Times New Roman"/>
          <w:color w:val="000000" w:themeColor="text1"/>
          <w:sz w:val="24"/>
          <w:szCs w:val="24"/>
        </w:rPr>
        <w:t>3</w:t>
      </w:r>
      <w:r w:rsidRPr="00BC68F0">
        <w:rPr>
          <w:rStyle w:val="cf01"/>
          <w:rFonts w:ascii="Times New Roman" w:hAnsi="Times New Roman" w:cs="Times New Roman"/>
          <w:color w:val="000000" w:themeColor="text1"/>
          <w:sz w:val="24"/>
          <w:szCs w:val="24"/>
        </w:rPr>
        <w:t xml:space="preserve"> priede „Pasiūlymas“ pateiktą pasiūlymo formą;</w:t>
      </w:r>
    </w:p>
    <w:p w14:paraId="33166534" w14:textId="0B674390" w:rsidR="00972A27" w:rsidRPr="00BC68F0" w:rsidRDefault="00972A27" w:rsidP="00972A27">
      <w:pPr>
        <w:pStyle w:val="Betarp"/>
        <w:ind w:firstLine="567"/>
        <w:jc w:val="both"/>
        <w:rPr>
          <w:rFonts w:ascii="Times New Roman" w:hAnsi="Times New Roman" w:cs="Times New Roman"/>
          <w:color w:val="000000" w:themeColor="text1"/>
          <w:sz w:val="24"/>
          <w:szCs w:val="24"/>
        </w:rPr>
      </w:pPr>
      <w:r w:rsidRPr="00BC68F0">
        <w:rPr>
          <w:rStyle w:val="cf01"/>
          <w:rFonts w:ascii="Times New Roman" w:hAnsi="Times New Roman" w:cs="Times New Roman"/>
          <w:color w:val="000000" w:themeColor="text1"/>
          <w:sz w:val="24"/>
          <w:szCs w:val="24"/>
        </w:rPr>
        <w:t xml:space="preserve">9.3.2. </w:t>
      </w:r>
      <w:r w:rsidRPr="00BC68F0">
        <w:rPr>
          <w:rFonts w:ascii="Times New Roman" w:hAnsi="Times New Roman" w:cs="Times New Roman"/>
          <w:color w:val="000000" w:themeColor="text1"/>
          <w:sz w:val="24"/>
          <w:szCs w:val="24"/>
        </w:rPr>
        <w:t xml:space="preserve">užpildytas EBVPD (specialiųjų pirkimo sąlygų </w:t>
      </w:r>
      <w:r w:rsidR="00525A4E" w:rsidRPr="00BC68F0">
        <w:rPr>
          <w:rFonts w:ascii="Times New Roman" w:hAnsi="Times New Roman" w:cs="Times New Roman"/>
          <w:color w:val="000000" w:themeColor="text1"/>
          <w:sz w:val="24"/>
          <w:szCs w:val="24"/>
        </w:rPr>
        <w:t>9</w:t>
      </w:r>
      <w:r w:rsidRPr="00BC68F0">
        <w:rPr>
          <w:rFonts w:ascii="Times New Roman" w:hAnsi="Times New Roman" w:cs="Times New Roman"/>
          <w:color w:val="000000" w:themeColor="text1"/>
          <w:sz w:val="24"/>
          <w:szCs w:val="24"/>
        </w:rPr>
        <w:t xml:space="preserve"> priedas „EBVPD“);</w:t>
      </w:r>
    </w:p>
    <w:p w14:paraId="61DCDC2D" w14:textId="0C133687" w:rsidR="007C3CF6" w:rsidRPr="00BC68F0" w:rsidRDefault="007C3CF6" w:rsidP="007C3CF6">
      <w:pPr>
        <w:pStyle w:val="Betarp"/>
        <w:ind w:firstLine="567"/>
        <w:jc w:val="both"/>
        <w:rPr>
          <w:rFonts w:ascii="Times New Roman" w:hAnsi="Times New Roman" w:cs="Times New Roman"/>
          <w:color w:val="000000" w:themeColor="text1"/>
          <w:sz w:val="24"/>
          <w:szCs w:val="24"/>
        </w:rPr>
      </w:pPr>
      <w:r w:rsidRPr="00BC68F0">
        <w:rPr>
          <w:rFonts w:ascii="Times New Roman" w:hAnsi="Times New Roman" w:cs="Times New Roman"/>
          <w:sz w:val="24"/>
          <w:szCs w:val="24"/>
        </w:rPr>
        <w:t xml:space="preserve">9.3.3. užpildyta deklaracija dėl (ne)atitikties Reglamento nuostatoms juridiniam asmeniui (specialiųjų pirkimo sąlygų </w:t>
      </w:r>
      <w:r w:rsidR="00525A4E" w:rsidRPr="00BC68F0">
        <w:rPr>
          <w:rFonts w:ascii="Times New Roman" w:hAnsi="Times New Roman" w:cs="Times New Roman"/>
          <w:sz w:val="24"/>
          <w:szCs w:val="24"/>
        </w:rPr>
        <w:t>6</w:t>
      </w:r>
      <w:r w:rsidRPr="00BC68F0">
        <w:rPr>
          <w:rFonts w:ascii="Times New Roman" w:hAnsi="Times New Roman" w:cs="Times New Roman"/>
          <w:sz w:val="24"/>
          <w:szCs w:val="24"/>
        </w:rPr>
        <w:t xml:space="preserve"> priedas „Tiekėjo deklaracija dėl atitikties Reglamento nuostatoms juridiniam asmeniui“) arba užpildyta ir pasirašyta deklaracija dėl (ne)atitikties Reglamento nuostatoms fiziniam asmeniui (specialiųjų pirkimo sąlygų </w:t>
      </w:r>
      <w:r w:rsidR="00525A4E" w:rsidRPr="00BC68F0">
        <w:rPr>
          <w:rFonts w:ascii="Times New Roman" w:hAnsi="Times New Roman" w:cs="Times New Roman"/>
          <w:sz w:val="24"/>
          <w:szCs w:val="24"/>
        </w:rPr>
        <w:t>7</w:t>
      </w:r>
      <w:r w:rsidRPr="00BC68F0">
        <w:rPr>
          <w:rFonts w:ascii="Times New Roman" w:hAnsi="Times New Roman" w:cs="Times New Roman"/>
          <w:sz w:val="24"/>
          <w:szCs w:val="24"/>
        </w:rPr>
        <w:t xml:space="preserve"> priedas „Tiekėjo deklaracija dėl atitikties Reglamento nuostatoms fiziniam asmeniui“);</w:t>
      </w:r>
    </w:p>
    <w:p w14:paraId="0D3ECA0E" w14:textId="467B9548" w:rsidR="007C3CF6" w:rsidRPr="00BC68F0" w:rsidRDefault="00972A27" w:rsidP="007C3CF6">
      <w:pPr>
        <w:pStyle w:val="Betarp"/>
        <w:ind w:firstLine="567"/>
        <w:jc w:val="both"/>
        <w:rPr>
          <w:rFonts w:ascii="Times New Roman" w:hAnsi="Times New Roman" w:cs="Times New Roman"/>
          <w:color w:val="000000" w:themeColor="text1"/>
          <w:sz w:val="24"/>
          <w:szCs w:val="24"/>
        </w:rPr>
      </w:pPr>
      <w:r w:rsidRPr="00BC68F0">
        <w:rPr>
          <w:rFonts w:ascii="Times New Roman" w:hAnsi="Times New Roman" w:cs="Times New Roman"/>
          <w:color w:val="000000" w:themeColor="text1"/>
          <w:sz w:val="24"/>
          <w:szCs w:val="24"/>
        </w:rPr>
        <w:t>9.3.</w:t>
      </w:r>
      <w:r w:rsidR="007C3CF6" w:rsidRPr="00BC68F0">
        <w:rPr>
          <w:rFonts w:ascii="Times New Roman" w:hAnsi="Times New Roman" w:cs="Times New Roman"/>
          <w:color w:val="000000" w:themeColor="text1"/>
          <w:sz w:val="24"/>
          <w:szCs w:val="24"/>
        </w:rPr>
        <w:t>4</w:t>
      </w:r>
      <w:r w:rsidRPr="00BC68F0">
        <w:rPr>
          <w:rFonts w:ascii="Times New Roman" w:hAnsi="Times New Roman" w:cs="Times New Roman"/>
          <w:color w:val="000000" w:themeColor="text1"/>
          <w:sz w:val="24"/>
          <w:szCs w:val="24"/>
        </w:rPr>
        <w:t xml:space="preserve">. užpildyta „Nacionalinio saugumo reikalavimų atitikties deklaracija“, pateikta specialiųjų pirkimo sąlygų </w:t>
      </w:r>
      <w:r w:rsidR="00525A4E" w:rsidRPr="00BC68F0">
        <w:rPr>
          <w:rFonts w:ascii="Times New Roman" w:hAnsi="Times New Roman" w:cs="Times New Roman"/>
          <w:color w:val="000000" w:themeColor="text1"/>
          <w:sz w:val="24"/>
          <w:szCs w:val="24"/>
        </w:rPr>
        <w:t>8</w:t>
      </w:r>
      <w:r w:rsidRPr="00BC68F0">
        <w:rPr>
          <w:rFonts w:ascii="Times New Roman" w:hAnsi="Times New Roman" w:cs="Times New Roman"/>
          <w:color w:val="000000" w:themeColor="text1"/>
          <w:sz w:val="24"/>
          <w:szCs w:val="24"/>
        </w:rPr>
        <w:t xml:space="preserve"> priede</w:t>
      </w:r>
      <w:r w:rsidR="0067751A">
        <w:rPr>
          <w:rFonts w:ascii="Times New Roman" w:hAnsi="Times New Roman" w:cs="Times New Roman"/>
          <w:color w:val="000000" w:themeColor="text1"/>
          <w:sz w:val="24"/>
          <w:szCs w:val="24"/>
        </w:rPr>
        <w:t>.</w:t>
      </w:r>
    </w:p>
    <w:p w14:paraId="2096B532" w14:textId="77777777" w:rsidR="00972A27" w:rsidRPr="00BC68F0" w:rsidRDefault="00972A27" w:rsidP="00972A27">
      <w:pPr>
        <w:pStyle w:val="Betarp"/>
        <w:ind w:firstLine="567"/>
        <w:jc w:val="both"/>
        <w:rPr>
          <w:rFonts w:ascii="Times New Roman" w:eastAsia="Times New Roman" w:hAnsi="Times New Roman" w:cs="Times New Roman"/>
          <w:color w:val="000000" w:themeColor="text1"/>
          <w:sz w:val="24"/>
          <w:szCs w:val="24"/>
        </w:rPr>
      </w:pPr>
      <w:r w:rsidRPr="00BC68F0">
        <w:rPr>
          <w:rStyle w:val="cf01"/>
          <w:rFonts w:ascii="Times New Roman" w:hAnsi="Times New Roman" w:cs="Times New Roman"/>
          <w:color w:val="000000" w:themeColor="text1"/>
          <w:sz w:val="24"/>
          <w:szCs w:val="24"/>
        </w:rPr>
        <w:t xml:space="preserve">9.4. </w:t>
      </w:r>
      <w:r w:rsidRPr="00BC68F0">
        <w:rPr>
          <w:rFonts w:ascii="Times New Roman" w:eastAsia="Times New Roman" w:hAnsi="Times New Roman" w:cs="Times New Roman"/>
          <w:color w:val="000000" w:themeColor="text1"/>
          <w:sz w:val="24"/>
          <w:szCs w:val="24"/>
        </w:rPr>
        <w:t>Perkančioji organizacija atmes tiekėjo pasiūlymą, jeigu:</w:t>
      </w:r>
    </w:p>
    <w:p w14:paraId="5AD1DC99" w14:textId="2306A996" w:rsidR="009822EA" w:rsidRPr="00BC68F0" w:rsidRDefault="009822EA" w:rsidP="009822EA">
      <w:pPr>
        <w:pStyle w:val="Betarp"/>
        <w:ind w:firstLine="567"/>
        <w:jc w:val="both"/>
        <w:rPr>
          <w:rFonts w:ascii="Times New Roman" w:eastAsia="Times New Roman" w:hAnsi="Times New Roman" w:cs="Times New Roman"/>
          <w:color w:val="000000" w:themeColor="text1"/>
          <w:sz w:val="24"/>
          <w:szCs w:val="24"/>
        </w:rPr>
      </w:pPr>
      <w:r w:rsidRPr="00BC68F0">
        <w:rPr>
          <w:rFonts w:ascii="Times New Roman" w:eastAsia="Times New Roman" w:hAnsi="Times New Roman" w:cs="Times New Roman"/>
          <w:color w:val="000000" w:themeColor="text1"/>
          <w:sz w:val="24"/>
          <w:szCs w:val="24"/>
        </w:rPr>
        <w:t>9.4.1. nenutrūkstamo AADIS palaikymo ir techninės priežiūros paslaugų 1 mėnesio kaina (</w:t>
      </w:r>
      <w:r w:rsidR="00CC1549" w:rsidRPr="00BC68F0">
        <w:rPr>
          <w:rFonts w:ascii="Times New Roman" w:eastAsia="Times New Roman" w:hAnsi="Times New Roman" w:cs="Times New Roman"/>
          <w:color w:val="000000" w:themeColor="text1"/>
          <w:sz w:val="24"/>
          <w:szCs w:val="24"/>
        </w:rPr>
        <w:t xml:space="preserve">specialiųjų pirkimo sąlygų 3 priedo „Pasiūlymas“ </w:t>
      </w:r>
      <w:r w:rsidRPr="00BC68F0">
        <w:rPr>
          <w:rFonts w:ascii="Times New Roman" w:eastAsia="Times New Roman" w:hAnsi="Times New Roman" w:cs="Times New Roman"/>
          <w:color w:val="000000" w:themeColor="text1"/>
          <w:sz w:val="24"/>
          <w:szCs w:val="24"/>
        </w:rPr>
        <w:t>2 lentelės 6 stulpelyje) bus didesnė nei 3 000,00 Eur su PVM;</w:t>
      </w:r>
    </w:p>
    <w:p w14:paraId="674D6CD4" w14:textId="5B9AD097" w:rsidR="009822EA" w:rsidRPr="00BC68F0" w:rsidRDefault="00A608EF" w:rsidP="009822EA">
      <w:pPr>
        <w:pStyle w:val="Betarp"/>
        <w:ind w:firstLine="567"/>
        <w:jc w:val="both"/>
        <w:rPr>
          <w:rFonts w:ascii="Times New Roman" w:eastAsia="Times New Roman" w:hAnsi="Times New Roman" w:cs="Times New Roman"/>
          <w:color w:val="000000" w:themeColor="text1"/>
          <w:sz w:val="24"/>
          <w:szCs w:val="24"/>
        </w:rPr>
      </w:pPr>
      <w:r w:rsidRPr="00BC68F0">
        <w:rPr>
          <w:rFonts w:ascii="Times New Roman" w:eastAsia="Times New Roman" w:hAnsi="Times New Roman" w:cs="Times New Roman"/>
          <w:color w:val="000000" w:themeColor="text1"/>
          <w:sz w:val="24"/>
          <w:szCs w:val="24"/>
        </w:rPr>
        <w:t>9.4</w:t>
      </w:r>
      <w:r w:rsidR="009822EA" w:rsidRPr="00BC68F0">
        <w:rPr>
          <w:rFonts w:ascii="Times New Roman" w:eastAsia="Times New Roman" w:hAnsi="Times New Roman" w:cs="Times New Roman"/>
          <w:color w:val="000000" w:themeColor="text1"/>
          <w:sz w:val="24"/>
          <w:szCs w:val="24"/>
        </w:rPr>
        <w:t>.2. AADIS vystymo paslaugų 1 valandos įkainis (</w:t>
      </w:r>
      <w:r w:rsidR="00CC1549" w:rsidRPr="00BC68F0">
        <w:rPr>
          <w:rFonts w:ascii="Times New Roman" w:eastAsia="Times New Roman" w:hAnsi="Times New Roman" w:cs="Times New Roman"/>
          <w:color w:val="000000" w:themeColor="text1"/>
          <w:sz w:val="24"/>
          <w:szCs w:val="24"/>
        </w:rPr>
        <w:t xml:space="preserve">specialiųjų pirkimo sąlygų 3 priedo „Pasiūlymas“ </w:t>
      </w:r>
      <w:r w:rsidR="009822EA" w:rsidRPr="00BC68F0">
        <w:rPr>
          <w:rFonts w:ascii="Times New Roman" w:eastAsia="Times New Roman" w:hAnsi="Times New Roman" w:cs="Times New Roman"/>
          <w:color w:val="000000" w:themeColor="text1"/>
          <w:sz w:val="24"/>
          <w:szCs w:val="24"/>
        </w:rPr>
        <w:t>3 lentelės 6 stulpelyje) bus didesnis nei 82,50 Eur su PVM.</w:t>
      </w:r>
    </w:p>
    <w:p w14:paraId="3E8BE5ED" w14:textId="65AE9FF2" w:rsidR="00684022" w:rsidRPr="00BC68F0" w:rsidRDefault="00972A27" w:rsidP="00972A27">
      <w:pPr>
        <w:spacing w:after="0" w:line="240" w:lineRule="auto"/>
        <w:ind w:firstLine="567"/>
        <w:jc w:val="both"/>
        <w:rPr>
          <w:rStyle w:val="cf01"/>
          <w:rFonts w:ascii="Times New Roman" w:hAnsi="Times New Roman" w:cs="Times New Roman"/>
          <w:color w:val="000000" w:themeColor="text1"/>
          <w:sz w:val="24"/>
          <w:szCs w:val="24"/>
        </w:rPr>
      </w:pPr>
      <w:r w:rsidRPr="00BC68F0">
        <w:rPr>
          <w:rStyle w:val="cf01"/>
          <w:rFonts w:ascii="Times New Roman" w:hAnsi="Times New Roman" w:cs="Times New Roman"/>
          <w:color w:val="000000" w:themeColor="text1"/>
          <w:sz w:val="24"/>
          <w:szCs w:val="24"/>
        </w:rPr>
        <w:t>9.4.3. jei tiekėjas EBVPD nurodė, kad yra pašalinimo pagrindai, ir nenurodė, kad taiko apsivalymo priemones</w:t>
      </w:r>
      <w:r w:rsidR="004A6159" w:rsidRPr="00BC68F0">
        <w:rPr>
          <w:rStyle w:val="cf01"/>
          <w:rFonts w:ascii="Times New Roman" w:hAnsi="Times New Roman" w:cs="Times New Roman"/>
          <w:color w:val="000000" w:themeColor="text1"/>
          <w:sz w:val="24"/>
          <w:szCs w:val="24"/>
        </w:rPr>
        <w:t>;</w:t>
      </w:r>
    </w:p>
    <w:p w14:paraId="2AB2E7EE" w14:textId="6E6D0A98" w:rsidR="004A6159" w:rsidRPr="00972A27" w:rsidRDefault="004A6159" w:rsidP="00231B17">
      <w:pPr>
        <w:spacing w:after="0" w:line="240" w:lineRule="auto"/>
        <w:ind w:firstLine="567"/>
        <w:jc w:val="both"/>
        <w:rPr>
          <w:rFonts w:ascii="Times New Roman" w:hAnsi="Times New Roman" w:cs="Times New Roman"/>
          <w:color w:val="000000" w:themeColor="text1"/>
          <w:sz w:val="24"/>
          <w:szCs w:val="24"/>
        </w:rPr>
      </w:pPr>
      <w:r w:rsidRPr="00BC68F0">
        <w:rPr>
          <w:rFonts w:ascii="Times New Roman" w:hAnsi="Times New Roman" w:cs="Times New Roman"/>
          <w:color w:val="000000" w:themeColor="text1"/>
          <w:sz w:val="24"/>
          <w:szCs w:val="24"/>
        </w:rPr>
        <w:t xml:space="preserve">9.4.4. jei tiekėjas pateiks </w:t>
      </w:r>
      <w:r w:rsidR="00231B17" w:rsidRPr="00BC68F0">
        <w:rPr>
          <w:rFonts w:ascii="Times New Roman" w:hAnsi="Times New Roman" w:cs="Times New Roman"/>
          <w:color w:val="000000" w:themeColor="text1"/>
          <w:sz w:val="24"/>
          <w:szCs w:val="24"/>
        </w:rPr>
        <w:t xml:space="preserve">alternatyvų ar </w:t>
      </w:r>
      <w:r w:rsidRPr="00BC68F0">
        <w:rPr>
          <w:rFonts w:ascii="Times New Roman" w:hAnsi="Times New Roman" w:cs="Times New Roman"/>
          <w:color w:val="000000" w:themeColor="text1"/>
          <w:sz w:val="24"/>
          <w:szCs w:val="24"/>
        </w:rPr>
        <w:t>ne visai pirkimo apimčiai</w:t>
      </w:r>
      <w:r w:rsidR="00231B17" w:rsidRPr="00BC68F0">
        <w:rPr>
          <w:rFonts w:ascii="Times New Roman" w:hAnsi="Times New Roman" w:cs="Times New Roman"/>
          <w:color w:val="000000" w:themeColor="text1"/>
          <w:sz w:val="24"/>
          <w:szCs w:val="24"/>
        </w:rPr>
        <w:t xml:space="preserve"> pasiūlymą</w:t>
      </w:r>
      <w:r w:rsidR="00231B17">
        <w:rPr>
          <w:rFonts w:ascii="Times New Roman" w:hAnsi="Times New Roman" w:cs="Times New Roman"/>
          <w:color w:val="000000" w:themeColor="text1"/>
          <w:sz w:val="24"/>
          <w:szCs w:val="24"/>
        </w:rPr>
        <w:t>.</w:t>
      </w:r>
    </w:p>
    <w:p w14:paraId="671C8E81" w14:textId="77777777" w:rsidR="00684022" w:rsidRPr="00E3107C" w:rsidRDefault="00684022" w:rsidP="00E3107C">
      <w:pPr>
        <w:pStyle w:val="Betarp"/>
        <w:jc w:val="both"/>
        <w:rPr>
          <w:rFonts w:ascii="Times New Roman" w:eastAsiaTheme="minorHAnsi" w:hAnsi="Times New Roman" w:cs="Times New Roman"/>
          <w:bCs/>
          <w:i/>
          <w:iCs/>
          <w:sz w:val="24"/>
          <w:szCs w:val="24"/>
        </w:rPr>
      </w:pPr>
    </w:p>
    <w:p w14:paraId="678C44CA" w14:textId="17986975" w:rsidR="00FE7908" w:rsidRPr="00E3107C" w:rsidRDefault="00684022" w:rsidP="00E3107C">
      <w:pPr>
        <w:pStyle w:val="Antrat1"/>
        <w:spacing w:before="0" w:after="0"/>
        <w:rPr>
          <w:rFonts w:ascii="Times New Roman" w:hAnsi="Times New Roman" w:cs="Times New Roman"/>
        </w:rPr>
      </w:pPr>
      <w:bookmarkStart w:id="38" w:name="_Ref39425999"/>
      <w:bookmarkStart w:id="39" w:name="_Ref39426005"/>
      <w:bookmarkStart w:id="40" w:name="_Toc241824658"/>
      <w:r w:rsidRPr="00E3107C">
        <w:rPr>
          <w:rFonts w:ascii="Times New Roman" w:hAnsi="Times New Roman" w:cs="Times New Roman"/>
          <w:color w:val="auto"/>
        </w:rPr>
        <w:t>10.</w:t>
      </w:r>
      <w:r w:rsidRPr="00E3107C">
        <w:rPr>
          <w:rFonts w:ascii="Times New Roman" w:hAnsi="Times New Roman" w:cs="Times New Roman"/>
        </w:rPr>
        <w:t xml:space="preserve"> </w:t>
      </w:r>
      <w:r w:rsidR="00FE7908" w:rsidRPr="00E3107C">
        <w:rPr>
          <w:rFonts w:ascii="Times New Roman" w:hAnsi="Times New Roman" w:cs="Times New Roman"/>
        </w:rPr>
        <w:t>S</w:t>
      </w:r>
      <w:r w:rsidR="00281735" w:rsidRPr="00E3107C">
        <w:rPr>
          <w:rFonts w:ascii="Times New Roman" w:hAnsi="Times New Roman" w:cs="Times New Roman"/>
        </w:rPr>
        <w:t>utarties sudarymas</w:t>
      </w:r>
      <w:bookmarkEnd w:id="38"/>
      <w:bookmarkEnd w:id="39"/>
      <w:bookmarkEnd w:id="40"/>
    </w:p>
    <w:p w14:paraId="5CFFB303" w14:textId="0444F177" w:rsidR="005A5106" w:rsidRPr="0045522B" w:rsidRDefault="0045522B" w:rsidP="0045522B">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10.1. </w:t>
      </w:r>
      <w:r w:rsidR="00F57665" w:rsidRPr="0045522B">
        <w:rPr>
          <w:rFonts w:ascii="Times New Roman" w:hAnsi="Times New Roman" w:cs="Times New Roman"/>
          <w:color w:val="000000" w:themeColor="text1"/>
          <w:sz w:val="24"/>
          <w:szCs w:val="24"/>
        </w:rPr>
        <w:t>Ši pirkimo procedūra atliekama siekiant sudaryti sutartį</w:t>
      </w:r>
      <w:r w:rsidR="009A7D11" w:rsidRPr="0045522B">
        <w:rPr>
          <w:rFonts w:ascii="Times New Roman" w:hAnsi="Times New Roman" w:cs="Times New Roman"/>
          <w:color w:val="000000" w:themeColor="text1"/>
          <w:sz w:val="24"/>
          <w:szCs w:val="24"/>
        </w:rPr>
        <w:t xml:space="preserve"> su tiekėju, kurio pasiūlymas</w:t>
      </w:r>
      <w:r w:rsidR="007B12FF" w:rsidRPr="0045522B">
        <w:rPr>
          <w:rFonts w:ascii="Times New Roman" w:hAnsi="Times New Roman" w:cs="Times New Roman"/>
          <w:color w:val="000000" w:themeColor="text1"/>
          <w:sz w:val="24"/>
          <w:szCs w:val="24"/>
        </w:rPr>
        <w:t xml:space="preserve">, vadovaujantis </w:t>
      </w:r>
      <w:r w:rsidR="008F4194" w:rsidRPr="0045522B">
        <w:rPr>
          <w:rFonts w:ascii="Times New Roman" w:hAnsi="Times New Roman" w:cs="Times New Roman"/>
          <w:color w:val="000000" w:themeColor="text1"/>
          <w:sz w:val="24"/>
          <w:szCs w:val="24"/>
        </w:rPr>
        <w:t>p</w:t>
      </w:r>
      <w:r w:rsidR="007B12FF" w:rsidRPr="0045522B">
        <w:rPr>
          <w:rFonts w:ascii="Times New Roman" w:hAnsi="Times New Roman" w:cs="Times New Roman"/>
          <w:color w:val="000000" w:themeColor="text1"/>
          <w:sz w:val="24"/>
          <w:szCs w:val="24"/>
        </w:rPr>
        <w:t xml:space="preserve">irkimo </w:t>
      </w:r>
      <w:r w:rsidR="00207E40" w:rsidRPr="0045522B">
        <w:rPr>
          <w:rFonts w:ascii="Times New Roman" w:hAnsi="Times New Roman" w:cs="Times New Roman"/>
          <w:color w:val="000000" w:themeColor="text1"/>
          <w:sz w:val="24"/>
          <w:szCs w:val="24"/>
        </w:rPr>
        <w:t>sąlygose</w:t>
      </w:r>
      <w:r w:rsidR="007B12FF" w:rsidRPr="0045522B">
        <w:rPr>
          <w:rFonts w:ascii="Times New Roman" w:hAnsi="Times New Roman" w:cs="Times New Roman"/>
          <w:color w:val="0070C0"/>
          <w:sz w:val="24"/>
          <w:szCs w:val="24"/>
        </w:rPr>
        <w:t xml:space="preserve"> </w:t>
      </w:r>
      <w:r w:rsidR="007B12FF" w:rsidRPr="0045522B">
        <w:rPr>
          <w:rFonts w:ascii="Times New Roman" w:hAnsi="Times New Roman" w:cs="Times New Roman"/>
          <w:color w:val="000000" w:themeColor="text1"/>
          <w:sz w:val="24"/>
          <w:szCs w:val="24"/>
        </w:rPr>
        <w:t>nustatyta tvarka</w:t>
      </w:r>
      <w:r w:rsidR="0023505D" w:rsidRPr="0045522B">
        <w:rPr>
          <w:rFonts w:ascii="Times New Roman" w:hAnsi="Times New Roman" w:cs="Times New Roman"/>
          <w:color w:val="000000" w:themeColor="text1"/>
          <w:sz w:val="24"/>
          <w:szCs w:val="24"/>
        </w:rPr>
        <w:t>,</w:t>
      </w:r>
      <w:r w:rsidR="009A7D11" w:rsidRPr="0045522B">
        <w:rPr>
          <w:rFonts w:ascii="Times New Roman" w:hAnsi="Times New Roman" w:cs="Times New Roman"/>
          <w:color w:val="000000" w:themeColor="text1"/>
          <w:sz w:val="24"/>
          <w:szCs w:val="24"/>
        </w:rPr>
        <w:t xml:space="preserve"> bus pripažintas laimėjęs</w:t>
      </w:r>
      <w:r w:rsidR="008933BC" w:rsidRPr="0045522B">
        <w:rPr>
          <w:rFonts w:ascii="Times New Roman" w:hAnsi="Times New Roman" w:cs="Times New Roman"/>
          <w:color w:val="000000" w:themeColor="text1"/>
          <w:sz w:val="24"/>
          <w:szCs w:val="24"/>
        </w:rPr>
        <w:t xml:space="preserve">, o jei pirkimas skaidomas į </w:t>
      </w:r>
      <w:r w:rsidR="008933BC" w:rsidRPr="00316BF3">
        <w:rPr>
          <w:rFonts w:ascii="Times New Roman" w:hAnsi="Times New Roman" w:cs="Times New Roman"/>
          <w:color w:val="000000" w:themeColor="text1"/>
          <w:sz w:val="24"/>
          <w:szCs w:val="24"/>
        </w:rPr>
        <w:t>dalis – su tiekėjais, kurių pasiūlymai bus pripažinti laimėję</w:t>
      </w:r>
      <w:r w:rsidR="00F065D6" w:rsidRPr="00316BF3">
        <w:rPr>
          <w:rFonts w:ascii="Times New Roman" w:hAnsi="Times New Roman" w:cs="Times New Roman"/>
          <w:color w:val="000000" w:themeColor="text1"/>
          <w:sz w:val="24"/>
          <w:szCs w:val="24"/>
        </w:rPr>
        <w:t xml:space="preserve">. </w:t>
      </w:r>
      <w:r w:rsidR="004B2DE4" w:rsidRPr="00316BF3">
        <w:rPr>
          <w:rFonts w:ascii="Times New Roman" w:hAnsi="Times New Roman" w:cs="Times New Roman"/>
          <w:sz w:val="24"/>
          <w:szCs w:val="24"/>
        </w:rPr>
        <w:t xml:space="preserve">Sutarties sąlygos pateikiamos </w:t>
      </w:r>
      <w:r w:rsidR="005A5106" w:rsidRPr="00316BF3">
        <w:rPr>
          <w:rFonts w:ascii="Times New Roman" w:hAnsi="Times New Roman" w:cs="Times New Roman"/>
          <w:color w:val="000000" w:themeColor="text1"/>
          <w:sz w:val="24"/>
          <w:szCs w:val="24"/>
        </w:rPr>
        <w:t>specialiųjų pirkimo sąlygų 1</w:t>
      </w:r>
      <w:r w:rsidR="00A770B1" w:rsidRPr="00316BF3">
        <w:rPr>
          <w:rFonts w:ascii="Times New Roman" w:hAnsi="Times New Roman" w:cs="Times New Roman"/>
          <w:color w:val="000000" w:themeColor="text1"/>
          <w:sz w:val="24"/>
          <w:szCs w:val="24"/>
        </w:rPr>
        <w:t>2</w:t>
      </w:r>
      <w:r w:rsidR="005A5106" w:rsidRPr="00316BF3">
        <w:rPr>
          <w:rFonts w:ascii="Times New Roman" w:hAnsi="Times New Roman" w:cs="Times New Roman"/>
          <w:color w:val="000000" w:themeColor="text1"/>
          <w:sz w:val="24"/>
          <w:szCs w:val="24"/>
        </w:rPr>
        <w:t xml:space="preserve"> priede „Sutarties projektas“.</w:t>
      </w:r>
    </w:p>
    <w:p w14:paraId="65476F63" w14:textId="58836250" w:rsidR="00752589" w:rsidRPr="00E3107C" w:rsidRDefault="00752589" w:rsidP="00E3107C">
      <w:pPr>
        <w:pStyle w:val="Sraopastraipa"/>
        <w:spacing w:after="0" w:line="240" w:lineRule="auto"/>
        <w:ind w:left="0" w:firstLine="567"/>
        <w:contextualSpacing w:val="0"/>
        <w:jc w:val="both"/>
        <w:rPr>
          <w:rFonts w:ascii="Times New Roman" w:eastAsiaTheme="minorHAnsi" w:hAnsi="Times New Roman" w:cs="Times New Roman"/>
          <w:bCs/>
          <w:iCs/>
          <w:sz w:val="24"/>
          <w:szCs w:val="24"/>
        </w:rPr>
      </w:pPr>
    </w:p>
    <w:p w14:paraId="20AE9B12" w14:textId="3EB7DDAA" w:rsidR="00752589" w:rsidRPr="00E3107C" w:rsidRDefault="00360FAF" w:rsidP="00E3107C">
      <w:pPr>
        <w:pStyle w:val="Antrat1"/>
        <w:tabs>
          <w:tab w:val="left" w:pos="567"/>
        </w:tabs>
        <w:spacing w:before="0" w:after="0"/>
        <w:jc w:val="both"/>
        <w:rPr>
          <w:rFonts w:ascii="Times New Roman" w:hAnsi="Times New Roman" w:cs="Times New Roman"/>
          <w:b/>
          <w:bCs/>
          <w:color w:val="000000" w:themeColor="text1"/>
        </w:rPr>
      </w:pPr>
      <w:bookmarkStart w:id="41" w:name="_Toc241824659"/>
      <w:bookmarkEnd w:id="4"/>
      <w:r w:rsidRPr="00E3107C">
        <w:rPr>
          <w:rFonts w:ascii="Times New Roman" w:hAnsi="Times New Roman" w:cs="Times New Roman"/>
          <w:color w:val="000000" w:themeColor="text1"/>
        </w:rPr>
        <w:t xml:space="preserve">11. </w:t>
      </w:r>
      <w:r w:rsidR="00752589" w:rsidRPr="00E3107C">
        <w:rPr>
          <w:rFonts w:ascii="Times New Roman" w:hAnsi="Times New Roman" w:cs="Times New Roman"/>
          <w:color w:val="000000" w:themeColor="text1"/>
        </w:rPr>
        <w:t>Asmens duomenų apsauga</w:t>
      </w:r>
      <w:bookmarkEnd w:id="41"/>
    </w:p>
    <w:p w14:paraId="657FD4C8" w14:textId="243D7DD4" w:rsidR="00752589" w:rsidRDefault="00752589" w:rsidP="00E3107C">
      <w:pPr>
        <w:pStyle w:val="Betarp"/>
        <w:ind w:firstLine="567"/>
        <w:rPr>
          <w:rFonts w:ascii="Times New Roman" w:eastAsia="Arial" w:hAnsi="Times New Roman" w:cs="Times New Roman"/>
          <w:color w:val="000000" w:themeColor="text1"/>
          <w:sz w:val="24"/>
          <w:szCs w:val="24"/>
        </w:rPr>
      </w:pPr>
      <w:r w:rsidRPr="00E3107C">
        <w:rPr>
          <w:rFonts w:ascii="Times New Roman" w:eastAsia="Arial" w:hAnsi="Times New Roman" w:cs="Times New Roman"/>
          <w:color w:val="000000" w:themeColor="text1"/>
          <w:sz w:val="24"/>
          <w:szCs w:val="24"/>
        </w:rPr>
        <w:t>11.1. Tiekėjas, laimėjęs pirkimą, turės pasirašyti Asmens duomenų tvarkymo sutartį (specialiųjų pirkimo sąlygų 1</w:t>
      </w:r>
      <w:r w:rsidR="00316BF3">
        <w:rPr>
          <w:rFonts w:ascii="Times New Roman" w:eastAsia="Arial" w:hAnsi="Times New Roman" w:cs="Times New Roman"/>
          <w:color w:val="000000" w:themeColor="text1"/>
          <w:sz w:val="24"/>
          <w:szCs w:val="24"/>
        </w:rPr>
        <w:t>3</w:t>
      </w:r>
      <w:r w:rsidRPr="00752589">
        <w:rPr>
          <w:rFonts w:ascii="Times New Roman" w:eastAsia="Arial" w:hAnsi="Times New Roman" w:cs="Times New Roman"/>
          <w:color w:val="000000" w:themeColor="text1"/>
          <w:sz w:val="24"/>
          <w:szCs w:val="24"/>
        </w:rPr>
        <w:t xml:space="preserve"> priedas).</w:t>
      </w:r>
    </w:p>
    <w:p w14:paraId="2BCFD9AB" w14:textId="77777777" w:rsidR="00752589" w:rsidRPr="00752589" w:rsidRDefault="00752589" w:rsidP="00752589">
      <w:pPr>
        <w:pStyle w:val="Betarp"/>
        <w:ind w:firstLine="567"/>
        <w:rPr>
          <w:rFonts w:ascii="Times New Roman" w:eastAsia="Arial" w:hAnsi="Times New Roman" w:cs="Times New Roman"/>
          <w:color w:val="000000" w:themeColor="text1"/>
          <w:sz w:val="24"/>
          <w:szCs w:val="24"/>
        </w:rPr>
      </w:pPr>
    </w:p>
    <w:p w14:paraId="7412F54A" w14:textId="589F1F6B" w:rsidR="00752589" w:rsidRPr="00360FAF" w:rsidRDefault="00752589" w:rsidP="00752589">
      <w:pPr>
        <w:pStyle w:val="Antrat1"/>
        <w:tabs>
          <w:tab w:val="left" w:pos="567"/>
        </w:tabs>
        <w:spacing w:before="0" w:after="0"/>
        <w:jc w:val="both"/>
        <w:rPr>
          <w:rFonts w:ascii="Times New Roman" w:hAnsi="Times New Roman" w:cs="Times New Roman"/>
          <w:b/>
          <w:bCs/>
          <w:color w:val="000000" w:themeColor="text1"/>
        </w:rPr>
      </w:pPr>
      <w:bookmarkStart w:id="42" w:name="_Toc241824660"/>
      <w:r w:rsidRPr="00360FAF">
        <w:rPr>
          <w:rFonts w:ascii="Times New Roman" w:hAnsi="Times New Roman" w:cs="Times New Roman"/>
          <w:color w:val="000000" w:themeColor="text1"/>
        </w:rPr>
        <w:lastRenderedPageBreak/>
        <w:t>12. Priedai</w:t>
      </w:r>
      <w:bookmarkEnd w:id="42"/>
    </w:p>
    <w:p w14:paraId="51732049" w14:textId="77777777" w:rsidR="00CA0AFB" w:rsidRPr="001735B1" w:rsidRDefault="00CA0AFB" w:rsidP="00CA0AFB">
      <w:pPr>
        <w:pStyle w:val="Turinys1"/>
        <w:jc w:val="both"/>
        <w:rPr>
          <w:noProof/>
          <w:lang w:eastAsia="en-US"/>
        </w:rPr>
      </w:pPr>
      <w:r w:rsidRPr="001735B1">
        <w:t xml:space="preserve">12.1. Specialiųjų </w:t>
      </w:r>
      <w:hyperlink w:anchor="_Toc126333939" w:history="1">
        <w:r w:rsidRPr="001735B1">
          <w:rPr>
            <w:rStyle w:val="Hipersaitas"/>
            <w:noProof/>
            <w:color w:val="000000" w:themeColor="text1"/>
          </w:rPr>
          <w:t>pirkimo sąlygų 1 priedas „Terminai“</w:t>
        </w:r>
      </w:hyperlink>
      <w:r w:rsidRPr="001735B1">
        <w:rPr>
          <w:noProof/>
          <w:lang w:eastAsia="en-US"/>
        </w:rPr>
        <w:t>.</w:t>
      </w:r>
    </w:p>
    <w:p w14:paraId="48AA7CB7" w14:textId="77777777" w:rsidR="00CA0AFB" w:rsidRPr="001735B1" w:rsidRDefault="00CA0AFB" w:rsidP="00CA0AFB">
      <w:pPr>
        <w:pStyle w:val="Turinys2"/>
        <w:spacing w:line="240" w:lineRule="auto"/>
        <w:ind w:left="0" w:firstLine="567"/>
        <w:jc w:val="both"/>
        <w:rPr>
          <w:rFonts w:ascii="Times New Roman" w:hAnsi="Times New Roman" w:cs="Times New Roman"/>
          <w:noProof/>
          <w:color w:val="000000" w:themeColor="text1"/>
          <w:sz w:val="24"/>
          <w:szCs w:val="24"/>
          <w:lang w:eastAsia="en-US"/>
        </w:rPr>
      </w:pPr>
      <w:r w:rsidRPr="001735B1">
        <w:rPr>
          <w:rFonts w:ascii="Times New Roman" w:hAnsi="Times New Roman" w:cs="Times New Roman"/>
          <w:color w:val="000000" w:themeColor="text1"/>
          <w:sz w:val="24"/>
          <w:szCs w:val="24"/>
        </w:rPr>
        <w:t xml:space="preserve">12.2. </w:t>
      </w:r>
      <w:r w:rsidRPr="001735B1">
        <w:rPr>
          <w:rFonts w:ascii="Times New Roman" w:hAnsi="Times New Roman" w:cs="Times New Roman"/>
          <w:sz w:val="24"/>
          <w:szCs w:val="24"/>
        </w:rPr>
        <w:t xml:space="preserve">Specialiųjų </w:t>
      </w:r>
      <w:hyperlink w:anchor="_Toc126333940" w:history="1">
        <w:r w:rsidRPr="001735B1">
          <w:rPr>
            <w:rStyle w:val="Hipersaitas"/>
            <w:rFonts w:ascii="Times New Roman" w:eastAsia="Calibri" w:hAnsi="Times New Roman" w:cs="Times New Roman"/>
            <w:noProof/>
            <w:color w:val="000000" w:themeColor="text1"/>
            <w:sz w:val="24"/>
            <w:szCs w:val="24"/>
          </w:rPr>
          <w:t>pirkimo sąlygų 2 priedas „Techninė specifikacija“</w:t>
        </w:r>
      </w:hyperlink>
      <w:r w:rsidRPr="001735B1">
        <w:rPr>
          <w:rFonts w:ascii="Times New Roman" w:hAnsi="Times New Roman" w:cs="Times New Roman"/>
          <w:noProof/>
          <w:color w:val="000000" w:themeColor="text1"/>
          <w:sz w:val="24"/>
          <w:szCs w:val="24"/>
          <w:lang w:eastAsia="en-US"/>
        </w:rPr>
        <w:t>.</w:t>
      </w:r>
    </w:p>
    <w:p w14:paraId="4F7F5D69" w14:textId="77777777" w:rsidR="00CA0AFB" w:rsidRPr="001735B1" w:rsidRDefault="00CA0AFB" w:rsidP="00CA0AFB">
      <w:pPr>
        <w:pStyle w:val="Turinys2"/>
        <w:spacing w:line="240" w:lineRule="auto"/>
        <w:ind w:left="0" w:firstLine="567"/>
        <w:jc w:val="both"/>
        <w:rPr>
          <w:rFonts w:ascii="Times New Roman" w:hAnsi="Times New Roman" w:cs="Times New Roman"/>
          <w:noProof/>
          <w:color w:val="000000" w:themeColor="text1"/>
          <w:sz w:val="24"/>
          <w:szCs w:val="24"/>
          <w:lang w:eastAsia="en-US"/>
        </w:rPr>
      </w:pPr>
      <w:r w:rsidRPr="001735B1">
        <w:rPr>
          <w:rFonts w:ascii="Times New Roman" w:hAnsi="Times New Roman" w:cs="Times New Roman"/>
          <w:noProof/>
          <w:color w:val="000000" w:themeColor="text1"/>
          <w:sz w:val="24"/>
          <w:szCs w:val="24"/>
          <w:lang w:eastAsia="en-US"/>
        </w:rPr>
        <w:t xml:space="preserve">12.3. </w:t>
      </w:r>
      <w:r w:rsidRPr="001735B1">
        <w:rPr>
          <w:rFonts w:ascii="Times New Roman" w:hAnsi="Times New Roman" w:cs="Times New Roman"/>
          <w:sz w:val="24"/>
          <w:szCs w:val="24"/>
        </w:rPr>
        <w:t xml:space="preserve">Specialiųjų </w:t>
      </w:r>
      <w:hyperlink w:anchor="_Toc126333944" w:history="1">
        <w:r w:rsidRPr="001735B1">
          <w:rPr>
            <w:rStyle w:val="Hipersaitas"/>
            <w:rFonts w:ascii="Times New Roman" w:eastAsia="Calibri" w:hAnsi="Times New Roman" w:cs="Times New Roman"/>
            <w:noProof/>
            <w:color w:val="000000" w:themeColor="text1"/>
            <w:sz w:val="24"/>
            <w:szCs w:val="24"/>
          </w:rPr>
          <w:t>pirkimo sąlygų 3 priedas „Pasiūlymas“</w:t>
        </w:r>
      </w:hyperlink>
      <w:r w:rsidRPr="001735B1">
        <w:rPr>
          <w:rFonts w:ascii="Times New Roman" w:hAnsi="Times New Roman" w:cs="Times New Roman"/>
          <w:color w:val="000000" w:themeColor="text1"/>
          <w:sz w:val="24"/>
          <w:szCs w:val="24"/>
        </w:rPr>
        <w:t>.</w:t>
      </w:r>
    </w:p>
    <w:p w14:paraId="642F5252" w14:textId="77777777" w:rsidR="00CA0AFB" w:rsidRPr="00F14603" w:rsidRDefault="00CA0AFB" w:rsidP="00CA0AFB">
      <w:pPr>
        <w:pStyle w:val="Turinys2"/>
        <w:spacing w:line="240" w:lineRule="auto"/>
        <w:ind w:left="0" w:firstLine="567"/>
        <w:jc w:val="both"/>
        <w:rPr>
          <w:rFonts w:ascii="Times New Roman" w:hAnsi="Times New Roman" w:cs="Times New Roman"/>
          <w:noProof/>
          <w:color w:val="000000" w:themeColor="text1"/>
          <w:sz w:val="24"/>
          <w:szCs w:val="24"/>
          <w:lang w:eastAsia="en-US"/>
        </w:rPr>
      </w:pPr>
      <w:r w:rsidRPr="001735B1">
        <w:rPr>
          <w:rFonts w:ascii="Times New Roman" w:hAnsi="Times New Roman" w:cs="Times New Roman"/>
          <w:color w:val="000000" w:themeColor="text1"/>
          <w:sz w:val="24"/>
          <w:szCs w:val="24"/>
        </w:rPr>
        <w:t xml:space="preserve">12.4. </w:t>
      </w:r>
      <w:r w:rsidRPr="001735B1">
        <w:rPr>
          <w:rFonts w:ascii="Times New Roman" w:hAnsi="Times New Roman" w:cs="Times New Roman"/>
          <w:sz w:val="24"/>
          <w:szCs w:val="24"/>
        </w:rPr>
        <w:t xml:space="preserve">Specialiųjų </w:t>
      </w:r>
      <w:hyperlink w:anchor="_Toc126333941" w:history="1">
        <w:r w:rsidRPr="00F14603">
          <w:rPr>
            <w:rStyle w:val="Hipersaitas"/>
            <w:rFonts w:ascii="Times New Roman" w:eastAsia="Calibri" w:hAnsi="Times New Roman" w:cs="Times New Roman"/>
            <w:noProof/>
            <w:color w:val="000000" w:themeColor="text1"/>
            <w:sz w:val="24"/>
            <w:szCs w:val="24"/>
          </w:rPr>
          <w:t>pirkimo sąlygų 4 priedas „Tiekėjų pašalinimo pagrindai“</w:t>
        </w:r>
      </w:hyperlink>
      <w:r w:rsidRPr="00F14603">
        <w:rPr>
          <w:rFonts w:ascii="Times New Roman" w:hAnsi="Times New Roman" w:cs="Times New Roman"/>
          <w:color w:val="000000" w:themeColor="text1"/>
          <w:sz w:val="24"/>
          <w:szCs w:val="24"/>
        </w:rPr>
        <w:t>.</w:t>
      </w:r>
    </w:p>
    <w:p w14:paraId="0675F114" w14:textId="77777777" w:rsidR="00CA0AFB" w:rsidRPr="00F14603" w:rsidRDefault="00CA0AFB" w:rsidP="00CA0AFB">
      <w:pPr>
        <w:pStyle w:val="Turinys2"/>
        <w:spacing w:line="240" w:lineRule="auto"/>
        <w:ind w:left="0" w:firstLine="567"/>
        <w:jc w:val="both"/>
        <w:rPr>
          <w:rFonts w:ascii="Times New Roman" w:hAnsi="Times New Roman" w:cs="Times New Roman"/>
          <w:color w:val="000000" w:themeColor="text1"/>
          <w:sz w:val="24"/>
          <w:szCs w:val="24"/>
        </w:rPr>
      </w:pPr>
      <w:r w:rsidRPr="00F14603">
        <w:rPr>
          <w:rFonts w:ascii="Times New Roman" w:hAnsi="Times New Roman" w:cs="Times New Roman"/>
          <w:noProof/>
          <w:color w:val="000000" w:themeColor="text1"/>
          <w:sz w:val="24"/>
          <w:szCs w:val="24"/>
          <w:lang w:eastAsia="en-US"/>
        </w:rPr>
        <w:t xml:space="preserve">12.5. </w:t>
      </w:r>
      <w:r w:rsidRPr="00F14603">
        <w:rPr>
          <w:rFonts w:ascii="Times New Roman" w:hAnsi="Times New Roman" w:cs="Times New Roman"/>
          <w:sz w:val="24"/>
          <w:szCs w:val="24"/>
        </w:rPr>
        <w:t xml:space="preserve">Specialiųjų </w:t>
      </w:r>
      <w:hyperlink w:anchor="_Toc126333942" w:history="1">
        <w:r w:rsidRPr="00F14603">
          <w:rPr>
            <w:rStyle w:val="Hipersaitas"/>
            <w:rFonts w:ascii="Times New Roman" w:eastAsia="Calibri" w:hAnsi="Times New Roman" w:cs="Times New Roman"/>
            <w:noProof/>
            <w:color w:val="000000" w:themeColor="text1"/>
            <w:sz w:val="24"/>
            <w:szCs w:val="24"/>
          </w:rPr>
          <w:t>pirkimo sąlygų 5 priedas „Tiekėjų kvalifikacijos reikalavimai“</w:t>
        </w:r>
      </w:hyperlink>
      <w:r w:rsidRPr="00F14603">
        <w:rPr>
          <w:rFonts w:ascii="Times New Roman" w:hAnsi="Times New Roman" w:cs="Times New Roman"/>
          <w:color w:val="000000" w:themeColor="text1"/>
          <w:sz w:val="24"/>
          <w:szCs w:val="24"/>
        </w:rPr>
        <w:t>.</w:t>
      </w:r>
    </w:p>
    <w:p w14:paraId="75AE4535" w14:textId="77777777" w:rsidR="00CA0AFB" w:rsidRPr="00F14603" w:rsidRDefault="00CA0AFB" w:rsidP="00CA0AFB">
      <w:pPr>
        <w:spacing w:after="0" w:line="240" w:lineRule="auto"/>
        <w:ind w:firstLine="567"/>
        <w:jc w:val="both"/>
        <w:rPr>
          <w:rFonts w:ascii="Times New Roman" w:hAnsi="Times New Roman" w:cs="Times New Roman"/>
          <w:color w:val="000000" w:themeColor="text1"/>
          <w:sz w:val="24"/>
          <w:szCs w:val="24"/>
        </w:rPr>
      </w:pPr>
      <w:r w:rsidRPr="00F14603">
        <w:rPr>
          <w:rFonts w:ascii="Times New Roman" w:hAnsi="Times New Roman" w:cs="Times New Roman"/>
          <w:sz w:val="24"/>
          <w:szCs w:val="24"/>
        </w:rPr>
        <w:t xml:space="preserve">12.6. </w:t>
      </w:r>
      <w:r w:rsidRPr="00F14603">
        <w:rPr>
          <w:rFonts w:ascii="Times New Roman" w:hAnsi="Times New Roman" w:cs="Times New Roman"/>
          <w:color w:val="000000" w:themeColor="text1"/>
          <w:sz w:val="24"/>
          <w:szCs w:val="24"/>
        </w:rPr>
        <w:t>Specialiųjų pirkimo sąlygų 6 priedas „Tiekėjo deklaracija dėl atitikties Reglamento nuostatoms juridiniam asmeniui“.</w:t>
      </w:r>
    </w:p>
    <w:p w14:paraId="39A20441" w14:textId="77777777" w:rsidR="00CA0AFB" w:rsidRPr="00F14603" w:rsidRDefault="00CA0AFB" w:rsidP="00CA0AFB">
      <w:pPr>
        <w:spacing w:after="0" w:line="240" w:lineRule="auto"/>
        <w:ind w:firstLine="567"/>
        <w:jc w:val="both"/>
        <w:rPr>
          <w:rFonts w:ascii="Times New Roman" w:hAnsi="Times New Roman" w:cs="Times New Roman"/>
          <w:sz w:val="24"/>
          <w:szCs w:val="24"/>
        </w:rPr>
      </w:pPr>
      <w:r w:rsidRPr="00F14603">
        <w:rPr>
          <w:rFonts w:ascii="Times New Roman" w:hAnsi="Times New Roman" w:cs="Times New Roman"/>
          <w:sz w:val="24"/>
          <w:szCs w:val="24"/>
        </w:rPr>
        <w:t xml:space="preserve">12.7. </w:t>
      </w:r>
      <w:r w:rsidRPr="00F14603">
        <w:rPr>
          <w:rFonts w:ascii="Times New Roman" w:hAnsi="Times New Roman" w:cs="Times New Roman"/>
          <w:color w:val="000000" w:themeColor="text1"/>
          <w:sz w:val="24"/>
          <w:szCs w:val="24"/>
        </w:rPr>
        <w:t>Specialiųjų pirkimo sąlygų 7 priedas „Tiekėjo deklaracija dėl atitikties Reglamento nuostatoms fiziniam asmeniui“.</w:t>
      </w:r>
    </w:p>
    <w:p w14:paraId="178A1126" w14:textId="77777777" w:rsidR="00CA0AFB" w:rsidRPr="00F14603" w:rsidRDefault="00CA0AFB" w:rsidP="00CA0AFB">
      <w:pPr>
        <w:pStyle w:val="Turinys2"/>
        <w:spacing w:line="240" w:lineRule="auto"/>
        <w:ind w:left="0" w:firstLine="567"/>
        <w:jc w:val="both"/>
        <w:rPr>
          <w:rFonts w:ascii="Times New Roman" w:hAnsi="Times New Roman" w:cs="Times New Roman"/>
          <w:noProof/>
          <w:color w:val="000000" w:themeColor="text1"/>
          <w:sz w:val="24"/>
          <w:szCs w:val="24"/>
          <w:lang w:eastAsia="en-US"/>
        </w:rPr>
      </w:pPr>
      <w:r w:rsidRPr="00F14603">
        <w:rPr>
          <w:rFonts w:ascii="Times New Roman" w:hAnsi="Times New Roman" w:cs="Times New Roman"/>
          <w:noProof/>
          <w:color w:val="000000" w:themeColor="text1"/>
          <w:sz w:val="24"/>
          <w:szCs w:val="24"/>
          <w:lang w:eastAsia="en-US"/>
        </w:rPr>
        <w:t xml:space="preserve">12.8. </w:t>
      </w:r>
      <w:r w:rsidRPr="00F14603">
        <w:rPr>
          <w:rFonts w:ascii="Times New Roman" w:hAnsi="Times New Roman" w:cs="Times New Roman"/>
          <w:sz w:val="24"/>
          <w:szCs w:val="24"/>
        </w:rPr>
        <w:t xml:space="preserve">Specialiųjų </w:t>
      </w:r>
      <w:hyperlink w:anchor="_Toc126333945" w:history="1">
        <w:r w:rsidRPr="00F14603">
          <w:rPr>
            <w:rStyle w:val="Hipersaitas"/>
            <w:rFonts w:ascii="Times New Roman" w:eastAsia="Calibri" w:hAnsi="Times New Roman" w:cs="Times New Roman"/>
            <w:noProof/>
            <w:color w:val="000000" w:themeColor="text1"/>
            <w:sz w:val="24"/>
            <w:szCs w:val="24"/>
          </w:rPr>
          <w:t>pirkimo sąlygų 8 priedas „Nacionalinio saugumo reikalavimų atitikties deklaracija“</w:t>
        </w:r>
      </w:hyperlink>
      <w:r w:rsidRPr="00F14603">
        <w:rPr>
          <w:rFonts w:ascii="Times New Roman" w:hAnsi="Times New Roman" w:cs="Times New Roman"/>
          <w:color w:val="000000" w:themeColor="text1"/>
          <w:sz w:val="24"/>
          <w:szCs w:val="24"/>
        </w:rPr>
        <w:t>.</w:t>
      </w:r>
    </w:p>
    <w:p w14:paraId="26C0A8FC" w14:textId="77777777" w:rsidR="00CA0AFB" w:rsidRPr="00F14603" w:rsidRDefault="00CA0AFB" w:rsidP="00CA0AFB">
      <w:pPr>
        <w:pStyle w:val="Turinys2"/>
        <w:spacing w:line="240" w:lineRule="auto"/>
        <w:ind w:left="0" w:firstLine="567"/>
        <w:jc w:val="both"/>
        <w:rPr>
          <w:rFonts w:ascii="Times New Roman" w:hAnsi="Times New Roman" w:cs="Times New Roman"/>
          <w:noProof/>
          <w:color w:val="000000" w:themeColor="text1"/>
          <w:sz w:val="24"/>
          <w:szCs w:val="24"/>
          <w:lang w:eastAsia="en-US"/>
        </w:rPr>
      </w:pPr>
      <w:r w:rsidRPr="00F14603">
        <w:rPr>
          <w:rFonts w:ascii="Times New Roman" w:hAnsi="Times New Roman" w:cs="Times New Roman"/>
          <w:noProof/>
          <w:color w:val="000000" w:themeColor="text1"/>
          <w:sz w:val="24"/>
          <w:szCs w:val="24"/>
          <w:lang w:eastAsia="en-US"/>
        </w:rPr>
        <w:t xml:space="preserve">12.9. </w:t>
      </w:r>
      <w:r w:rsidRPr="00F14603">
        <w:rPr>
          <w:rFonts w:ascii="Times New Roman" w:hAnsi="Times New Roman" w:cs="Times New Roman"/>
          <w:sz w:val="24"/>
          <w:szCs w:val="24"/>
        </w:rPr>
        <w:t xml:space="preserve">Specialiųjų </w:t>
      </w:r>
      <w:hyperlink w:anchor="_Toc126333943" w:history="1">
        <w:r w:rsidRPr="00F14603">
          <w:rPr>
            <w:rStyle w:val="Hipersaitas"/>
            <w:rFonts w:ascii="Times New Roman" w:eastAsia="Calibri" w:hAnsi="Times New Roman" w:cs="Times New Roman"/>
            <w:noProof/>
            <w:color w:val="000000" w:themeColor="text1"/>
            <w:sz w:val="24"/>
            <w:szCs w:val="24"/>
          </w:rPr>
          <w:t xml:space="preserve">pirkimo sąlygų 9 priedas „EBVPD“ </w:t>
        </w:r>
        <w:r w:rsidRPr="00F14603">
          <w:rPr>
            <w:rStyle w:val="Hipersaitas"/>
            <w:rFonts w:ascii="Times New Roman" w:hAnsi="Times New Roman" w:cs="Times New Roman"/>
            <w:noProof/>
            <w:color w:val="000000" w:themeColor="text1"/>
            <w:sz w:val="24"/>
            <w:szCs w:val="24"/>
          </w:rPr>
          <w:t>(XML ir PDF formatais)</w:t>
        </w:r>
      </w:hyperlink>
      <w:r w:rsidRPr="00F14603">
        <w:rPr>
          <w:rFonts w:ascii="Times New Roman" w:hAnsi="Times New Roman" w:cs="Times New Roman"/>
          <w:color w:val="000000" w:themeColor="text1"/>
          <w:sz w:val="24"/>
          <w:szCs w:val="24"/>
        </w:rPr>
        <w:t>.</w:t>
      </w:r>
    </w:p>
    <w:p w14:paraId="481F9EA4" w14:textId="117202DE" w:rsidR="00CA0AFB" w:rsidRPr="00F14603" w:rsidRDefault="00CA0AFB" w:rsidP="00CA0AFB">
      <w:pPr>
        <w:pStyle w:val="Turinys2"/>
        <w:spacing w:line="240" w:lineRule="auto"/>
        <w:ind w:left="0" w:firstLine="567"/>
        <w:jc w:val="both"/>
        <w:rPr>
          <w:rFonts w:ascii="Times New Roman" w:hAnsi="Times New Roman" w:cs="Times New Roman"/>
          <w:noProof/>
          <w:color w:val="000000" w:themeColor="text1"/>
          <w:sz w:val="24"/>
          <w:szCs w:val="24"/>
          <w:lang w:eastAsia="en-US"/>
        </w:rPr>
      </w:pPr>
      <w:r w:rsidRPr="00F14603">
        <w:rPr>
          <w:rFonts w:ascii="Times New Roman" w:hAnsi="Times New Roman" w:cs="Times New Roman"/>
          <w:noProof/>
          <w:color w:val="000000" w:themeColor="text1"/>
          <w:sz w:val="24"/>
          <w:szCs w:val="24"/>
          <w:lang w:eastAsia="en-US"/>
        </w:rPr>
        <w:t xml:space="preserve">12.10. </w:t>
      </w:r>
      <w:r w:rsidRPr="00F14603">
        <w:rPr>
          <w:rFonts w:ascii="Times New Roman" w:hAnsi="Times New Roman" w:cs="Times New Roman"/>
          <w:sz w:val="24"/>
          <w:szCs w:val="24"/>
        </w:rPr>
        <w:t>Specialiųjų pirkimo sąlygų 10 priedas „</w:t>
      </w:r>
      <w:hyperlink w:anchor="_Toc126333946" w:history="1">
        <w:r w:rsidRPr="00F14603">
          <w:rPr>
            <w:rStyle w:val="Hipersaitas"/>
            <w:rFonts w:ascii="Times New Roman" w:hAnsi="Times New Roman" w:cs="Times New Roman"/>
            <w:noProof/>
            <w:color w:val="000000" w:themeColor="text1"/>
            <w:sz w:val="24"/>
            <w:szCs w:val="24"/>
          </w:rPr>
          <w:t>Suteiktų paslaugų pagal sutartis sąrašas“</w:t>
        </w:r>
      </w:hyperlink>
      <w:r w:rsidRPr="00F14603">
        <w:rPr>
          <w:rFonts w:ascii="Times New Roman" w:hAnsi="Times New Roman" w:cs="Times New Roman"/>
          <w:noProof/>
          <w:color w:val="000000" w:themeColor="text1"/>
          <w:sz w:val="24"/>
          <w:szCs w:val="24"/>
          <w:lang w:eastAsia="en-US"/>
        </w:rPr>
        <w:t>.</w:t>
      </w:r>
    </w:p>
    <w:p w14:paraId="0015E448" w14:textId="7D2CDE3C" w:rsidR="00CA0AFB" w:rsidRPr="00F14603" w:rsidRDefault="00CA0AFB" w:rsidP="00CA0AFB">
      <w:pPr>
        <w:pStyle w:val="Turinys2"/>
        <w:spacing w:line="240" w:lineRule="auto"/>
        <w:ind w:left="0" w:firstLine="567"/>
        <w:jc w:val="both"/>
        <w:rPr>
          <w:rFonts w:ascii="Times New Roman" w:hAnsi="Times New Roman" w:cs="Times New Roman"/>
          <w:noProof/>
          <w:color w:val="000000" w:themeColor="text1"/>
          <w:sz w:val="24"/>
          <w:szCs w:val="24"/>
          <w:lang w:eastAsia="en-US"/>
        </w:rPr>
      </w:pPr>
      <w:r w:rsidRPr="00F14603">
        <w:rPr>
          <w:rFonts w:ascii="Times New Roman" w:hAnsi="Times New Roman" w:cs="Times New Roman"/>
          <w:noProof/>
          <w:color w:val="000000" w:themeColor="text1"/>
          <w:sz w:val="24"/>
          <w:szCs w:val="24"/>
          <w:lang w:eastAsia="en-US"/>
        </w:rPr>
        <w:t xml:space="preserve">12.11. </w:t>
      </w:r>
      <w:r w:rsidRPr="00F14603">
        <w:rPr>
          <w:rFonts w:ascii="Times New Roman" w:hAnsi="Times New Roman" w:cs="Times New Roman"/>
          <w:sz w:val="24"/>
          <w:szCs w:val="24"/>
        </w:rPr>
        <w:t xml:space="preserve">Specialiųjų </w:t>
      </w:r>
      <w:hyperlink w:anchor="_Toc126333947" w:history="1">
        <w:r w:rsidRPr="00F14603">
          <w:rPr>
            <w:rStyle w:val="Hipersaitas"/>
            <w:rFonts w:ascii="Times New Roman" w:hAnsi="Times New Roman" w:cs="Times New Roman"/>
            <w:noProof/>
            <w:color w:val="000000" w:themeColor="text1"/>
            <w:sz w:val="24"/>
            <w:szCs w:val="24"/>
          </w:rPr>
          <w:t>pirkimo sąlygų 11 priedas „Specialistų sąrašas“</w:t>
        </w:r>
      </w:hyperlink>
      <w:r w:rsidRPr="00F14603">
        <w:rPr>
          <w:rFonts w:ascii="Times New Roman" w:hAnsi="Times New Roman" w:cs="Times New Roman"/>
          <w:color w:val="000000" w:themeColor="text1"/>
          <w:sz w:val="24"/>
          <w:szCs w:val="24"/>
        </w:rPr>
        <w:t>.</w:t>
      </w:r>
    </w:p>
    <w:p w14:paraId="62E34471" w14:textId="6441C50F" w:rsidR="00CA0AFB" w:rsidRPr="00F14603" w:rsidRDefault="00CA0AFB" w:rsidP="00CA0AFB">
      <w:pPr>
        <w:pStyle w:val="Turinys2"/>
        <w:spacing w:line="240" w:lineRule="auto"/>
        <w:ind w:left="0" w:firstLine="567"/>
        <w:jc w:val="both"/>
        <w:rPr>
          <w:rFonts w:ascii="Times New Roman" w:hAnsi="Times New Roman" w:cs="Times New Roman"/>
          <w:noProof/>
          <w:color w:val="000000" w:themeColor="text1"/>
          <w:sz w:val="24"/>
          <w:szCs w:val="24"/>
          <w:lang w:eastAsia="en-US"/>
        </w:rPr>
      </w:pPr>
      <w:r w:rsidRPr="00F14603">
        <w:rPr>
          <w:rFonts w:ascii="Times New Roman" w:hAnsi="Times New Roman" w:cs="Times New Roman"/>
          <w:noProof/>
          <w:color w:val="000000" w:themeColor="text1"/>
          <w:sz w:val="24"/>
          <w:szCs w:val="24"/>
          <w:lang w:eastAsia="en-US"/>
        </w:rPr>
        <w:t xml:space="preserve">12.12. </w:t>
      </w:r>
      <w:r w:rsidRPr="00F14603">
        <w:rPr>
          <w:rFonts w:ascii="Times New Roman" w:hAnsi="Times New Roman" w:cs="Times New Roman"/>
          <w:sz w:val="24"/>
          <w:szCs w:val="24"/>
        </w:rPr>
        <w:t xml:space="preserve">Specialiųjų </w:t>
      </w:r>
      <w:hyperlink w:anchor="_Toc126333948">
        <w:r w:rsidRPr="00F14603">
          <w:rPr>
            <w:rStyle w:val="Hipersaitas"/>
            <w:rFonts w:ascii="Times New Roman" w:hAnsi="Times New Roman" w:cs="Times New Roman"/>
            <w:noProof/>
            <w:color w:val="000000" w:themeColor="text1"/>
            <w:sz w:val="24"/>
            <w:szCs w:val="24"/>
          </w:rPr>
          <w:t>pirkimo sąlygų 12 priedas „Sutarties projektas“</w:t>
        </w:r>
      </w:hyperlink>
      <w:r w:rsidRPr="00F14603">
        <w:rPr>
          <w:rFonts w:ascii="Times New Roman" w:hAnsi="Times New Roman" w:cs="Times New Roman"/>
          <w:color w:val="000000" w:themeColor="text1"/>
          <w:sz w:val="24"/>
          <w:szCs w:val="24"/>
        </w:rPr>
        <w:t>.</w:t>
      </w:r>
    </w:p>
    <w:p w14:paraId="43C59C49" w14:textId="72247F19" w:rsidR="00CA0AFB" w:rsidRPr="001735B1" w:rsidRDefault="00CA0AFB" w:rsidP="00CA0AFB">
      <w:pPr>
        <w:pStyle w:val="Turinys2"/>
        <w:spacing w:line="240" w:lineRule="auto"/>
        <w:ind w:left="0" w:firstLine="567"/>
        <w:jc w:val="both"/>
        <w:rPr>
          <w:rFonts w:ascii="Times New Roman" w:hAnsi="Times New Roman" w:cs="Times New Roman"/>
          <w:noProof/>
          <w:color w:val="000000" w:themeColor="text1"/>
          <w:sz w:val="24"/>
          <w:szCs w:val="24"/>
          <w:lang w:eastAsia="en-US"/>
        </w:rPr>
      </w:pPr>
      <w:r w:rsidRPr="00F14603">
        <w:rPr>
          <w:rFonts w:ascii="Times New Roman" w:hAnsi="Times New Roman" w:cs="Times New Roman"/>
          <w:noProof/>
          <w:color w:val="000000" w:themeColor="text1"/>
          <w:sz w:val="24"/>
          <w:szCs w:val="24"/>
          <w:lang w:eastAsia="en-US"/>
        </w:rPr>
        <w:t xml:space="preserve">12.13. </w:t>
      </w:r>
      <w:r w:rsidRPr="00F14603">
        <w:rPr>
          <w:rFonts w:ascii="Times New Roman" w:hAnsi="Times New Roman" w:cs="Times New Roman"/>
          <w:sz w:val="24"/>
          <w:szCs w:val="24"/>
        </w:rPr>
        <w:t xml:space="preserve">Specialiųjų </w:t>
      </w:r>
      <w:hyperlink w:anchor="_Toc126333949" w:history="1">
        <w:r w:rsidRPr="00F14603">
          <w:rPr>
            <w:rStyle w:val="Hipersaitas"/>
            <w:rFonts w:ascii="Times New Roman" w:eastAsia="Calibri" w:hAnsi="Times New Roman" w:cs="Times New Roman"/>
            <w:noProof/>
            <w:color w:val="000000" w:themeColor="text1"/>
            <w:sz w:val="24"/>
            <w:szCs w:val="24"/>
          </w:rPr>
          <w:t>pirkimo sąlygų 13 priedas „Asmens duomenų tvarkymo sutartis“</w:t>
        </w:r>
      </w:hyperlink>
      <w:r w:rsidRPr="00F14603">
        <w:rPr>
          <w:rFonts w:ascii="Times New Roman" w:hAnsi="Times New Roman" w:cs="Times New Roman"/>
          <w:color w:val="000000" w:themeColor="text1"/>
          <w:sz w:val="24"/>
          <w:szCs w:val="24"/>
        </w:rPr>
        <w:t>.</w:t>
      </w:r>
    </w:p>
    <w:p w14:paraId="4D10CC3E" w14:textId="51AB8E8E" w:rsidR="00A4599F" w:rsidRPr="00F0499F" w:rsidRDefault="00A4599F" w:rsidP="009F0698">
      <w:pPr>
        <w:rPr>
          <w:rFonts w:eastAsia="Calibri" w:cstheme="minorHAnsi"/>
        </w:rPr>
      </w:pPr>
    </w:p>
    <w:sectPr w:rsidR="00A4599F" w:rsidRPr="00F0499F" w:rsidSect="00D64D8B">
      <w:headerReference w:type="default" r:id="rId12"/>
      <w:footerReference w:type="default" r:id="rId13"/>
      <w:footerReference w:type="first" r:id="rId14"/>
      <w:pgSz w:w="12240" w:h="15840"/>
      <w:pgMar w:top="1134" w:right="567" w:bottom="1134" w:left="1701" w:header="720" w:footer="720" w:gutter="0"/>
      <w:pgNumType w:start="1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E59DCB" w14:textId="77777777" w:rsidR="001B5CA6" w:rsidRDefault="001B5CA6" w:rsidP="00D05666">
      <w:r>
        <w:separator/>
      </w:r>
    </w:p>
  </w:endnote>
  <w:endnote w:type="continuationSeparator" w:id="0">
    <w:p w14:paraId="16163674" w14:textId="77777777" w:rsidR="001B5CA6" w:rsidRDefault="001B5CA6" w:rsidP="00D05666">
      <w:r>
        <w:continuationSeparator/>
      </w:r>
    </w:p>
  </w:endnote>
  <w:endnote w:type="continuationNotice" w:id="1">
    <w:p w14:paraId="7766D910" w14:textId="77777777" w:rsidR="001B5CA6" w:rsidRDefault="001B5CA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ndale Sans UI">
    <w:altName w:val="Times New Roman"/>
    <w:charset w:val="BA"/>
    <w:family w:val="auto"/>
    <w:pitch w:val="variable"/>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482459450"/>
      <w:docPartObj>
        <w:docPartGallery w:val="Page Numbers (Bottom of Page)"/>
        <w:docPartUnique/>
      </w:docPartObj>
    </w:sdtPr>
    <w:sdtEndPr>
      <w:rPr>
        <w:noProof/>
      </w:rPr>
    </w:sdtEndPr>
    <w:sdtContent>
      <w:p w14:paraId="5DFD40D0" w14:textId="345DD45E" w:rsidR="000B685D" w:rsidRPr="009074B4" w:rsidRDefault="000B685D">
        <w:pPr>
          <w:pStyle w:val="Porat"/>
          <w:jc w:val="right"/>
          <w:rPr>
            <w:rFonts w:ascii="Times New Roman" w:hAnsi="Times New Roman" w:cs="Times New Roman"/>
          </w:rPr>
        </w:pPr>
        <w:r w:rsidRPr="009074B4">
          <w:rPr>
            <w:rFonts w:ascii="Times New Roman" w:hAnsi="Times New Roman" w:cs="Times New Roman"/>
          </w:rPr>
          <w:fldChar w:fldCharType="begin"/>
        </w:r>
        <w:r w:rsidRPr="009074B4">
          <w:rPr>
            <w:rFonts w:ascii="Times New Roman" w:hAnsi="Times New Roman" w:cs="Times New Roman"/>
          </w:rPr>
          <w:instrText xml:space="preserve"> PAGE   \* MERGEFORMAT </w:instrText>
        </w:r>
        <w:r w:rsidRPr="009074B4">
          <w:rPr>
            <w:rFonts w:ascii="Times New Roman" w:hAnsi="Times New Roman" w:cs="Times New Roman"/>
          </w:rPr>
          <w:fldChar w:fldCharType="separate"/>
        </w:r>
        <w:r w:rsidRPr="009074B4">
          <w:rPr>
            <w:rFonts w:ascii="Times New Roman" w:hAnsi="Times New Roman" w:cs="Times New Roman"/>
            <w:noProof/>
          </w:rPr>
          <w:t>2</w:t>
        </w:r>
        <w:r w:rsidRPr="009074B4">
          <w:rPr>
            <w:rFonts w:ascii="Times New Roman" w:hAnsi="Times New Roman" w:cs="Times New Roman"/>
            <w:noProof/>
          </w:rPr>
          <w:fldChar w:fldCharType="end"/>
        </w:r>
      </w:p>
    </w:sdtContent>
  </w:sdt>
  <w:p w14:paraId="384D48BF" w14:textId="77777777" w:rsidR="000B685D"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13AAC3" w14:textId="77777777" w:rsidR="001B5CA6" w:rsidRDefault="001B5CA6" w:rsidP="00D05666">
      <w:r>
        <w:separator/>
      </w:r>
    </w:p>
  </w:footnote>
  <w:footnote w:type="continuationSeparator" w:id="0">
    <w:p w14:paraId="40CF8547" w14:textId="77777777" w:rsidR="001B5CA6" w:rsidRDefault="001B5CA6" w:rsidP="00D05666">
      <w:r>
        <w:continuationSeparator/>
      </w:r>
    </w:p>
  </w:footnote>
  <w:footnote w:type="continuationNotice" w:id="1">
    <w:p w14:paraId="433F0FC5" w14:textId="77777777" w:rsidR="001B5CA6" w:rsidRDefault="001B5CA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Default="00215B09">
    <w:pPr>
      <w:pStyle w:val="Antrats"/>
      <w:jc w:val="right"/>
    </w:pPr>
  </w:p>
  <w:p w14:paraId="68E3FFE8" w14:textId="3805043F" w:rsidR="0079367F" w:rsidRDefault="007936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6"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7"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8"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9"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2"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15"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6"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4"/>
  </w:num>
  <w:num w:numId="2" w16cid:durableId="207184103">
    <w:abstractNumId w:val="1"/>
  </w:num>
  <w:num w:numId="3" w16cid:durableId="1528367431">
    <w:abstractNumId w:val="9"/>
  </w:num>
  <w:num w:numId="4" w16cid:durableId="1484615006">
    <w:abstractNumId w:val="11"/>
  </w:num>
  <w:num w:numId="5" w16cid:durableId="607934237">
    <w:abstractNumId w:val="8"/>
  </w:num>
  <w:num w:numId="6" w16cid:durableId="408162091">
    <w:abstractNumId w:val="16"/>
  </w:num>
  <w:num w:numId="7" w16cid:durableId="12269543">
    <w:abstractNumId w:val="14"/>
  </w:num>
  <w:num w:numId="8" w16cid:durableId="749809940">
    <w:abstractNumId w:val="0"/>
  </w:num>
  <w:num w:numId="9" w16cid:durableId="412043720">
    <w:abstractNumId w:val="15"/>
  </w:num>
  <w:num w:numId="10" w16cid:durableId="1996449446">
    <w:abstractNumId w:val="13"/>
  </w:num>
  <w:num w:numId="11" w16cid:durableId="1482305889">
    <w:abstractNumId w:val="10"/>
  </w:num>
  <w:num w:numId="12" w16cid:durableId="32313854">
    <w:abstractNumId w:val="5"/>
  </w:num>
  <w:num w:numId="13" w16cid:durableId="1318921492">
    <w:abstractNumId w:val="7"/>
  </w:num>
  <w:num w:numId="14" w16cid:durableId="1864435576">
    <w:abstractNumId w:val="12"/>
  </w:num>
  <w:num w:numId="15" w16cid:durableId="1941065713">
    <w:abstractNumId w:val="2"/>
  </w:num>
  <w:num w:numId="16" w16cid:durableId="19859238">
    <w:abstractNumId w:val="3"/>
  </w:num>
  <w:num w:numId="17" w16cid:durableId="1297491117">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8"/>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C0C"/>
    <w:rsid w:val="00005F36"/>
    <w:rsid w:val="000060AC"/>
    <w:rsid w:val="00006991"/>
    <w:rsid w:val="000074A0"/>
    <w:rsid w:val="00007D23"/>
    <w:rsid w:val="00007EC9"/>
    <w:rsid w:val="00007F36"/>
    <w:rsid w:val="0001089B"/>
    <w:rsid w:val="00010B64"/>
    <w:rsid w:val="00010EAD"/>
    <w:rsid w:val="00010FA6"/>
    <w:rsid w:val="00011887"/>
    <w:rsid w:val="00011A8D"/>
    <w:rsid w:val="00011AC5"/>
    <w:rsid w:val="00011B40"/>
    <w:rsid w:val="00012892"/>
    <w:rsid w:val="00012BE7"/>
    <w:rsid w:val="000133D6"/>
    <w:rsid w:val="00013DF0"/>
    <w:rsid w:val="00013EF1"/>
    <w:rsid w:val="00013FF6"/>
    <w:rsid w:val="000148E7"/>
    <w:rsid w:val="00014A61"/>
    <w:rsid w:val="00015C75"/>
    <w:rsid w:val="00015FC9"/>
    <w:rsid w:val="0001618D"/>
    <w:rsid w:val="0001658B"/>
    <w:rsid w:val="0001670E"/>
    <w:rsid w:val="00016AC5"/>
    <w:rsid w:val="00016FDD"/>
    <w:rsid w:val="00017009"/>
    <w:rsid w:val="00020284"/>
    <w:rsid w:val="000206C9"/>
    <w:rsid w:val="00020FD4"/>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0426"/>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277E"/>
    <w:rsid w:val="00062843"/>
    <w:rsid w:val="0006300C"/>
    <w:rsid w:val="000631F1"/>
    <w:rsid w:val="00064868"/>
    <w:rsid w:val="0006575D"/>
    <w:rsid w:val="000659E9"/>
    <w:rsid w:val="00066BB9"/>
    <w:rsid w:val="00066D29"/>
    <w:rsid w:val="00067A88"/>
    <w:rsid w:val="00067DCC"/>
    <w:rsid w:val="00067EAF"/>
    <w:rsid w:val="0007051B"/>
    <w:rsid w:val="00071366"/>
    <w:rsid w:val="000714BF"/>
    <w:rsid w:val="00071548"/>
    <w:rsid w:val="000716B1"/>
    <w:rsid w:val="0007282F"/>
    <w:rsid w:val="00072F31"/>
    <w:rsid w:val="00072FE6"/>
    <w:rsid w:val="000735E0"/>
    <w:rsid w:val="000738C7"/>
    <w:rsid w:val="000749D7"/>
    <w:rsid w:val="00074A01"/>
    <w:rsid w:val="00074DEB"/>
    <w:rsid w:val="00074E9E"/>
    <w:rsid w:val="0007511C"/>
    <w:rsid w:val="00075511"/>
    <w:rsid w:val="00075D27"/>
    <w:rsid w:val="000767D0"/>
    <w:rsid w:val="00076FB7"/>
    <w:rsid w:val="00077456"/>
    <w:rsid w:val="00077583"/>
    <w:rsid w:val="000775B4"/>
    <w:rsid w:val="00080396"/>
    <w:rsid w:val="00080EE8"/>
    <w:rsid w:val="00080F53"/>
    <w:rsid w:val="0008241E"/>
    <w:rsid w:val="0008276B"/>
    <w:rsid w:val="00082D2A"/>
    <w:rsid w:val="00082F6A"/>
    <w:rsid w:val="0008369A"/>
    <w:rsid w:val="0008436A"/>
    <w:rsid w:val="000844C8"/>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39B"/>
    <w:rsid w:val="000917F2"/>
    <w:rsid w:val="00091C9D"/>
    <w:rsid w:val="00094604"/>
    <w:rsid w:val="000956CF"/>
    <w:rsid w:val="00095834"/>
    <w:rsid w:val="00095A99"/>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C7878"/>
    <w:rsid w:val="000D0F58"/>
    <w:rsid w:val="000D13D6"/>
    <w:rsid w:val="000D18E9"/>
    <w:rsid w:val="000D26D8"/>
    <w:rsid w:val="000D412D"/>
    <w:rsid w:val="000D4332"/>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83C"/>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A39"/>
    <w:rsid w:val="00145B8E"/>
    <w:rsid w:val="00146BC9"/>
    <w:rsid w:val="00147552"/>
    <w:rsid w:val="001479AC"/>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294A"/>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5B1"/>
    <w:rsid w:val="00173ACB"/>
    <w:rsid w:val="00173E9D"/>
    <w:rsid w:val="001741F9"/>
    <w:rsid w:val="00174A4C"/>
    <w:rsid w:val="00174EE0"/>
    <w:rsid w:val="0017506F"/>
    <w:rsid w:val="0017533E"/>
    <w:rsid w:val="00175A03"/>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0BC7"/>
    <w:rsid w:val="0019130D"/>
    <w:rsid w:val="00191CEF"/>
    <w:rsid w:val="001926B1"/>
    <w:rsid w:val="00192AF9"/>
    <w:rsid w:val="00192B6B"/>
    <w:rsid w:val="00192ED3"/>
    <w:rsid w:val="00193984"/>
    <w:rsid w:val="00193BDA"/>
    <w:rsid w:val="00193D61"/>
    <w:rsid w:val="00194439"/>
    <w:rsid w:val="00194544"/>
    <w:rsid w:val="00194723"/>
    <w:rsid w:val="001954F1"/>
    <w:rsid w:val="00195572"/>
    <w:rsid w:val="00195778"/>
    <w:rsid w:val="0019597B"/>
    <w:rsid w:val="00195BD8"/>
    <w:rsid w:val="00195C8A"/>
    <w:rsid w:val="00195CF3"/>
    <w:rsid w:val="00196FAF"/>
    <w:rsid w:val="0019749C"/>
    <w:rsid w:val="001977F6"/>
    <w:rsid w:val="00197943"/>
    <w:rsid w:val="00197EF6"/>
    <w:rsid w:val="001A0107"/>
    <w:rsid w:val="001A0B73"/>
    <w:rsid w:val="001A0DF2"/>
    <w:rsid w:val="001A18C1"/>
    <w:rsid w:val="001A1DD2"/>
    <w:rsid w:val="001A2163"/>
    <w:rsid w:val="001A225E"/>
    <w:rsid w:val="001A25FD"/>
    <w:rsid w:val="001A2693"/>
    <w:rsid w:val="001A2E70"/>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84B"/>
    <w:rsid w:val="001B59DE"/>
    <w:rsid w:val="001B5CA6"/>
    <w:rsid w:val="001B77FA"/>
    <w:rsid w:val="001C1AD0"/>
    <w:rsid w:val="001C1CC5"/>
    <w:rsid w:val="001C24BC"/>
    <w:rsid w:val="001C305A"/>
    <w:rsid w:val="001C37BD"/>
    <w:rsid w:val="001C45C1"/>
    <w:rsid w:val="001C468D"/>
    <w:rsid w:val="001C4F12"/>
    <w:rsid w:val="001C545C"/>
    <w:rsid w:val="001C61D5"/>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21C5"/>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192E"/>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63A"/>
    <w:rsid w:val="002279BC"/>
    <w:rsid w:val="002306AB"/>
    <w:rsid w:val="00231166"/>
    <w:rsid w:val="00231A53"/>
    <w:rsid w:val="00231B17"/>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A6D"/>
    <w:rsid w:val="00242CEB"/>
    <w:rsid w:val="002430AE"/>
    <w:rsid w:val="00244688"/>
    <w:rsid w:val="00245655"/>
    <w:rsid w:val="00245DD5"/>
    <w:rsid w:val="00245E8F"/>
    <w:rsid w:val="0024735B"/>
    <w:rsid w:val="002476D5"/>
    <w:rsid w:val="00250779"/>
    <w:rsid w:val="002510C4"/>
    <w:rsid w:val="0025176F"/>
    <w:rsid w:val="00251BD2"/>
    <w:rsid w:val="00251D4A"/>
    <w:rsid w:val="00251D79"/>
    <w:rsid w:val="00252A35"/>
    <w:rsid w:val="00253090"/>
    <w:rsid w:val="00253C3C"/>
    <w:rsid w:val="00254895"/>
    <w:rsid w:val="00254B13"/>
    <w:rsid w:val="00255225"/>
    <w:rsid w:val="0025607C"/>
    <w:rsid w:val="002576BB"/>
    <w:rsid w:val="00257DA9"/>
    <w:rsid w:val="00260150"/>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3B8"/>
    <w:rsid w:val="00267751"/>
    <w:rsid w:val="00267E9A"/>
    <w:rsid w:val="00270113"/>
    <w:rsid w:val="002707A9"/>
    <w:rsid w:val="00270FCF"/>
    <w:rsid w:val="002713FB"/>
    <w:rsid w:val="00271411"/>
    <w:rsid w:val="002716D8"/>
    <w:rsid w:val="00272038"/>
    <w:rsid w:val="0027236E"/>
    <w:rsid w:val="00272857"/>
    <w:rsid w:val="0027399D"/>
    <w:rsid w:val="00273F59"/>
    <w:rsid w:val="00274C8A"/>
    <w:rsid w:val="00274E50"/>
    <w:rsid w:val="00275049"/>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3CD"/>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A7DF2"/>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2B6"/>
    <w:rsid w:val="002C7383"/>
    <w:rsid w:val="002D02B6"/>
    <w:rsid w:val="002D1083"/>
    <w:rsid w:val="002D1C99"/>
    <w:rsid w:val="002D1EFA"/>
    <w:rsid w:val="002D236C"/>
    <w:rsid w:val="002D28EF"/>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801"/>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498"/>
    <w:rsid w:val="0030470E"/>
    <w:rsid w:val="003049FC"/>
    <w:rsid w:val="00304E45"/>
    <w:rsid w:val="003057B4"/>
    <w:rsid w:val="00306737"/>
    <w:rsid w:val="00306D9F"/>
    <w:rsid w:val="00306ECA"/>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6BF3"/>
    <w:rsid w:val="00317AC3"/>
    <w:rsid w:val="00320115"/>
    <w:rsid w:val="003212FA"/>
    <w:rsid w:val="00321802"/>
    <w:rsid w:val="00321A79"/>
    <w:rsid w:val="00321B1F"/>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07FC"/>
    <w:rsid w:val="00331673"/>
    <w:rsid w:val="00331ED1"/>
    <w:rsid w:val="003328D9"/>
    <w:rsid w:val="00333BFA"/>
    <w:rsid w:val="00334D33"/>
    <w:rsid w:val="00334EB8"/>
    <w:rsid w:val="003354F0"/>
    <w:rsid w:val="00335A01"/>
    <w:rsid w:val="00335DA5"/>
    <w:rsid w:val="0033642E"/>
    <w:rsid w:val="003406FD"/>
    <w:rsid w:val="00340F7A"/>
    <w:rsid w:val="00341929"/>
    <w:rsid w:val="00341AD2"/>
    <w:rsid w:val="00341D9A"/>
    <w:rsid w:val="00343586"/>
    <w:rsid w:val="003436A3"/>
    <w:rsid w:val="00343AFE"/>
    <w:rsid w:val="0034460F"/>
    <w:rsid w:val="00344F46"/>
    <w:rsid w:val="00345141"/>
    <w:rsid w:val="003451F8"/>
    <w:rsid w:val="003453C2"/>
    <w:rsid w:val="00345AC7"/>
    <w:rsid w:val="00346410"/>
    <w:rsid w:val="00350286"/>
    <w:rsid w:val="0035041E"/>
    <w:rsid w:val="00350730"/>
    <w:rsid w:val="00350C7D"/>
    <w:rsid w:val="00351D68"/>
    <w:rsid w:val="00352626"/>
    <w:rsid w:val="00352C78"/>
    <w:rsid w:val="003536CF"/>
    <w:rsid w:val="00353A48"/>
    <w:rsid w:val="00353D1B"/>
    <w:rsid w:val="00354AB4"/>
    <w:rsid w:val="00355501"/>
    <w:rsid w:val="0035559D"/>
    <w:rsid w:val="00355743"/>
    <w:rsid w:val="00355846"/>
    <w:rsid w:val="003559E0"/>
    <w:rsid w:val="00356D0D"/>
    <w:rsid w:val="003576C1"/>
    <w:rsid w:val="00357BB8"/>
    <w:rsid w:val="00357C23"/>
    <w:rsid w:val="003600F2"/>
    <w:rsid w:val="00360DB9"/>
    <w:rsid w:val="00360F9B"/>
    <w:rsid w:val="00360FAF"/>
    <w:rsid w:val="00361525"/>
    <w:rsid w:val="003617F1"/>
    <w:rsid w:val="003625CD"/>
    <w:rsid w:val="00362689"/>
    <w:rsid w:val="00362719"/>
    <w:rsid w:val="00363134"/>
    <w:rsid w:val="00365384"/>
    <w:rsid w:val="003660B8"/>
    <w:rsid w:val="003671C3"/>
    <w:rsid w:val="00370489"/>
    <w:rsid w:val="00370682"/>
    <w:rsid w:val="003713E4"/>
    <w:rsid w:val="00371433"/>
    <w:rsid w:val="00371814"/>
    <w:rsid w:val="00372672"/>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1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875C3"/>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84B"/>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2644"/>
    <w:rsid w:val="003B3624"/>
    <w:rsid w:val="003B3660"/>
    <w:rsid w:val="003B386F"/>
    <w:rsid w:val="003B39F9"/>
    <w:rsid w:val="003B4138"/>
    <w:rsid w:val="003B558D"/>
    <w:rsid w:val="003B6924"/>
    <w:rsid w:val="003B73B7"/>
    <w:rsid w:val="003B7634"/>
    <w:rsid w:val="003B78AD"/>
    <w:rsid w:val="003C018A"/>
    <w:rsid w:val="003C07A3"/>
    <w:rsid w:val="003C126F"/>
    <w:rsid w:val="003C164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7CA"/>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1D7D"/>
    <w:rsid w:val="00422C11"/>
    <w:rsid w:val="00422EEB"/>
    <w:rsid w:val="00423DD6"/>
    <w:rsid w:val="0042408B"/>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37E4A"/>
    <w:rsid w:val="00437FA4"/>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22B"/>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1AF"/>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894"/>
    <w:rsid w:val="00486B0D"/>
    <w:rsid w:val="00486DCD"/>
    <w:rsid w:val="004873D5"/>
    <w:rsid w:val="004905CE"/>
    <w:rsid w:val="004909FF"/>
    <w:rsid w:val="004923AA"/>
    <w:rsid w:val="00493E55"/>
    <w:rsid w:val="0049517B"/>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6159"/>
    <w:rsid w:val="004A705A"/>
    <w:rsid w:val="004A7223"/>
    <w:rsid w:val="004A7485"/>
    <w:rsid w:val="004A7F0E"/>
    <w:rsid w:val="004B00DC"/>
    <w:rsid w:val="004B0E0C"/>
    <w:rsid w:val="004B15B4"/>
    <w:rsid w:val="004B1B04"/>
    <w:rsid w:val="004B2DCE"/>
    <w:rsid w:val="004B2DE0"/>
    <w:rsid w:val="004B2DE4"/>
    <w:rsid w:val="004B3551"/>
    <w:rsid w:val="004B42DF"/>
    <w:rsid w:val="004B4807"/>
    <w:rsid w:val="004B567E"/>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7A"/>
    <w:rsid w:val="004C67A2"/>
    <w:rsid w:val="004C7DC4"/>
    <w:rsid w:val="004C7E0B"/>
    <w:rsid w:val="004C7E53"/>
    <w:rsid w:val="004D017C"/>
    <w:rsid w:val="004D070C"/>
    <w:rsid w:val="004D1010"/>
    <w:rsid w:val="004D1276"/>
    <w:rsid w:val="004D248A"/>
    <w:rsid w:val="004D3BE3"/>
    <w:rsid w:val="004D459D"/>
    <w:rsid w:val="004D4C7B"/>
    <w:rsid w:val="004D5C8D"/>
    <w:rsid w:val="004D7072"/>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665"/>
    <w:rsid w:val="004E2B3C"/>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060"/>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209A8"/>
    <w:rsid w:val="005212AF"/>
    <w:rsid w:val="00522200"/>
    <w:rsid w:val="00522C57"/>
    <w:rsid w:val="00522E11"/>
    <w:rsid w:val="00522E78"/>
    <w:rsid w:val="005233E1"/>
    <w:rsid w:val="0052352E"/>
    <w:rsid w:val="00523DED"/>
    <w:rsid w:val="0052470F"/>
    <w:rsid w:val="00524AB3"/>
    <w:rsid w:val="00525A4E"/>
    <w:rsid w:val="00525A62"/>
    <w:rsid w:val="00525B54"/>
    <w:rsid w:val="00525FD6"/>
    <w:rsid w:val="005260FE"/>
    <w:rsid w:val="00526104"/>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3E70"/>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47DF1"/>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53B6"/>
    <w:rsid w:val="00575DFE"/>
    <w:rsid w:val="00576241"/>
    <w:rsid w:val="005769FF"/>
    <w:rsid w:val="0057745D"/>
    <w:rsid w:val="00577925"/>
    <w:rsid w:val="00577A72"/>
    <w:rsid w:val="005806D2"/>
    <w:rsid w:val="00581B90"/>
    <w:rsid w:val="00582CE9"/>
    <w:rsid w:val="00583195"/>
    <w:rsid w:val="0058377F"/>
    <w:rsid w:val="00583982"/>
    <w:rsid w:val="00583B84"/>
    <w:rsid w:val="00583CA7"/>
    <w:rsid w:val="00584DCA"/>
    <w:rsid w:val="00584EC4"/>
    <w:rsid w:val="0058525D"/>
    <w:rsid w:val="00585C84"/>
    <w:rsid w:val="0058726C"/>
    <w:rsid w:val="005872C9"/>
    <w:rsid w:val="00587BAC"/>
    <w:rsid w:val="00590030"/>
    <w:rsid w:val="00590232"/>
    <w:rsid w:val="0059195E"/>
    <w:rsid w:val="00593111"/>
    <w:rsid w:val="00593816"/>
    <w:rsid w:val="00593D67"/>
    <w:rsid w:val="00593F3E"/>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1FC7"/>
    <w:rsid w:val="005A2704"/>
    <w:rsid w:val="005A2AC1"/>
    <w:rsid w:val="005A2B07"/>
    <w:rsid w:val="005A5106"/>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1C4"/>
    <w:rsid w:val="005D6204"/>
    <w:rsid w:val="005D65CB"/>
    <w:rsid w:val="005D6A47"/>
    <w:rsid w:val="005D7383"/>
    <w:rsid w:val="005D7998"/>
    <w:rsid w:val="005D7A77"/>
    <w:rsid w:val="005D7D8C"/>
    <w:rsid w:val="005D7ED8"/>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E76BB"/>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863"/>
    <w:rsid w:val="005F7EBF"/>
    <w:rsid w:val="006002B2"/>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611F"/>
    <w:rsid w:val="0061733E"/>
    <w:rsid w:val="0061741C"/>
    <w:rsid w:val="0061785B"/>
    <w:rsid w:val="006207BC"/>
    <w:rsid w:val="00621335"/>
    <w:rsid w:val="0062150E"/>
    <w:rsid w:val="00622EF5"/>
    <w:rsid w:val="0062366A"/>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39B"/>
    <w:rsid w:val="0063557A"/>
    <w:rsid w:val="00636208"/>
    <w:rsid w:val="006362A4"/>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C39"/>
    <w:rsid w:val="0066500F"/>
    <w:rsid w:val="00665508"/>
    <w:rsid w:val="0066593D"/>
    <w:rsid w:val="00665D82"/>
    <w:rsid w:val="00670121"/>
    <w:rsid w:val="00670373"/>
    <w:rsid w:val="006715F4"/>
    <w:rsid w:val="00671B2B"/>
    <w:rsid w:val="00671DB5"/>
    <w:rsid w:val="0067281B"/>
    <w:rsid w:val="0067282A"/>
    <w:rsid w:val="00673538"/>
    <w:rsid w:val="006752D5"/>
    <w:rsid w:val="00675AFC"/>
    <w:rsid w:val="00676607"/>
    <w:rsid w:val="006773B6"/>
    <w:rsid w:val="0067751A"/>
    <w:rsid w:val="00677704"/>
    <w:rsid w:val="00680281"/>
    <w:rsid w:val="00681CDE"/>
    <w:rsid w:val="00681E77"/>
    <w:rsid w:val="006824FC"/>
    <w:rsid w:val="006837D6"/>
    <w:rsid w:val="00683B8A"/>
    <w:rsid w:val="00684022"/>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C42"/>
    <w:rsid w:val="00693D4F"/>
    <w:rsid w:val="006942B0"/>
    <w:rsid w:val="006944F4"/>
    <w:rsid w:val="00694911"/>
    <w:rsid w:val="0069657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4FAC"/>
    <w:rsid w:val="006E5188"/>
    <w:rsid w:val="006E533D"/>
    <w:rsid w:val="006E6883"/>
    <w:rsid w:val="006E75C7"/>
    <w:rsid w:val="006E7679"/>
    <w:rsid w:val="006F2478"/>
    <w:rsid w:val="006F263A"/>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CF9"/>
    <w:rsid w:val="00706F4D"/>
    <w:rsid w:val="00707712"/>
    <w:rsid w:val="007101B7"/>
    <w:rsid w:val="007106BE"/>
    <w:rsid w:val="00710EAD"/>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926"/>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0AD"/>
    <w:rsid w:val="00734737"/>
    <w:rsid w:val="007349E0"/>
    <w:rsid w:val="00734BBA"/>
    <w:rsid w:val="00735816"/>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5BB6"/>
    <w:rsid w:val="00746011"/>
    <w:rsid w:val="007461B1"/>
    <w:rsid w:val="007466F8"/>
    <w:rsid w:val="00747175"/>
    <w:rsid w:val="007472AA"/>
    <w:rsid w:val="0074743B"/>
    <w:rsid w:val="00747663"/>
    <w:rsid w:val="00747A97"/>
    <w:rsid w:val="00750BFE"/>
    <w:rsid w:val="00751799"/>
    <w:rsid w:val="007520CD"/>
    <w:rsid w:val="0075257E"/>
    <w:rsid w:val="00752589"/>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704"/>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612"/>
    <w:rsid w:val="007C136F"/>
    <w:rsid w:val="007C1C57"/>
    <w:rsid w:val="007C348D"/>
    <w:rsid w:val="007C3B9B"/>
    <w:rsid w:val="007C3CF6"/>
    <w:rsid w:val="007C4A8E"/>
    <w:rsid w:val="007C4EA7"/>
    <w:rsid w:val="007C4F49"/>
    <w:rsid w:val="007C4FA1"/>
    <w:rsid w:val="007C50E5"/>
    <w:rsid w:val="007C5376"/>
    <w:rsid w:val="007C65CC"/>
    <w:rsid w:val="007C7079"/>
    <w:rsid w:val="007C7919"/>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242"/>
    <w:rsid w:val="007E05CD"/>
    <w:rsid w:val="007E0A9D"/>
    <w:rsid w:val="007E0B96"/>
    <w:rsid w:val="007E1003"/>
    <w:rsid w:val="007E10E2"/>
    <w:rsid w:val="007E1893"/>
    <w:rsid w:val="007E1911"/>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C6D"/>
    <w:rsid w:val="0080079C"/>
    <w:rsid w:val="0080269D"/>
    <w:rsid w:val="008040CB"/>
    <w:rsid w:val="008043C9"/>
    <w:rsid w:val="008047A6"/>
    <w:rsid w:val="00804D0F"/>
    <w:rsid w:val="00804F45"/>
    <w:rsid w:val="008055AB"/>
    <w:rsid w:val="0080573E"/>
    <w:rsid w:val="00805D63"/>
    <w:rsid w:val="00806044"/>
    <w:rsid w:val="00806116"/>
    <w:rsid w:val="00806360"/>
    <w:rsid w:val="00807B3E"/>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71E"/>
    <w:rsid w:val="00825D69"/>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AA"/>
    <w:rsid w:val="00836AC1"/>
    <w:rsid w:val="00837056"/>
    <w:rsid w:val="00837FE2"/>
    <w:rsid w:val="008409D4"/>
    <w:rsid w:val="00840BEE"/>
    <w:rsid w:val="008411C2"/>
    <w:rsid w:val="0084131B"/>
    <w:rsid w:val="0084174D"/>
    <w:rsid w:val="008417FF"/>
    <w:rsid w:val="00841A95"/>
    <w:rsid w:val="00841D69"/>
    <w:rsid w:val="00841F69"/>
    <w:rsid w:val="008429BA"/>
    <w:rsid w:val="00845944"/>
    <w:rsid w:val="00845AD5"/>
    <w:rsid w:val="00846788"/>
    <w:rsid w:val="008475C6"/>
    <w:rsid w:val="00847D3E"/>
    <w:rsid w:val="008505E9"/>
    <w:rsid w:val="00850B7B"/>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2A6"/>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1D2"/>
    <w:rsid w:val="0088536D"/>
    <w:rsid w:val="008865E9"/>
    <w:rsid w:val="008877C1"/>
    <w:rsid w:val="00887B5D"/>
    <w:rsid w:val="008908B1"/>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A41"/>
    <w:rsid w:val="008A1365"/>
    <w:rsid w:val="008A1AB1"/>
    <w:rsid w:val="008A1D5F"/>
    <w:rsid w:val="008A216D"/>
    <w:rsid w:val="008A28F6"/>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51EC"/>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D13"/>
    <w:rsid w:val="008F5E15"/>
    <w:rsid w:val="008F6484"/>
    <w:rsid w:val="008F66FF"/>
    <w:rsid w:val="008F6A15"/>
    <w:rsid w:val="008F6D6B"/>
    <w:rsid w:val="008F7226"/>
    <w:rsid w:val="008F78D4"/>
    <w:rsid w:val="008F7BC1"/>
    <w:rsid w:val="008F7F9A"/>
    <w:rsid w:val="009003B1"/>
    <w:rsid w:val="0090091E"/>
    <w:rsid w:val="00900D5D"/>
    <w:rsid w:val="00901552"/>
    <w:rsid w:val="00901FB3"/>
    <w:rsid w:val="009025EC"/>
    <w:rsid w:val="009032BE"/>
    <w:rsid w:val="009034DF"/>
    <w:rsid w:val="00903F2F"/>
    <w:rsid w:val="009043AE"/>
    <w:rsid w:val="00904BC4"/>
    <w:rsid w:val="00905C8B"/>
    <w:rsid w:val="009074B4"/>
    <w:rsid w:val="009079D3"/>
    <w:rsid w:val="00910C39"/>
    <w:rsid w:val="00911B90"/>
    <w:rsid w:val="00911C54"/>
    <w:rsid w:val="009122A7"/>
    <w:rsid w:val="00912795"/>
    <w:rsid w:val="00913029"/>
    <w:rsid w:val="00913EE3"/>
    <w:rsid w:val="009142CB"/>
    <w:rsid w:val="0091491E"/>
    <w:rsid w:val="00914D3F"/>
    <w:rsid w:val="009152F5"/>
    <w:rsid w:val="0091557F"/>
    <w:rsid w:val="00915AF0"/>
    <w:rsid w:val="0091615C"/>
    <w:rsid w:val="00916CA4"/>
    <w:rsid w:val="00917759"/>
    <w:rsid w:val="0092026D"/>
    <w:rsid w:val="00920619"/>
    <w:rsid w:val="00920762"/>
    <w:rsid w:val="009207CE"/>
    <w:rsid w:val="00920A13"/>
    <w:rsid w:val="00920B48"/>
    <w:rsid w:val="00920DF2"/>
    <w:rsid w:val="009216C5"/>
    <w:rsid w:val="00922326"/>
    <w:rsid w:val="00922922"/>
    <w:rsid w:val="00922C44"/>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2C9"/>
    <w:rsid w:val="009323DD"/>
    <w:rsid w:val="0093261C"/>
    <w:rsid w:val="00934599"/>
    <w:rsid w:val="00935371"/>
    <w:rsid w:val="00935826"/>
    <w:rsid w:val="0093767A"/>
    <w:rsid w:val="009400B9"/>
    <w:rsid w:val="00940EF8"/>
    <w:rsid w:val="00941385"/>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880"/>
    <w:rsid w:val="009639C8"/>
    <w:rsid w:val="00963E07"/>
    <w:rsid w:val="0096424C"/>
    <w:rsid w:val="00965310"/>
    <w:rsid w:val="009655C4"/>
    <w:rsid w:val="0096562F"/>
    <w:rsid w:val="009657AE"/>
    <w:rsid w:val="00965894"/>
    <w:rsid w:val="00966032"/>
    <w:rsid w:val="0096678C"/>
    <w:rsid w:val="009670AC"/>
    <w:rsid w:val="00967185"/>
    <w:rsid w:val="009700A8"/>
    <w:rsid w:val="009701C3"/>
    <w:rsid w:val="009705ED"/>
    <w:rsid w:val="00970624"/>
    <w:rsid w:val="009706D5"/>
    <w:rsid w:val="00970BA8"/>
    <w:rsid w:val="00971170"/>
    <w:rsid w:val="009716FC"/>
    <w:rsid w:val="00971D98"/>
    <w:rsid w:val="00972A27"/>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2EA"/>
    <w:rsid w:val="009827EC"/>
    <w:rsid w:val="009829C0"/>
    <w:rsid w:val="00982EE8"/>
    <w:rsid w:val="00983A43"/>
    <w:rsid w:val="009841CD"/>
    <w:rsid w:val="00984B02"/>
    <w:rsid w:val="009855D4"/>
    <w:rsid w:val="00985A84"/>
    <w:rsid w:val="00985BDD"/>
    <w:rsid w:val="00985F55"/>
    <w:rsid w:val="00986CE1"/>
    <w:rsid w:val="00986FE3"/>
    <w:rsid w:val="00987507"/>
    <w:rsid w:val="00987DE7"/>
    <w:rsid w:val="00990052"/>
    <w:rsid w:val="009909BA"/>
    <w:rsid w:val="00990E9B"/>
    <w:rsid w:val="009910A4"/>
    <w:rsid w:val="00991D5A"/>
    <w:rsid w:val="009921F1"/>
    <w:rsid w:val="0099297C"/>
    <w:rsid w:val="009930A5"/>
    <w:rsid w:val="00993376"/>
    <w:rsid w:val="0099370A"/>
    <w:rsid w:val="00993EC5"/>
    <w:rsid w:val="0099413E"/>
    <w:rsid w:val="00994A83"/>
    <w:rsid w:val="00995FEE"/>
    <w:rsid w:val="00996076"/>
    <w:rsid w:val="0099696F"/>
    <w:rsid w:val="00996A31"/>
    <w:rsid w:val="00997065"/>
    <w:rsid w:val="0099736C"/>
    <w:rsid w:val="00997429"/>
    <w:rsid w:val="00997556"/>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98A"/>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9BA"/>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684"/>
    <w:rsid w:val="00A339AA"/>
    <w:rsid w:val="00A33A03"/>
    <w:rsid w:val="00A343F4"/>
    <w:rsid w:val="00A34B72"/>
    <w:rsid w:val="00A3512C"/>
    <w:rsid w:val="00A351CC"/>
    <w:rsid w:val="00A35D1A"/>
    <w:rsid w:val="00A3675E"/>
    <w:rsid w:val="00A3699B"/>
    <w:rsid w:val="00A36D58"/>
    <w:rsid w:val="00A37503"/>
    <w:rsid w:val="00A41AC1"/>
    <w:rsid w:val="00A41CA4"/>
    <w:rsid w:val="00A4207E"/>
    <w:rsid w:val="00A42B33"/>
    <w:rsid w:val="00A42FE7"/>
    <w:rsid w:val="00A43140"/>
    <w:rsid w:val="00A436D2"/>
    <w:rsid w:val="00A4394E"/>
    <w:rsid w:val="00A43BC1"/>
    <w:rsid w:val="00A43C02"/>
    <w:rsid w:val="00A44166"/>
    <w:rsid w:val="00A44C01"/>
    <w:rsid w:val="00A44E92"/>
    <w:rsid w:val="00A45433"/>
    <w:rsid w:val="00A4580A"/>
    <w:rsid w:val="00A4599F"/>
    <w:rsid w:val="00A4619E"/>
    <w:rsid w:val="00A466F1"/>
    <w:rsid w:val="00A478DF"/>
    <w:rsid w:val="00A47A85"/>
    <w:rsid w:val="00A47B75"/>
    <w:rsid w:val="00A504CA"/>
    <w:rsid w:val="00A507A9"/>
    <w:rsid w:val="00A510B9"/>
    <w:rsid w:val="00A51E81"/>
    <w:rsid w:val="00A52316"/>
    <w:rsid w:val="00A524F1"/>
    <w:rsid w:val="00A5253F"/>
    <w:rsid w:val="00A52B08"/>
    <w:rsid w:val="00A53041"/>
    <w:rsid w:val="00A532D7"/>
    <w:rsid w:val="00A53BAE"/>
    <w:rsid w:val="00A54FCF"/>
    <w:rsid w:val="00A5552B"/>
    <w:rsid w:val="00A55891"/>
    <w:rsid w:val="00A55AA5"/>
    <w:rsid w:val="00A560A2"/>
    <w:rsid w:val="00A57036"/>
    <w:rsid w:val="00A571AB"/>
    <w:rsid w:val="00A5743F"/>
    <w:rsid w:val="00A5749C"/>
    <w:rsid w:val="00A5751B"/>
    <w:rsid w:val="00A60616"/>
    <w:rsid w:val="00A6076B"/>
    <w:rsid w:val="00A608EF"/>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2C2"/>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F66"/>
    <w:rsid w:val="00A770B1"/>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6B82"/>
    <w:rsid w:val="00AB7367"/>
    <w:rsid w:val="00AB7576"/>
    <w:rsid w:val="00AB7730"/>
    <w:rsid w:val="00AC086D"/>
    <w:rsid w:val="00AC1757"/>
    <w:rsid w:val="00AC1D95"/>
    <w:rsid w:val="00AC202C"/>
    <w:rsid w:val="00AC2788"/>
    <w:rsid w:val="00AC2801"/>
    <w:rsid w:val="00AC2A50"/>
    <w:rsid w:val="00AC2A6E"/>
    <w:rsid w:val="00AC2AD3"/>
    <w:rsid w:val="00AC32A3"/>
    <w:rsid w:val="00AC4350"/>
    <w:rsid w:val="00AC4934"/>
    <w:rsid w:val="00AC5BD0"/>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A2"/>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665"/>
    <w:rsid w:val="00B1096B"/>
    <w:rsid w:val="00B1123C"/>
    <w:rsid w:val="00B123E4"/>
    <w:rsid w:val="00B12512"/>
    <w:rsid w:val="00B12BF6"/>
    <w:rsid w:val="00B1388F"/>
    <w:rsid w:val="00B14544"/>
    <w:rsid w:val="00B149EA"/>
    <w:rsid w:val="00B15342"/>
    <w:rsid w:val="00B157D6"/>
    <w:rsid w:val="00B16159"/>
    <w:rsid w:val="00B16562"/>
    <w:rsid w:val="00B166BC"/>
    <w:rsid w:val="00B16A8C"/>
    <w:rsid w:val="00B16D29"/>
    <w:rsid w:val="00B17053"/>
    <w:rsid w:val="00B173E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13"/>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5ED1"/>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5623"/>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3D"/>
    <w:rsid w:val="00BC3EEA"/>
    <w:rsid w:val="00BC403A"/>
    <w:rsid w:val="00BC512A"/>
    <w:rsid w:val="00BC532A"/>
    <w:rsid w:val="00BC5391"/>
    <w:rsid w:val="00BC68F0"/>
    <w:rsid w:val="00BC7052"/>
    <w:rsid w:val="00BC759E"/>
    <w:rsid w:val="00BC7F89"/>
    <w:rsid w:val="00BD00CF"/>
    <w:rsid w:val="00BD0C86"/>
    <w:rsid w:val="00BD22D9"/>
    <w:rsid w:val="00BD3C64"/>
    <w:rsid w:val="00BD41D7"/>
    <w:rsid w:val="00BD4544"/>
    <w:rsid w:val="00BD498D"/>
    <w:rsid w:val="00BD584D"/>
    <w:rsid w:val="00BD65B2"/>
    <w:rsid w:val="00BD7C43"/>
    <w:rsid w:val="00BE0587"/>
    <w:rsid w:val="00BE122E"/>
    <w:rsid w:val="00BE180E"/>
    <w:rsid w:val="00BE1858"/>
    <w:rsid w:val="00BE190E"/>
    <w:rsid w:val="00BE2540"/>
    <w:rsid w:val="00BE2699"/>
    <w:rsid w:val="00BE26FA"/>
    <w:rsid w:val="00BE2D5F"/>
    <w:rsid w:val="00BE3B73"/>
    <w:rsid w:val="00BE3C0E"/>
    <w:rsid w:val="00BE598F"/>
    <w:rsid w:val="00BE6552"/>
    <w:rsid w:val="00BE7C72"/>
    <w:rsid w:val="00BF073D"/>
    <w:rsid w:val="00BF129F"/>
    <w:rsid w:val="00BF1959"/>
    <w:rsid w:val="00BF1D3B"/>
    <w:rsid w:val="00BF22F5"/>
    <w:rsid w:val="00BF2B58"/>
    <w:rsid w:val="00BF386F"/>
    <w:rsid w:val="00BF43A3"/>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40E8"/>
    <w:rsid w:val="00C75E83"/>
    <w:rsid w:val="00C7706C"/>
    <w:rsid w:val="00C77938"/>
    <w:rsid w:val="00C77AC5"/>
    <w:rsid w:val="00C77CAE"/>
    <w:rsid w:val="00C80574"/>
    <w:rsid w:val="00C80EBC"/>
    <w:rsid w:val="00C8106D"/>
    <w:rsid w:val="00C822DC"/>
    <w:rsid w:val="00C82E95"/>
    <w:rsid w:val="00C8357B"/>
    <w:rsid w:val="00C83859"/>
    <w:rsid w:val="00C83CAE"/>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903"/>
    <w:rsid w:val="00C91D8B"/>
    <w:rsid w:val="00C924CD"/>
    <w:rsid w:val="00C93240"/>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A02E5"/>
    <w:rsid w:val="00CA02FE"/>
    <w:rsid w:val="00CA0664"/>
    <w:rsid w:val="00CA0AFB"/>
    <w:rsid w:val="00CA1743"/>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3E81"/>
    <w:rsid w:val="00CB46BF"/>
    <w:rsid w:val="00CB518A"/>
    <w:rsid w:val="00CB55B3"/>
    <w:rsid w:val="00CB5945"/>
    <w:rsid w:val="00CB5C1D"/>
    <w:rsid w:val="00CB5CA0"/>
    <w:rsid w:val="00CB5FF7"/>
    <w:rsid w:val="00CB607B"/>
    <w:rsid w:val="00CB6B3C"/>
    <w:rsid w:val="00CB70A1"/>
    <w:rsid w:val="00CB7156"/>
    <w:rsid w:val="00CB748D"/>
    <w:rsid w:val="00CC045F"/>
    <w:rsid w:val="00CC0E46"/>
    <w:rsid w:val="00CC108F"/>
    <w:rsid w:val="00CC1549"/>
    <w:rsid w:val="00CC1BF5"/>
    <w:rsid w:val="00CC1E27"/>
    <w:rsid w:val="00CC2178"/>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0D6"/>
    <w:rsid w:val="00CE6713"/>
    <w:rsid w:val="00CE6800"/>
    <w:rsid w:val="00CE7209"/>
    <w:rsid w:val="00CE74A4"/>
    <w:rsid w:val="00CE75F2"/>
    <w:rsid w:val="00CE7939"/>
    <w:rsid w:val="00CE7FDF"/>
    <w:rsid w:val="00CF06D5"/>
    <w:rsid w:val="00CF06DE"/>
    <w:rsid w:val="00CF0E17"/>
    <w:rsid w:val="00CF14EB"/>
    <w:rsid w:val="00CF1D58"/>
    <w:rsid w:val="00CF1F79"/>
    <w:rsid w:val="00CF23C5"/>
    <w:rsid w:val="00CF2677"/>
    <w:rsid w:val="00CF2CB6"/>
    <w:rsid w:val="00CF44EF"/>
    <w:rsid w:val="00CF63E5"/>
    <w:rsid w:val="00CF66FF"/>
    <w:rsid w:val="00CF705D"/>
    <w:rsid w:val="00CF7ABB"/>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07CAE"/>
    <w:rsid w:val="00D10344"/>
    <w:rsid w:val="00D1062D"/>
    <w:rsid w:val="00D10723"/>
    <w:rsid w:val="00D10ED2"/>
    <w:rsid w:val="00D10FA6"/>
    <w:rsid w:val="00D11917"/>
    <w:rsid w:val="00D11E3A"/>
    <w:rsid w:val="00D1318B"/>
    <w:rsid w:val="00D134FE"/>
    <w:rsid w:val="00D137B6"/>
    <w:rsid w:val="00D14BB3"/>
    <w:rsid w:val="00D1501C"/>
    <w:rsid w:val="00D1581F"/>
    <w:rsid w:val="00D159D2"/>
    <w:rsid w:val="00D1609F"/>
    <w:rsid w:val="00D16F68"/>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4B6"/>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00"/>
    <w:rsid w:val="00D457AB"/>
    <w:rsid w:val="00D45A95"/>
    <w:rsid w:val="00D45B9E"/>
    <w:rsid w:val="00D45E0B"/>
    <w:rsid w:val="00D45F21"/>
    <w:rsid w:val="00D4630D"/>
    <w:rsid w:val="00D464BD"/>
    <w:rsid w:val="00D4785E"/>
    <w:rsid w:val="00D479D0"/>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4D8B"/>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743"/>
    <w:rsid w:val="00D77C78"/>
    <w:rsid w:val="00D8046D"/>
    <w:rsid w:val="00D80CDF"/>
    <w:rsid w:val="00D81554"/>
    <w:rsid w:val="00D815C2"/>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911"/>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3DC2"/>
    <w:rsid w:val="00DB3F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D61"/>
    <w:rsid w:val="00DE4FAD"/>
    <w:rsid w:val="00DE504D"/>
    <w:rsid w:val="00DE5120"/>
    <w:rsid w:val="00DE5711"/>
    <w:rsid w:val="00DE5F20"/>
    <w:rsid w:val="00DE661B"/>
    <w:rsid w:val="00DE6E2B"/>
    <w:rsid w:val="00DE6ED4"/>
    <w:rsid w:val="00DE7037"/>
    <w:rsid w:val="00DF0AF7"/>
    <w:rsid w:val="00DF144A"/>
    <w:rsid w:val="00DF17DB"/>
    <w:rsid w:val="00DF1869"/>
    <w:rsid w:val="00DF243B"/>
    <w:rsid w:val="00DF27B3"/>
    <w:rsid w:val="00DF28BA"/>
    <w:rsid w:val="00DF2C21"/>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1BB1"/>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93E"/>
    <w:rsid w:val="00E25A55"/>
    <w:rsid w:val="00E25B02"/>
    <w:rsid w:val="00E25CFD"/>
    <w:rsid w:val="00E25D98"/>
    <w:rsid w:val="00E262E0"/>
    <w:rsid w:val="00E266C4"/>
    <w:rsid w:val="00E2694C"/>
    <w:rsid w:val="00E270AB"/>
    <w:rsid w:val="00E27A96"/>
    <w:rsid w:val="00E30A51"/>
    <w:rsid w:val="00E30EE4"/>
    <w:rsid w:val="00E30F82"/>
    <w:rsid w:val="00E3107C"/>
    <w:rsid w:val="00E32664"/>
    <w:rsid w:val="00E3277D"/>
    <w:rsid w:val="00E32C8E"/>
    <w:rsid w:val="00E33261"/>
    <w:rsid w:val="00E345D2"/>
    <w:rsid w:val="00E347D3"/>
    <w:rsid w:val="00E355F1"/>
    <w:rsid w:val="00E3566E"/>
    <w:rsid w:val="00E3567D"/>
    <w:rsid w:val="00E357B2"/>
    <w:rsid w:val="00E35E7C"/>
    <w:rsid w:val="00E35F01"/>
    <w:rsid w:val="00E365AF"/>
    <w:rsid w:val="00E375A9"/>
    <w:rsid w:val="00E375BF"/>
    <w:rsid w:val="00E3782C"/>
    <w:rsid w:val="00E37A98"/>
    <w:rsid w:val="00E41326"/>
    <w:rsid w:val="00E41B4B"/>
    <w:rsid w:val="00E42587"/>
    <w:rsid w:val="00E42A6B"/>
    <w:rsid w:val="00E42AB8"/>
    <w:rsid w:val="00E42B7C"/>
    <w:rsid w:val="00E43E42"/>
    <w:rsid w:val="00E43FBD"/>
    <w:rsid w:val="00E448B7"/>
    <w:rsid w:val="00E479B6"/>
    <w:rsid w:val="00E50D81"/>
    <w:rsid w:val="00E50F51"/>
    <w:rsid w:val="00E50F94"/>
    <w:rsid w:val="00E52B67"/>
    <w:rsid w:val="00E53CA2"/>
    <w:rsid w:val="00E53E12"/>
    <w:rsid w:val="00E54362"/>
    <w:rsid w:val="00E54843"/>
    <w:rsid w:val="00E54BE2"/>
    <w:rsid w:val="00E54F29"/>
    <w:rsid w:val="00E55E1A"/>
    <w:rsid w:val="00E56BA8"/>
    <w:rsid w:val="00E57702"/>
    <w:rsid w:val="00E577C7"/>
    <w:rsid w:val="00E6008D"/>
    <w:rsid w:val="00E6084D"/>
    <w:rsid w:val="00E60B06"/>
    <w:rsid w:val="00E60C92"/>
    <w:rsid w:val="00E61D90"/>
    <w:rsid w:val="00E6341D"/>
    <w:rsid w:val="00E6378C"/>
    <w:rsid w:val="00E63E0C"/>
    <w:rsid w:val="00E63FB2"/>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5068"/>
    <w:rsid w:val="00E76292"/>
    <w:rsid w:val="00E763B3"/>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736"/>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084"/>
    <w:rsid w:val="00E957CD"/>
    <w:rsid w:val="00E95964"/>
    <w:rsid w:val="00E959F1"/>
    <w:rsid w:val="00E95F7F"/>
    <w:rsid w:val="00E96378"/>
    <w:rsid w:val="00E9667A"/>
    <w:rsid w:val="00E96E22"/>
    <w:rsid w:val="00E97228"/>
    <w:rsid w:val="00E973CD"/>
    <w:rsid w:val="00E97C7F"/>
    <w:rsid w:val="00EA001C"/>
    <w:rsid w:val="00EA0CD1"/>
    <w:rsid w:val="00EA100E"/>
    <w:rsid w:val="00EA141A"/>
    <w:rsid w:val="00EA1790"/>
    <w:rsid w:val="00EA218B"/>
    <w:rsid w:val="00EA256A"/>
    <w:rsid w:val="00EA4193"/>
    <w:rsid w:val="00EA4970"/>
    <w:rsid w:val="00EA4E23"/>
    <w:rsid w:val="00EA56A6"/>
    <w:rsid w:val="00EA6573"/>
    <w:rsid w:val="00EA6D1E"/>
    <w:rsid w:val="00EA6E8F"/>
    <w:rsid w:val="00EA6F5B"/>
    <w:rsid w:val="00EA7102"/>
    <w:rsid w:val="00EA7639"/>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0C42"/>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1CD9"/>
    <w:rsid w:val="00EF22B7"/>
    <w:rsid w:val="00EF2C7C"/>
    <w:rsid w:val="00EF393F"/>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4603"/>
    <w:rsid w:val="00F16293"/>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25678"/>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5AC"/>
    <w:rsid w:val="00F6347F"/>
    <w:rsid w:val="00F636E5"/>
    <w:rsid w:val="00F638A8"/>
    <w:rsid w:val="00F63BE9"/>
    <w:rsid w:val="00F644F1"/>
    <w:rsid w:val="00F650C8"/>
    <w:rsid w:val="00F65227"/>
    <w:rsid w:val="00F65FF2"/>
    <w:rsid w:val="00F6698E"/>
    <w:rsid w:val="00F67417"/>
    <w:rsid w:val="00F678A1"/>
    <w:rsid w:val="00F701DB"/>
    <w:rsid w:val="00F70906"/>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4E97"/>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2A5"/>
    <w:rsid w:val="00FA1384"/>
    <w:rsid w:val="00FA144D"/>
    <w:rsid w:val="00FA19B4"/>
    <w:rsid w:val="00FA263B"/>
    <w:rsid w:val="00FA36EB"/>
    <w:rsid w:val="00FA4BFA"/>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B1E"/>
    <w:rsid w:val="00FC5CAE"/>
    <w:rsid w:val="00FC5EA5"/>
    <w:rsid w:val="00FC674E"/>
    <w:rsid w:val="00FC7724"/>
    <w:rsid w:val="00FC7AD6"/>
    <w:rsid w:val="00FD003B"/>
    <w:rsid w:val="00FD03FA"/>
    <w:rsid w:val="00FD0898"/>
    <w:rsid w:val="00FD1A28"/>
    <w:rsid w:val="00FD1E9A"/>
    <w:rsid w:val="00FD2A30"/>
    <w:rsid w:val="00FD2E4D"/>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672"/>
    <w:rsid w:val="00FF5BD4"/>
    <w:rsid w:val="00FF607F"/>
    <w:rsid w:val="00FF6252"/>
    <w:rsid w:val="00FF6DA7"/>
    <w:rsid w:val="00FF74B3"/>
    <w:rsid w:val="00FF769F"/>
    <w:rsid w:val="00FF7969"/>
    <w:rsid w:val="00FF7DDF"/>
    <w:rsid w:val="01B3BC1B"/>
    <w:rsid w:val="021EADA4"/>
    <w:rsid w:val="02C7005F"/>
    <w:rsid w:val="02C71D05"/>
    <w:rsid w:val="042C4E03"/>
    <w:rsid w:val="05A71347"/>
    <w:rsid w:val="060CDC08"/>
    <w:rsid w:val="0649C5AA"/>
    <w:rsid w:val="08C7CD04"/>
    <w:rsid w:val="09047C27"/>
    <w:rsid w:val="0A4FC840"/>
    <w:rsid w:val="0AA8BEC1"/>
    <w:rsid w:val="0BA4E548"/>
    <w:rsid w:val="0BCA4ED4"/>
    <w:rsid w:val="0E0BDD5B"/>
    <w:rsid w:val="0E1A5CCE"/>
    <w:rsid w:val="0E3DC9FB"/>
    <w:rsid w:val="0E9F67AF"/>
    <w:rsid w:val="0F5100FC"/>
    <w:rsid w:val="10267FF1"/>
    <w:rsid w:val="11690C5F"/>
    <w:rsid w:val="122E87B6"/>
    <w:rsid w:val="127DD6E8"/>
    <w:rsid w:val="13C3E59B"/>
    <w:rsid w:val="178550F4"/>
    <w:rsid w:val="18B372B8"/>
    <w:rsid w:val="19628E1A"/>
    <w:rsid w:val="1B02B292"/>
    <w:rsid w:val="1D38F496"/>
    <w:rsid w:val="1D685762"/>
    <w:rsid w:val="1DAE3FA9"/>
    <w:rsid w:val="1E4C07C4"/>
    <w:rsid w:val="1E71A361"/>
    <w:rsid w:val="226A615D"/>
    <w:rsid w:val="23346773"/>
    <w:rsid w:val="23669F6D"/>
    <w:rsid w:val="24CE03D2"/>
    <w:rsid w:val="24CE8D2F"/>
    <w:rsid w:val="26112D16"/>
    <w:rsid w:val="26C0805F"/>
    <w:rsid w:val="26F6114B"/>
    <w:rsid w:val="284C8067"/>
    <w:rsid w:val="29FF445E"/>
    <w:rsid w:val="2A093867"/>
    <w:rsid w:val="2B4DEDE4"/>
    <w:rsid w:val="2B83A3BE"/>
    <w:rsid w:val="2BA08F6C"/>
    <w:rsid w:val="2BAC2A48"/>
    <w:rsid w:val="2BEB28F9"/>
    <w:rsid w:val="2E3255FC"/>
    <w:rsid w:val="2F71CD79"/>
    <w:rsid w:val="2F81B4CF"/>
    <w:rsid w:val="2FBBBF34"/>
    <w:rsid w:val="30BA2180"/>
    <w:rsid w:val="333B943E"/>
    <w:rsid w:val="338BBC3F"/>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591354"/>
    <w:rsid w:val="3DD10B38"/>
    <w:rsid w:val="3E208043"/>
    <w:rsid w:val="3E44E06D"/>
    <w:rsid w:val="40DC6EFC"/>
    <w:rsid w:val="40E83534"/>
    <w:rsid w:val="41E03D9D"/>
    <w:rsid w:val="425D6A0F"/>
    <w:rsid w:val="42B0B6B1"/>
    <w:rsid w:val="4356B2A5"/>
    <w:rsid w:val="436B8008"/>
    <w:rsid w:val="43D6D34B"/>
    <w:rsid w:val="4460ED2C"/>
    <w:rsid w:val="4592400E"/>
    <w:rsid w:val="4613F715"/>
    <w:rsid w:val="4681D378"/>
    <w:rsid w:val="4774AE6E"/>
    <w:rsid w:val="494A362B"/>
    <w:rsid w:val="4991D5A1"/>
    <w:rsid w:val="4AAD1C89"/>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6B5E2"/>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5FDB036"/>
    <w:rsid w:val="6603C2B2"/>
    <w:rsid w:val="66FD2703"/>
    <w:rsid w:val="6773205B"/>
    <w:rsid w:val="68C66425"/>
    <w:rsid w:val="6A6E6C97"/>
    <w:rsid w:val="6ABDDFC7"/>
    <w:rsid w:val="6AD7B287"/>
    <w:rsid w:val="6BBF8DC0"/>
    <w:rsid w:val="6CCB2308"/>
    <w:rsid w:val="6D21C20F"/>
    <w:rsid w:val="6DAF75FC"/>
    <w:rsid w:val="6E07B99D"/>
    <w:rsid w:val="7048AC84"/>
    <w:rsid w:val="7096C741"/>
    <w:rsid w:val="7148BA73"/>
    <w:rsid w:val="72992D50"/>
    <w:rsid w:val="731C1CC4"/>
    <w:rsid w:val="73DAC46E"/>
    <w:rsid w:val="745945F7"/>
    <w:rsid w:val="74F6AFE9"/>
    <w:rsid w:val="75E15D83"/>
    <w:rsid w:val="766A7ED6"/>
    <w:rsid w:val="76A6ED5A"/>
    <w:rsid w:val="77ABB0FB"/>
    <w:rsid w:val="77F102DF"/>
    <w:rsid w:val="78733A52"/>
    <w:rsid w:val="799489CF"/>
    <w:rsid w:val="79A52F8C"/>
    <w:rsid w:val="79AD2FE4"/>
    <w:rsid w:val="7AAD5E53"/>
    <w:rsid w:val="7B249D3B"/>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27CB2FB5-6443-43C1-BD59-A2C9D1E77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52589"/>
    <w:pPr>
      <w:tabs>
        <w:tab w:val="left" w:pos="142"/>
        <w:tab w:val="right" w:leader="dot" w:pos="9962"/>
      </w:tabs>
      <w:spacing w:after="0" w:line="240" w:lineRule="auto"/>
      <w:ind w:firstLine="567"/>
    </w:pPr>
    <w:rPr>
      <w:rFonts w:ascii="Times New Roman" w:hAnsi="Times New Roman" w:cs="Times New Roman"/>
      <w:color w:val="000000" w:themeColor="text1"/>
      <w:sz w:val="24"/>
      <w:szCs w:val="24"/>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Contents">
    <w:name w:val="Table Contents"/>
    <w:basedOn w:val="prastasis"/>
    <w:qFormat/>
    <w:rsid w:val="00D45700"/>
    <w:pPr>
      <w:widowControl w:val="0"/>
      <w:suppressLineNumbers/>
      <w:suppressAutoHyphens/>
      <w:spacing w:after="0" w:line="240" w:lineRule="auto"/>
    </w:pPr>
    <w:rPr>
      <w:rFonts w:ascii="Times New Roman" w:eastAsia="Andale Sans UI" w:hAnsi="Times New Roman" w:cs="Tahoma"/>
      <w:sz w:val="24"/>
      <w:szCs w:val="24"/>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aad.am.l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AE8AAB-44A8-436A-980D-D8B369C0E7BE}">
  <ds:schemaRefs>
    <ds:schemaRef ds:uri="http://schemas.microsoft.com/sharepoint/v3/contenttype/forms"/>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12545</Words>
  <Characters>7152</Characters>
  <Application>Microsoft Office Word</Application>
  <DocSecurity>0</DocSecurity>
  <Lines>59</Lines>
  <Paragraphs>39</Paragraphs>
  <ScaleCrop>false</ScaleCrop>
  <Company/>
  <LinksUpToDate>false</LinksUpToDate>
  <CharactersWithSpaces>19658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Viktorija Rimkuvienė</cp:lastModifiedBy>
  <cp:revision>132</cp:revision>
  <dcterms:created xsi:type="dcterms:W3CDTF">2025-11-26T21:56:00Z</dcterms:created>
  <dcterms:modified xsi:type="dcterms:W3CDTF">2026-10-02T06:10:00Z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