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7DE2E" w14:textId="77777777" w:rsidR="007D3215" w:rsidRDefault="007D3215" w:rsidP="007D3215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32F377E2" w14:textId="77777777" w:rsidR="007D3215" w:rsidRDefault="007D3215" w:rsidP="007D3215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414AE587" w14:textId="77777777" w:rsidR="007D3215" w:rsidRDefault="007D3215" w:rsidP="007D3215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7154505F" w14:textId="77777777" w:rsidR="007D3215" w:rsidRDefault="007D3215" w:rsidP="007D3215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4A9C2EAB" w14:textId="77777777" w:rsidR="007D3215" w:rsidRDefault="007D3215" w:rsidP="007D3215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64B72E29" w14:textId="77777777" w:rsidR="007D3215" w:rsidRDefault="007D3215" w:rsidP="007D3215">
      <w:pPr>
        <w:tabs>
          <w:tab w:val="left" w:pos="5103"/>
        </w:tabs>
        <w:suppressAutoHyphens/>
        <w:textAlignment w:val="baseline"/>
      </w:pPr>
    </w:p>
    <w:p w14:paraId="6272C524" w14:textId="77777777" w:rsidR="007D3215" w:rsidRDefault="007D3215" w:rsidP="007D3215">
      <w:pPr>
        <w:shd w:val="clear" w:color="auto" w:fill="FFFFFF"/>
        <w:suppressAutoHyphens/>
        <w:jc w:val="center"/>
        <w:rPr>
          <w:b/>
          <w:sz w:val="20"/>
        </w:rPr>
      </w:pPr>
    </w:p>
    <w:p w14:paraId="6801E5A5" w14:textId="77777777" w:rsidR="007D3215" w:rsidRDefault="007D3215" w:rsidP="007D3215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2BD3D68A" w14:textId="77777777" w:rsidR="007D3215" w:rsidRDefault="007D3215" w:rsidP="007D3215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78DA3FAD" w14:textId="77777777" w:rsidR="007D3215" w:rsidRDefault="007D3215" w:rsidP="007D3215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67C9BDFD" w14:textId="77777777" w:rsidR="007D3215" w:rsidRDefault="007D3215" w:rsidP="007D3215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418A93B6" w14:textId="77777777" w:rsidR="007D3215" w:rsidRDefault="007D3215" w:rsidP="007D3215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7C51902B" w14:textId="77777777" w:rsidR="007D3215" w:rsidRDefault="007D3215" w:rsidP="007D3215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6014C6C4" w14:textId="77777777" w:rsidR="007D3215" w:rsidRDefault="007D3215" w:rsidP="007D3215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181A44DE" w14:textId="77777777" w:rsidR="007D3215" w:rsidRDefault="007D3215" w:rsidP="007D3215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42D0AF32" w14:textId="77777777" w:rsidR="007D3215" w:rsidRDefault="007D3215" w:rsidP="007D3215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5ADDF3FE" w14:textId="77777777" w:rsidR="007D3215" w:rsidRDefault="007D3215" w:rsidP="007D3215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0FE64785" w14:textId="77777777" w:rsidR="007D3215" w:rsidRDefault="007D3215" w:rsidP="007D3215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1052708B" w14:textId="77777777" w:rsidR="007D3215" w:rsidRDefault="007D3215" w:rsidP="007D3215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45B432F4" w14:textId="77777777" w:rsidR="007D3215" w:rsidRDefault="007D3215" w:rsidP="007D3215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2D1385CC" w14:textId="77777777" w:rsidR="007D3215" w:rsidRDefault="007D3215" w:rsidP="007D3215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61009DB4" w14:textId="77777777" w:rsidR="007D3215" w:rsidRDefault="007D3215" w:rsidP="007D3215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6FAEDDE0" w14:textId="77777777" w:rsidR="007D3215" w:rsidRDefault="007D3215" w:rsidP="007D3215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2282D243" w14:textId="77777777" w:rsidR="007D3215" w:rsidRDefault="007D3215" w:rsidP="007D3215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0FC91FCC" w14:textId="77777777" w:rsidR="007D3215" w:rsidRDefault="007D3215" w:rsidP="007D3215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31D58537" w14:textId="77777777" w:rsidR="007D3215" w:rsidRDefault="007D3215" w:rsidP="007D3215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676459FB" w14:textId="77777777" w:rsidR="007D3215" w:rsidRDefault="007D3215" w:rsidP="007D3215">
      <w:pPr>
        <w:ind w:firstLine="636"/>
        <w:jc w:val="both"/>
        <w:rPr>
          <w:color w:val="000000"/>
          <w:sz w:val="20"/>
        </w:rPr>
      </w:pPr>
    </w:p>
    <w:p w14:paraId="0FDCEB92" w14:textId="77777777" w:rsidR="007D3215" w:rsidRDefault="007D3215" w:rsidP="007D3215">
      <w:pPr>
        <w:ind w:firstLine="567"/>
        <w:jc w:val="both"/>
        <w:rPr>
          <w:i/>
          <w:iCs/>
        </w:rPr>
      </w:pPr>
      <w:r>
        <w:rPr>
          <w:i/>
          <w:iCs/>
        </w:rPr>
        <w:t>/</w:t>
      </w:r>
      <w:r>
        <w:rPr>
          <w:i/>
          <w:iCs/>
          <w:sz w:val="20"/>
        </w:rPr>
        <w:t>Perkančioji organizacija / perkantysis subjektas žemiau esančiame sąraše palieka tik tas eilutes, kurios atitinka pirkimo dokumentuose keliamus nacionalinio saugumo reikalavimus tiekėjams</w:t>
      </w:r>
      <w:r>
        <w:rPr>
          <w:i/>
          <w:iCs/>
        </w:rPr>
        <w:t>/</w:t>
      </w:r>
    </w:p>
    <w:p w14:paraId="0B9E051E" w14:textId="77777777" w:rsidR="007D3215" w:rsidRPr="007D3215" w:rsidRDefault="007D3215" w:rsidP="007D3215">
      <w:pPr>
        <w:shd w:val="clear" w:color="auto" w:fill="FFFFFF"/>
        <w:spacing w:line="276" w:lineRule="auto"/>
        <w:rPr>
          <w:i/>
          <w:sz w:val="20"/>
        </w:rPr>
      </w:pPr>
    </w:p>
    <w:p w14:paraId="483701F3" w14:textId="77777777" w:rsidR="007D3215" w:rsidRPr="007D3215" w:rsidRDefault="007D3215" w:rsidP="007D3215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7D3215" w:rsidRPr="007D3215" w14:paraId="435958A0" w14:textId="77777777" w:rsidTr="00796D61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52AE02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  <w:r w:rsidRPr="007D3215"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5BEA3753" w14:textId="6C90DF0E" w:rsidR="007D3215" w:rsidRPr="007D3215" w:rsidRDefault="007D3215" w:rsidP="00796D61">
            <w:pPr>
              <w:jc w:val="both"/>
              <w:rPr>
                <w:szCs w:val="24"/>
              </w:rPr>
            </w:pPr>
            <w:r w:rsidRPr="00907491">
              <w:rPr>
                <w:b/>
                <w:bCs/>
                <w:szCs w:val="24"/>
                <w:lang w:eastAsia="lt-LT"/>
              </w:rPr>
              <w:t>tiekėjas neturi interesų</w:t>
            </w:r>
            <w:r w:rsidRPr="007D3215">
              <w:rPr>
                <w:szCs w:val="24"/>
                <w:lang w:eastAsia="lt-LT"/>
              </w:rPr>
              <w:t>, galinčių kelti grėsmę nacionaliniam saugumui – vadovaujantis VPĮ 47 straipsnio 9 dalimi, j</w:t>
            </w:r>
            <w:r w:rsidRPr="007D3215">
              <w:rPr>
                <w:lang w:eastAsia="lt-LT"/>
              </w:rPr>
              <w:t>is pats,</w:t>
            </w:r>
            <w:r w:rsidRPr="007D3215"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</w:p>
        </w:tc>
      </w:tr>
      <w:tr w:rsidR="007D3215" w:rsidRPr="007D3215" w14:paraId="725B62F4" w14:textId="77777777" w:rsidTr="00796D61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A9BF86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569DE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</w:p>
        </w:tc>
      </w:tr>
      <w:tr w:rsidR="007D3215" w:rsidRPr="007D3215" w14:paraId="323313F7" w14:textId="77777777" w:rsidTr="00796D61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36F02DD7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B6D0B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</w:p>
        </w:tc>
      </w:tr>
    </w:tbl>
    <w:p w14:paraId="32641E34" w14:textId="036949D2" w:rsidR="007D3215" w:rsidRPr="007D3215" w:rsidRDefault="007D3215" w:rsidP="007D3215">
      <w:pPr>
        <w:shd w:val="clear" w:color="auto" w:fill="FFFFFF"/>
        <w:ind w:firstLine="1007"/>
        <w:rPr>
          <w:i/>
          <w:sz w:val="20"/>
        </w:rPr>
      </w:pPr>
      <w:r w:rsidRPr="007D3215">
        <w:rPr>
          <w:i/>
          <w:sz w:val="20"/>
        </w:rPr>
        <w:tab/>
      </w:r>
      <w:r w:rsidRPr="007D3215">
        <w:rPr>
          <w:i/>
          <w:sz w:val="20"/>
        </w:rPr>
        <w:tab/>
      </w:r>
      <w:r w:rsidRPr="007D3215">
        <w:rPr>
          <w:i/>
          <w:sz w:val="20"/>
        </w:rPr>
        <w:tab/>
      </w:r>
      <w:r w:rsidRPr="007D3215">
        <w:rPr>
          <w:i/>
          <w:sz w:val="20"/>
        </w:rPr>
        <w:tab/>
      </w:r>
    </w:p>
    <w:p w14:paraId="45E78B1B" w14:textId="77777777" w:rsidR="007D3215" w:rsidRPr="007D3215" w:rsidRDefault="007D3215" w:rsidP="007D3215">
      <w:pPr>
        <w:widowControl w:val="0"/>
        <w:suppressAutoHyphens/>
        <w:jc w:val="both"/>
        <w:textAlignment w:val="baseline"/>
        <w:rPr>
          <w:sz w:val="20"/>
          <w:shd w:val="clear" w:color="auto" w:fill="008000"/>
        </w:rPr>
      </w:pP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88"/>
      </w:tblGrid>
      <w:tr w:rsidR="007D3215" w:rsidRPr="007D3215" w14:paraId="44B39A44" w14:textId="77777777" w:rsidTr="00796D61">
        <w:trPr>
          <w:trHeight w:val="278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ED058F5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  <w:r w:rsidRPr="007D3215">
              <w:rPr>
                <w:szCs w:val="24"/>
                <w:lang w:eastAsia="lt-LT"/>
              </w:rPr>
              <w:t>×</w:t>
            </w:r>
          </w:p>
        </w:tc>
        <w:tc>
          <w:tcPr>
            <w:tcW w:w="9588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9F19A26" w14:textId="089E06E2" w:rsidR="007D3215" w:rsidRPr="007D3215" w:rsidRDefault="007D3215" w:rsidP="00796D61">
            <w:pPr>
              <w:jc w:val="both"/>
            </w:pPr>
            <w:r w:rsidRPr="007D3215">
              <w:rPr>
                <w:lang w:eastAsia="lt-LT"/>
              </w:rPr>
              <w:t xml:space="preserve">tiekėjo siūlomos </w:t>
            </w:r>
            <w:r w:rsidRPr="007D3215">
              <w:rPr>
                <w:b/>
                <w:bCs/>
                <w:lang w:eastAsia="lt-LT"/>
              </w:rPr>
              <w:t>prekės</w:t>
            </w:r>
            <w:r w:rsidRPr="007D3215">
              <w:rPr>
                <w:lang w:eastAsia="lt-LT"/>
              </w:rPr>
              <w:t xml:space="preserve"> nekelia grėsmės nacionaliniam saugumui – vadovaujantis </w:t>
            </w:r>
            <w:r w:rsidRPr="007D3215">
              <w:rPr>
                <w:color w:val="000000"/>
              </w:rPr>
              <w:t>Lietuvos Respublikos viešųjų pirkimų, atliekamų gynybos ir saugumo srityje, įstatymo</w:t>
            </w:r>
            <w:r w:rsidRPr="007D3215">
              <w:rPr>
                <w:lang w:eastAsia="lt-LT"/>
              </w:rPr>
              <w:t xml:space="preserve"> (toliau – </w:t>
            </w:r>
            <w:r w:rsidRPr="007D3215">
              <w:rPr>
                <w:b/>
                <w:bCs/>
                <w:lang w:eastAsia="lt-LT"/>
              </w:rPr>
              <w:t>GĮ</w:t>
            </w:r>
            <w:r w:rsidRPr="007D3215">
              <w:rPr>
                <w:lang w:eastAsia="lt-LT"/>
              </w:rPr>
              <w:t xml:space="preserve">) 40 straipsnio 9 dalies 1 punktu, </w:t>
            </w:r>
            <w:r w:rsidRPr="007D3215">
              <w:rPr>
                <w:color w:val="000000"/>
              </w:rPr>
              <w:t xml:space="preserve">prekių tiekėjas, jo subtiekėjas, ūkio subjektas, kurio pajėgumais remiamasi, ar gamintojas bei juos kontroliuojantis asmuo nėra registruoti (jeigu gamintojas ar jį kontroliuojantis asmuo yra fizinis asmuo – nuolat gyvenantis ar turintis pilietybę) VPĮ 92 straipsnio 14 dalyje numatytame sąraše nurodytose valstybėse ar teritorijose. </w:t>
            </w:r>
          </w:p>
        </w:tc>
      </w:tr>
      <w:tr w:rsidR="007D3215" w:rsidRPr="007D3215" w14:paraId="0CFCAF2C" w14:textId="77777777" w:rsidTr="00796D61">
        <w:trPr>
          <w:trHeight w:val="278"/>
        </w:trPr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320349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</w:p>
        </w:tc>
        <w:tc>
          <w:tcPr>
            <w:tcW w:w="95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4E687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</w:p>
        </w:tc>
      </w:tr>
      <w:tr w:rsidR="007D3215" w:rsidRPr="007D3215" w14:paraId="6B865B44" w14:textId="77777777" w:rsidTr="00796D61">
        <w:trPr>
          <w:trHeight w:val="851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54D8F490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</w:p>
        </w:tc>
        <w:tc>
          <w:tcPr>
            <w:tcW w:w="95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B2064" w14:textId="77777777" w:rsidR="007D3215" w:rsidRPr="007D3215" w:rsidRDefault="007D3215" w:rsidP="00796D61">
            <w:pPr>
              <w:rPr>
                <w:szCs w:val="24"/>
                <w:lang w:eastAsia="lt-LT"/>
              </w:rPr>
            </w:pPr>
          </w:p>
        </w:tc>
      </w:tr>
    </w:tbl>
    <w:p w14:paraId="63FB94F6" w14:textId="77777777" w:rsidR="007D3215" w:rsidRPr="00950722" w:rsidRDefault="007D3215" w:rsidP="007D3215">
      <w:pPr>
        <w:shd w:val="clear" w:color="auto" w:fill="FFFFFF"/>
        <w:ind w:firstLine="424"/>
        <w:rPr>
          <w:i/>
          <w:sz w:val="20"/>
          <w:highlight w:val="yellow"/>
        </w:rPr>
      </w:pPr>
    </w:p>
    <w:p w14:paraId="75A7D2B8" w14:textId="77777777" w:rsidR="007D3215" w:rsidRDefault="007D3215" w:rsidP="007D3215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424BC106" w14:textId="77777777" w:rsidR="007D3215" w:rsidRDefault="007D3215" w:rsidP="007D3215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6F38D779" w14:textId="77777777" w:rsidR="007D3215" w:rsidRDefault="007D3215" w:rsidP="007D3215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72AF240E" w14:textId="77777777" w:rsidR="007D3215" w:rsidRDefault="007D3215" w:rsidP="007D3215">
      <w:pPr>
        <w:shd w:val="clear" w:color="auto" w:fill="FFFFFF"/>
        <w:ind w:firstLine="720"/>
        <w:rPr>
          <w:szCs w:val="24"/>
        </w:rPr>
      </w:pPr>
    </w:p>
    <w:p w14:paraId="44072AE4" w14:textId="4D312125" w:rsidR="007D3215" w:rsidRDefault="007D3215" w:rsidP="007D3215">
      <w:pPr>
        <w:ind w:left="709"/>
        <w:jc w:val="both"/>
        <w:rPr>
          <w:szCs w:val="24"/>
        </w:rPr>
      </w:pPr>
      <w:r>
        <w:rPr>
          <w:szCs w:val="24"/>
        </w:rPr>
        <w:t>Suprantu, kad vadovaudamasis GĮ 40 straipsnio 12 dalimi perkančioji organizacija / perkantysis subjektas bet kuriuo pirkimo procedūros metu gali paprašyti kandidatų ar dalyvių pateikti visus ar dalį dokumentų, patvirtinančių atitiktį GĮ 40 straipsnio 9 dalies reikalavimams, jeigu tai būtina siekiant užtikrinti tinkamą pirkimo procedūros atlikimą.</w:t>
      </w:r>
    </w:p>
    <w:p w14:paraId="620545C4" w14:textId="77777777" w:rsidR="007D3215" w:rsidRDefault="007D3215" w:rsidP="007D3215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7F526157" w14:textId="77777777" w:rsidR="007D3215" w:rsidRDefault="007D3215" w:rsidP="007D3215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166D5173" w14:textId="77777777" w:rsidR="007D3215" w:rsidRDefault="007D3215" w:rsidP="007D3215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7ADA7294" w14:textId="77777777" w:rsidR="007D3215" w:rsidRDefault="007D3215" w:rsidP="007D3215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296A94BF" w14:textId="77777777" w:rsidR="007D3215" w:rsidRDefault="007D3215" w:rsidP="007D3215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78D93C53" w14:textId="77777777" w:rsidR="007D3215" w:rsidRDefault="007D3215" w:rsidP="007D3215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40EC2D4B" w14:textId="77777777" w:rsidR="007D3215" w:rsidRDefault="007D3215" w:rsidP="007D3215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p w14:paraId="3F927AE0" w14:textId="77777777" w:rsidR="007D3215" w:rsidRDefault="007D3215" w:rsidP="007D3215"/>
    <w:p w14:paraId="416585E6" w14:textId="00A9747E" w:rsidR="009F56AA" w:rsidRPr="007D3215" w:rsidRDefault="009F56AA" w:rsidP="007D3215"/>
    <w:sectPr w:rsidR="009F56AA" w:rsidRPr="007D3215" w:rsidSect="007D3215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7BABC" w14:textId="77777777" w:rsidR="009F56AA" w:rsidRDefault="00AD2288">
      <w:pPr>
        <w:suppressAutoHyphens/>
        <w:textAlignment w:val="baseline"/>
      </w:pPr>
      <w:r>
        <w:separator/>
      </w:r>
    </w:p>
  </w:endnote>
  <w:endnote w:type="continuationSeparator" w:id="0">
    <w:p w14:paraId="7B6FD68F" w14:textId="77777777" w:rsidR="009F56AA" w:rsidRDefault="00AD2288">
      <w:pPr>
        <w:suppressAutoHyphens/>
        <w:textAlignment w:val="baseline"/>
      </w:pPr>
      <w:r>
        <w:continuationSeparator/>
      </w:r>
    </w:p>
  </w:endnote>
  <w:endnote w:type="continuationNotice" w:id="1">
    <w:p w14:paraId="3562CC32" w14:textId="77777777" w:rsidR="009F56AA" w:rsidRDefault="009F56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30EA0" w14:textId="77777777" w:rsidR="009F56AA" w:rsidRDefault="00AD2288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7DBBAF2A" w14:textId="77777777" w:rsidR="009F56AA" w:rsidRDefault="00AD2288">
      <w:pPr>
        <w:suppressAutoHyphens/>
        <w:textAlignment w:val="baseline"/>
      </w:pPr>
      <w:r>
        <w:continuationSeparator/>
      </w:r>
    </w:p>
  </w:footnote>
  <w:footnote w:type="continuationNotice" w:id="1">
    <w:p w14:paraId="26C3F2C6" w14:textId="77777777" w:rsidR="009F56AA" w:rsidRDefault="009F56A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3D6559"/>
    <w:rsid w:val="004245A9"/>
    <w:rsid w:val="00546534"/>
    <w:rsid w:val="00551A1E"/>
    <w:rsid w:val="0058193C"/>
    <w:rsid w:val="00622995"/>
    <w:rsid w:val="006329B8"/>
    <w:rsid w:val="007D0EB9"/>
    <w:rsid w:val="007D3215"/>
    <w:rsid w:val="00907491"/>
    <w:rsid w:val="009F56AA"/>
    <w:rsid w:val="00AD2288"/>
    <w:rsid w:val="00AE6C34"/>
    <w:rsid w:val="00D0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1F42B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94935C-A9BC-4D2D-A922-F7BF6861C3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09EF9E-AFE9-4597-8C10-A5869CBB63E4}">
  <ds:schemaRefs>
    <ds:schemaRef ds:uri="e58d86aa-8fe5-4539-8203-03c44674af5d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9f7bfde5-fec1-41b1-af96-d0ead4fdf1a4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2065</Words>
  <Characters>1178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Egle Studinskaite</cp:lastModifiedBy>
  <cp:revision>3</cp:revision>
  <cp:lastPrinted>2017-06-22T06:38:00Z</cp:lastPrinted>
  <dcterms:created xsi:type="dcterms:W3CDTF">2026-10-02T07:28:00Z</dcterms:created>
  <dcterms:modified xsi:type="dcterms:W3CDTF">2026-10-02T07:28:00Z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