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117A7" w14:textId="77777777" w:rsidR="00B06D4E" w:rsidRDefault="00B06D4E" w:rsidP="00B06D4E">
      <w:pPr>
        <w:spacing w:after="0" w:line="240" w:lineRule="auto"/>
        <w:jc w:val="center"/>
        <w:rPr>
          <w:rFonts w:cs="Times New Roman"/>
          <w:b/>
          <w:bCs/>
        </w:rPr>
      </w:pPr>
    </w:p>
    <w:p w14:paraId="0A1F701E" w14:textId="4AB652F4" w:rsidR="00B06D4E" w:rsidRPr="00C94285" w:rsidRDefault="00A34872" w:rsidP="00B06D4E">
      <w:pPr>
        <w:spacing w:after="0" w:line="240" w:lineRule="auto"/>
        <w:jc w:val="center"/>
        <w:rPr>
          <w:rFonts w:cs="Times New Roman"/>
          <w:b/>
          <w:bCs/>
        </w:rPr>
      </w:pPr>
      <w:r w:rsidRPr="00C94285">
        <w:rPr>
          <w:rFonts w:cs="Times New Roman"/>
          <w:b/>
          <w:bCs/>
        </w:rPr>
        <w:t xml:space="preserve">KVIETIMAS </w:t>
      </w:r>
      <w:r w:rsidR="009165EE" w:rsidRPr="00C94285">
        <w:rPr>
          <w:rFonts w:cs="Times New Roman"/>
          <w:b/>
          <w:bCs/>
        </w:rPr>
        <w:t xml:space="preserve">Į IŠANKSTINĘ (RINKOS) </w:t>
      </w:r>
      <w:r w:rsidR="0038059B" w:rsidRPr="00C94285">
        <w:rPr>
          <w:rFonts w:cs="Times New Roman"/>
          <w:b/>
          <w:bCs/>
        </w:rPr>
        <w:t xml:space="preserve">KONSULTACIJĄ DĖL </w:t>
      </w:r>
      <w:r w:rsidR="00B06D4E" w:rsidRPr="00C94285">
        <w:rPr>
          <w:rFonts w:cs="Times New Roman"/>
          <w:b/>
          <w:bCs/>
        </w:rPr>
        <w:t xml:space="preserve">MUITINĖS INFORMACINIŲ IŠTEKLIŲ AUDITO, SIEKTINOS MUITINĖS INFORMACINIŲ IŠTEKLIŲ ARCHITEKTŪROS IR JOS ĮGYVENDINIMO GAIRIŲ PARENGIMO PASLAUGŲ REIKALAVIMŲ </w:t>
      </w:r>
      <w:r w:rsidR="008220DA" w:rsidRPr="00C94285">
        <w:rPr>
          <w:rFonts w:cs="Times New Roman"/>
          <w:b/>
          <w:bCs/>
        </w:rPr>
        <w:t>VIEŠOJO</w:t>
      </w:r>
      <w:r w:rsidR="002A78BA" w:rsidRPr="00C94285">
        <w:rPr>
          <w:rFonts w:cs="Times New Roman"/>
          <w:b/>
          <w:bCs/>
        </w:rPr>
        <w:t xml:space="preserve"> PIRKIMO</w:t>
      </w:r>
    </w:p>
    <w:p w14:paraId="63B06D8B" w14:textId="77777777" w:rsidR="003A4329" w:rsidRPr="00C94285" w:rsidRDefault="003A4329" w:rsidP="003A4329">
      <w:pPr>
        <w:tabs>
          <w:tab w:val="left" w:pos="284"/>
        </w:tabs>
        <w:spacing w:before="60" w:after="60"/>
        <w:jc w:val="center"/>
        <w:rPr>
          <w:rFonts w:cs="Times New Roman"/>
          <w:szCs w:val="24"/>
        </w:rPr>
      </w:pPr>
    </w:p>
    <w:tbl>
      <w:tblPr>
        <w:tblStyle w:val="TableGrid27"/>
        <w:tblW w:w="9640" w:type="dxa"/>
        <w:tblInd w:w="-147" w:type="dxa"/>
        <w:tblLook w:val="04A0" w:firstRow="1" w:lastRow="0" w:firstColumn="1" w:lastColumn="0" w:noHBand="0" w:noVBand="1"/>
      </w:tblPr>
      <w:tblGrid>
        <w:gridCol w:w="709"/>
        <w:gridCol w:w="2410"/>
        <w:gridCol w:w="6521"/>
      </w:tblGrid>
      <w:tr w:rsidR="003A4329" w:rsidRPr="00C94285" w14:paraId="70C90F0A" w14:textId="77777777" w:rsidTr="00445DA2">
        <w:tc>
          <w:tcPr>
            <w:tcW w:w="709" w:type="dxa"/>
          </w:tcPr>
          <w:p w14:paraId="02675BF2"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523EFC59" w14:textId="77777777" w:rsidR="003A4329" w:rsidRPr="00C94285" w:rsidRDefault="003A4329" w:rsidP="00445DA2">
            <w:pPr>
              <w:rPr>
                <w:rFonts w:cs="Times New Roman"/>
                <w:b/>
                <w:bCs/>
                <w:sz w:val="24"/>
                <w:szCs w:val="24"/>
              </w:rPr>
            </w:pPr>
            <w:r w:rsidRPr="00C94285">
              <w:rPr>
                <w:rFonts w:cs="Times New Roman"/>
                <w:b/>
                <w:bCs/>
                <w:sz w:val="24"/>
                <w:szCs w:val="24"/>
              </w:rPr>
              <w:t>Perkančioji organizacija</w:t>
            </w:r>
          </w:p>
        </w:tc>
        <w:tc>
          <w:tcPr>
            <w:tcW w:w="6521" w:type="dxa"/>
          </w:tcPr>
          <w:p w14:paraId="5563CD55" w14:textId="5762E515" w:rsidR="003A4329" w:rsidRPr="00C94285" w:rsidRDefault="003A4329" w:rsidP="00445DA2">
            <w:pPr>
              <w:tabs>
                <w:tab w:val="left" w:pos="605"/>
              </w:tabs>
              <w:rPr>
                <w:rFonts w:cs="Times New Roman"/>
                <w:sz w:val="24"/>
                <w:szCs w:val="24"/>
              </w:rPr>
            </w:pPr>
            <w:r w:rsidRPr="00C94285">
              <w:rPr>
                <w:rFonts w:eastAsia="Times New Roman" w:cs="Times New Roman"/>
                <w:sz w:val="24"/>
                <w:szCs w:val="24"/>
                <w:lang w:eastAsia="lt-LT"/>
              </w:rPr>
              <w:t xml:space="preserve">Muitinės departamentas prie Lietuvos Respublikos </w:t>
            </w:r>
            <w:r w:rsidR="00BB0BC3">
              <w:rPr>
                <w:rFonts w:eastAsia="Times New Roman" w:cs="Times New Roman"/>
                <w:sz w:val="24"/>
                <w:szCs w:val="24"/>
                <w:lang w:eastAsia="lt-LT"/>
              </w:rPr>
              <w:t>f</w:t>
            </w:r>
            <w:r w:rsidRPr="00C94285">
              <w:rPr>
                <w:rFonts w:eastAsia="Times New Roman" w:cs="Times New Roman"/>
                <w:sz w:val="24"/>
                <w:szCs w:val="24"/>
                <w:lang w:eastAsia="lt-LT"/>
              </w:rPr>
              <w:t>inansų ministerijos (toliau – MD).</w:t>
            </w:r>
          </w:p>
        </w:tc>
      </w:tr>
      <w:tr w:rsidR="003A4329" w:rsidRPr="00C94285" w14:paraId="5F6EE35B" w14:textId="77777777" w:rsidTr="00445DA2">
        <w:tc>
          <w:tcPr>
            <w:tcW w:w="709" w:type="dxa"/>
          </w:tcPr>
          <w:p w14:paraId="6C52F8AD"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461B0367" w14:textId="77777777" w:rsidR="003A4329" w:rsidRPr="00C94285" w:rsidRDefault="003A4329" w:rsidP="00445DA2">
            <w:pPr>
              <w:rPr>
                <w:rFonts w:cs="Times New Roman"/>
                <w:b/>
                <w:bCs/>
                <w:sz w:val="24"/>
                <w:szCs w:val="24"/>
              </w:rPr>
            </w:pPr>
            <w:r w:rsidRPr="00C94285">
              <w:rPr>
                <w:rFonts w:cs="Times New Roman"/>
                <w:b/>
                <w:bCs/>
                <w:sz w:val="24"/>
                <w:szCs w:val="24"/>
              </w:rPr>
              <w:t>Kontaktiniai asmenys</w:t>
            </w:r>
          </w:p>
        </w:tc>
        <w:tc>
          <w:tcPr>
            <w:tcW w:w="6521" w:type="dxa"/>
          </w:tcPr>
          <w:p w14:paraId="155E5851" w14:textId="1AC9CF48" w:rsidR="003A4329" w:rsidRPr="00C94285" w:rsidRDefault="003A4329" w:rsidP="00445DA2">
            <w:pPr>
              <w:tabs>
                <w:tab w:val="left" w:pos="605"/>
              </w:tabs>
              <w:rPr>
                <w:rFonts w:eastAsia="Times New Roman" w:cs="Times New Roman"/>
                <w:sz w:val="24"/>
                <w:szCs w:val="24"/>
              </w:rPr>
            </w:pPr>
            <w:r w:rsidRPr="00C94285">
              <w:rPr>
                <w:rFonts w:eastAsia="Times New Roman" w:cs="Times New Roman"/>
                <w:sz w:val="24"/>
                <w:szCs w:val="24"/>
                <w:lang w:eastAsia="lt-LT"/>
              </w:rPr>
              <w:t>CVP IS priemonėmis</w:t>
            </w:r>
            <w:r w:rsidR="00431B84" w:rsidRPr="00C94285">
              <w:rPr>
                <w:rFonts w:eastAsia="Times New Roman" w:cs="Times New Roman"/>
                <w:sz w:val="24"/>
                <w:szCs w:val="24"/>
                <w:lang w:eastAsia="lt-LT"/>
              </w:rPr>
              <w:t xml:space="preserve"> (toliau – CVP IS)</w:t>
            </w:r>
            <w:r w:rsidRPr="00C94285">
              <w:rPr>
                <w:rFonts w:eastAsia="Times New Roman" w:cs="Times New Roman"/>
                <w:sz w:val="24"/>
                <w:szCs w:val="24"/>
                <w:lang w:eastAsia="lt-LT"/>
              </w:rPr>
              <w:t>.</w:t>
            </w:r>
          </w:p>
        </w:tc>
      </w:tr>
      <w:tr w:rsidR="003A4329" w:rsidRPr="00C94285" w14:paraId="28EFD606" w14:textId="77777777" w:rsidTr="00445DA2">
        <w:trPr>
          <w:trHeight w:val="345"/>
        </w:trPr>
        <w:tc>
          <w:tcPr>
            <w:tcW w:w="709" w:type="dxa"/>
          </w:tcPr>
          <w:p w14:paraId="3C150249"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0D057766" w14:textId="77777777" w:rsidR="003A4329" w:rsidRPr="00C94285" w:rsidRDefault="003A4329" w:rsidP="00445DA2">
            <w:pPr>
              <w:rPr>
                <w:rFonts w:cs="Times New Roman"/>
                <w:b/>
                <w:bCs/>
                <w:sz w:val="24"/>
                <w:szCs w:val="24"/>
              </w:rPr>
            </w:pPr>
            <w:r w:rsidRPr="00C94285">
              <w:rPr>
                <w:rFonts w:cs="Times New Roman"/>
                <w:b/>
                <w:bCs/>
                <w:sz w:val="24"/>
                <w:szCs w:val="24"/>
              </w:rPr>
              <w:t>Kalba</w:t>
            </w:r>
          </w:p>
        </w:tc>
        <w:tc>
          <w:tcPr>
            <w:tcW w:w="6521" w:type="dxa"/>
          </w:tcPr>
          <w:p w14:paraId="25C24578" w14:textId="77777777" w:rsidR="003A4329" w:rsidRPr="00C94285" w:rsidRDefault="003A4329" w:rsidP="00445DA2">
            <w:pPr>
              <w:tabs>
                <w:tab w:val="left" w:pos="605"/>
              </w:tabs>
              <w:rPr>
                <w:rFonts w:eastAsia="Times New Roman" w:cs="Times New Roman"/>
                <w:sz w:val="24"/>
                <w:szCs w:val="24"/>
                <w:lang w:eastAsia="lt-LT"/>
              </w:rPr>
            </w:pPr>
            <w:r w:rsidRPr="00C94285">
              <w:rPr>
                <w:rFonts w:eastAsia="Times New Roman" w:cs="Times New Roman"/>
                <w:sz w:val="24"/>
                <w:szCs w:val="24"/>
                <w:lang w:eastAsia="lt-LT"/>
              </w:rPr>
              <w:t>Lietuvių kalba.</w:t>
            </w:r>
          </w:p>
        </w:tc>
      </w:tr>
      <w:tr w:rsidR="003A4329" w:rsidRPr="00C94285" w14:paraId="53ADDA82" w14:textId="77777777" w:rsidTr="00445DA2">
        <w:tc>
          <w:tcPr>
            <w:tcW w:w="709" w:type="dxa"/>
          </w:tcPr>
          <w:p w14:paraId="13F27E52"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58E4D6F8" w14:textId="77777777" w:rsidR="003A4329" w:rsidRPr="00C94285" w:rsidRDefault="003A4329" w:rsidP="00445DA2">
            <w:pPr>
              <w:rPr>
                <w:rFonts w:cs="Times New Roman"/>
                <w:b/>
                <w:bCs/>
                <w:sz w:val="24"/>
                <w:szCs w:val="24"/>
              </w:rPr>
            </w:pPr>
            <w:r w:rsidRPr="00C94285">
              <w:rPr>
                <w:rFonts w:cs="Times New Roman"/>
                <w:b/>
                <w:bCs/>
                <w:sz w:val="24"/>
                <w:szCs w:val="24"/>
              </w:rPr>
              <w:t>Pirkimo objektas</w:t>
            </w:r>
          </w:p>
        </w:tc>
        <w:tc>
          <w:tcPr>
            <w:tcW w:w="6521" w:type="dxa"/>
          </w:tcPr>
          <w:p w14:paraId="5E17D75C" w14:textId="4FA6B4FE" w:rsidR="003A4329" w:rsidRPr="00C94285" w:rsidRDefault="00B06D4E" w:rsidP="00B06D4E">
            <w:pPr>
              <w:spacing w:line="240" w:lineRule="auto"/>
              <w:jc w:val="both"/>
              <w:rPr>
                <w:rFonts w:cs="Times New Roman"/>
                <w:sz w:val="24"/>
                <w:szCs w:val="24"/>
              </w:rPr>
            </w:pPr>
            <w:r w:rsidRPr="00C94285">
              <w:rPr>
                <w:rFonts w:cs="Times New Roman"/>
                <w:sz w:val="24"/>
                <w:szCs w:val="24"/>
              </w:rPr>
              <w:t>Muitinės informacinių išteklių audito, siektinos muitinės informacinių išteklių architektūros ir jos įgyvendinimo gairių parengimo paslaugos.</w:t>
            </w:r>
          </w:p>
        </w:tc>
      </w:tr>
      <w:tr w:rsidR="003A4329" w:rsidRPr="00C94285" w14:paraId="4F5E156C" w14:textId="77777777" w:rsidTr="00445DA2">
        <w:tc>
          <w:tcPr>
            <w:tcW w:w="709" w:type="dxa"/>
          </w:tcPr>
          <w:p w14:paraId="4FA49141"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77655742" w14:textId="77777777" w:rsidR="003A4329" w:rsidRPr="00C94285" w:rsidRDefault="003A4329" w:rsidP="00445DA2">
            <w:pPr>
              <w:rPr>
                <w:rFonts w:cs="Times New Roman"/>
                <w:b/>
                <w:bCs/>
                <w:sz w:val="24"/>
                <w:szCs w:val="24"/>
              </w:rPr>
            </w:pPr>
            <w:r w:rsidRPr="00C94285">
              <w:rPr>
                <w:rFonts w:cs="Times New Roman"/>
                <w:b/>
                <w:bCs/>
                <w:sz w:val="24"/>
                <w:szCs w:val="24"/>
              </w:rPr>
              <w:t>Rinkos konsultacijos paskirtis</w:t>
            </w:r>
          </w:p>
        </w:tc>
        <w:tc>
          <w:tcPr>
            <w:tcW w:w="6521" w:type="dxa"/>
          </w:tcPr>
          <w:p w14:paraId="05D1675B"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w:t>
            </w:r>
            <w:r w:rsidRPr="00C94285">
              <w:rPr>
                <w:rFonts w:eastAsia="Times New Roman" w:cs="Times New Roman"/>
                <w:color w:val="000000" w:themeColor="text1"/>
                <w:sz w:val="24"/>
                <w:szCs w:val="24"/>
              </w:rPr>
              <w:t>Vadovaudamasi VPĮ 27 straipsnio 1 dalies 1 punktu Perkančioji organizacija prašo nepriklausomus ekspertus</w:t>
            </w:r>
            <w:r w:rsidRPr="00C94285">
              <w:rPr>
                <w:rFonts w:eastAsia="Times New Roman" w:cs="Times New Roman"/>
                <w:sz w:val="24"/>
                <w:szCs w:val="24"/>
              </w:rPr>
              <w:t>, institucijas ir (ar) kitus rinkos dalyvius (toliau – dalyviai) teikti konsultacijas Perkančiosios organizacijos vykdomoje Rinkos konsultacijos procedūroje.</w:t>
            </w:r>
          </w:p>
          <w:p w14:paraId="4D76C295"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Rinkos konsultacija skelbiama iki Pirkimo pradžios.</w:t>
            </w:r>
          </w:p>
          <w:p w14:paraId="6013B4A1"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Rinkos konsultacijos paskirtis – pasirengti Pirkimui ir iki Pirkimo pradžios informuoti rinkos dalyvius bei kitus suinteresuotus asmenis apie ketinamą ateityje vykdyti Pirkimą ir sudaryti sąlygas rinkos dalyviams ir kitiems suinteresuotiems asmenims pateikti klausimus, pastabas.</w:t>
            </w:r>
          </w:p>
          <w:p w14:paraId="6F0570E8"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Rinkos konsultacija nėra skelbimas apie Pirkimą ar išankstinis skelbimas apie Pirkimą. Šios Rinkos konsultacijos paskelbimu dalyviai nėra kviečiami varžytis dėl Pirkimo sutarties.</w:t>
            </w:r>
          </w:p>
          <w:p w14:paraId="3EC96E1D"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w:t>
            </w:r>
            <w:r w:rsidRPr="00D554D0">
              <w:rPr>
                <w:rFonts w:eastAsia="Times New Roman" w:cs="Times New Roman"/>
                <w:color w:val="000000" w:themeColor="text1"/>
                <w:sz w:val="24"/>
                <w:szCs w:val="24"/>
              </w:rPr>
              <w:t xml:space="preserve">Vadovaujantis VPĮ 27 str. 3–4 d., Rinkos konsultacijos </w:t>
            </w:r>
            <w:r w:rsidRPr="00C94285">
              <w:rPr>
                <w:rFonts w:eastAsia="Times New Roman" w:cs="Times New Roman"/>
                <w:sz w:val="24"/>
                <w:szCs w:val="24"/>
              </w:rPr>
              <w:t>dalyviai, nepažeidžiant visų Pirkime dalyvaujančių teisių ir konkurencijos, nepraranda teisės dalyvauti Pirkimuose.</w:t>
            </w:r>
          </w:p>
          <w:p w14:paraId="509235DC" w14:textId="77777777" w:rsidR="003A4329" w:rsidRPr="00C94285" w:rsidRDefault="003A4329" w:rsidP="00445DA2">
            <w:pPr>
              <w:tabs>
                <w:tab w:val="left" w:pos="605"/>
              </w:tabs>
              <w:jc w:val="both"/>
              <w:rPr>
                <w:rFonts w:cs="Times New Roman"/>
                <w:b/>
                <w:bCs/>
                <w:sz w:val="24"/>
                <w:szCs w:val="24"/>
              </w:rPr>
            </w:pPr>
            <w:r w:rsidRPr="00C94285">
              <w:rPr>
                <w:rFonts w:cs="Times New Roman"/>
                <w:sz w:val="24"/>
                <w:szCs w:val="24"/>
              </w:rPr>
              <w:t xml:space="preserve">     </w:t>
            </w:r>
            <w:r w:rsidRPr="00C94285">
              <w:rPr>
                <w:rFonts w:cs="Times New Roman"/>
                <w:b/>
                <w:bCs/>
                <w:sz w:val="24"/>
                <w:szCs w:val="24"/>
              </w:rPr>
              <w:t>MD rinkos konsultacijos metu siekia:</w:t>
            </w:r>
          </w:p>
          <w:p w14:paraId="14292545" w14:textId="77777777" w:rsidR="003A4329" w:rsidRPr="00C94285" w:rsidRDefault="003A4329" w:rsidP="003A4329">
            <w:pPr>
              <w:numPr>
                <w:ilvl w:val="0"/>
                <w:numId w:val="2"/>
              </w:numPr>
              <w:tabs>
                <w:tab w:val="left" w:pos="605"/>
              </w:tabs>
              <w:spacing w:line="240" w:lineRule="auto"/>
              <w:ind w:left="0" w:firstLine="284"/>
              <w:contextualSpacing/>
              <w:jc w:val="both"/>
              <w:rPr>
                <w:rFonts w:cs="Times New Roman"/>
                <w:sz w:val="24"/>
                <w:szCs w:val="24"/>
              </w:rPr>
            </w:pPr>
            <w:r w:rsidRPr="00C94285">
              <w:rPr>
                <w:rFonts w:cs="Times New Roman"/>
                <w:sz w:val="24"/>
                <w:szCs w:val="24"/>
              </w:rPr>
              <w:t>tinkamai pasirengti pirkimui;</w:t>
            </w:r>
          </w:p>
          <w:p w14:paraId="09879492" w14:textId="77777777" w:rsidR="003A4329" w:rsidRPr="00C94285" w:rsidRDefault="003A4329" w:rsidP="003A4329">
            <w:pPr>
              <w:numPr>
                <w:ilvl w:val="0"/>
                <w:numId w:val="2"/>
              </w:numPr>
              <w:tabs>
                <w:tab w:val="left" w:pos="605"/>
              </w:tabs>
              <w:spacing w:line="240" w:lineRule="auto"/>
              <w:ind w:left="0" w:firstLine="284"/>
              <w:contextualSpacing/>
              <w:jc w:val="both"/>
              <w:rPr>
                <w:rFonts w:cs="Times New Roman"/>
                <w:sz w:val="24"/>
                <w:szCs w:val="24"/>
              </w:rPr>
            </w:pPr>
            <w:r w:rsidRPr="00C94285">
              <w:rPr>
                <w:rFonts w:cs="Times New Roman"/>
                <w:sz w:val="24"/>
                <w:szCs w:val="24"/>
              </w:rPr>
              <w:t>parengti pirkimo dokumentus, užtikrinančius sąžiningą konkurenciją;</w:t>
            </w:r>
          </w:p>
          <w:p w14:paraId="315B69F9" w14:textId="77777777" w:rsidR="003A4329" w:rsidRPr="00C94285" w:rsidRDefault="003A4329" w:rsidP="003A4329">
            <w:pPr>
              <w:numPr>
                <w:ilvl w:val="0"/>
                <w:numId w:val="2"/>
              </w:numPr>
              <w:tabs>
                <w:tab w:val="left" w:pos="605"/>
              </w:tabs>
              <w:spacing w:line="240" w:lineRule="auto"/>
              <w:ind w:left="0" w:firstLine="284"/>
              <w:contextualSpacing/>
              <w:jc w:val="both"/>
              <w:rPr>
                <w:rFonts w:cs="Times New Roman"/>
                <w:sz w:val="24"/>
                <w:szCs w:val="24"/>
              </w:rPr>
            </w:pPr>
            <w:r w:rsidRPr="00C94285">
              <w:rPr>
                <w:rFonts w:cs="Times New Roman"/>
                <w:sz w:val="24"/>
                <w:szCs w:val="24"/>
              </w:rPr>
              <w:t>supažindinti rinkos dalyvius su planuojamu pirkimu;</w:t>
            </w:r>
          </w:p>
          <w:p w14:paraId="1AFD537F" w14:textId="77777777" w:rsidR="003A4329" w:rsidRPr="00C94285" w:rsidRDefault="003A4329" w:rsidP="003A4329">
            <w:pPr>
              <w:numPr>
                <w:ilvl w:val="0"/>
                <w:numId w:val="2"/>
              </w:numPr>
              <w:tabs>
                <w:tab w:val="left" w:pos="605"/>
              </w:tabs>
              <w:spacing w:line="240" w:lineRule="auto"/>
              <w:ind w:left="0" w:firstLine="284"/>
              <w:contextualSpacing/>
              <w:jc w:val="both"/>
              <w:rPr>
                <w:rFonts w:cs="Times New Roman"/>
                <w:sz w:val="24"/>
                <w:szCs w:val="24"/>
              </w:rPr>
            </w:pPr>
            <w:r w:rsidRPr="00C94285">
              <w:rPr>
                <w:rFonts w:cs="Times New Roman"/>
                <w:sz w:val="24"/>
                <w:szCs w:val="24"/>
              </w:rPr>
              <w:t>sudaryti sąlygas rinkos dalyviams ir kitiems suinteresuotiems asmenims pateikti pastabas, pasiūlymus, klausimus, rekomendacijas (toliau – įžvalgos);</w:t>
            </w:r>
          </w:p>
          <w:p w14:paraId="0378E10B" w14:textId="77777777" w:rsidR="003A4329" w:rsidRPr="00C94285" w:rsidRDefault="003A4329" w:rsidP="003A4329">
            <w:pPr>
              <w:numPr>
                <w:ilvl w:val="0"/>
                <w:numId w:val="2"/>
              </w:numPr>
              <w:tabs>
                <w:tab w:val="left" w:pos="696"/>
              </w:tabs>
              <w:spacing w:line="240" w:lineRule="auto"/>
              <w:ind w:left="0" w:firstLine="284"/>
              <w:contextualSpacing/>
              <w:jc w:val="both"/>
              <w:rPr>
                <w:rFonts w:cs="Times New Roman"/>
                <w:sz w:val="24"/>
                <w:szCs w:val="24"/>
              </w:rPr>
            </w:pPr>
            <w:r w:rsidRPr="00C94285">
              <w:rPr>
                <w:rFonts w:cs="Times New Roman"/>
                <w:sz w:val="24"/>
                <w:szCs w:val="24"/>
              </w:rPr>
              <w:t>nustatyti numatomų įsigyti paslaugų rinkos kainą.</w:t>
            </w:r>
          </w:p>
        </w:tc>
      </w:tr>
      <w:tr w:rsidR="003A4329" w:rsidRPr="00C94285" w14:paraId="3C0007E6" w14:textId="77777777" w:rsidTr="00445DA2">
        <w:tc>
          <w:tcPr>
            <w:tcW w:w="709" w:type="dxa"/>
          </w:tcPr>
          <w:p w14:paraId="6768B370"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36B8BC69" w14:textId="77777777" w:rsidR="003A4329" w:rsidRPr="00C94285" w:rsidRDefault="003A4329" w:rsidP="00445DA2">
            <w:pPr>
              <w:rPr>
                <w:rFonts w:cs="Times New Roman"/>
                <w:b/>
                <w:bCs/>
                <w:sz w:val="24"/>
                <w:szCs w:val="24"/>
              </w:rPr>
            </w:pPr>
            <w:r w:rsidRPr="00C94285">
              <w:rPr>
                <w:rFonts w:cs="Times New Roman"/>
                <w:b/>
                <w:bCs/>
                <w:sz w:val="24"/>
                <w:szCs w:val="24"/>
              </w:rPr>
              <w:t>Rinkos konsultacijos objektas</w:t>
            </w:r>
          </w:p>
        </w:tc>
        <w:tc>
          <w:tcPr>
            <w:tcW w:w="6521" w:type="dxa"/>
          </w:tcPr>
          <w:p w14:paraId="6820D11F" w14:textId="77777777" w:rsidR="003A4329" w:rsidRPr="00C94285" w:rsidRDefault="003A4329" w:rsidP="00445DA2">
            <w:pPr>
              <w:tabs>
                <w:tab w:val="left" w:pos="605"/>
              </w:tabs>
              <w:jc w:val="both"/>
              <w:rPr>
                <w:rFonts w:cs="Times New Roman"/>
                <w:sz w:val="24"/>
                <w:szCs w:val="24"/>
              </w:rPr>
            </w:pPr>
            <w:r w:rsidRPr="00C94285">
              <w:rPr>
                <w:rFonts w:cs="Times New Roman"/>
                <w:sz w:val="24"/>
                <w:szCs w:val="24"/>
              </w:rPr>
              <w:t>Rinkos konsultacijos dalyviai prašomi pateikti savo įžvalgas, preliminarias paslaugų kainas (toliau – Pasiūlymas) ir teikimo sąlygas, pateikiant atsakymus į  klausimus.</w:t>
            </w:r>
          </w:p>
          <w:p w14:paraId="4E038F51" w14:textId="77777777" w:rsidR="003A4329" w:rsidRPr="00C94285" w:rsidRDefault="003A4329" w:rsidP="00445DA2">
            <w:pPr>
              <w:tabs>
                <w:tab w:val="left" w:pos="605"/>
              </w:tabs>
              <w:jc w:val="both"/>
              <w:rPr>
                <w:rFonts w:cs="Times New Roman"/>
                <w:sz w:val="24"/>
                <w:szCs w:val="24"/>
              </w:rPr>
            </w:pPr>
            <w:r w:rsidRPr="00C94285">
              <w:rPr>
                <w:rFonts w:cs="Times New Roman"/>
                <w:sz w:val="24"/>
                <w:szCs w:val="24"/>
              </w:rPr>
              <w:lastRenderedPageBreak/>
              <w:t>Teikiant Pasiūlymą prašome nurodyti argumentus dėl teikiamų įžvalgų ir paslaugų kainos.</w:t>
            </w:r>
          </w:p>
          <w:p w14:paraId="799DF655" w14:textId="24298372" w:rsidR="003A4329" w:rsidRPr="00C94285" w:rsidRDefault="00A93F9B" w:rsidP="00445DA2">
            <w:pPr>
              <w:spacing w:after="120"/>
              <w:jc w:val="both"/>
              <w:rPr>
                <w:rFonts w:cs="Times New Roman"/>
                <w:sz w:val="24"/>
                <w:szCs w:val="24"/>
              </w:rPr>
            </w:pPr>
            <w:r w:rsidRPr="00C94285">
              <w:rPr>
                <w:rFonts w:cs="Times New Roman"/>
                <w:sz w:val="24"/>
                <w:szCs w:val="24"/>
              </w:rPr>
              <w:t>Muitinės informacinių išteklių audito, siektinos muitinės informacinių išteklių architektūros ir jos įgyvendinimo gairių parengimo paslaugų</w:t>
            </w:r>
            <w:r w:rsidR="003A4329" w:rsidRPr="00C94285">
              <w:rPr>
                <w:rFonts w:cs="Times New Roman"/>
                <w:sz w:val="24"/>
                <w:szCs w:val="24"/>
              </w:rPr>
              <w:t xml:space="preserve"> techninė specifikacija (toliau – techninė specifikacija) ir klausimynas pridedami.</w:t>
            </w:r>
          </w:p>
        </w:tc>
      </w:tr>
      <w:tr w:rsidR="003A4329" w:rsidRPr="00C94285" w14:paraId="6EE4CF94" w14:textId="77777777" w:rsidTr="00445DA2">
        <w:tc>
          <w:tcPr>
            <w:tcW w:w="709" w:type="dxa"/>
          </w:tcPr>
          <w:p w14:paraId="683BE77B"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5D2C4D39" w14:textId="77777777" w:rsidR="003A4329" w:rsidRPr="00C94285" w:rsidRDefault="003A4329" w:rsidP="00445DA2">
            <w:pPr>
              <w:rPr>
                <w:rFonts w:cs="Times New Roman"/>
                <w:b/>
                <w:bCs/>
                <w:color w:val="000000" w:themeColor="text1"/>
                <w:sz w:val="24"/>
                <w:szCs w:val="24"/>
              </w:rPr>
            </w:pPr>
            <w:r w:rsidRPr="00C94285">
              <w:rPr>
                <w:rFonts w:cs="Times New Roman"/>
                <w:b/>
                <w:bCs/>
                <w:color w:val="000000" w:themeColor="text1"/>
                <w:sz w:val="24"/>
                <w:szCs w:val="24"/>
              </w:rPr>
              <w:t>Rinkos konsultacijos terminas</w:t>
            </w:r>
          </w:p>
        </w:tc>
        <w:tc>
          <w:tcPr>
            <w:tcW w:w="6521" w:type="dxa"/>
          </w:tcPr>
          <w:p w14:paraId="079B60FF" w14:textId="4C8A5F09" w:rsidR="003A4329" w:rsidRPr="00C94285" w:rsidRDefault="008421AA" w:rsidP="00445DA2">
            <w:pPr>
              <w:tabs>
                <w:tab w:val="left" w:pos="605"/>
              </w:tabs>
              <w:rPr>
                <w:rFonts w:cs="Times New Roman"/>
                <w:color w:val="000000" w:themeColor="text1"/>
                <w:sz w:val="24"/>
                <w:szCs w:val="24"/>
              </w:rPr>
            </w:pPr>
            <w:r w:rsidRPr="00C94285">
              <w:rPr>
                <w:rFonts w:cs="Times New Roman"/>
                <w:sz w:val="24"/>
                <w:szCs w:val="24"/>
              </w:rPr>
              <w:t xml:space="preserve">Rinkos dalyviai kviečiami </w:t>
            </w:r>
            <w:r w:rsidRPr="00C94285">
              <w:rPr>
                <w:rFonts w:cs="Times New Roman"/>
                <w:b/>
                <w:bCs/>
                <w:sz w:val="24"/>
                <w:szCs w:val="24"/>
              </w:rPr>
              <w:t xml:space="preserve">ne vėliau kaip iki </w:t>
            </w:r>
            <w:r w:rsidR="003A4329" w:rsidRPr="00C94285">
              <w:rPr>
                <w:rFonts w:cs="Times New Roman"/>
                <w:b/>
                <w:bCs/>
                <w:sz w:val="24"/>
                <w:szCs w:val="24"/>
              </w:rPr>
              <w:t>202</w:t>
            </w:r>
            <w:r w:rsidR="00A93F9B" w:rsidRPr="00C94285">
              <w:rPr>
                <w:rFonts w:cs="Times New Roman"/>
                <w:b/>
                <w:bCs/>
                <w:sz w:val="24"/>
                <w:szCs w:val="24"/>
              </w:rPr>
              <w:t>6</w:t>
            </w:r>
            <w:r w:rsidR="003A4329" w:rsidRPr="00C94285">
              <w:rPr>
                <w:rFonts w:cs="Times New Roman"/>
                <w:b/>
                <w:bCs/>
                <w:sz w:val="24"/>
                <w:szCs w:val="24"/>
              </w:rPr>
              <w:t xml:space="preserve"> m. </w:t>
            </w:r>
            <w:r w:rsidR="00A93F9B" w:rsidRPr="00C94285">
              <w:rPr>
                <w:rFonts w:cs="Times New Roman"/>
                <w:b/>
                <w:bCs/>
                <w:sz w:val="24"/>
                <w:szCs w:val="24"/>
              </w:rPr>
              <w:t>spalio</w:t>
            </w:r>
            <w:r w:rsidR="003A4329" w:rsidRPr="00C94285">
              <w:rPr>
                <w:rFonts w:cs="Times New Roman"/>
                <w:b/>
                <w:bCs/>
                <w:sz w:val="24"/>
                <w:szCs w:val="24"/>
              </w:rPr>
              <w:t xml:space="preserve"> </w:t>
            </w:r>
            <w:r w:rsidR="00A93F9B" w:rsidRPr="00C94285">
              <w:rPr>
                <w:rFonts w:cs="Times New Roman"/>
                <w:b/>
                <w:bCs/>
                <w:sz w:val="24"/>
                <w:szCs w:val="24"/>
              </w:rPr>
              <w:t>26</w:t>
            </w:r>
            <w:r w:rsidR="003A4329" w:rsidRPr="00C94285">
              <w:rPr>
                <w:rFonts w:cs="Times New Roman"/>
                <w:b/>
                <w:bCs/>
                <w:sz w:val="24"/>
                <w:szCs w:val="24"/>
              </w:rPr>
              <w:t xml:space="preserve"> d. </w:t>
            </w:r>
            <w:r w:rsidR="00934FC9" w:rsidRPr="00C94285">
              <w:rPr>
                <w:rFonts w:cs="Times New Roman"/>
                <w:b/>
                <w:bCs/>
                <w:sz w:val="24"/>
                <w:szCs w:val="24"/>
              </w:rPr>
              <w:t xml:space="preserve">10.00 val. </w:t>
            </w:r>
            <w:r w:rsidR="003A4329" w:rsidRPr="00C94285">
              <w:rPr>
                <w:rFonts w:cs="Times New Roman"/>
                <w:sz w:val="24"/>
                <w:szCs w:val="24"/>
              </w:rPr>
              <w:t xml:space="preserve"> </w:t>
            </w:r>
            <w:r w:rsidR="005B5E35" w:rsidRPr="00C94285">
              <w:rPr>
                <w:rFonts w:cs="Times New Roman"/>
                <w:sz w:val="24"/>
                <w:szCs w:val="24"/>
              </w:rPr>
              <w:t xml:space="preserve">teikti atsakymus į pateiktus klausimus, savo siūlymus, įžvalgas ir rekomendacijas. </w:t>
            </w:r>
            <w:r w:rsidR="00B00B91" w:rsidRPr="00C94285">
              <w:rPr>
                <w:rFonts w:cs="Times New Roman"/>
                <w:sz w:val="24"/>
                <w:szCs w:val="24"/>
              </w:rPr>
              <w:t>Rinkos konsultaciją prašome pateikti pasinaudojant CVP IS susirašinėjimo funkcija: atsiųsti pranešimą su prisegta 1 priede pateikiamos formos lentele su atsakymais. Klausimai, pastabos (siūlymai), gauti pasibaigus aukščiau nurodytam terminui gali būti nenagrinėjami.</w:t>
            </w:r>
          </w:p>
        </w:tc>
      </w:tr>
      <w:tr w:rsidR="003A4329" w:rsidRPr="00C94285" w14:paraId="12B2CF34" w14:textId="77777777" w:rsidTr="00445DA2">
        <w:tc>
          <w:tcPr>
            <w:tcW w:w="709" w:type="dxa"/>
          </w:tcPr>
          <w:p w14:paraId="5AFC62C4"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1F65D8BD" w14:textId="77777777" w:rsidR="003A4329" w:rsidRPr="00C94285" w:rsidRDefault="003A4329" w:rsidP="00445DA2">
            <w:pPr>
              <w:rPr>
                <w:rFonts w:cs="Times New Roman"/>
                <w:b/>
                <w:bCs/>
                <w:sz w:val="24"/>
                <w:szCs w:val="24"/>
              </w:rPr>
            </w:pPr>
            <w:r w:rsidRPr="00C94285">
              <w:rPr>
                <w:rFonts w:cs="Times New Roman"/>
                <w:b/>
                <w:bCs/>
                <w:sz w:val="24"/>
                <w:szCs w:val="24"/>
              </w:rPr>
              <w:t>Rinkos konsultacijos būdas</w:t>
            </w:r>
          </w:p>
        </w:tc>
        <w:tc>
          <w:tcPr>
            <w:tcW w:w="6521" w:type="dxa"/>
          </w:tcPr>
          <w:p w14:paraId="213894D7" w14:textId="440F6F4D" w:rsidR="003A4329" w:rsidRPr="00C94285" w:rsidRDefault="003A4329" w:rsidP="00445DA2">
            <w:pPr>
              <w:tabs>
                <w:tab w:val="left" w:pos="605"/>
              </w:tabs>
              <w:rPr>
                <w:rFonts w:cs="Times New Roman"/>
                <w:sz w:val="24"/>
                <w:szCs w:val="24"/>
              </w:rPr>
            </w:pPr>
            <w:r w:rsidRPr="00C94285">
              <w:rPr>
                <w:rFonts w:eastAsia="Times New Roman" w:cs="Times New Roman"/>
                <w:sz w:val="24"/>
                <w:szCs w:val="24"/>
                <w:lang w:eastAsia="lt-LT"/>
              </w:rPr>
              <w:t>Rinkos konsultacija vykdoma CVP IS elektroninėmis priemonėmis.</w:t>
            </w:r>
            <w:r w:rsidR="00654E40" w:rsidRPr="00C94285">
              <w:rPr>
                <w:rFonts w:eastAsia="Times New Roman" w:cs="Times New Roman"/>
                <w:sz w:val="24"/>
                <w:szCs w:val="24"/>
                <w:lang w:eastAsia="lt-LT"/>
              </w:rPr>
              <w:t xml:space="preserve"> Viešųjų pirkimų tarnybos nustatyta tvarka.</w:t>
            </w:r>
          </w:p>
        </w:tc>
      </w:tr>
      <w:tr w:rsidR="003A4329" w:rsidRPr="00C94285" w14:paraId="32030EAC" w14:textId="77777777" w:rsidTr="00445DA2">
        <w:tc>
          <w:tcPr>
            <w:tcW w:w="709" w:type="dxa"/>
          </w:tcPr>
          <w:p w14:paraId="70C3C239"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20FEF7B9" w14:textId="77777777" w:rsidR="003A4329" w:rsidRPr="00C94285" w:rsidRDefault="003A4329" w:rsidP="00445DA2">
            <w:pPr>
              <w:rPr>
                <w:rFonts w:cs="Times New Roman"/>
                <w:b/>
                <w:bCs/>
                <w:sz w:val="24"/>
                <w:szCs w:val="24"/>
              </w:rPr>
            </w:pPr>
            <w:r w:rsidRPr="00C94285">
              <w:rPr>
                <w:rFonts w:cs="Times New Roman"/>
                <w:b/>
                <w:bCs/>
                <w:sz w:val="24"/>
                <w:szCs w:val="24"/>
              </w:rPr>
              <w:t>Rinkos konsultacijos vykdymo tvarka</w:t>
            </w:r>
          </w:p>
        </w:tc>
        <w:tc>
          <w:tcPr>
            <w:tcW w:w="6521" w:type="dxa"/>
          </w:tcPr>
          <w:p w14:paraId="70724726" w14:textId="77777777" w:rsidR="003A4329" w:rsidRPr="00C94285" w:rsidRDefault="003A4329" w:rsidP="00445DA2">
            <w:pPr>
              <w:tabs>
                <w:tab w:val="left" w:pos="605"/>
              </w:tabs>
              <w:jc w:val="both"/>
              <w:rPr>
                <w:rFonts w:eastAsia="Times New Roman" w:cs="Times New Roman"/>
                <w:b/>
                <w:bCs/>
                <w:sz w:val="24"/>
                <w:szCs w:val="24"/>
                <w:lang w:eastAsia="lt-LT"/>
              </w:rPr>
            </w:pPr>
            <w:r w:rsidRPr="00C94285">
              <w:rPr>
                <w:rFonts w:eastAsia="Times New Roman" w:cs="Times New Roman"/>
                <w:sz w:val="24"/>
                <w:szCs w:val="24"/>
                <w:lang w:eastAsia="lt-LT"/>
              </w:rPr>
              <w:t xml:space="preserve">    </w:t>
            </w:r>
            <w:r w:rsidRPr="00C94285">
              <w:rPr>
                <w:rFonts w:eastAsia="Times New Roman" w:cs="Times New Roman"/>
                <w:b/>
                <w:bCs/>
                <w:sz w:val="24"/>
                <w:szCs w:val="24"/>
                <w:lang w:eastAsia="lt-LT"/>
              </w:rPr>
              <w:t>Rinkos konsultacijos etapai:</w:t>
            </w:r>
          </w:p>
          <w:p w14:paraId="6B207FED" w14:textId="77777777" w:rsidR="003A4329" w:rsidRPr="00C94285" w:rsidRDefault="003A4329" w:rsidP="00445DA2">
            <w:pPr>
              <w:tabs>
                <w:tab w:val="left" w:pos="605"/>
              </w:tabs>
              <w:jc w:val="both"/>
              <w:rPr>
                <w:rFonts w:eastAsia="Times New Roman" w:cs="Times New Roman"/>
                <w:sz w:val="24"/>
                <w:szCs w:val="24"/>
                <w:lang w:eastAsia="lt-LT"/>
              </w:rPr>
            </w:pPr>
            <w:r w:rsidRPr="00C94285">
              <w:rPr>
                <w:rFonts w:eastAsia="Times New Roman" w:cs="Times New Roman"/>
                <w:sz w:val="24"/>
                <w:szCs w:val="24"/>
                <w:lang w:eastAsia="lt-LT"/>
              </w:rPr>
              <w:t xml:space="preserve">    </w:t>
            </w:r>
            <w:r w:rsidRPr="00C94285">
              <w:rPr>
                <w:rFonts w:eastAsia="Times New Roman" w:cs="Times New Roman"/>
                <w:b/>
                <w:bCs/>
                <w:sz w:val="24"/>
                <w:szCs w:val="24"/>
                <w:lang w:eastAsia="lt-LT"/>
              </w:rPr>
              <w:t>I etapas</w:t>
            </w:r>
            <w:r w:rsidRPr="00C94285">
              <w:rPr>
                <w:rFonts w:eastAsia="Times New Roman" w:cs="Times New Roman"/>
                <w:sz w:val="24"/>
                <w:szCs w:val="24"/>
                <w:lang w:eastAsia="lt-LT"/>
              </w:rPr>
              <w:t xml:space="preserve">: bus peržiūrimi ir vertinami CVP IS gauti Pasiūlymai. Teikiant Pasiūlymus būtina aiškiai nurodyti, kuri informacija yra konfidenciali. </w:t>
            </w:r>
          </w:p>
          <w:p w14:paraId="58D8A281" w14:textId="0127F300" w:rsidR="003A4329" w:rsidRPr="00C94285" w:rsidRDefault="003A4329" w:rsidP="00445DA2">
            <w:pPr>
              <w:tabs>
                <w:tab w:val="left" w:pos="605"/>
              </w:tabs>
              <w:jc w:val="both"/>
              <w:rPr>
                <w:rFonts w:eastAsia="Times New Roman" w:cs="Times New Roman"/>
                <w:sz w:val="24"/>
                <w:szCs w:val="24"/>
                <w:lang w:eastAsia="lt-LT"/>
              </w:rPr>
            </w:pPr>
            <w:r w:rsidRPr="00C94285">
              <w:rPr>
                <w:rFonts w:eastAsia="Times New Roman" w:cs="Times New Roman"/>
                <w:sz w:val="24"/>
                <w:szCs w:val="24"/>
                <w:lang w:eastAsia="lt-LT"/>
              </w:rPr>
              <w:t xml:space="preserve">    </w:t>
            </w:r>
            <w:r w:rsidRPr="00C94285">
              <w:rPr>
                <w:rFonts w:eastAsia="Times New Roman" w:cs="Times New Roman"/>
                <w:b/>
                <w:bCs/>
                <w:sz w:val="24"/>
                <w:szCs w:val="24"/>
                <w:lang w:eastAsia="lt-LT"/>
              </w:rPr>
              <w:t>II etapas:</w:t>
            </w:r>
            <w:r w:rsidRPr="00C94285">
              <w:rPr>
                <w:rFonts w:eastAsia="Times New Roman" w:cs="Times New Roman"/>
                <w:sz w:val="24"/>
                <w:szCs w:val="24"/>
                <w:lang w:eastAsia="lt-LT"/>
              </w:rPr>
              <w:t xml:space="preserve"> atsižvelgdamas į gautus Pasiūlymus, gali </w:t>
            </w:r>
            <w:r w:rsidR="00CD1FDE" w:rsidRPr="00C94285">
              <w:rPr>
                <w:rFonts w:eastAsia="Times New Roman" w:cs="Times New Roman"/>
                <w:sz w:val="24"/>
                <w:szCs w:val="24"/>
                <w:lang w:eastAsia="lt-LT"/>
              </w:rPr>
              <w:t xml:space="preserve">būti organizuojami </w:t>
            </w:r>
            <w:r w:rsidRPr="00C94285">
              <w:rPr>
                <w:rFonts w:eastAsia="Times New Roman" w:cs="Times New Roman"/>
                <w:sz w:val="24"/>
                <w:szCs w:val="24"/>
                <w:lang w:eastAsia="lt-LT"/>
              </w:rPr>
              <w:t>susitiki</w:t>
            </w:r>
            <w:r w:rsidR="00CD1FDE" w:rsidRPr="00C94285">
              <w:rPr>
                <w:rFonts w:eastAsia="Times New Roman" w:cs="Times New Roman"/>
                <w:sz w:val="24"/>
                <w:szCs w:val="24"/>
                <w:lang w:eastAsia="lt-LT"/>
              </w:rPr>
              <w:t>mai</w:t>
            </w:r>
            <w:r w:rsidRPr="00C94285">
              <w:rPr>
                <w:rFonts w:eastAsia="Times New Roman" w:cs="Times New Roman"/>
                <w:sz w:val="24"/>
                <w:szCs w:val="24"/>
                <w:lang w:eastAsia="lt-LT"/>
              </w:rPr>
              <w:t xml:space="preserve"> su tiekėju (-</w:t>
            </w:r>
            <w:proofErr w:type="spellStart"/>
            <w:r w:rsidRPr="00C94285">
              <w:rPr>
                <w:rFonts w:eastAsia="Times New Roman" w:cs="Times New Roman"/>
                <w:sz w:val="24"/>
                <w:szCs w:val="24"/>
                <w:lang w:eastAsia="lt-LT"/>
              </w:rPr>
              <w:t>ais</w:t>
            </w:r>
            <w:proofErr w:type="spellEnd"/>
            <w:r w:rsidRPr="00C94285">
              <w:rPr>
                <w:rFonts w:eastAsia="Times New Roman" w:cs="Times New Roman"/>
                <w:sz w:val="24"/>
                <w:szCs w:val="24"/>
                <w:lang w:eastAsia="lt-LT"/>
              </w:rPr>
              <w:t>). Jei bus organizuojamas susitikimas (-ai), tiekė</w:t>
            </w:r>
            <w:r w:rsidR="00283006" w:rsidRPr="00C94285">
              <w:rPr>
                <w:rFonts w:eastAsia="Times New Roman" w:cs="Times New Roman"/>
                <w:sz w:val="24"/>
                <w:szCs w:val="24"/>
                <w:lang w:eastAsia="lt-LT"/>
              </w:rPr>
              <w:t>jai bus</w:t>
            </w:r>
            <w:r w:rsidRPr="00C94285">
              <w:rPr>
                <w:rFonts w:eastAsia="Times New Roman" w:cs="Times New Roman"/>
                <w:sz w:val="24"/>
                <w:szCs w:val="24"/>
                <w:lang w:eastAsia="lt-LT"/>
              </w:rPr>
              <w:t xml:space="preserve"> inform</w:t>
            </w:r>
            <w:r w:rsidR="00283006" w:rsidRPr="00C94285">
              <w:rPr>
                <w:rFonts w:eastAsia="Times New Roman" w:cs="Times New Roman"/>
                <w:sz w:val="24"/>
                <w:szCs w:val="24"/>
                <w:lang w:eastAsia="lt-LT"/>
              </w:rPr>
              <w:t>uoti</w:t>
            </w:r>
            <w:r w:rsidRPr="00C94285">
              <w:rPr>
                <w:rFonts w:eastAsia="Times New Roman" w:cs="Times New Roman"/>
                <w:sz w:val="24"/>
                <w:szCs w:val="24"/>
                <w:lang w:eastAsia="lt-LT"/>
              </w:rPr>
              <w:t xml:space="preserve"> CVP IS priemonėmis (kai tiekėjas registruotas CVP IS) arba tiekėjo nurodytu elektroniniu paštu, nuro</w:t>
            </w:r>
            <w:r w:rsidR="00ED15A2" w:rsidRPr="00C94285">
              <w:rPr>
                <w:rFonts w:eastAsia="Times New Roman" w:cs="Times New Roman"/>
                <w:sz w:val="24"/>
                <w:szCs w:val="24"/>
                <w:lang w:eastAsia="lt-LT"/>
              </w:rPr>
              <w:t>dant</w:t>
            </w:r>
            <w:r w:rsidRPr="00C94285">
              <w:rPr>
                <w:rFonts w:eastAsia="Times New Roman" w:cs="Times New Roman"/>
                <w:sz w:val="24"/>
                <w:szCs w:val="24"/>
                <w:lang w:eastAsia="lt-LT"/>
              </w:rPr>
              <w:t xml:space="preserve"> susitikimo (-ų) laiką ir vietą. </w:t>
            </w:r>
          </w:p>
          <w:p w14:paraId="09DF0F00" w14:textId="77777777" w:rsidR="003A4329" w:rsidRPr="00C94285" w:rsidRDefault="003A4329" w:rsidP="00445DA2">
            <w:pPr>
              <w:tabs>
                <w:tab w:val="left" w:pos="605"/>
              </w:tabs>
              <w:jc w:val="both"/>
              <w:rPr>
                <w:rFonts w:eastAsia="Times New Roman" w:cs="Times New Roman"/>
                <w:sz w:val="24"/>
                <w:szCs w:val="24"/>
                <w:lang w:eastAsia="lt-LT"/>
              </w:rPr>
            </w:pPr>
            <w:r w:rsidRPr="00C94285">
              <w:rPr>
                <w:rFonts w:eastAsia="Times New Roman" w:cs="Times New Roman"/>
                <w:b/>
                <w:bCs/>
                <w:sz w:val="24"/>
                <w:szCs w:val="24"/>
                <w:lang w:eastAsia="lt-LT"/>
              </w:rPr>
              <w:t xml:space="preserve">    Susitikimai su kiekvienu susidomėjusiu</w:t>
            </w:r>
            <w:r w:rsidRPr="00C94285">
              <w:rPr>
                <w:rFonts w:eastAsia="Times New Roman" w:cs="Times New Roman"/>
                <w:sz w:val="24"/>
                <w:szCs w:val="24"/>
                <w:lang w:eastAsia="lt-LT"/>
              </w:rPr>
              <w:t xml:space="preserve"> </w:t>
            </w:r>
            <w:r w:rsidRPr="00C94285">
              <w:rPr>
                <w:rFonts w:eastAsia="Times New Roman" w:cs="Times New Roman"/>
                <w:b/>
                <w:bCs/>
                <w:sz w:val="24"/>
                <w:szCs w:val="24"/>
                <w:lang w:eastAsia="lt-LT"/>
              </w:rPr>
              <w:t>tiekėju vyks atskirai.</w:t>
            </w:r>
            <w:r w:rsidRPr="00C94285">
              <w:rPr>
                <w:rFonts w:eastAsia="Times New Roman" w:cs="Times New Roman"/>
                <w:sz w:val="24"/>
                <w:szCs w:val="24"/>
                <w:lang w:eastAsia="lt-LT"/>
              </w:rPr>
              <w:t xml:space="preserve"> </w:t>
            </w:r>
          </w:p>
          <w:p w14:paraId="70C60504" w14:textId="13664FF5" w:rsidR="003A4329" w:rsidRPr="00C94285" w:rsidRDefault="003A4329" w:rsidP="00445DA2">
            <w:pPr>
              <w:tabs>
                <w:tab w:val="left" w:pos="605"/>
              </w:tabs>
              <w:jc w:val="both"/>
              <w:rPr>
                <w:rFonts w:eastAsia="Times New Roman" w:cs="Times New Roman"/>
                <w:sz w:val="24"/>
                <w:szCs w:val="24"/>
                <w:lang w:eastAsia="lt-LT"/>
              </w:rPr>
            </w:pPr>
            <w:r w:rsidRPr="00C94285">
              <w:rPr>
                <w:rFonts w:eastAsia="Times New Roman" w:cs="Times New Roman"/>
                <w:sz w:val="24"/>
                <w:szCs w:val="24"/>
                <w:lang w:eastAsia="lt-LT"/>
              </w:rPr>
              <w:t xml:space="preserve">    Susitikimų metu tiekėjų pateikta informacija bus laikoma konfidencialia. </w:t>
            </w:r>
          </w:p>
          <w:p w14:paraId="77BB5825" w14:textId="77777777" w:rsidR="003A4329" w:rsidRPr="00C94285" w:rsidRDefault="003A4329" w:rsidP="00445DA2">
            <w:pPr>
              <w:tabs>
                <w:tab w:val="left" w:pos="605"/>
              </w:tabs>
              <w:jc w:val="both"/>
              <w:rPr>
                <w:rFonts w:eastAsia="Times New Roman" w:cs="Times New Roman"/>
                <w:b/>
                <w:bCs/>
                <w:sz w:val="24"/>
                <w:szCs w:val="24"/>
                <w:lang w:eastAsia="lt-LT"/>
              </w:rPr>
            </w:pPr>
            <w:r w:rsidRPr="00C94285">
              <w:rPr>
                <w:rFonts w:eastAsia="Times New Roman" w:cs="Times New Roman"/>
                <w:sz w:val="24"/>
                <w:szCs w:val="24"/>
                <w:lang w:eastAsia="lt-LT"/>
              </w:rPr>
              <w:t xml:space="preserve">     </w:t>
            </w:r>
            <w:r w:rsidRPr="00C94285">
              <w:rPr>
                <w:rFonts w:eastAsia="Times New Roman" w:cs="Times New Roman"/>
                <w:b/>
                <w:bCs/>
                <w:sz w:val="24"/>
                <w:szCs w:val="24"/>
                <w:lang w:eastAsia="lt-LT"/>
              </w:rPr>
              <w:t>Teikiant Pasiūlymą prašome nurodyti:</w:t>
            </w:r>
          </w:p>
          <w:p w14:paraId="693180A5" w14:textId="77777777" w:rsidR="003A4329" w:rsidRPr="00C94285" w:rsidRDefault="003A4329" w:rsidP="00445DA2">
            <w:pPr>
              <w:tabs>
                <w:tab w:val="left" w:pos="605"/>
              </w:tabs>
              <w:ind w:firstLine="284"/>
              <w:jc w:val="both"/>
              <w:rPr>
                <w:rFonts w:eastAsia="Times New Roman" w:cs="Times New Roman"/>
                <w:sz w:val="24"/>
                <w:szCs w:val="24"/>
                <w:lang w:eastAsia="lt-LT"/>
              </w:rPr>
            </w:pPr>
            <w:r w:rsidRPr="00C94285">
              <w:rPr>
                <w:rFonts w:eastAsia="Times New Roman" w:cs="Times New Roman"/>
                <w:sz w:val="24"/>
                <w:szCs w:val="24"/>
                <w:lang w:eastAsia="lt-LT"/>
              </w:rPr>
              <w:t>• atstovaujamą įmonę, jos kontaktus;</w:t>
            </w:r>
          </w:p>
          <w:p w14:paraId="2B2127DD" w14:textId="77777777" w:rsidR="003A4329" w:rsidRPr="00C94285" w:rsidRDefault="003A4329" w:rsidP="00445DA2">
            <w:pPr>
              <w:tabs>
                <w:tab w:val="left" w:pos="500"/>
                <w:tab w:val="left" w:pos="605"/>
              </w:tabs>
              <w:ind w:firstLine="284"/>
              <w:jc w:val="both"/>
              <w:rPr>
                <w:rFonts w:eastAsia="Times New Roman" w:cs="Times New Roman"/>
                <w:sz w:val="24"/>
                <w:szCs w:val="24"/>
                <w:lang w:eastAsia="lt-LT"/>
              </w:rPr>
            </w:pPr>
            <w:r w:rsidRPr="00C94285">
              <w:rPr>
                <w:rFonts w:eastAsia="Times New Roman" w:cs="Times New Roman"/>
                <w:sz w:val="24"/>
                <w:szCs w:val="24"/>
                <w:lang w:eastAsia="lt-LT"/>
              </w:rPr>
              <w:t xml:space="preserve">• kontaktinių asmenų vardus ir pavardes, kontaktinius duomenis. </w:t>
            </w:r>
          </w:p>
        </w:tc>
      </w:tr>
      <w:tr w:rsidR="003A4329" w:rsidRPr="00C94285" w14:paraId="1A803017" w14:textId="77777777" w:rsidTr="00445DA2">
        <w:tc>
          <w:tcPr>
            <w:tcW w:w="709" w:type="dxa"/>
          </w:tcPr>
          <w:p w14:paraId="3A56979A" w14:textId="77777777" w:rsidR="003A4329" w:rsidRPr="00C94285" w:rsidRDefault="003A4329" w:rsidP="003A4329">
            <w:pPr>
              <w:numPr>
                <w:ilvl w:val="0"/>
                <w:numId w:val="1"/>
              </w:numPr>
              <w:tabs>
                <w:tab w:val="left" w:pos="318"/>
              </w:tabs>
              <w:spacing w:line="240" w:lineRule="auto"/>
              <w:ind w:left="0" w:firstLine="0"/>
              <w:contextualSpacing/>
              <w:rPr>
                <w:rFonts w:cs="Times New Roman"/>
                <w:b/>
                <w:bCs/>
                <w:sz w:val="24"/>
                <w:szCs w:val="24"/>
              </w:rPr>
            </w:pPr>
          </w:p>
        </w:tc>
        <w:tc>
          <w:tcPr>
            <w:tcW w:w="2410" w:type="dxa"/>
          </w:tcPr>
          <w:p w14:paraId="2702D4DA" w14:textId="77777777" w:rsidR="003A4329" w:rsidRPr="00C94285" w:rsidRDefault="003A4329" w:rsidP="00445DA2">
            <w:pPr>
              <w:rPr>
                <w:rFonts w:cs="Times New Roman"/>
                <w:b/>
                <w:bCs/>
                <w:sz w:val="24"/>
                <w:szCs w:val="24"/>
              </w:rPr>
            </w:pPr>
            <w:r w:rsidRPr="00C94285">
              <w:rPr>
                <w:rFonts w:cs="Times New Roman"/>
                <w:b/>
                <w:bCs/>
                <w:sz w:val="24"/>
                <w:szCs w:val="24"/>
              </w:rPr>
              <w:t>Atsakymų į gautus Pasiūlymus pateikimas</w:t>
            </w:r>
          </w:p>
        </w:tc>
        <w:tc>
          <w:tcPr>
            <w:tcW w:w="6521" w:type="dxa"/>
          </w:tcPr>
          <w:p w14:paraId="32AC63DF" w14:textId="77777777" w:rsidR="003A4329" w:rsidRPr="00C94285" w:rsidRDefault="003A4329" w:rsidP="00445DA2">
            <w:pPr>
              <w:tabs>
                <w:tab w:val="left" w:pos="605"/>
              </w:tabs>
              <w:jc w:val="both"/>
              <w:rPr>
                <w:rFonts w:eastAsia="Times New Roman" w:cs="Times New Roman"/>
                <w:sz w:val="24"/>
                <w:szCs w:val="24"/>
                <w:lang w:eastAsia="lt-LT"/>
              </w:rPr>
            </w:pPr>
            <w:r w:rsidRPr="00C94285">
              <w:rPr>
                <w:rFonts w:eastAsia="Times New Roman" w:cs="Times New Roman"/>
                <w:sz w:val="24"/>
                <w:szCs w:val="24"/>
              </w:rPr>
              <w:t xml:space="preserve">Perkančioji organizacija, gavusi Pasiūlymus, juos išnagrinės, įvertins pateiktų pastabų ir pasiūlymų svarbą bei atitiktį Perkančiosios organizacijos poreikiams. </w:t>
            </w:r>
          </w:p>
        </w:tc>
      </w:tr>
      <w:tr w:rsidR="003A4329" w:rsidRPr="00C94285" w14:paraId="0F016A45" w14:textId="77777777" w:rsidTr="00445DA2">
        <w:tc>
          <w:tcPr>
            <w:tcW w:w="709" w:type="dxa"/>
          </w:tcPr>
          <w:p w14:paraId="42C1A02C" w14:textId="77777777" w:rsidR="003A4329" w:rsidRPr="00C94285" w:rsidRDefault="003A4329" w:rsidP="00445DA2">
            <w:pPr>
              <w:rPr>
                <w:rFonts w:cs="Times New Roman"/>
                <w:b/>
                <w:bCs/>
                <w:sz w:val="24"/>
                <w:szCs w:val="24"/>
              </w:rPr>
            </w:pPr>
            <w:r w:rsidRPr="00C94285">
              <w:rPr>
                <w:rFonts w:cs="Times New Roman"/>
                <w:b/>
                <w:bCs/>
                <w:sz w:val="24"/>
                <w:szCs w:val="24"/>
              </w:rPr>
              <w:t>12.</w:t>
            </w:r>
          </w:p>
        </w:tc>
        <w:tc>
          <w:tcPr>
            <w:tcW w:w="2410" w:type="dxa"/>
          </w:tcPr>
          <w:p w14:paraId="192A8C35" w14:textId="77777777" w:rsidR="003A4329" w:rsidRPr="00C94285" w:rsidRDefault="003A4329" w:rsidP="00445DA2">
            <w:pPr>
              <w:rPr>
                <w:rFonts w:eastAsia="Times New Roman" w:cs="Times New Roman"/>
                <w:sz w:val="24"/>
                <w:szCs w:val="24"/>
              </w:rPr>
            </w:pPr>
            <w:r w:rsidRPr="00C94285">
              <w:rPr>
                <w:rFonts w:eastAsia="Times New Roman" w:cs="Times New Roman"/>
                <w:b/>
                <w:bCs/>
                <w:sz w:val="24"/>
                <w:szCs w:val="24"/>
              </w:rPr>
              <w:t>Klausimų, pastabų ir (ar) pasiūlymų pateikimo tvarka</w:t>
            </w:r>
          </w:p>
        </w:tc>
        <w:tc>
          <w:tcPr>
            <w:tcW w:w="6521" w:type="dxa"/>
          </w:tcPr>
          <w:p w14:paraId="10518707"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Klausimai, pastabos ir (ar) pasiūlymai turi būti teikiami CVP IS.</w:t>
            </w:r>
          </w:p>
          <w:p w14:paraId="22B5CCBF" w14:textId="77777777" w:rsidR="003A4329" w:rsidRPr="00C94285" w:rsidRDefault="003A4329" w:rsidP="00445DA2">
            <w:pPr>
              <w:jc w:val="both"/>
              <w:rPr>
                <w:rFonts w:eastAsia="Times New Roman" w:cs="Times New Roman"/>
                <w:b/>
                <w:bCs/>
                <w:sz w:val="24"/>
                <w:szCs w:val="24"/>
              </w:rPr>
            </w:pPr>
            <w:r w:rsidRPr="00C94285">
              <w:rPr>
                <w:rFonts w:eastAsia="Times New Roman" w:cs="Times New Roman"/>
                <w:b/>
                <w:bCs/>
                <w:sz w:val="24"/>
                <w:szCs w:val="24"/>
              </w:rPr>
              <w:t xml:space="preserve">     Konfidencialumas:</w:t>
            </w:r>
          </w:p>
          <w:p w14:paraId="337C6D84"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Rinkos konsultacijų metu gauta informacija bus naudojama formuojant Pirkimo dokumentus ir Pirkimo techninius reikalavimus.</w:t>
            </w:r>
          </w:p>
          <w:p w14:paraId="47822849"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Dalyvis turi teisę iš anksto, pateikdamas informaciją, nurodyti kuri jo pateiktos informacijos dalis yra konfidenciali.</w:t>
            </w:r>
          </w:p>
          <w:p w14:paraId="67504F5C" w14:textId="77777777" w:rsidR="003A4329" w:rsidRPr="00C94285" w:rsidRDefault="003A4329" w:rsidP="00445DA2">
            <w:pPr>
              <w:jc w:val="both"/>
              <w:rPr>
                <w:rFonts w:eastAsia="Times New Roman" w:cs="Times New Roman"/>
                <w:sz w:val="24"/>
                <w:szCs w:val="24"/>
              </w:rPr>
            </w:pPr>
            <w:r w:rsidRPr="00C94285">
              <w:rPr>
                <w:rFonts w:eastAsia="Times New Roman" w:cs="Times New Roman"/>
                <w:sz w:val="24"/>
                <w:szCs w:val="24"/>
              </w:rPr>
              <w:t xml:space="preserve">     Klausimai/atsakymai negali būti laikomi konfidencialia informacija, jei pateikimo metu nėra pateikiama informacija, turinti dalyviui komercinę vertę. Dalyvis apie tai turi informuoti, pateikdamas tokio pobūdžio informaciją. Rinkos dalyvis visą </w:t>
            </w:r>
            <w:r w:rsidRPr="00C94285">
              <w:rPr>
                <w:rFonts w:eastAsia="Times New Roman" w:cs="Times New Roman"/>
                <w:sz w:val="24"/>
                <w:szCs w:val="24"/>
              </w:rPr>
              <w:lastRenderedPageBreak/>
              <w:t>konsultacijų metu perduotą informaciją perduoda Perkančiajai organizacijai neatlygintinai, be teisės reikšti bet kokias pretenzijas dėl informacijos naudojimo būdo/turinio ar teisių į šią informaciją ateityje.</w:t>
            </w:r>
          </w:p>
        </w:tc>
      </w:tr>
    </w:tbl>
    <w:p w14:paraId="4456977B" w14:textId="77777777" w:rsidR="003A4329" w:rsidRPr="00C94285" w:rsidRDefault="003A4329" w:rsidP="003A4329">
      <w:pPr>
        <w:rPr>
          <w:rFonts w:eastAsia="Times New Roman" w:cs="Times New Roman"/>
          <w:szCs w:val="24"/>
        </w:rPr>
      </w:pPr>
    </w:p>
    <w:p w14:paraId="7252829A" w14:textId="77777777" w:rsidR="00881469" w:rsidRPr="00C94285" w:rsidRDefault="00881469"/>
    <w:p w14:paraId="6AE04274" w14:textId="77777777" w:rsidR="00A93F9B" w:rsidRPr="00C94285" w:rsidRDefault="00A93F9B"/>
    <w:p w14:paraId="2C02813E" w14:textId="77777777" w:rsidR="00A93F9B" w:rsidRPr="00C94285" w:rsidRDefault="00A93F9B"/>
    <w:p w14:paraId="60D4C86A" w14:textId="77777777" w:rsidR="00A93F9B" w:rsidRPr="00C94285" w:rsidRDefault="00A93F9B"/>
    <w:p w14:paraId="10ACAAAD" w14:textId="77777777" w:rsidR="00A93F9B" w:rsidRPr="00C94285" w:rsidRDefault="00A93F9B"/>
    <w:p w14:paraId="1E5EB483" w14:textId="77777777" w:rsidR="00A93F9B" w:rsidRPr="00C94285" w:rsidRDefault="00A93F9B"/>
    <w:p w14:paraId="53943CDD" w14:textId="77777777" w:rsidR="00A93F9B" w:rsidRPr="00C94285" w:rsidRDefault="00A93F9B"/>
    <w:p w14:paraId="1FB16368" w14:textId="77777777" w:rsidR="00A93F9B" w:rsidRPr="00C94285" w:rsidRDefault="00A93F9B"/>
    <w:p w14:paraId="5CBEF394" w14:textId="77777777" w:rsidR="00A93F9B" w:rsidRPr="00C94285" w:rsidRDefault="00A93F9B"/>
    <w:p w14:paraId="43CDCFE0" w14:textId="77777777" w:rsidR="00A93F9B" w:rsidRPr="00C94285" w:rsidRDefault="00A93F9B"/>
    <w:p w14:paraId="7DF3B903" w14:textId="77777777" w:rsidR="00A93F9B" w:rsidRPr="00C94285" w:rsidRDefault="00A93F9B"/>
    <w:p w14:paraId="47BC257A" w14:textId="77777777" w:rsidR="00A93F9B" w:rsidRPr="00C94285" w:rsidRDefault="00A93F9B"/>
    <w:p w14:paraId="6AA0703E" w14:textId="77777777" w:rsidR="00A93F9B" w:rsidRPr="00C94285" w:rsidRDefault="00A93F9B"/>
    <w:p w14:paraId="7B756848" w14:textId="77777777" w:rsidR="00A93F9B" w:rsidRPr="00C94285" w:rsidRDefault="00A93F9B"/>
    <w:p w14:paraId="30B7397A" w14:textId="77777777" w:rsidR="00A93F9B" w:rsidRPr="00C94285" w:rsidRDefault="00A93F9B"/>
    <w:p w14:paraId="1DEF4DA2" w14:textId="77777777" w:rsidR="00A93F9B" w:rsidRPr="00C94285" w:rsidRDefault="00A93F9B"/>
    <w:p w14:paraId="161889CA" w14:textId="77777777" w:rsidR="00A93F9B" w:rsidRPr="00C94285" w:rsidRDefault="00A93F9B"/>
    <w:p w14:paraId="0A7801C7" w14:textId="77777777" w:rsidR="00A93F9B" w:rsidRPr="00C94285" w:rsidRDefault="00A93F9B"/>
    <w:p w14:paraId="586D5B74" w14:textId="77777777" w:rsidR="00A93F9B" w:rsidRPr="00C94285" w:rsidRDefault="00A93F9B"/>
    <w:p w14:paraId="03B5D16F" w14:textId="77777777" w:rsidR="00A93F9B" w:rsidRPr="00C94285" w:rsidRDefault="00A93F9B"/>
    <w:p w14:paraId="62D8CBA5" w14:textId="77777777" w:rsidR="00A93F9B" w:rsidRPr="00C94285" w:rsidRDefault="00A93F9B"/>
    <w:p w14:paraId="2BFB85D8" w14:textId="77777777" w:rsidR="00A93F9B" w:rsidRPr="00C94285" w:rsidRDefault="00A93F9B"/>
    <w:p w14:paraId="25433038" w14:textId="77777777" w:rsidR="00A93F9B" w:rsidRPr="00C94285" w:rsidRDefault="00A93F9B"/>
    <w:p w14:paraId="4175BDAF" w14:textId="77777777" w:rsidR="00A93F9B" w:rsidRPr="00C94285" w:rsidRDefault="00A93F9B"/>
    <w:p w14:paraId="181B5734" w14:textId="77777777" w:rsidR="00A93F9B" w:rsidRPr="00C94285" w:rsidRDefault="00A93F9B"/>
    <w:p w14:paraId="0293F595" w14:textId="77777777" w:rsidR="00A93F9B" w:rsidRPr="00C94285" w:rsidRDefault="00A93F9B"/>
    <w:p w14:paraId="36D17589" w14:textId="77777777" w:rsidR="00A93F9B" w:rsidRPr="00C94285" w:rsidRDefault="00A93F9B"/>
    <w:p w14:paraId="62CAFB05" w14:textId="77777777" w:rsidR="00A93F9B" w:rsidRPr="00C94285" w:rsidRDefault="00A93F9B"/>
    <w:p w14:paraId="27FE89BC" w14:textId="77777777" w:rsidR="00A93F9B" w:rsidRPr="00C94285" w:rsidRDefault="00A93F9B"/>
    <w:p w14:paraId="186E944E" w14:textId="77777777" w:rsidR="00A93F9B" w:rsidRPr="00C94285" w:rsidRDefault="00A93F9B"/>
    <w:p w14:paraId="63AA3D4C" w14:textId="460E9BA5" w:rsidR="00A93F9B" w:rsidRPr="00C94285" w:rsidRDefault="00A93F9B" w:rsidP="00A93F9B">
      <w:pPr>
        <w:spacing w:after="0" w:line="240" w:lineRule="auto"/>
        <w:jc w:val="center"/>
        <w:rPr>
          <w:rFonts w:cs="Times New Roman"/>
          <w:b/>
          <w:bCs/>
        </w:rPr>
      </w:pPr>
      <w:r w:rsidRPr="00C94285">
        <w:rPr>
          <w:rFonts w:cs="Times New Roman"/>
          <w:b/>
          <w:bCs/>
        </w:rPr>
        <w:t>MUITINĖS INFORMACINIŲ IŠTEKLIŲ AUDITO, SIEKTINOS MUITINĖS INFORMACINIŲ IŠTEKLIŲ ARCHITEKTŪROS IR JOS ĮGYVENDINIMO GAIRIŲ PARENGIMO PASLAUGŲ</w:t>
      </w:r>
      <w:r w:rsidR="007252C3" w:rsidRPr="00C94285">
        <w:rPr>
          <w:rFonts w:cs="Times New Roman"/>
          <w:b/>
          <w:bCs/>
        </w:rPr>
        <w:t xml:space="preserve"> REIKALAVIMŲ</w:t>
      </w:r>
      <w:r w:rsidRPr="00C94285">
        <w:rPr>
          <w:rFonts w:cs="Times New Roman"/>
          <w:b/>
          <w:bCs/>
        </w:rPr>
        <w:t xml:space="preserve"> TECHNINĖ SPECIFIKACIJA</w:t>
      </w:r>
    </w:p>
    <w:p w14:paraId="4652A4FB" w14:textId="77777777" w:rsidR="002B3117" w:rsidRPr="00C94285" w:rsidRDefault="002B3117" w:rsidP="002B3117">
      <w:pPr>
        <w:spacing w:after="0" w:line="240" w:lineRule="auto"/>
        <w:jc w:val="both"/>
        <w:rPr>
          <w:rFonts w:cs="Times New Roman"/>
          <w:b/>
          <w:bCs/>
        </w:rPr>
      </w:pPr>
    </w:p>
    <w:p w14:paraId="6B90039A" w14:textId="77777777" w:rsidR="002B3117" w:rsidRPr="00C94285" w:rsidRDefault="002B3117" w:rsidP="002B3117">
      <w:pPr>
        <w:spacing w:after="120" w:line="240" w:lineRule="auto"/>
        <w:jc w:val="both"/>
        <w:rPr>
          <w:rFonts w:cs="Times New Roman"/>
          <w:b/>
          <w:bCs/>
        </w:rPr>
      </w:pPr>
      <w:r w:rsidRPr="00C94285">
        <w:rPr>
          <w:rFonts w:cs="Times New Roman"/>
          <w:b/>
          <w:bCs/>
        </w:rPr>
        <w:t>1. Bendroji informacija</w:t>
      </w:r>
    </w:p>
    <w:p w14:paraId="0EE723A8" w14:textId="77777777" w:rsidR="002B3117" w:rsidRPr="00C94285" w:rsidRDefault="002B3117" w:rsidP="002B3117">
      <w:pPr>
        <w:spacing w:after="0" w:line="240" w:lineRule="auto"/>
        <w:jc w:val="both"/>
        <w:rPr>
          <w:rFonts w:cs="Times New Roman"/>
        </w:rPr>
      </w:pPr>
      <w:r w:rsidRPr="00C94285">
        <w:rPr>
          <w:rFonts w:cs="Times New Roman"/>
          <w:b/>
          <w:bCs/>
        </w:rPr>
        <w:t>Perkančioji organizacija:</w:t>
      </w:r>
      <w:r w:rsidRPr="00C94285">
        <w:rPr>
          <w:rFonts w:cs="Times New Roman"/>
        </w:rPr>
        <w:t xml:space="preserve"> Muitinės departamentas prie Lietuvos Respublikos finansų ministerijos</w:t>
      </w:r>
    </w:p>
    <w:p w14:paraId="544FAF7C" w14:textId="77777777" w:rsidR="002B3117" w:rsidRPr="00C94285" w:rsidRDefault="002B3117" w:rsidP="002B3117">
      <w:pPr>
        <w:spacing w:after="0" w:line="240" w:lineRule="auto"/>
        <w:jc w:val="both"/>
        <w:rPr>
          <w:rFonts w:cs="Times New Roman"/>
        </w:rPr>
      </w:pPr>
      <w:r w:rsidRPr="00C94285">
        <w:rPr>
          <w:rFonts w:cs="Times New Roman"/>
          <w:b/>
          <w:bCs/>
        </w:rPr>
        <w:t>Planuojamas pirkimo pavadinimas:</w:t>
      </w:r>
      <w:r w:rsidRPr="00C94285">
        <w:rPr>
          <w:rFonts w:cs="Times New Roman"/>
        </w:rPr>
        <w:t xml:space="preserve"> Muitinės informacinių išteklių audito, siektinos muitinės informacinių išteklių architektūros ir jos įgyvendinimo gairių parengimo paslaugos</w:t>
      </w:r>
    </w:p>
    <w:p w14:paraId="100BFE84" w14:textId="77777777" w:rsidR="002B3117" w:rsidRPr="00C94285" w:rsidRDefault="002B3117" w:rsidP="002B3117">
      <w:pPr>
        <w:spacing w:after="0" w:line="240" w:lineRule="auto"/>
        <w:jc w:val="both"/>
        <w:rPr>
          <w:rFonts w:cs="Times New Roman"/>
        </w:rPr>
      </w:pPr>
      <w:r w:rsidRPr="00C94285">
        <w:rPr>
          <w:rFonts w:cs="Times New Roman"/>
          <w:b/>
          <w:bCs/>
        </w:rPr>
        <w:t>Rinkos konsultacijos tikslas:</w:t>
      </w:r>
      <w:r w:rsidRPr="00C94285">
        <w:rPr>
          <w:rFonts w:cs="Times New Roman"/>
        </w:rPr>
        <w:t xml:space="preserve"> Gauti rinkos dalyvių pastabas ir pasiūlymus dėl planuojamų paslaugų apimties, rezultatų, metodikos, terminų, kvalifikacijos reikalavimų bei kitų pirkimo sąlygų.</w:t>
      </w:r>
    </w:p>
    <w:p w14:paraId="372FD8F5" w14:textId="77777777" w:rsidR="002B3117" w:rsidRPr="00C94285" w:rsidRDefault="002B3117" w:rsidP="002B3117">
      <w:pPr>
        <w:spacing w:after="0" w:line="240" w:lineRule="auto"/>
        <w:jc w:val="both"/>
        <w:rPr>
          <w:rFonts w:cs="Times New Roman"/>
          <w:b/>
          <w:bCs/>
        </w:rPr>
      </w:pPr>
    </w:p>
    <w:p w14:paraId="41A30206" w14:textId="77777777" w:rsidR="002B3117" w:rsidRPr="00C94285" w:rsidRDefault="002B3117" w:rsidP="002B3117">
      <w:pPr>
        <w:spacing w:after="120" w:line="240" w:lineRule="auto"/>
        <w:jc w:val="both"/>
        <w:rPr>
          <w:rFonts w:cs="Times New Roman"/>
          <w:b/>
          <w:bCs/>
        </w:rPr>
      </w:pPr>
      <w:r w:rsidRPr="00C94285">
        <w:rPr>
          <w:rFonts w:cs="Times New Roman"/>
          <w:b/>
          <w:bCs/>
        </w:rPr>
        <w:t>2. Pirkimo tikslas</w:t>
      </w:r>
    </w:p>
    <w:p w14:paraId="259183E9" w14:textId="77777777" w:rsidR="002B3117" w:rsidRPr="00C94285" w:rsidRDefault="002B3117" w:rsidP="002B3117">
      <w:pPr>
        <w:tabs>
          <w:tab w:val="left" w:pos="426"/>
        </w:tabs>
        <w:spacing w:after="0" w:line="240" w:lineRule="auto"/>
        <w:jc w:val="both"/>
        <w:rPr>
          <w:rFonts w:cs="Times New Roman"/>
        </w:rPr>
      </w:pPr>
      <w:r w:rsidRPr="00C94285">
        <w:rPr>
          <w:rFonts w:cs="Times New Roman"/>
        </w:rPr>
        <w:t>Atlikti muitinės informacinių išteklių auditą, įvertinti esamą būseną, brandą, rezultatyvumą, valdymo efektyvumą, atitiktį valstybės informacinių išteklių valdymo principams ir reglamentuojantiems teisės aktams bei gerosios praktikos reikalavimams, nustatyti jų pasirengimą numatomiems Europos Sąjungos, nacionalinio reguliavimo bei technologiniams pokyčiams ir parengti muitinės informacinių išteklių tikslinės architektūros modelį bei transformacijos scenarijų (scenarijus) ir jos įgyvendinimo rekomendacijas bei veiksmų planą.</w:t>
      </w:r>
    </w:p>
    <w:p w14:paraId="5A7E526A" w14:textId="77777777" w:rsidR="002B3117" w:rsidRPr="00C94285" w:rsidRDefault="002B3117" w:rsidP="002B3117">
      <w:pPr>
        <w:tabs>
          <w:tab w:val="left" w:pos="426"/>
        </w:tabs>
        <w:spacing w:after="0" w:line="240" w:lineRule="auto"/>
        <w:jc w:val="both"/>
        <w:rPr>
          <w:rFonts w:cs="Times New Roman"/>
        </w:rPr>
      </w:pPr>
    </w:p>
    <w:p w14:paraId="3B2CA55E" w14:textId="77777777" w:rsidR="002B3117" w:rsidRPr="00C94285" w:rsidRDefault="002B3117" w:rsidP="002B3117">
      <w:pPr>
        <w:tabs>
          <w:tab w:val="left" w:pos="426"/>
        </w:tabs>
        <w:spacing w:after="0" w:line="240" w:lineRule="auto"/>
        <w:jc w:val="both"/>
        <w:rPr>
          <w:rFonts w:cs="Times New Roman"/>
          <w:b/>
          <w:bCs/>
        </w:rPr>
      </w:pPr>
      <w:r w:rsidRPr="00C94285">
        <w:rPr>
          <w:rFonts w:cs="Times New Roman"/>
          <w:b/>
          <w:bCs/>
        </w:rPr>
        <w:t>3. Sąvokos ir trumpiniai</w:t>
      </w:r>
    </w:p>
    <w:p w14:paraId="3AD0E077" w14:textId="77777777" w:rsidR="002B3117" w:rsidRPr="00C94285" w:rsidRDefault="002B3117" w:rsidP="002B3117">
      <w:pPr>
        <w:spacing w:after="0" w:line="240" w:lineRule="auto"/>
        <w:jc w:val="both"/>
        <w:rPr>
          <w:rFonts w:cs="Times New Roman"/>
        </w:rPr>
      </w:pPr>
    </w:p>
    <w:tbl>
      <w:tblPr>
        <w:tblStyle w:val="TableGrid"/>
        <w:tblW w:w="0" w:type="auto"/>
        <w:tblLook w:val="04A0" w:firstRow="1" w:lastRow="0" w:firstColumn="1" w:lastColumn="0" w:noHBand="0" w:noVBand="1"/>
      </w:tblPr>
      <w:tblGrid>
        <w:gridCol w:w="3366"/>
        <w:gridCol w:w="6262"/>
      </w:tblGrid>
      <w:tr w:rsidR="002B3117" w:rsidRPr="00C94285" w14:paraId="61781745" w14:textId="77777777" w:rsidTr="00445DA2">
        <w:trPr>
          <w:tblHeader/>
        </w:trPr>
        <w:tc>
          <w:tcPr>
            <w:tcW w:w="3539" w:type="dxa"/>
          </w:tcPr>
          <w:p w14:paraId="7A3FFC7C" w14:textId="77777777" w:rsidR="002B3117" w:rsidRPr="00C94285" w:rsidRDefault="002B3117" w:rsidP="00445DA2">
            <w:pPr>
              <w:jc w:val="center"/>
              <w:rPr>
                <w:rFonts w:cs="Times New Roman"/>
                <w:b/>
                <w:bCs/>
              </w:rPr>
            </w:pPr>
            <w:r w:rsidRPr="00C94285">
              <w:rPr>
                <w:rFonts w:cs="Times New Roman"/>
                <w:b/>
                <w:bCs/>
              </w:rPr>
              <w:t>Sąvoka / trumpinys</w:t>
            </w:r>
          </w:p>
        </w:tc>
        <w:tc>
          <w:tcPr>
            <w:tcW w:w="6656" w:type="dxa"/>
          </w:tcPr>
          <w:p w14:paraId="03C6174A" w14:textId="77777777" w:rsidR="002B3117" w:rsidRPr="00C94285" w:rsidRDefault="002B3117" w:rsidP="00445DA2">
            <w:pPr>
              <w:jc w:val="center"/>
              <w:rPr>
                <w:rFonts w:cs="Times New Roman"/>
                <w:b/>
                <w:bCs/>
              </w:rPr>
            </w:pPr>
            <w:r w:rsidRPr="00C94285">
              <w:rPr>
                <w:rFonts w:cs="Times New Roman"/>
                <w:b/>
                <w:bCs/>
              </w:rPr>
              <w:t>Reikšmė</w:t>
            </w:r>
          </w:p>
        </w:tc>
      </w:tr>
      <w:tr w:rsidR="002B3117" w:rsidRPr="00C94285" w14:paraId="497EF047" w14:textId="77777777" w:rsidTr="00445DA2">
        <w:tc>
          <w:tcPr>
            <w:tcW w:w="3539" w:type="dxa"/>
          </w:tcPr>
          <w:p w14:paraId="5721A468" w14:textId="77777777" w:rsidR="002B3117" w:rsidRPr="00C94285" w:rsidRDefault="002B3117" w:rsidP="00445DA2">
            <w:pPr>
              <w:jc w:val="both"/>
              <w:rPr>
                <w:rFonts w:cs="Times New Roman"/>
              </w:rPr>
            </w:pPr>
            <w:r w:rsidRPr="00C94285">
              <w:rPr>
                <w:rFonts w:cs="Times New Roman"/>
              </w:rPr>
              <w:t>Muitinė</w:t>
            </w:r>
          </w:p>
        </w:tc>
        <w:tc>
          <w:tcPr>
            <w:tcW w:w="6656" w:type="dxa"/>
          </w:tcPr>
          <w:p w14:paraId="40AD0AAA" w14:textId="77777777" w:rsidR="002B3117" w:rsidRPr="00C94285" w:rsidRDefault="002B3117" w:rsidP="00445DA2">
            <w:pPr>
              <w:jc w:val="both"/>
              <w:rPr>
                <w:rFonts w:cs="Times New Roman"/>
              </w:rPr>
            </w:pPr>
            <w:r w:rsidRPr="00C94285">
              <w:rPr>
                <w:rFonts w:cs="Times New Roman"/>
              </w:rPr>
              <w:t>Lietuvos Respublikos muitinė</w:t>
            </w:r>
          </w:p>
        </w:tc>
      </w:tr>
      <w:tr w:rsidR="002B3117" w:rsidRPr="00C94285" w14:paraId="24785132" w14:textId="77777777" w:rsidTr="00445DA2">
        <w:tc>
          <w:tcPr>
            <w:tcW w:w="3539" w:type="dxa"/>
          </w:tcPr>
          <w:p w14:paraId="25D4A970" w14:textId="77777777" w:rsidR="002B3117" w:rsidRPr="00C94285" w:rsidRDefault="002B3117" w:rsidP="00445DA2">
            <w:pPr>
              <w:jc w:val="both"/>
              <w:rPr>
                <w:rFonts w:cs="Times New Roman"/>
              </w:rPr>
            </w:pPr>
            <w:r w:rsidRPr="00C94285">
              <w:rPr>
                <w:rFonts w:cs="Times New Roman"/>
              </w:rPr>
              <w:t>MIS</w:t>
            </w:r>
          </w:p>
        </w:tc>
        <w:tc>
          <w:tcPr>
            <w:tcW w:w="6656" w:type="dxa"/>
          </w:tcPr>
          <w:p w14:paraId="6A74F8C3" w14:textId="77777777" w:rsidR="002B3117" w:rsidRPr="00C94285" w:rsidRDefault="002B3117" w:rsidP="00445DA2">
            <w:pPr>
              <w:jc w:val="both"/>
              <w:rPr>
                <w:rFonts w:cs="Times New Roman"/>
              </w:rPr>
            </w:pPr>
            <w:r w:rsidRPr="00C94285">
              <w:rPr>
                <w:rFonts w:cs="Times New Roman"/>
              </w:rPr>
              <w:t>Muitinės informacinės sistemos</w:t>
            </w:r>
          </w:p>
        </w:tc>
      </w:tr>
      <w:tr w:rsidR="002B3117" w:rsidRPr="00C94285" w14:paraId="62810938" w14:textId="77777777" w:rsidTr="00445DA2">
        <w:tc>
          <w:tcPr>
            <w:tcW w:w="3539" w:type="dxa"/>
          </w:tcPr>
          <w:p w14:paraId="36CFA469" w14:textId="77777777" w:rsidR="002B3117" w:rsidRPr="00C94285" w:rsidRDefault="002B3117" w:rsidP="00445DA2">
            <w:pPr>
              <w:jc w:val="both"/>
              <w:rPr>
                <w:rFonts w:cs="Times New Roman"/>
              </w:rPr>
            </w:pPr>
            <w:r w:rsidRPr="00C94285">
              <w:rPr>
                <w:rFonts w:cs="Times New Roman"/>
              </w:rPr>
              <w:t>Muitinės informaciniai ištekliai (muitinės II)</w:t>
            </w:r>
          </w:p>
        </w:tc>
        <w:tc>
          <w:tcPr>
            <w:tcW w:w="6656" w:type="dxa"/>
          </w:tcPr>
          <w:p w14:paraId="56E3214A" w14:textId="77777777" w:rsidR="002B3117" w:rsidRPr="00C94285" w:rsidRDefault="002B3117" w:rsidP="00445DA2">
            <w:pPr>
              <w:jc w:val="both"/>
              <w:rPr>
                <w:rFonts w:cs="Times New Roman"/>
              </w:rPr>
            </w:pPr>
            <w:r w:rsidRPr="00C94285">
              <w:rPr>
                <w:rFonts w:cs="Times New Roman"/>
              </w:rPr>
              <w:t>Valstybės informacinių išteklių ir Europos muitų sąjungos informacinių išteklių dalis, kurią sudaro Lietuvos Respublikos muitinės valdomi ir/arba tvarkomi duomenys, muitinės informacinės sistemos, informacinių technologijų (toliau – IT) platformos ir IT priemonės, naudojami muitinės funkcijoms vykdyti, Europos Sąjungos muitų teisės aktams įgyvendinti ir duomenų mainams nacionaliniu bei Europos Sąjungos lygmenimis užtikrinti</w:t>
            </w:r>
          </w:p>
        </w:tc>
      </w:tr>
      <w:tr w:rsidR="002B3117" w:rsidRPr="00C94285" w14:paraId="524C62A1" w14:textId="77777777" w:rsidTr="00445DA2">
        <w:tc>
          <w:tcPr>
            <w:tcW w:w="3539" w:type="dxa"/>
          </w:tcPr>
          <w:p w14:paraId="0B4B946B" w14:textId="77777777" w:rsidR="002B3117" w:rsidRPr="00C94285" w:rsidRDefault="002B3117" w:rsidP="00445DA2">
            <w:pPr>
              <w:jc w:val="both"/>
              <w:rPr>
                <w:rFonts w:cs="Times New Roman"/>
              </w:rPr>
            </w:pPr>
            <w:r w:rsidRPr="00C94285">
              <w:rPr>
                <w:rFonts w:cs="Times New Roman"/>
              </w:rPr>
              <w:t>Muitinės informacinių išteklių architektūra (muitinės II architektūra)</w:t>
            </w:r>
          </w:p>
        </w:tc>
        <w:tc>
          <w:tcPr>
            <w:tcW w:w="6656" w:type="dxa"/>
          </w:tcPr>
          <w:p w14:paraId="6D899600" w14:textId="77777777" w:rsidR="002B3117" w:rsidRPr="00C94285" w:rsidRDefault="002B3117" w:rsidP="00445DA2">
            <w:pPr>
              <w:jc w:val="both"/>
              <w:rPr>
                <w:rFonts w:cs="Times New Roman"/>
              </w:rPr>
            </w:pPr>
            <w:r w:rsidRPr="00C94285">
              <w:rPr>
                <w:rFonts w:cs="Times New Roman"/>
              </w:rPr>
              <w:t>Tarpusavio ryšiais susietų muitinės informacinių sistemų, jose tvarkomų duomenų ir IT platformų bei IT priemonių visuma. Ji apima muitinės informacinių sistemų (jų taikomųjų programų, skaitmenizuojančių muitinės veiklos ir vidaus administravimo procesus) architektūrą, duomenų architektūrą ir technologinę architektūrą</w:t>
            </w:r>
          </w:p>
        </w:tc>
      </w:tr>
      <w:tr w:rsidR="002B3117" w:rsidRPr="00C94285" w14:paraId="59B371E3" w14:textId="77777777" w:rsidTr="00445DA2">
        <w:tc>
          <w:tcPr>
            <w:tcW w:w="3539" w:type="dxa"/>
          </w:tcPr>
          <w:p w14:paraId="5770923A" w14:textId="77777777" w:rsidR="002B3117" w:rsidRPr="00C94285" w:rsidRDefault="002B3117" w:rsidP="00445DA2">
            <w:pPr>
              <w:jc w:val="both"/>
              <w:rPr>
                <w:rFonts w:cs="Times New Roman"/>
              </w:rPr>
            </w:pPr>
            <w:r w:rsidRPr="00C94285">
              <w:rPr>
                <w:rFonts w:cs="Times New Roman"/>
              </w:rPr>
              <w:t>Informacinių sistemų architektūra</w:t>
            </w:r>
          </w:p>
        </w:tc>
        <w:tc>
          <w:tcPr>
            <w:tcW w:w="6656" w:type="dxa"/>
            <w:vAlign w:val="center"/>
          </w:tcPr>
          <w:p w14:paraId="14A6AFD0" w14:textId="77777777" w:rsidR="002B3117" w:rsidRPr="00C94285" w:rsidRDefault="002B3117" w:rsidP="00445DA2">
            <w:pPr>
              <w:jc w:val="both"/>
              <w:rPr>
                <w:rFonts w:cs="Times New Roman"/>
              </w:rPr>
            </w:pPr>
            <w:r w:rsidRPr="00C94285">
              <w:rPr>
                <w:rFonts w:cs="Times New Roman"/>
              </w:rPr>
              <w:t>Informacinių sistemų, jų komponentų, tarpusavio sąsajų, integracijų, naudojamų duomenų, technologijų ir sąveikos su organizacijos veiklos procesais struktūrinis modelis</w:t>
            </w:r>
          </w:p>
        </w:tc>
      </w:tr>
      <w:tr w:rsidR="002B3117" w:rsidRPr="00C94285" w14:paraId="376BA564" w14:textId="77777777" w:rsidTr="00445DA2">
        <w:tc>
          <w:tcPr>
            <w:tcW w:w="3539" w:type="dxa"/>
          </w:tcPr>
          <w:p w14:paraId="5424FB90" w14:textId="77777777" w:rsidR="002B3117" w:rsidRPr="00C94285" w:rsidRDefault="002B3117" w:rsidP="00445DA2">
            <w:pPr>
              <w:jc w:val="both"/>
              <w:rPr>
                <w:rFonts w:cs="Times New Roman"/>
              </w:rPr>
            </w:pPr>
            <w:r w:rsidRPr="00C94285">
              <w:rPr>
                <w:rFonts w:cs="Times New Roman"/>
              </w:rPr>
              <w:t>Duomenų architektūra</w:t>
            </w:r>
          </w:p>
        </w:tc>
        <w:tc>
          <w:tcPr>
            <w:tcW w:w="6656" w:type="dxa"/>
            <w:vAlign w:val="center"/>
          </w:tcPr>
          <w:p w14:paraId="29D3A4F2" w14:textId="77777777" w:rsidR="002B3117" w:rsidRPr="00C94285" w:rsidRDefault="002B3117" w:rsidP="00445DA2">
            <w:pPr>
              <w:jc w:val="both"/>
              <w:rPr>
                <w:rFonts w:cs="Times New Roman"/>
              </w:rPr>
            </w:pPr>
            <w:r w:rsidRPr="00C94285">
              <w:rPr>
                <w:rFonts w:cs="Times New Roman"/>
              </w:rPr>
              <w:t>Duomenų objektų, jų sąsajų, valdymo ir naudojimo principų visuma</w:t>
            </w:r>
          </w:p>
        </w:tc>
      </w:tr>
      <w:tr w:rsidR="002B3117" w:rsidRPr="00C94285" w14:paraId="7C09CAE9" w14:textId="77777777" w:rsidTr="00445DA2">
        <w:tc>
          <w:tcPr>
            <w:tcW w:w="3539" w:type="dxa"/>
          </w:tcPr>
          <w:p w14:paraId="37B4C020" w14:textId="77777777" w:rsidR="002B3117" w:rsidRPr="00C94285" w:rsidRDefault="002B3117" w:rsidP="00445DA2">
            <w:pPr>
              <w:jc w:val="both"/>
              <w:rPr>
                <w:rFonts w:cs="Times New Roman"/>
              </w:rPr>
            </w:pPr>
            <w:r w:rsidRPr="00C94285">
              <w:rPr>
                <w:rFonts w:cs="Times New Roman"/>
              </w:rPr>
              <w:t xml:space="preserve">Technologinė architektūra </w:t>
            </w:r>
          </w:p>
        </w:tc>
        <w:tc>
          <w:tcPr>
            <w:tcW w:w="6656" w:type="dxa"/>
          </w:tcPr>
          <w:p w14:paraId="2C3B5A73" w14:textId="77777777" w:rsidR="002B3117" w:rsidRPr="00C94285" w:rsidRDefault="002B3117" w:rsidP="00445DA2">
            <w:pPr>
              <w:jc w:val="both"/>
              <w:rPr>
                <w:rFonts w:cs="Times New Roman"/>
              </w:rPr>
            </w:pPr>
            <w:r w:rsidRPr="00C94285">
              <w:rPr>
                <w:rFonts w:cs="Times New Roman"/>
              </w:rPr>
              <w:t xml:space="preserve">Muitinės II architektūros dalis, apibrėžianti technologinį muitinės informacinių sistemų veikimą užtikrinantį lygmenį. Ją sudaro IT platformų ir IT priemonių (kaip jos apibrėžtos </w:t>
            </w:r>
            <w:r w:rsidRPr="00C94285">
              <w:rPr>
                <w:rFonts w:cs="Times New Roman"/>
              </w:rPr>
              <w:lastRenderedPageBreak/>
              <w:t xml:space="preserve">Lietuvos Respublikos Valstybės informacinių išteklių valdymo įstatyme) visuma </w:t>
            </w:r>
          </w:p>
        </w:tc>
      </w:tr>
      <w:tr w:rsidR="002B3117" w:rsidRPr="00C94285" w14:paraId="6692B0DB" w14:textId="77777777" w:rsidTr="00445DA2">
        <w:tc>
          <w:tcPr>
            <w:tcW w:w="3539" w:type="dxa"/>
          </w:tcPr>
          <w:p w14:paraId="1EBA4462" w14:textId="77777777" w:rsidR="002B3117" w:rsidRPr="00C94285" w:rsidRDefault="002B3117" w:rsidP="00445DA2">
            <w:pPr>
              <w:jc w:val="both"/>
              <w:rPr>
                <w:rFonts w:cs="Times New Roman"/>
              </w:rPr>
            </w:pPr>
            <w:r w:rsidRPr="00C94285">
              <w:rPr>
                <w:rFonts w:cs="Times New Roman"/>
              </w:rPr>
              <w:lastRenderedPageBreak/>
              <w:t>IT infrastruktūra</w:t>
            </w:r>
          </w:p>
        </w:tc>
        <w:tc>
          <w:tcPr>
            <w:tcW w:w="6656" w:type="dxa"/>
          </w:tcPr>
          <w:p w14:paraId="6ADE2144" w14:textId="77777777" w:rsidR="002B3117" w:rsidRPr="00C94285" w:rsidRDefault="002B3117" w:rsidP="00445DA2">
            <w:pPr>
              <w:jc w:val="both"/>
              <w:rPr>
                <w:rFonts w:cs="Times New Roman"/>
              </w:rPr>
            </w:pPr>
            <w:r w:rsidRPr="00C94285">
              <w:rPr>
                <w:rFonts w:cs="Times New Roman"/>
              </w:rPr>
              <w:t xml:space="preserve">IT priemonių dalis, kurią sudaro serveriai, duomenų saugyklos (gaunamos </w:t>
            </w:r>
            <w:proofErr w:type="spellStart"/>
            <w:r w:rsidRPr="00C94285">
              <w:rPr>
                <w:rFonts w:cs="Times New Roman"/>
              </w:rPr>
              <w:t>IaaS</w:t>
            </w:r>
            <w:proofErr w:type="spellEnd"/>
            <w:r w:rsidRPr="00C94285">
              <w:rPr>
                <w:rFonts w:cs="Times New Roman"/>
              </w:rPr>
              <w:t xml:space="preserve"> – </w:t>
            </w:r>
            <w:proofErr w:type="spellStart"/>
            <w:r w:rsidRPr="00C94285">
              <w:rPr>
                <w:rFonts w:cs="Times New Roman"/>
              </w:rPr>
              <w:t>Infrastructure</w:t>
            </w:r>
            <w:proofErr w:type="spellEnd"/>
            <w:r w:rsidRPr="00C94285">
              <w:rPr>
                <w:rFonts w:cs="Times New Roman"/>
              </w:rPr>
              <w:t xml:space="preserve"> </w:t>
            </w:r>
            <w:proofErr w:type="spellStart"/>
            <w:r w:rsidRPr="00C94285">
              <w:rPr>
                <w:rFonts w:cs="Times New Roman"/>
              </w:rPr>
              <w:t>as</w:t>
            </w:r>
            <w:proofErr w:type="spellEnd"/>
            <w:r w:rsidRPr="00C94285">
              <w:rPr>
                <w:rFonts w:cs="Times New Roman"/>
              </w:rPr>
              <w:t xml:space="preserve"> a </w:t>
            </w:r>
            <w:proofErr w:type="spellStart"/>
            <w:r w:rsidRPr="00C94285">
              <w:rPr>
                <w:rFonts w:cs="Times New Roman"/>
              </w:rPr>
              <w:t>Service</w:t>
            </w:r>
            <w:proofErr w:type="spellEnd"/>
            <w:r w:rsidRPr="00C94285">
              <w:rPr>
                <w:rFonts w:cs="Times New Roman"/>
              </w:rPr>
              <w:t xml:space="preserve"> paslaugos) ir ryšių įranga</w:t>
            </w:r>
          </w:p>
          <w:p w14:paraId="66AF1A59" w14:textId="77777777" w:rsidR="002B3117" w:rsidRPr="00C94285" w:rsidRDefault="002B3117" w:rsidP="00445DA2">
            <w:pPr>
              <w:jc w:val="both"/>
              <w:rPr>
                <w:rFonts w:cs="Times New Roman"/>
              </w:rPr>
            </w:pPr>
            <w:r w:rsidRPr="00C94285">
              <w:rPr>
                <w:rFonts w:cs="Times New Roman"/>
              </w:rPr>
              <w:t>IT priemonių dalis, kurią sudaro programinės įrangos platformos, teikiamos kaip informacinių technologijų paslaugos (</w:t>
            </w:r>
            <w:proofErr w:type="spellStart"/>
            <w:r w:rsidRPr="00C94285">
              <w:rPr>
                <w:rFonts w:cs="Times New Roman"/>
              </w:rPr>
              <w:t>PaaS</w:t>
            </w:r>
            <w:proofErr w:type="spellEnd"/>
            <w:r w:rsidRPr="00C94285">
              <w:rPr>
                <w:rFonts w:cs="Times New Roman"/>
              </w:rPr>
              <w:t xml:space="preserve"> – </w:t>
            </w:r>
            <w:proofErr w:type="spellStart"/>
            <w:r w:rsidRPr="00C94285">
              <w:rPr>
                <w:rFonts w:cs="Times New Roman"/>
              </w:rPr>
              <w:t>Platform</w:t>
            </w:r>
            <w:proofErr w:type="spellEnd"/>
            <w:r w:rsidRPr="00C94285">
              <w:rPr>
                <w:rFonts w:cs="Times New Roman"/>
              </w:rPr>
              <w:t xml:space="preserve"> </w:t>
            </w:r>
            <w:proofErr w:type="spellStart"/>
            <w:r w:rsidRPr="00C94285">
              <w:rPr>
                <w:rFonts w:cs="Times New Roman"/>
              </w:rPr>
              <w:t>as</w:t>
            </w:r>
            <w:proofErr w:type="spellEnd"/>
            <w:r w:rsidRPr="00C94285">
              <w:rPr>
                <w:rFonts w:cs="Times New Roman"/>
              </w:rPr>
              <w:t xml:space="preserve"> a </w:t>
            </w:r>
            <w:proofErr w:type="spellStart"/>
            <w:r w:rsidRPr="00C94285">
              <w:rPr>
                <w:rFonts w:cs="Times New Roman"/>
              </w:rPr>
              <w:t>Service</w:t>
            </w:r>
            <w:proofErr w:type="spellEnd"/>
            <w:r w:rsidRPr="00C94285">
              <w:rPr>
                <w:rFonts w:cs="Times New Roman"/>
              </w:rPr>
              <w:t xml:space="preserve">, </w:t>
            </w:r>
            <w:proofErr w:type="spellStart"/>
            <w:r w:rsidRPr="00C94285">
              <w:rPr>
                <w:rFonts w:cs="Times New Roman"/>
              </w:rPr>
              <w:t>PaaS</w:t>
            </w:r>
            <w:proofErr w:type="spellEnd"/>
            <w:r w:rsidRPr="00C94285">
              <w:rPr>
                <w:rFonts w:cs="Times New Roman"/>
              </w:rPr>
              <w:t>)</w:t>
            </w:r>
          </w:p>
        </w:tc>
      </w:tr>
      <w:tr w:rsidR="002B3117" w:rsidRPr="00C94285" w14:paraId="266E2E34" w14:textId="77777777" w:rsidTr="00445DA2">
        <w:tc>
          <w:tcPr>
            <w:tcW w:w="3539" w:type="dxa"/>
          </w:tcPr>
          <w:p w14:paraId="2497AA4F" w14:textId="77777777" w:rsidR="002B3117" w:rsidRPr="00C94285" w:rsidRDefault="002B3117" w:rsidP="00445DA2">
            <w:pPr>
              <w:jc w:val="both"/>
              <w:rPr>
                <w:rFonts w:cs="Times New Roman"/>
              </w:rPr>
            </w:pPr>
            <w:r w:rsidRPr="00C94285">
              <w:rPr>
                <w:rFonts w:cs="Times New Roman"/>
              </w:rPr>
              <w:t>Tikslinė architektūra (</w:t>
            </w:r>
            <w:proofErr w:type="spellStart"/>
            <w:r w:rsidRPr="00C94285">
              <w:rPr>
                <w:rFonts w:cs="Times New Roman"/>
                <w:i/>
                <w:iCs/>
              </w:rPr>
              <w:t>Target</w:t>
            </w:r>
            <w:proofErr w:type="spellEnd"/>
            <w:r w:rsidRPr="00C94285">
              <w:rPr>
                <w:rFonts w:cs="Times New Roman"/>
                <w:i/>
                <w:iCs/>
              </w:rPr>
              <w:t xml:space="preserve"> </w:t>
            </w:r>
            <w:proofErr w:type="spellStart"/>
            <w:r w:rsidRPr="00C94285">
              <w:rPr>
                <w:rFonts w:cs="Times New Roman"/>
                <w:i/>
                <w:iCs/>
              </w:rPr>
              <w:t>State</w:t>
            </w:r>
            <w:proofErr w:type="spellEnd"/>
            <w:r w:rsidRPr="00C94285">
              <w:rPr>
                <w:rFonts w:cs="Times New Roman"/>
              </w:rPr>
              <w:t>)</w:t>
            </w:r>
          </w:p>
        </w:tc>
        <w:tc>
          <w:tcPr>
            <w:tcW w:w="6656" w:type="dxa"/>
          </w:tcPr>
          <w:p w14:paraId="696D6FFD" w14:textId="77777777" w:rsidR="002B3117" w:rsidRPr="00C94285" w:rsidRDefault="002B3117" w:rsidP="00445DA2">
            <w:pPr>
              <w:jc w:val="both"/>
              <w:rPr>
                <w:rFonts w:cs="Times New Roman"/>
              </w:rPr>
            </w:pPr>
            <w:r w:rsidRPr="00C94285">
              <w:rPr>
                <w:rFonts w:cs="Times New Roman"/>
              </w:rPr>
              <w:t>Pageidaujamos ateities (siektinos) būsenos informacinių išteklių architektūros modelis</w:t>
            </w:r>
          </w:p>
        </w:tc>
      </w:tr>
      <w:tr w:rsidR="002B3117" w:rsidRPr="00C94285" w14:paraId="60A7BCF7" w14:textId="77777777" w:rsidTr="00445DA2">
        <w:tc>
          <w:tcPr>
            <w:tcW w:w="3539" w:type="dxa"/>
          </w:tcPr>
          <w:p w14:paraId="6BEF4CF1" w14:textId="77777777" w:rsidR="002B3117" w:rsidRPr="00C94285" w:rsidRDefault="002B3117" w:rsidP="00445DA2">
            <w:pPr>
              <w:jc w:val="both"/>
              <w:rPr>
                <w:rFonts w:cs="Times New Roman"/>
              </w:rPr>
            </w:pPr>
            <w:proofErr w:type="spellStart"/>
            <w:r w:rsidRPr="00C94285">
              <w:rPr>
                <w:rFonts w:cs="Times New Roman"/>
              </w:rPr>
              <w:t>Gap</w:t>
            </w:r>
            <w:proofErr w:type="spellEnd"/>
            <w:r w:rsidRPr="00C94285">
              <w:rPr>
                <w:rFonts w:cs="Times New Roman"/>
              </w:rPr>
              <w:t xml:space="preserve"> analizė (</w:t>
            </w:r>
            <w:proofErr w:type="spellStart"/>
            <w:r w:rsidRPr="00C94285">
              <w:rPr>
                <w:rFonts w:cs="Times New Roman"/>
                <w:i/>
                <w:iCs/>
              </w:rPr>
              <w:t>Gap</w:t>
            </w:r>
            <w:proofErr w:type="spellEnd"/>
            <w:r w:rsidRPr="00C94285">
              <w:rPr>
                <w:rFonts w:cs="Times New Roman"/>
                <w:i/>
                <w:iCs/>
              </w:rPr>
              <w:t xml:space="preserve"> </w:t>
            </w:r>
            <w:proofErr w:type="spellStart"/>
            <w:r w:rsidRPr="00C94285">
              <w:rPr>
                <w:rFonts w:cs="Times New Roman"/>
                <w:i/>
                <w:iCs/>
              </w:rPr>
              <w:t>Analysis</w:t>
            </w:r>
            <w:proofErr w:type="spellEnd"/>
            <w:r w:rsidRPr="00C94285">
              <w:rPr>
                <w:rFonts w:cs="Times New Roman"/>
              </w:rPr>
              <w:t>)</w:t>
            </w:r>
          </w:p>
        </w:tc>
        <w:tc>
          <w:tcPr>
            <w:tcW w:w="6656" w:type="dxa"/>
            <w:vAlign w:val="center"/>
          </w:tcPr>
          <w:p w14:paraId="5667A166" w14:textId="77777777" w:rsidR="002B3117" w:rsidRPr="00C94285" w:rsidRDefault="002B3117" w:rsidP="00445DA2">
            <w:pPr>
              <w:jc w:val="both"/>
              <w:rPr>
                <w:rFonts w:cs="Times New Roman"/>
              </w:rPr>
            </w:pPr>
            <w:r w:rsidRPr="00C94285">
              <w:rPr>
                <w:rFonts w:cs="Times New Roman"/>
              </w:rPr>
              <w:t>Esamos ir tikslinės būsenos palyginimas, nustatant spragas ir pokyčių poreikį</w:t>
            </w:r>
          </w:p>
        </w:tc>
      </w:tr>
      <w:tr w:rsidR="002B3117" w:rsidRPr="00C94285" w14:paraId="33C6D1BF" w14:textId="77777777" w:rsidTr="00445DA2">
        <w:tc>
          <w:tcPr>
            <w:tcW w:w="3539" w:type="dxa"/>
          </w:tcPr>
          <w:p w14:paraId="1E0933B0" w14:textId="77777777" w:rsidR="002B3117" w:rsidRPr="00C94285" w:rsidRDefault="002B3117" w:rsidP="00445DA2">
            <w:pPr>
              <w:jc w:val="both"/>
              <w:rPr>
                <w:rFonts w:cs="Times New Roman"/>
              </w:rPr>
            </w:pPr>
            <w:r w:rsidRPr="00C94285">
              <w:rPr>
                <w:rFonts w:cs="Times New Roman"/>
              </w:rPr>
              <w:t>Technologinė (arba techninė) skola</w:t>
            </w:r>
          </w:p>
        </w:tc>
        <w:tc>
          <w:tcPr>
            <w:tcW w:w="6656" w:type="dxa"/>
          </w:tcPr>
          <w:p w14:paraId="6210A640" w14:textId="77777777" w:rsidR="002B3117" w:rsidRPr="00C94285" w:rsidRDefault="002B3117" w:rsidP="00445DA2">
            <w:pPr>
              <w:jc w:val="both"/>
              <w:rPr>
                <w:rFonts w:cs="Times New Roman"/>
              </w:rPr>
            </w:pPr>
            <w:r w:rsidRPr="00C94285">
              <w:rPr>
                <w:rFonts w:cs="Times New Roman"/>
              </w:rPr>
              <w:t>Pasenusių, neefektyvių ar sunkiai palaikomų IT priemonių ir sprendimų naudojimas, kas sudaro prielaidas papildomiems sunkumams ir išlaidoms atsirasti ateityje. Tai situacija, kai programinė įranga ar IT infrastruktūra buvo kuriama pasitelkiant greitus ir pigesnius sprendimus, kas dabar reikalauja papildomų išlaidų jų palaikymui</w:t>
            </w:r>
          </w:p>
        </w:tc>
      </w:tr>
      <w:tr w:rsidR="002B3117" w:rsidRPr="00C94285" w14:paraId="6787F1B0" w14:textId="77777777" w:rsidTr="00445DA2">
        <w:tc>
          <w:tcPr>
            <w:tcW w:w="3539" w:type="dxa"/>
          </w:tcPr>
          <w:p w14:paraId="6D6966D3" w14:textId="77777777" w:rsidR="002B3117" w:rsidRPr="00C94285" w:rsidRDefault="002B3117" w:rsidP="00445DA2">
            <w:pPr>
              <w:jc w:val="both"/>
              <w:rPr>
                <w:rFonts w:cs="Times New Roman"/>
              </w:rPr>
            </w:pPr>
            <w:r w:rsidRPr="00C94285">
              <w:rPr>
                <w:rFonts w:cs="Times New Roman"/>
              </w:rPr>
              <w:t>MIS katalogas</w:t>
            </w:r>
          </w:p>
        </w:tc>
        <w:tc>
          <w:tcPr>
            <w:tcW w:w="6656" w:type="dxa"/>
            <w:vAlign w:val="center"/>
          </w:tcPr>
          <w:p w14:paraId="7F9A8FB4" w14:textId="77777777" w:rsidR="002B3117" w:rsidRPr="00C94285" w:rsidRDefault="002B3117" w:rsidP="00445DA2">
            <w:pPr>
              <w:jc w:val="both"/>
              <w:rPr>
                <w:rFonts w:cs="Times New Roman"/>
              </w:rPr>
            </w:pPr>
            <w:r w:rsidRPr="00C94285">
              <w:rPr>
                <w:rFonts w:cs="Times New Roman"/>
              </w:rPr>
              <w:t>Struktūrizuotas muitinės informacinių sistemų sąrašas su susisteminta jas ir jų realizavimo priemones aprašančia informacija: sąveika su veiklos procesais, funkcijos, duomenys, sąsajos, technologinė aplinka, paslaugų teikėjai, kaštai jų priežiūrai ir palaikymui</w:t>
            </w:r>
          </w:p>
        </w:tc>
      </w:tr>
      <w:tr w:rsidR="002B3117" w:rsidRPr="00C94285" w14:paraId="7C7F523F" w14:textId="77777777" w:rsidTr="00445DA2">
        <w:tc>
          <w:tcPr>
            <w:tcW w:w="3539" w:type="dxa"/>
          </w:tcPr>
          <w:p w14:paraId="654FCC2B" w14:textId="77777777" w:rsidR="002B3117" w:rsidRPr="00C94285" w:rsidRDefault="002B3117" w:rsidP="00445DA2">
            <w:pPr>
              <w:jc w:val="both"/>
              <w:rPr>
                <w:rFonts w:cs="Times New Roman"/>
              </w:rPr>
            </w:pPr>
            <w:r w:rsidRPr="00C94285">
              <w:rPr>
                <w:rFonts w:cs="Times New Roman"/>
              </w:rPr>
              <w:t>Brandos vertinimas</w:t>
            </w:r>
          </w:p>
        </w:tc>
        <w:tc>
          <w:tcPr>
            <w:tcW w:w="6656" w:type="dxa"/>
            <w:vAlign w:val="center"/>
          </w:tcPr>
          <w:p w14:paraId="415888A7" w14:textId="77777777" w:rsidR="002B3117" w:rsidRPr="00C94285" w:rsidRDefault="002B3117" w:rsidP="00445DA2">
            <w:pPr>
              <w:jc w:val="both"/>
              <w:rPr>
                <w:rFonts w:cs="Times New Roman"/>
              </w:rPr>
            </w:pPr>
            <w:r w:rsidRPr="00C94285">
              <w:rPr>
                <w:rFonts w:cs="Times New Roman"/>
              </w:rPr>
              <w:t>Informacinių išteklių valdymo gebėjimų būklės ir išsivystymo lygio įvertinimas</w:t>
            </w:r>
          </w:p>
        </w:tc>
      </w:tr>
    </w:tbl>
    <w:p w14:paraId="3B832416" w14:textId="77777777" w:rsidR="002B3117" w:rsidRPr="00C94285" w:rsidRDefault="002B3117" w:rsidP="002B3117">
      <w:pPr>
        <w:spacing w:after="0" w:line="240" w:lineRule="auto"/>
        <w:jc w:val="both"/>
        <w:rPr>
          <w:rFonts w:cs="Times New Roman"/>
        </w:rPr>
      </w:pPr>
    </w:p>
    <w:p w14:paraId="310C3ABB" w14:textId="77777777" w:rsidR="002B3117" w:rsidRPr="00C94285" w:rsidRDefault="002B3117" w:rsidP="002B3117">
      <w:pPr>
        <w:spacing w:after="0" w:line="240" w:lineRule="auto"/>
        <w:jc w:val="both"/>
        <w:rPr>
          <w:rFonts w:cs="Times New Roman"/>
          <w:b/>
          <w:bCs/>
        </w:rPr>
      </w:pPr>
      <w:r w:rsidRPr="00C94285">
        <w:rPr>
          <w:rFonts w:cs="Times New Roman"/>
          <w:b/>
          <w:bCs/>
        </w:rPr>
        <w:t>4 . Esama padėtis</w:t>
      </w:r>
    </w:p>
    <w:p w14:paraId="3D35F080" w14:textId="77777777" w:rsidR="002B3117" w:rsidRPr="00C94285" w:rsidRDefault="002B3117" w:rsidP="002B3117">
      <w:pPr>
        <w:spacing w:after="0" w:line="240" w:lineRule="auto"/>
        <w:ind w:firstLine="709"/>
        <w:rPr>
          <w:rFonts w:cs="Times New Roman"/>
          <w:b/>
          <w:bCs/>
        </w:rPr>
      </w:pPr>
      <w:r w:rsidRPr="00C94285">
        <w:rPr>
          <w:rFonts w:cs="Times New Roman"/>
          <w:b/>
          <w:bCs/>
        </w:rPr>
        <w:t>4.1. Muitinės informaciniai ištekliai</w:t>
      </w:r>
    </w:p>
    <w:p w14:paraId="59582CCD" w14:textId="77777777" w:rsidR="002B3117" w:rsidRPr="00C94285" w:rsidRDefault="002B3117" w:rsidP="002B3117">
      <w:pPr>
        <w:pStyle w:val="ListParagraph"/>
        <w:suppressAutoHyphens/>
        <w:spacing w:line="240" w:lineRule="auto"/>
        <w:ind w:left="0" w:firstLine="709"/>
        <w:jc w:val="both"/>
        <w:rPr>
          <w:rFonts w:cs="Times New Roman"/>
          <w:bCs/>
          <w:color w:val="000000"/>
        </w:rPr>
      </w:pPr>
      <w:r w:rsidRPr="00C94285">
        <w:rPr>
          <w:rFonts w:cs="Times New Roman"/>
        </w:rPr>
        <w:t xml:space="preserve">4.1.1. Muitinės informacinius išteklius sudaro Integruota muitinės informacinė sistema (toliau – Integruota MIS), Muitinės prievolininkų registro informacinė sistema (toliau – MPRIS), vidaus administravimo informacinės sistemos ir kitos centralizuotos informacinės sistemos. Informacinių sistemų darbui naudojama Valstybės skaitmeninių sprendimų agentūros (toliau – </w:t>
      </w:r>
      <w:r w:rsidRPr="00C94285">
        <w:rPr>
          <w:rFonts w:cs="Times New Roman"/>
          <w:bCs/>
        </w:rPr>
        <w:t xml:space="preserve">VSSA) teikiama infrastruktūra ir Lietuvos muitinės </w:t>
      </w:r>
      <w:r w:rsidRPr="00C94285">
        <w:rPr>
          <w:rFonts w:cs="Times New Roman"/>
          <w:color w:val="000000"/>
        </w:rPr>
        <w:t>techninės bei programinės įrangos infrastruktūra, kurių veikimą užtikrina atitinkamai Valstybės duomenų centras ir Lietuvos muitinės duomenų centras. 1 paveikslėlyje pavaizduota muitinės informacinių išteklių struktūra.</w:t>
      </w:r>
    </w:p>
    <w:p w14:paraId="26BB8732" w14:textId="77777777" w:rsidR="002B3117" w:rsidRPr="00C94285" w:rsidRDefault="002B3117" w:rsidP="002B3117">
      <w:pPr>
        <w:pStyle w:val="ListParagraph"/>
        <w:suppressAutoHyphens/>
        <w:spacing w:line="240" w:lineRule="auto"/>
        <w:ind w:left="0"/>
        <w:jc w:val="both"/>
        <w:rPr>
          <w:rFonts w:cs="Times New Roman"/>
          <w:color w:val="000000"/>
        </w:rPr>
      </w:pPr>
    </w:p>
    <w:p w14:paraId="033E5106" w14:textId="77777777" w:rsidR="002B3117" w:rsidRPr="00C94285" w:rsidRDefault="002B3117" w:rsidP="002B3117">
      <w:pPr>
        <w:pStyle w:val="ListParagraph"/>
        <w:suppressAutoHyphens/>
        <w:spacing w:line="240" w:lineRule="auto"/>
        <w:ind w:left="0"/>
        <w:jc w:val="both"/>
        <w:rPr>
          <w:rFonts w:cs="Times New Roman"/>
          <w:color w:val="000000"/>
        </w:rPr>
      </w:pPr>
      <w:r w:rsidRPr="00C94285">
        <w:rPr>
          <w:rFonts w:cs="Times New Roman"/>
          <w:noProof/>
          <w:color w:val="000000"/>
        </w:rPr>
        <w:lastRenderedPageBreak/>
        <w:drawing>
          <wp:inline distT="0" distB="0" distL="0" distR="0" wp14:anchorId="3BDEEC4E" wp14:editId="721C3B75">
            <wp:extent cx="6120130" cy="4218940"/>
            <wp:effectExtent l="0" t="0" r="0" b="0"/>
            <wp:docPr id="1123144919" name="Picture 11">
              <a:extLst xmlns:a="http://schemas.openxmlformats.org/drawingml/2006/main">
                <a:ext uri="{FF2B5EF4-FFF2-40B4-BE49-F238E27FC236}">
                  <a16:creationId xmlns:a16="http://schemas.microsoft.com/office/drawing/2014/main" id="{1EE33BF8-2DD6-46A0-8FFB-3E59688FC4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44919" name="Picture 1123144919"/>
                    <pic:cNvPicPr/>
                  </pic:nvPicPr>
                  <pic:blipFill>
                    <a:blip r:embed="rId7">
                      <a:extLst>
                        <a:ext uri="{28A0092B-C50C-407E-A947-70E740481C1C}">
                          <a14:useLocalDpi xmlns:a14="http://schemas.microsoft.com/office/drawing/2010/main" val="0"/>
                        </a:ext>
                      </a:extLst>
                    </a:blip>
                    <a:stretch>
                      <a:fillRect/>
                    </a:stretch>
                  </pic:blipFill>
                  <pic:spPr>
                    <a:xfrm>
                      <a:off x="0" y="0"/>
                      <a:ext cx="6120130" cy="4218940"/>
                    </a:xfrm>
                    <a:prstGeom prst="rect">
                      <a:avLst/>
                    </a:prstGeom>
                  </pic:spPr>
                </pic:pic>
              </a:graphicData>
            </a:graphic>
          </wp:inline>
        </w:drawing>
      </w:r>
    </w:p>
    <w:p w14:paraId="08B70E14" w14:textId="77777777" w:rsidR="002B3117" w:rsidRPr="00C94285" w:rsidRDefault="002B3117" w:rsidP="002B3117">
      <w:pPr>
        <w:pStyle w:val="ListParagraph"/>
        <w:suppressAutoHyphens/>
        <w:spacing w:line="240" w:lineRule="auto"/>
        <w:ind w:left="0"/>
        <w:jc w:val="center"/>
        <w:rPr>
          <w:rFonts w:cs="Times New Roman"/>
          <w:b/>
          <w:bCs/>
          <w:color w:val="000000"/>
        </w:rPr>
      </w:pPr>
      <w:r w:rsidRPr="00C94285">
        <w:rPr>
          <w:rFonts w:cs="Times New Roman"/>
          <w:b/>
          <w:bCs/>
          <w:color w:val="000000"/>
        </w:rPr>
        <w:t>1 pav. Muitinės informacinių išteklių struktūra</w:t>
      </w:r>
    </w:p>
    <w:p w14:paraId="71A3BFE6" w14:textId="77777777" w:rsidR="002B3117" w:rsidRPr="00C94285" w:rsidRDefault="002B3117" w:rsidP="002B3117">
      <w:pPr>
        <w:spacing w:after="0" w:line="240" w:lineRule="auto"/>
        <w:ind w:firstLine="709"/>
        <w:jc w:val="both"/>
        <w:rPr>
          <w:rFonts w:cs="Times New Roman"/>
        </w:rPr>
      </w:pPr>
      <w:r w:rsidRPr="00C94285">
        <w:rPr>
          <w:rFonts w:cs="Times New Roman"/>
          <w:b/>
          <w:bCs/>
        </w:rPr>
        <w:t>4.1.2. LM yra naudojamos šios vidaus administravimo sistemos</w:t>
      </w:r>
      <w:r w:rsidRPr="00C94285">
        <w:rPr>
          <w:rFonts w:cs="Times New Roman"/>
        </w:rPr>
        <w:t>:</w:t>
      </w:r>
    </w:p>
    <w:p w14:paraId="3205D8F3" w14:textId="77777777" w:rsidR="002B3117" w:rsidRPr="00C94285" w:rsidRDefault="002B3117" w:rsidP="002B3117">
      <w:pPr>
        <w:spacing w:after="0" w:line="240" w:lineRule="auto"/>
        <w:ind w:firstLine="709"/>
        <w:jc w:val="both"/>
        <w:rPr>
          <w:rFonts w:cs="Times New Roman"/>
        </w:rPr>
      </w:pPr>
      <w:r w:rsidRPr="00C94285">
        <w:rPr>
          <w:rFonts w:cs="Times New Roman"/>
        </w:rPr>
        <w:t>4.1.2.1. Informacinių technologijų paslaugų valdymo sistema (ITPVS), skirta Muitinės informacinių technologijų paslaugų centre registruojamų su LM informacinių technologijų (toliau – IT) ištekliais susijusių kreipinių ir įvykių, problemų, sąrankų, keitimų procesų valdymo automatizavimui, jų duomenų apdorojimui, kaupimui ir analizei;</w:t>
      </w:r>
    </w:p>
    <w:p w14:paraId="2560BD51" w14:textId="77777777" w:rsidR="002B3117" w:rsidRPr="00C94285" w:rsidRDefault="002B3117" w:rsidP="002B3117">
      <w:pPr>
        <w:spacing w:after="0" w:line="240" w:lineRule="auto"/>
        <w:ind w:firstLine="709"/>
        <w:jc w:val="both"/>
        <w:rPr>
          <w:rFonts w:cs="Times New Roman"/>
        </w:rPr>
      </w:pPr>
      <w:r w:rsidRPr="00C94285">
        <w:rPr>
          <w:rFonts w:cs="Times New Roman"/>
        </w:rPr>
        <w:t>4.1.2.2.</w:t>
      </w:r>
      <w:r w:rsidRPr="00C94285">
        <w:rPr>
          <w:rFonts w:cs="Times New Roman"/>
        </w:rPr>
        <w:tab/>
        <w:t>LM finansinių išteklių, jų apskaitos ir kontrolės informacinė sistema (FAS), skirta finansų ir turto apskaitai ir kontrolei;</w:t>
      </w:r>
    </w:p>
    <w:p w14:paraId="0B4B9A81" w14:textId="77777777" w:rsidR="002B3117" w:rsidRPr="00C94285" w:rsidRDefault="002B3117" w:rsidP="002B3117">
      <w:pPr>
        <w:spacing w:after="0" w:line="240" w:lineRule="auto"/>
        <w:ind w:firstLine="709"/>
        <w:jc w:val="both"/>
        <w:rPr>
          <w:rFonts w:cs="Times New Roman"/>
        </w:rPr>
      </w:pPr>
      <w:r w:rsidRPr="00C94285">
        <w:rPr>
          <w:rFonts w:cs="Times New Roman"/>
        </w:rPr>
        <w:t>4.1.2.3.</w:t>
      </w:r>
      <w:r w:rsidRPr="00C94285">
        <w:rPr>
          <w:rFonts w:cs="Times New Roman"/>
        </w:rPr>
        <w:tab/>
        <w:t>LM efektyvumo rodiklių informacinė sistema (MERS), skirta muitinės veiklos rodiklių duomenims kaupti, skaičiuoti, pateikti ir stebėti;</w:t>
      </w:r>
    </w:p>
    <w:p w14:paraId="6E7304AD" w14:textId="77777777" w:rsidR="002B3117" w:rsidRPr="00C94285" w:rsidRDefault="002B3117" w:rsidP="002B3117">
      <w:pPr>
        <w:spacing w:after="0" w:line="240" w:lineRule="auto"/>
        <w:ind w:firstLine="709"/>
        <w:jc w:val="both"/>
        <w:rPr>
          <w:rFonts w:cs="Times New Roman"/>
        </w:rPr>
      </w:pPr>
      <w:r w:rsidRPr="00C94285">
        <w:rPr>
          <w:rFonts w:cs="Times New Roman"/>
        </w:rPr>
        <w:t>4.1.2.4.</w:t>
      </w:r>
      <w:r w:rsidRPr="00C94285">
        <w:rPr>
          <w:rFonts w:cs="Times New Roman"/>
        </w:rPr>
        <w:tab/>
        <w:t>Muitinės departamento prie Lietuvos Respublikos finansų ministerijos planų vykdymo kontrolės informacinė sistema (PLANAI), skirta darbo ir priemonių planų vykdymui kontroliuoti, sisteminti ir analizuoti;</w:t>
      </w:r>
    </w:p>
    <w:p w14:paraId="4D875B6E" w14:textId="77777777" w:rsidR="002B3117" w:rsidRPr="00C94285" w:rsidRDefault="002B3117" w:rsidP="002B3117">
      <w:pPr>
        <w:spacing w:after="0" w:line="240" w:lineRule="auto"/>
        <w:ind w:firstLine="709"/>
        <w:jc w:val="both"/>
        <w:rPr>
          <w:rFonts w:cs="Times New Roman"/>
        </w:rPr>
      </w:pPr>
      <w:r w:rsidRPr="00C94285">
        <w:rPr>
          <w:rFonts w:cs="Times New Roman"/>
        </w:rPr>
        <w:t>4.1.2.5.</w:t>
      </w:r>
      <w:r w:rsidRPr="00C94285">
        <w:rPr>
          <w:rFonts w:cs="Times New Roman"/>
        </w:rPr>
        <w:tab/>
        <w:t xml:space="preserve">Transporto priemonių kontrolės ir valdymo sistema (TPKVS), skirta stebėti ir kontroliuoti LM eksploatuojamų tarnybinių transporto priemonių naudojimą; </w:t>
      </w:r>
    </w:p>
    <w:p w14:paraId="5CCB6B18" w14:textId="77777777" w:rsidR="002B3117" w:rsidRPr="00C94285" w:rsidRDefault="002B3117" w:rsidP="002B3117">
      <w:pPr>
        <w:spacing w:after="0" w:line="240" w:lineRule="auto"/>
        <w:ind w:firstLine="709"/>
        <w:jc w:val="both"/>
        <w:rPr>
          <w:rFonts w:cs="Times New Roman"/>
        </w:rPr>
      </w:pPr>
      <w:r w:rsidRPr="00C94285">
        <w:rPr>
          <w:rFonts w:cs="Times New Roman"/>
        </w:rPr>
        <w:t>4.1.2.6.</w:t>
      </w:r>
      <w:r w:rsidRPr="00C94285">
        <w:rPr>
          <w:rFonts w:cs="Times New Roman"/>
        </w:rPr>
        <w:tab/>
        <w:t>LM žmogiškųjų išteklių valdymo informacinė sistema (ŽIVIS), skirta tvarkyti muitinės įstaigų duomenis ir valdyti LM žmogiškuosius išteklius;</w:t>
      </w:r>
    </w:p>
    <w:p w14:paraId="02D85349" w14:textId="77777777" w:rsidR="002B3117" w:rsidRPr="00C94285" w:rsidRDefault="002B3117" w:rsidP="002B3117">
      <w:pPr>
        <w:spacing w:after="0" w:line="240" w:lineRule="auto"/>
        <w:ind w:firstLine="709"/>
        <w:jc w:val="both"/>
        <w:rPr>
          <w:rFonts w:cs="Times New Roman"/>
        </w:rPr>
      </w:pPr>
      <w:r w:rsidRPr="00C94285">
        <w:rPr>
          <w:rFonts w:cs="Times New Roman"/>
        </w:rPr>
        <w:t>4.1.2.7.</w:t>
      </w:r>
      <w:r w:rsidRPr="00C94285">
        <w:rPr>
          <w:rFonts w:cs="Times New Roman"/>
        </w:rPr>
        <w:tab/>
        <w:t>Elektroninių žurnalų sistema (EŽIS/PDV), skirta registruoti ir kaupti duomenis  apie skirtingose muitinės veiklos srityse atliekamus muitinės kompetencijai priskirtus veiksmus ir ataskaitoms formuoti;</w:t>
      </w:r>
    </w:p>
    <w:p w14:paraId="3FFFC9A6" w14:textId="77777777" w:rsidR="002B3117" w:rsidRPr="00C94285" w:rsidRDefault="002B3117" w:rsidP="002B3117">
      <w:pPr>
        <w:spacing w:after="0" w:line="240" w:lineRule="auto"/>
        <w:ind w:firstLine="709"/>
        <w:jc w:val="both"/>
        <w:rPr>
          <w:rFonts w:cs="Times New Roman"/>
        </w:rPr>
      </w:pPr>
      <w:r w:rsidRPr="00C94285">
        <w:rPr>
          <w:rFonts w:cs="Times New Roman"/>
        </w:rPr>
        <w:t>4.1.2.8.</w:t>
      </w:r>
      <w:r w:rsidRPr="00C94285">
        <w:rPr>
          <w:rFonts w:cs="Times New Roman"/>
        </w:rPr>
        <w:tab/>
        <w:t>Nekomerciniais tikslais vežamų gyvūnų augintinių tikrinimų registracijos sistema (GAT), skirta informacijai, reikalingai apie nekomerciniais tikslais vežamų gyvūnų augintinių tikrinimams registruoti ir kaupti;</w:t>
      </w:r>
    </w:p>
    <w:p w14:paraId="52E7ACA3" w14:textId="77777777" w:rsidR="002B3117" w:rsidRPr="00C94285" w:rsidRDefault="002B3117" w:rsidP="002B3117">
      <w:pPr>
        <w:spacing w:after="0" w:line="240" w:lineRule="auto"/>
        <w:ind w:firstLine="709"/>
        <w:jc w:val="both"/>
        <w:rPr>
          <w:rFonts w:cs="Times New Roman"/>
        </w:rPr>
      </w:pPr>
      <w:r w:rsidRPr="00C94285">
        <w:rPr>
          <w:rFonts w:cs="Times New Roman"/>
        </w:rPr>
        <w:t>4.1.2.9.</w:t>
      </w:r>
      <w:r w:rsidRPr="00C94285">
        <w:rPr>
          <w:rFonts w:cs="Times New Roman"/>
        </w:rPr>
        <w:tab/>
        <w:t>Pridėtinės vertės mokesčio grąžinimo užsienio keleiviui deklaracijų tikrinimo elektroninis žurnalas (</w:t>
      </w:r>
      <w:proofErr w:type="spellStart"/>
      <w:r w:rsidRPr="00C94285">
        <w:rPr>
          <w:rFonts w:cs="Times New Roman"/>
        </w:rPr>
        <w:t>Tax</w:t>
      </w:r>
      <w:proofErr w:type="spellEnd"/>
      <w:r w:rsidRPr="00C94285">
        <w:rPr>
          <w:rFonts w:cs="Times New Roman"/>
        </w:rPr>
        <w:t xml:space="preserve"> </w:t>
      </w:r>
      <w:proofErr w:type="spellStart"/>
      <w:r w:rsidRPr="00C94285">
        <w:rPr>
          <w:rFonts w:cs="Times New Roman"/>
        </w:rPr>
        <w:t>Free</w:t>
      </w:r>
      <w:proofErr w:type="spellEnd"/>
      <w:r w:rsidRPr="00C94285">
        <w:rPr>
          <w:rFonts w:cs="Times New Roman"/>
        </w:rPr>
        <w:t xml:space="preserve"> el. žurnalas), skirtas Europos Sąjungos (toliau – ES) valstybėse narėse įsigytų prekių, išvežamų iš ES teritorijos per Lietuvos valstybės sieną pridėtinės vertės mokesčio (toliau – PVM) grąžinimo deklaracijoms registruoti ir Lietuvos Respublikoje įsigytų </w:t>
      </w:r>
      <w:r w:rsidRPr="00C94285">
        <w:rPr>
          <w:rFonts w:cs="Times New Roman"/>
        </w:rPr>
        <w:lastRenderedPageBreak/>
        <w:t>prekių, išvežamų iš ES teritorijos PVM grąžinimo deklaracijoms registruoti tais atvejais, kai neveikia muitinės deklaracijų apdorojimo sistema;</w:t>
      </w:r>
    </w:p>
    <w:p w14:paraId="1CD6D710" w14:textId="77777777" w:rsidR="002B3117" w:rsidRPr="00C94285" w:rsidRDefault="002B3117" w:rsidP="002B3117">
      <w:pPr>
        <w:spacing w:after="0" w:line="240" w:lineRule="auto"/>
        <w:ind w:firstLine="709"/>
        <w:jc w:val="both"/>
        <w:rPr>
          <w:rFonts w:cs="Times New Roman"/>
        </w:rPr>
      </w:pPr>
      <w:r w:rsidRPr="00C94285">
        <w:rPr>
          <w:rFonts w:cs="Times New Roman"/>
        </w:rPr>
        <w:t>4.1.2.10.</w:t>
      </w:r>
      <w:r w:rsidRPr="00C94285">
        <w:rPr>
          <w:rFonts w:cs="Times New Roman"/>
        </w:rPr>
        <w:tab/>
        <w:t>LM mokymo ir egzaminavimo informacinė sistema (DEKLARIS), skirta automatizuoti ir skaitmenizuoti Muitinės mokymo centro mokymo ir egzaminavimo procesus ir automatizuoti egzaminuojamųjų, laikančių kvalifikacinį egzaminą, žinių įvertinimo procesą, automatiškai generuoti kvalifikacinio egzamino rezultatus;</w:t>
      </w:r>
    </w:p>
    <w:p w14:paraId="79053F3A" w14:textId="77777777" w:rsidR="002B3117" w:rsidRPr="00C94285" w:rsidRDefault="002B3117" w:rsidP="002B3117">
      <w:pPr>
        <w:spacing w:after="0" w:line="240" w:lineRule="auto"/>
        <w:ind w:firstLine="709"/>
        <w:jc w:val="both"/>
        <w:rPr>
          <w:rFonts w:cs="Times New Roman"/>
        </w:rPr>
      </w:pPr>
      <w:r w:rsidRPr="00C94285">
        <w:rPr>
          <w:rFonts w:cs="Times New Roman"/>
        </w:rPr>
        <w:t>4.1.2.11.</w:t>
      </w:r>
      <w:r w:rsidRPr="00C94285">
        <w:rPr>
          <w:rFonts w:cs="Times New Roman"/>
        </w:rPr>
        <w:tab/>
        <w:t>LM mokymo valdymo ir administravimo informacinė sistema (MOVAS), skirta IT priemonėmis kaupti ir valdyti duomenis ir informaciją apie Muitinės mokymo centro organizuojamus ir administruojamus mokymo ir kitus renginius, kuriuose dalyvauja LM darbuotojai, kitų valstybės ir savivaldybių institucijų, įstaigų ir ūkio subjektų atstovai ir pretendentai į muitinės pareigūno pareigas, kaupti ir tvarkyti duomenis ir informaciją apie muitinės darbuotojų kvalifikacijos tobulinimą, muitinės pareigūnų bendrųjų profesinių, veiklos ir vadovavimo kompetencijų įvertinimą.</w:t>
      </w:r>
    </w:p>
    <w:p w14:paraId="595779AC" w14:textId="77777777" w:rsidR="002B3117" w:rsidRPr="00C94285" w:rsidRDefault="002B3117" w:rsidP="002B3117">
      <w:pPr>
        <w:spacing w:after="0" w:line="240" w:lineRule="auto"/>
        <w:ind w:firstLine="709"/>
        <w:jc w:val="both"/>
        <w:rPr>
          <w:rFonts w:cs="Times New Roman"/>
        </w:rPr>
      </w:pPr>
      <w:r w:rsidRPr="00C94285">
        <w:rPr>
          <w:rFonts w:cs="Times New Roman"/>
          <w:b/>
          <w:bCs/>
        </w:rPr>
        <w:t>4.1.3.</w:t>
      </w:r>
      <w:r w:rsidRPr="00C94285">
        <w:rPr>
          <w:rFonts w:cs="Times New Roman"/>
          <w:b/>
          <w:bCs/>
        </w:rPr>
        <w:tab/>
        <w:t>Muitinėje taip pat yra naudojamos kitos informacinės sistemos ir IT paslaugos</w:t>
      </w:r>
      <w:r w:rsidRPr="00C94285">
        <w:rPr>
          <w:rFonts w:cs="Times New Roman"/>
        </w:rPr>
        <w:t>:</w:t>
      </w:r>
    </w:p>
    <w:p w14:paraId="0BE3A104" w14:textId="77777777" w:rsidR="002B3117" w:rsidRPr="00C94285" w:rsidRDefault="002B3117" w:rsidP="002B3117">
      <w:pPr>
        <w:spacing w:after="0" w:line="240" w:lineRule="auto"/>
        <w:ind w:firstLine="709"/>
        <w:jc w:val="both"/>
        <w:rPr>
          <w:rFonts w:cs="Times New Roman"/>
        </w:rPr>
      </w:pPr>
      <w:r w:rsidRPr="00C94285">
        <w:rPr>
          <w:rFonts w:cs="Times New Roman"/>
        </w:rPr>
        <w:t>4.1.3.1.</w:t>
      </w:r>
      <w:r w:rsidRPr="00C94285">
        <w:rPr>
          <w:rFonts w:cs="Times New Roman"/>
        </w:rPr>
        <w:tab/>
        <w:t xml:space="preserve"> Administracinių nusižengimų registro (toliau – ANR) duomenų paieškos ir ataskaitų formavimo sistema (ANRAS), skirta ANR duomenų paieškai ir ataskaitoms formuoti;</w:t>
      </w:r>
    </w:p>
    <w:p w14:paraId="36A4CEA6" w14:textId="77777777" w:rsidR="002B3117" w:rsidRPr="00C94285" w:rsidRDefault="002B3117" w:rsidP="002B3117">
      <w:pPr>
        <w:spacing w:after="0" w:line="240" w:lineRule="auto"/>
        <w:ind w:firstLine="709"/>
        <w:jc w:val="both"/>
        <w:rPr>
          <w:rFonts w:cs="Times New Roman"/>
        </w:rPr>
      </w:pPr>
      <w:r w:rsidRPr="00C94285">
        <w:rPr>
          <w:rFonts w:cs="Times New Roman"/>
        </w:rPr>
        <w:t>4.1.3.2.</w:t>
      </w:r>
      <w:r w:rsidRPr="00C94285">
        <w:rPr>
          <w:rFonts w:cs="Times New Roman"/>
        </w:rPr>
        <w:tab/>
        <w:t>Juridinių asmenų registro (toliau – JAR) duomenų paieškos ir peržiūros sistema, skirta JAR duomenims peržiūrėti;</w:t>
      </w:r>
    </w:p>
    <w:p w14:paraId="6B9898FC" w14:textId="77777777" w:rsidR="002B3117" w:rsidRPr="00C94285" w:rsidRDefault="002B3117" w:rsidP="002B3117">
      <w:pPr>
        <w:spacing w:after="0" w:line="240" w:lineRule="auto"/>
        <w:ind w:firstLine="709"/>
        <w:jc w:val="both"/>
        <w:rPr>
          <w:rFonts w:cs="Times New Roman"/>
        </w:rPr>
      </w:pPr>
      <w:r w:rsidRPr="00C94285">
        <w:rPr>
          <w:rFonts w:cs="Times New Roman"/>
        </w:rPr>
        <w:t>4.1.3.3.</w:t>
      </w:r>
      <w:r w:rsidRPr="00C94285">
        <w:rPr>
          <w:rFonts w:cs="Times New Roman"/>
        </w:rPr>
        <w:tab/>
        <w:t>Sąskaitų paieškos ir peržiūros sistema (SĄSKAITOS), skirta Valstybinės mokesčių inspekcijos prie Lietuvos Respublikos finansų ministerijos teikiamų duomenų apie sąskaitas peržiūrai;</w:t>
      </w:r>
    </w:p>
    <w:p w14:paraId="5831DDDA" w14:textId="77777777" w:rsidR="002B3117" w:rsidRPr="00C94285" w:rsidRDefault="002B3117" w:rsidP="002B3117">
      <w:pPr>
        <w:spacing w:after="0" w:line="240" w:lineRule="auto"/>
        <w:ind w:firstLine="709"/>
        <w:jc w:val="both"/>
        <w:rPr>
          <w:rFonts w:cs="Times New Roman"/>
        </w:rPr>
      </w:pPr>
      <w:r w:rsidRPr="00C94285">
        <w:rPr>
          <w:rFonts w:cs="Times New Roman"/>
        </w:rPr>
        <w:t>4.1.3.4.</w:t>
      </w:r>
      <w:r w:rsidRPr="00C94285">
        <w:rPr>
          <w:rFonts w:cs="Times New Roman"/>
        </w:rPr>
        <w:tab/>
        <w:t>Duomenų apie akcizinių prekių nelegalios apyvartos užkardymo rezultatus kaupimo ir apdorojimo sistema (STEBĖSENA). Jos tikslas – IT priemonėmis registruoti ir kaupti duomenis apie Lietuvos Respublikos teisėsaugos institucijų sulaikytas akcizais apmokestinamas prekes;</w:t>
      </w:r>
    </w:p>
    <w:p w14:paraId="0C18DA07" w14:textId="77777777" w:rsidR="002B3117" w:rsidRPr="00C94285" w:rsidRDefault="002B3117" w:rsidP="002B3117">
      <w:pPr>
        <w:spacing w:after="0" w:line="240" w:lineRule="auto"/>
        <w:ind w:firstLine="709"/>
        <w:jc w:val="both"/>
        <w:rPr>
          <w:rFonts w:cs="Times New Roman"/>
        </w:rPr>
      </w:pPr>
      <w:r w:rsidRPr="00C94285">
        <w:rPr>
          <w:rFonts w:cs="Times New Roman"/>
        </w:rPr>
        <w:t>4.1.3.5.</w:t>
      </w:r>
      <w:r w:rsidRPr="00C94285">
        <w:rPr>
          <w:rFonts w:cs="Times New Roman"/>
        </w:rPr>
        <w:tab/>
        <w:t>Muitinės duomenų analitikos sprendinys (toliau – ANALITIKA) skirtas IT priemonėmis centralizuotai tvarkyti LM duomenų analitikai reikalingus duomenis, naudojamus muitinės įstaigoms įgyvendinant Lietuvos Respublikos muitinės įstatyme, kituose įstatymuose ar teisės aktuose nustatytus uždavinius ir funkcijas;</w:t>
      </w:r>
    </w:p>
    <w:p w14:paraId="3070EC40" w14:textId="77777777" w:rsidR="002B3117" w:rsidRPr="00C94285" w:rsidRDefault="002B3117" w:rsidP="002B3117">
      <w:pPr>
        <w:spacing w:after="0" w:line="240" w:lineRule="auto"/>
        <w:ind w:firstLine="709"/>
        <w:jc w:val="both"/>
      </w:pPr>
      <w:r w:rsidRPr="00C94285">
        <w:rPr>
          <w:rFonts w:cs="Times New Roman"/>
        </w:rPr>
        <w:t>4.1.3.6.</w:t>
      </w:r>
      <w:r w:rsidRPr="00C94285">
        <w:tab/>
      </w:r>
      <w:r w:rsidRPr="00C94285">
        <w:rPr>
          <w:rFonts w:cs="Times New Roman"/>
        </w:rPr>
        <w:t>Muitinės kriminalinės žvalgybos įslaptintos informacijos ryšių ir informacinė sistema (toliau – KŽIS). Jos tikslas – IT priemonėmis centralizuotai valdyti ir tvarkyti įslaptintą informaciją, žymimą slaptumo žyma „Riboto naudojimo“, kriminalinės žvalgybos ir (ar) bet kokio pobūdžio kitus duomenis ir informaciją, susijusią su Lietuvos Respublikos muitinės vykdomomis nusikalstamų veikų prevencijos, atskleidimo ir tyrimo funkcijomis.</w:t>
      </w:r>
    </w:p>
    <w:p w14:paraId="77242571" w14:textId="77777777" w:rsidR="002B3117" w:rsidRPr="00C94285" w:rsidRDefault="002B3117" w:rsidP="002B3117">
      <w:pPr>
        <w:spacing w:after="0" w:line="240" w:lineRule="auto"/>
        <w:ind w:firstLine="709"/>
        <w:jc w:val="both"/>
        <w:rPr>
          <w:rFonts w:cs="Times New Roman"/>
          <w:b/>
          <w:bCs/>
        </w:rPr>
      </w:pPr>
      <w:r w:rsidRPr="00C94285">
        <w:rPr>
          <w:rFonts w:eastAsiaTheme="minorEastAsia" w:cs="Times New Roman"/>
          <w:b/>
        </w:rPr>
        <w:t>4.1.4.</w:t>
      </w:r>
      <w:r w:rsidRPr="00C94285">
        <w:rPr>
          <w:rFonts w:eastAsiaTheme="minorEastAsia" w:cs="Times New Roman"/>
          <w:b/>
          <w:bCs/>
        </w:rPr>
        <w:t xml:space="preserve"> Muitinės prievolininkų registro informacinės sistema </w:t>
      </w:r>
    </w:p>
    <w:p w14:paraId="40BD6A38" w14:textId="77777777" w:rsidR="002B3117" w:rsidRPr="00C94285" w:rsidRDefault="002B3117" w:rsidP="002B3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cs="Times New Roman"/>
        </w:rPr>
      </w:pPr>
      <w:r w:rsidRPr="00C94285">
        <w:rPr>
          <w:rFonts w:eastAsia="Times New Roman" w:cs="Times New Roman"/>
        </w:rPr>
        <w:t xml:space="preserve">4.1.4.1. MPRIS paskirtis – registruoti Lietuvos Respublikos muitinės įstatymo 53 straipsnio 2 dalyje nurodytus registro  objektus, rinkti, kaupti, apdoroti, sisteminti, saugoti ir teikti MPRIS duomenų gavėjams registro duomenis, atlikti kitus MPRIS duomenų tvarkymo veiksmus. </w:t>
      </w:r>
    </w:p>
    <w:p w14:paraId="3DA0BE16" w14:textId="77777777" w:rsidR="002B3117" w:rsidRPr="00C94285" w:rsidRDefault="002B3117" w:rsidP="002B3117">
      <w:pPr>
        <w:spacing w:after="0" w:line="240" w:lineRule="auto"/>
        <w:ind w:firstLine="709"/>
        <w:jc w:val="both"/>
        <w:rPr>
          <w:rFonts w:cs="Times New Roman"/>
        </w:rPr>
      </w:pPr>
      <w:r w:rsidRPr="00C94285">
        <w:rPr>
          <w:rFonts w:eastAsia="Times New Roman" w:cs="Times New Roman"/>
        </w:rPr>
        <w:t xml:space="preserve">4.1.4.2. MPRIS steigimo teisinis pagrindas, organizacinė, informacinė ir funkcinė struktūra, registro objektų registravimo tvarka ir kt. detali informacija </w:t>
      </w:r>
      <w:r w:rsidRPr="00C94285">
        <w:rPr>
          <w:rFonts w:cs="Times New Roman"/>
        </w:rPr>
        <w:t xml:space="preserve">pateikiama MPRIS nuostatuose, kurie paskelbti https://registrai.lt/. </w:t>
      </w:r>
      <w:r w:rsidRPr="00C94285">
        <w:rPr>
          <w:rFonts w:eastAsia="Times New Roman" w:cs="Times New Roman"/>
        </w:rPr>
        <w:t xml:space="preserve">MPRIS pagal tvarkomų duomenų svarbą priskiriama ypatingos svarbos valstybės informaciniams ištekliams. </w:t>
      </w:r>
    </w:p>
    <w:p w14:paraId="5AA9205E" w14:textId="77777777" w:rsidR="002B3117" w:rsidRPr="00C94285" w:rsidRDefault="002B3117" w:rsidP="002B3117">
      <w:pPr>
        <w:spacing w:after="0" w:line="240" w:lineRule="auto"/>
        <w:ind w:firstLine="709"/>
        <w:jc w:val="both"/>
        <w:rPr>
          <w:rFonts w:cs="Times New Roman"/>
        </w:rPr>
      </w:pPr>
    </w:p>
    <w:p w14:paraId="254B8FD7" w14:textId="77777777" w:rsidR="002B3117" w:rsidRPr="00C94285" w:rsidRDefault="002B3117" w:rsidP="002B3117">
      <w:pPr>
        <w:spacing w:after="0" w:line="240" w:lineRule="auto"/>
        <w:ind w:firstLine="709"/>
        <w:jc w:val="both"/>
        <w:rPr>
          <w:rFonts w:eastAsiaTheme="minorEastAsia" w:cs="Times New Roman"/>
          <w:b/>
        </w:rPr>
      </w:pPr>
      <w:r w:rsidRPr="00C94285">
        <w:rPr>
          <w:rFonts w:eastAsiaTheme="minorEastAsia" w:cs="Times New Roman"/>
          <w:b/>
          <w:bCs/>
        </w:rPr>
        <w:t>4.1.5.</w:t>
      </w:r>
      <w:r w:rsidRPr="00C94285">
        <w:rPr>
          <w:rFonts w:cs="Times New Roman"/>
        </w:rPr>
        <w:tab/>
      </w:r>
      <w:r w:rsidRPr="00C94285">
        <w:rPr>
          <w:rFonts w:eastAsiaTheme="minorEastAsia" w:cs="Times New Roman"/>
          <w:b/>
        </w:rPr>
        <w:t>Integruota MIS:</w:t>
      </w:r>
    </w:p>
    <w:p w14:paraId="5ED9EED7" w14:textId="77777777" w:rsidR="002B3117" w:rsidRPr="00C94285" w:rsidRDefault="002B3117" w:rsidP="002B3117">
      <w:pPr>
        <w:spacing w:after="0" w:line="240" w:lineRule="auto"/>
        <w:ind w:firstLine="709"/>
        <w:jc w:val="both"/>
        <w:rPr>
          <w:rFonts w:cs="Times New Roman"/>
        </w:rPr>
      </w:pPr>
      <w:r w:rsidRPr="00C94285">
        <w:rPr>
          <w:rFonts w:cs="Times New Roman"/>
        </w:rPr>
        <w:t>Integruota MIS</w:t>
      </w:r>
      <w:r w:rsidRPr="00C94285">
        <w:rPr>
          <w:rFonts w:cs="Times New Roman"/>
          <w:b/>
          <w:bCs/>
        </w:rPr>
        <w:t xml:space="preserve"> –</w:t>
      </w:r>
      <w:r w:rsidRPr="00C94285">
        <w:rPr>
          <w:rFonts w:cs="Times New Roman"/>
        </w:rPr>
        <w:t xml:space="preserve"> tai Integruota muitinės informacinė sistema, LM Lietuvos Respublikos ir ES teisės aktų nustatytoms funkcijoms atlikti reikalingą informaciją IT priemonėmis apdorojančių veiklos valdymo ir infrastruktūros informacinių posistemių, tarpusavyje susietų loginiais ryšiais ir besikeičiančių duomenimis, visuma. Integruotą MIS sudaro muitinės veiklos informaciniai posistemiai, skirti vykdyti informacijos, būtinos muitinei teisės aktų nustatytoms funkcijoms, išskyrus vidaus administravimą, atlikti, apdorojimo procesus, ir Integruotos MIS valdymo ir infrastruktūros posistemis, skirtas sujungti Integruotos MIS posistemius į bendrą aplinką, pagrįstą šiuolaikinių IT naudojimu, duomenų mainais tarp vidaus ir išorės informacinių sistemų ir posistemių, išvengiant duomenų dubliavimo. Detalus Integruotos MIS posistemių aprašymas yra pateikiamas </w:t>
      </w:r>
      <w:r w:rsidRPr="00C94285">
        <w:rPr>
          <w:rFonts w:cs="Times New Roman"/>
        </w:rPr>
        <w:lastRenderedPageBreak/>
        <w:t xml:space="preserve">Integruotos MIS nuostatuose, kurie paskelbti </w:t>
      </w:r>
      <w:hyperlink r:id="rId8" w:history="1">
        <w:r w:rsidRPr="00C94285">
          <w:rPr>
            <w:rStyle w:val="Hyperlink"/>
            <w:rFonts w:cs="Times New Roman"/>
          </w:rPr>
          <w:t>https://registrai.lt/</w:t>
        </w:r>
      </w:hyperlink>
      <w:r w:rsidRPr="00C94285">
        <w:rPr>
          <w:rFonts w:cs="Times New Roman"/>
        </w:rPr>
        <w:t>. Integruota MIS yra priskirta ypatingos svarbos informaciniams ištekliams.</w:t>
      </w:r>
    </w:p>
    <w:p w14:paraId="69AC8FBC" w14:textId="77777777" w:rsidR="002B3117" w:rsidRPr="00C94285" w:rsidRDefault="002B3117" w:rsidP="002B3117">
      <w:pPr>
        <w:spacing w:after="0" w:line="240" w:lineRule="auto"/>
        <w:ind w:firstLine="709"/>
        <w:jc w:val="both"/>
        <w:rPr>
          <w:rFonts w:cs="Times New Roman"/>
        </w:rPr>
      </w:pPr>
      <w:r w:rsidRPr="00C94285">
        <w:rPr>
          <w:rFonts w:cs="Times New Roman"/>
        </w:rPr>
        <w:t>Integruotos MIS valdytojas ir asmens duomenų valdytojas yra Muitinės departamentas prie Lietuvos Respublikos finansų ministerijos (toliau – Muitinės departamentas). Pagrindinis Integruotos MIS tvarkytojas ir asmens duomenų tvarkytojas yra Muitinės informacinių sistemų centras (toliau – MISC). Kiti Integruotos MIS tvarkytojai ir asmens duomenų tvarkytojai yra muitinės įstaigos.</w:t>
      </w:r>
    </w:p>
    <w:p w14:paraId="1C131323" w14:textId="77777777" w:rsidR="002B3117" w:rsidRPr="00C94285" w:rsidRDefault="002B3117" w:rsidP="002B3117">
      <w:pPr>
        <w:spacing w:after="0" w:line="240" w:lineRule="auto"/>
        <w:ind w:firstLine="709"/>
        <w:rPr>
          <w:rFonts w:cs="Times New Roman"/>
        </w:rPr>
      </w:pPr>
      <w:r w:rsidRPr="00C94285">
        <w:rPr>
          <w:rFonts w:cs="Times New Roman"/>
        </w:rPr>
        <w:t>Konceptualusis Integruotos MIS architektūros modelis pateiktas 2 paveikslėlyje.</w:t>
      </w:r>
    </w:p>
    <w:p w14:paraId="22D1F883" w14:textId="77777777" w:rsidR="002B3117" w:rsidRPr="00C94285" w:rsidRDefault="002B3117" w:rsidP="002B3117">
      <w:pPr>
        <w:spacing w:after="0" w:line="240" w:lineRule="auto"/>
        <w:rPr>
          <w:rFonts w:cs="Times New Roman"/>
        </w:rPr>
      </w:pPr>
      <w:r w:rsidRPr="00C94285">
        <w:rPr>
          <w:noProof/>
        </w:rPr>
        <w:drawing>
          <wp:inline distT="0" distB="0" distL="0" distR="0" wp14:anchorId="4021F083" wp14:editId="7114B8EA">
            <wp:extent cx="6103620" cy="4312920"/>
            <wp:effectExtent l="0" t="0" r="0" b="0"/>
            <wp:docPr id="310472037" name="Picture 1">
              <a:extLst xmlns:a="http://schemas.openxmlformats.org/drawingml/2006/main">
                <a:ext uri="{FF2B5EF4-FFF2-40B4-BE49-F238E27FC236}">
                  <a16:creationId xmlns:a16="http://schemas.microsoft.com/office/drawing/2014/main" id="{F59BCCB0-64E4-4DED-86D1-C87A413AF6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60212"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3620" cy="4312920"/>
                    </a:xfrm>
                    <a:prstGeom prst="rect">
                      <a:avLst/>
                    </a:prstGeom>
                    <a:noFill/>
                    <a:ln>
                      <a:noFill/>
                    </a:ln>
                  </pic:spPr>
                </pic:pic>
              </a:graphicData>
            </a:graphic>
          </wp:inline>
        </w:drawing>
      </w:r>
    </w:p>
    <w:p w14:paraId="6C378869" w14:textId="77777777" w:rsidR="002B3117" w:rsidRPr="00C94285" w:rsidRDefault="002B3117" w:rsidP="002B3117">
      <w:pPr>
        <w:spacing w:after="0" w:line="240" w:lineRule="auto"/>
        <w:jc w:val="center"/>
        <w:rPr>
          <w:rFonts w:cs="Times New Roman"/>
          <w:b/>
          <w:bCs/>
        </w:rPr>
      </w:pPr>
      <w:r w:rsidRPr="00C94285">
        <w:rPr>
          <w:rFonts w:cs="Times New Roman"/>
          <w:b/>
          <w:bCs/>
        </w:rPr>
        <w:t>2 pav. Konceptualusis Integruotos MIS architektūros modelis.</w:t>
      </w:r>
    </w:p>
    <w:p w14:paraId="297927A5" w14:textId="77777777" w:rsidR="002B3117" w:rsidRPr="00C94285" w:rsidRDefault="002B3117" w:rsidP="002B3117">
      <w:pPr>
        <w:spacing w:after="0" w:line="240" w:lineRule="auto"/>
        <w:ind w:firstLine="709"/>
        <w:rPr>
          <w:rFonts w:cs="Times New Roman"/>
        </w:rPr>
      </w:pPr>
    </w:p>
    <w:p w14:paraId="27F2B664"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Remiantis Integruotos MIS architektūros modeliu, informacinės sistemos turi būti kuriamos ir diegiamos tokiu principu, kad informacijos mainai ir veiklos procesai būtų suderinami tiek pačioje LM, tiek tarp LM ir kitų valstybės ir (arba) trečiųjų šalių institucijų.  Informacinės sistemos LM kuriamos kaip modulinės sistemos, integruotos su muitinės informacinės sistemos komponentais (posistemiais), naudojant </w:t>
      </w:r>
      <w:proofErr w:type="spellStart"/>
      <w:r w:rsidRPr="00C94285">
        <w:rPr>
          <w:rFonts w:cs="Times New Roman"/>
          <w:i/>
          <w:iCs/>
        </w:rPr>
        <w:t>webMethods</w:t>
      </w:r>
      <w:proofErr w:type="spellEnd"/>
      <w:r w:rsidRPr="00C94285">
        <w:rPr>
          <w:rFonts w:cs="Times New Roman"/>
        </w:rPr>
        <w:t xml:space="preserve"> jungiančiąją programinę įrangą (</w:t>
      </w:r>
      <w:proofErr w:type="spellStart"/>
      <w:r w:rsidRPr="00C94285">
        <w:rPr>
          <w:rFonts w:cs="Times New Roman"/>
          <w:i/>
          <w:iCs/>
        </w:rPr>
        <w:t>middleware</w:t>
      </w:r>
      <w:proofErr w:type="spellEnd"/>
      <w:r w:rsidRPr="00C94285">
        <w:rPr>
          <w:rFonts w:cs="Times New Roman"/>
        </w:rPr>
        <w:t>). Šios programinės įrangos priemonėmis yra sukurta LM elektroninių ir žiniatinklio paslaugų magistralė (toliau – ESB). Integruota MIS sukurta ir tobulinama, laikantis muitinės nustatytų informacinių sistemų kūrimo, integravimo, standartinės programinės įrangos naudojimo reikalavimų, nustatytų Lietuvos Respublikos muitinės informacinių technologijų plėtros planuose.</w:t>
      </w:r>
    </w:p>
    <w:p w14:paraId="254BDED1"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Integruotai MIS nuolat teikia duomenis asmenys, vykdantys arba numatantys vykdyti veiklą, reglamentuojamą muitų teisės aktų, Lietuvos Respublikos pridėtinės vertės mokesčio mokėtojai, vykdantys prekybą prekėmis su ES valstybėmis, Lietuvos Respublikos valstybės institucijos, įstaigos ir įmonės, ES valstybių narių muitinės administracijos, Tarptautinė kelių transporto sąjunga, Europos Komisijos Mokesčių ir muitų sąjungos generalinis direktoratas (toliau – DG TAXUD) ir kitos institucijos Integruotos MIS nuostatų nustatyta tvarka. </w:t>
      </w:r>
    </w:p>
    <w:p w14:paraId="6AAFAC26"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Integruota MIS apima išorinius ir vidinius informacijos srautus. Išoriniai informacijos srautai yra tarp Integruotos MIS (posistemių, jų komponenčių arba modulių) ir (ar) MPRIS ir kitų registrų bei kitų muitinės, Lietuvos Respublikos valstybės institucijų, ES valstybių narių ir DG TAXUD informacinių sistemų. Vidiniai informacijos mainai vykdomi tarp Integruotos MIS posistemių, jų </w:t>
      </w:r>
      <w:r w:rsidRPr="00C94285">
        <w:rPr>
          <w:rFonts w:cs="Times New Roman"/>
        </w:rPr>
        <w:lastRenderedPageBreak/>
        <w:t>komponenčių ir modulių. Integruotos MIS išorinius informacijos srautus sudaro dokumentai ir elektroniniai duomenys, kuriuos informacinė sistema teikia ir kuriuos ji gauna. LM integracines sąsajas (žiniatinklio paslaugas), sukurtas naudojant jungiančiąją programinę įrangą, galima suskirstyti į 3 pagrindines grupes:</w:t>
      </w:r>
    </w:p>
    <w:p w14:paraId="706C1ECB" w14:textId="77777777" w:rsidR="002B3117" w:rsidRPr="00C94285" w:rsidRDefault="002B3117" w:rsidP="002B3117">
      <w:pPr>
        <w:pStyle w:val="ListParagraph"/>
        <w:numPr>
          <w:ilvl w:val="0"/>
          <w:numId w:val="23"/>
        </w:numPr>
        <w:spacing w:after="0" w:line="240" w:lineRule="auto"/>
        <w:ind w:left="0" w:firstLine="709"/>
        <w:jc w:val="both"/>
        <w:rPr>
          <w:rFonts w:cs="Times New Roman"/>
        </w:rPr>
      </w:pPr>
      <w:r w:rsidRPr="00C94285">
        <w:rPr>
          <w:rFonts w:cs="Times New Roman"/>
        </w:rPr>
        <w:t>Muitinės informacinių sistemų sąsajos su kitų institucijų (tiek Lietuvos, tiek užsienio) informacinėmis sistemomis (registrais) – jų yra daugiau nei 60;</w:t>
      </w:r>
    </w:p>
    <w:p w14:paraId="7EE64EA6" w14:textId="77777777" w:rsidR="002B3117" w:rsidRPr="00C94285" w:rsidRDefault="002B3117" w:rsidP="002B3117">
      <w:pPr>
        <w:pStyle w:val="ListParagraph"/>
        <w:numPr>
          <w:ilvl w:val="0"/>
          <w:numId w:val="23"/>
        </w:numPr>
        <w:spacing w:after="0" w:line="240" w:lineRule="auto"/>
        <w:ind w:left="0" w:firstLine="709"/>
        <w:jc w:val="both"/>
        <w:rPr>
          <w:rFonts w:cs="Times New Roman"/>
        </w:rPr>
      </w:pPr>
      <w:r w:rsidRPr="00C94285">
        <w:rPr>
          <w:rFonts w:cs="Times New Roman"/>
        </w:rPr>
        <w:t>Muitinės informacinių sistemų tarpusavio sąsajos, kurių yra daugiau nei 60;</w:t>
      </w:r>
    </w:p>
    <w:p w14:paraId="64642EB6" w14:textId="77777777" w:rsidR="002B3117" w:rsidRPr="00C94285" w:rsidRDefault="002B3117" w:rsidP="002B3117">
      <w:pPr>
        <w:pStyle w:val="ListParagraph"/>
        <w:numPr>
          <w:ilvl w:val="0"/>
          <w:numId w:val="23"/>
        </w:numPr>
        <w:spacing w:after="0" w:line="240" w:lineRule="auto"/>
        <w:ind w:left="0" w:firstLine="709"/>
        <w:jc w:val="both"/>
        <w:rPr>
          <w:rFonts w:cs="Times New Roman"/>
        </w:rPr>
      </w:pPr>
      <w:r w:rsidRPr="00C94285">
        <w:rPr>
          <w:rFonts w:cs="Times New Roman"/>
        </w:rPr>
        <w:t>ESB paslaugos, ESB moduliai (ESB priemonės) sąsajų valdymui ir stebėsenai, kurių yra virš 10.</w:t>
      </w:r>
    </w:p>
    <w:p w14:paraId="7260F86C"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4.2.</w:t>
      </w:r>
      <w:r w:rsidRPr="00C94285">
        <w:rPr>
          <w:rFonts w:cs="Times New Roman"/>
          <w:b/>
          <w:bCs/>
        </w:rPr>
        <w:tab/>
        <w:t>LM teikiamos viešosios, administracinės ir kitos paslaugos</w:t>
      </w:r>
    </w:p>
    <w:p w14:paraId="0D272E30"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4.2.1. LM teikiamų viešųjų, administracinių ir kitų paslaugų sąrašas sudarytas Muitinės departamento generalinio direktoriaus 2025 m. liepos 28 d. įsakymu Nr. 1BE-504 „Dėl Lietuvos Respublikos muitinės teikiamų viešųjų,  administracinių ir  kitų paslaugų nustatymo ir stebėsenos“. LM elektroniniu būdu teikiamas paslaugas galima rasti „Mano muitinė“ portale, adresu </w:t>
      </w:r>
      <w:hyperlink r:id="rId10" w:history="1">
        <w:r w:rsidRPr="00C94285">
          <w:rPr>
            <w:rStyle w:val="Hyperlink"/>
            <w:rFonts w:cs="Times New Roman"/>
          </w:rPr>
          <w:t>https://mano.muitine.lt/lt/paslaugos</w:t>
        </w:r>
      </w:hyperlink>
      <w:r w:rsidRPr="00C94285">
        <w:rPr>
          <w:rFonts w:cs="Times New Roman"/>
        </w:rPr>
        <w:t xml:space="preserve"> rubrikose:</w:t>
      </w:r>
    </w:p>
    <w:p w14:paraId="3323B118" w14:textId="77777777" w:rsidR="002B3117" w:rsidRPr="00C94285" w:rsidRDefault="002B3117" w:rsidP="002B3117">
      <w:pPr>
        <w:pStyle w:val="ListParagraph"/>
        <w:numPr>
          <w:ilvl w:val="0"/>
          <w:numId w:val="24"/>
        </w:numPr>
        <w:spacing w:after="0" w:line="240" w:lineRule="auto"/>
        <w:rPr>
          <w:rFonts w:cs="Times New Roman"/>
        </w:rPr>
      </w:pPr>
      <w:r w:rsidRPr="00C94285">
        <w:rPr>
          <w:rFonts w:cs="Times New Roman"/>
        </w:rPr>
        <w:t>Deklaracijų priėmimas ir tvarkymas;</w:t>
      </w:r>
    </w:p>
    <w:p w14:paraId="7B4DAE65" w14:textId="77777777" w:rsidR="002B3117" w:rsidRPr="00C94285" w:rsidRDefault="002B3117" w:rsidP="002B3117">
      <w:pPr>
        <w:pStyle w:val="ListParagraph"/>
        <w:numPr>
          <w:ilvl w:val="0"/>
          <w:numId w:val="24"/>
        </w:numPr>
        <w:spacing w:after="0" w:line="240" w:lineRule="auto"/>
        <w:rPr>
          <w:rFonts w:cs="Times New Roman"/>
        </w:rPr>
      </w:pPr>
      <w:r w:rsidRPr="00C94285">
        <w:rPr>
          <w:rFonts w:cs="Times New Roman"/>
        </w:rPr>
        <w:t>Prašymų suteikti muitinės leidimus priėmimas ir tvarkymas;</w:t>
      </w:r>
    </w:p>
    <w:p w14:paraId="6E28603C" w14:textId="77777777" w:rsidR="002B3117" w:rsidRPr="00C94285" w:rsidRDefault="002B3117" w:rsidP="002B3117">
      <w:pPr>
        <w:pStyle w:val="ListParagraph"/>
        <w:numPr>
          <w:ilvl w:val="0"/>
          <w:numId w:val="24"/>
        </w:numPr>
        <w:spacing w:after="0" w:line="240" w:lineRule="auto"/>
        <w:rPr>
          <w:rFonts w:cs="Times New Roman"/>
        </w:rPr>
      </w:pPr>
      <w:r w:rsidRPr="00C94285">
        <w:rPr>
          <w:rFonts w:cs="Times New Roman"/>
        </w:rPr>
        <w:t>Garantijų priėmimas ir tvarkymas;</w:t>
      </w:r>
    </w:p>
    <w:p w14:paraId="1E00CE44" w14:textId="77777777" w:rsidR="002B3117" w:rsidRPr="00C94285" w:rsidRDefault="002B3117" w:rsidP="002B3117">
      <w:pPr>
        <w:pStyle w:val="ListParagraph"/>
        <w:numPr>
          <w:ilvl w:val="0"/>
          <w:numId w:val="24"/>
        </w:numPr>
        <w:spacing w:after="0" w:line="240" w:lineRule="auto"/>
        <w:rPr>
          <w:rFonts w:cs="Times New Roman"/>
        </w:rPr>
      </w:pPr>
      <w:r w:rsidRPr="00C94285">
        <w:rPr>
          <w:rFonts w:cs="Times New Roman"/>
        </w:rPr>
        <w:t>Mokesčių duomenų peržiūra ir mokesčių sumokėjimas;</w:t>
      </w:r>
    </w:p>
    <w:p w14:paraId="1FF5D2E8" w14:textId="77777777" w:rsidR="002B3117" w:rsidRPr="00C94285" w:rsidRDefault="002B3117" w:rsidP="002B3117">
      <w:pPr>
        <w:pStyle w:val="ListParagraph"/>
        <w:numPr>
          <w:ilvl w:val="0"/>
          <w:numId w:val="24"/>
        </w:numPr>
        <w:spacing w:after="0" w:line="240" w:lineRule="auto"/>
        <w:rPr>
          <w:rFonts w:cs="Times New Roman"/>
        </w:rPr>
      </w:pPr>
      <w:proofErr w:type="spellStart"/>
      <w:r w:rsidRPr="00C94285">
        <w:rPr>
          <w:rFonts w:cs="Times New Roman"/>
        </w:rPr>
        <w:t>Intrastatas</w:t>
      </w:r>
      <w:proofErr w:type="spellEnd"/>
      <w:r w:rsidRPr="00C94285">
        <w:rPr>
          <w:rFonts w:cs="Times New Roman"/>
        </w:rPr>
        <w:t>;</w:t>
      </w:r>
    </w:p>
    <w:p w14:paraId="34A8DDB5" w14:textId="77777777" w:rsidR="002B3117" w:rsidRPr="00C94285" w:rsidRDefault="002B3117" w:rsidP="002B3117">
      <w:pPr>
        <w:pStyle w:val="ListParagraph"/>
        <w:numPr>
          <w:ilvl w:val="0"/>
          <w:numId w:val="24"/>
        </w:numPr>
        <w:spacing w:after="0" w:line="240" w:lineRule="auto"/>
        <w:rPr>
          <w:rFonts w:cs="Times New Roman"/>
        </w:rPr>
      </w:pPr>
      <w:r w:rsidRPr="00C94285">
        <w:rPr>
          <w:rFonts w:cs="Times New Roman"/>
        </w:rPr>
        <w:t xml:space="preserve">Kitos muitinės teikiamos paslaugos. </w:t>
      </w:r>
    </w:p>
    <w:p w14:paraId="4D4E30E9" w14:textId="77777777" w:rsidR="002B3117" w:rsidRPr="00C94285" w:rsidRDefault="002B3117" w:rsidP="002B3117">
      <w:pPr>
        <w:spacing w:after="0" w:line="240" w:lineRule="auto"/>
        <w:ind w:firstLine="709"/>
        <w:jc w:val="both"/>
        <w:rPr>
          <w:rFonts w:cs="Times New Roman"/>
        </w:rPr>
      </w:pPr>
      <w:r w:rsidRPr="00C94285">
        <w:rPr>
          <w:rFonts w:cs="Times New Roman"/>
        </w:rPr>
        <w:t>Minėtų paslaugų teikimas yra reglamentuotas Muitinės elektroninių paslaugų teikimo taisyklėse, patvirtintose  Muitinės departamento generalinio direktoriaus 2017 m. kovo 24 d. įsakymu Nr. 1B-234 „Dėl Muitinės elektroninių paslaugų teikimo taisyklių patvirtinimo“.</w:t>
      </w:r>
    </w:p>
    <w:p w14:paraId="4BB73169" w14:textId="77777777" w:rsidR="002B3117" w:rsidRPr="00C94285" w:rsidRDefault="002B3117" w:rsidP="002B3117">
      <w:pPr>
        <w:spacing w:after="0" w:line="240" w:lineRule="auto"/>
        <w:ind w:firstLine="709"/>
        <w:jc w:val="both"/>
        <w:rPr>
          <w:rFonts w:cs="Times New Roman"/>
        </w:rPr>
      </w:pPr>
      <w:r w:rsidRPr="00C94285">
        <w:rPr>
          <w:rFonts w:cs="Times New Roman"/>
        </w:rPr>
        <w:t>4.2.2. Atkreiptinas dėmesys, kad Integruotos MIS Bendro naudotojų valdymo posistemis (toliau – BAP) sąveikoje su integracinės terpės (</w:t>
      </w:r>
      <w:proofErr w:type="spellStart"/>
      <w:r w:rsidRPr="00C94285">
        <w:rPr>
          <w:rFonts w:cs="Times New Roman"/>
          <w:i/>
          <w:iCs/>
        </w:rPr>
        <w:t>middleware</w:t>
      </w:r>
      <w:proofErr w:type="spellEnd"/>
      <w:r w:rsidRPr="00C94285">
        <w:rPr>
          <w:rFonts w:cs="Times New Roman"/>
        </w:rPr>
        <w:t xml:space="preserve">) modulio EM-VARTAI teikiamomis žiniatinklio paslaugomis atlieka naudotojo prieigos ir tapatybės nustatymą naudojant LM registruotą naudotojo elektroninį sertifikatą ar Valstybės informacinių išteklių sąveikumo platformos (VIISP) priemones, muitinės elektroninių paslaugų gavėjų ir naudotojų registraciją, paslaugų gavėjui atstovaujančių naudotojų valdymą, delegavimo sutarčių, sudaromų tarp dviejų paslaugos gavėjų, registravimą ir valdymą, autentifikavimo ir autorizacijos paslaugos teikimą ne tik Integruotos MIS posistemiams, bet ir EK centrinėms sistemoms ir išorinėms informacinėms sistemoms (bendras elektroninių paslaugų sąrašas pateikiamas LM svetainėje adresu </w:t>
      </w:r>
      <w:hyperlink r:id="rId11" w:history="1">
        <w:r w:rsidRPr="00C94285">
          <w:rPr>
            <w:rStyle w:val="Hyperlink"/>
            <w:rFonts w:cs="Times New Roman"/>
          </w:rPr>
          <w:t>https://muitine.lrv.lt/lt/paslaugos/kitos-paslaugos/muitines-elektronines-paslaugos/</w:t>
        </w:r>
      </w:hyperlink>
      <w:r w:rsidRPr="00C94285">
        <w:rPr>
          <w:rFonts w:cs="Times New Roman"/>
        </w:rPr>
        <w:t>).</w:t>
      </w:r>
    </w:p>
    <w:p w14:paraId="4DEF7005"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4.3. Muitinės duomenys ir duomenų valdysena</w:t>
      </w:r>
    </w:p>
    <w:p w14:paraId="75A958B7" w14:textId="77777777" w:rsidR="002B3117" w:rsidRPr="00C94285" w:rsidRDefault="002B3117" w:rsidP="002B3117">
      <w:pPr>
        <w:spacing w:after="0" w:line="240" w:lineRule="auto"/>
        <w:ind w:firstLine="709"/>
        <w:jc w:val="both"/>
        <w:rPr>
          <w:rFonts w:cs="Times New Roman"/>
        </w:rPr>
      </w:pPr>
      <w:r w:rsidRPr="00C94285">
        <w:rPr>
          <w:rFonts w:cs="Times New Roman"/>
        </w:rPr>
        <w:t>4.3.1. Didžioji dalis muitinėje kaupiamų duomenų yra tvarkoma Integruotos MIS Lietuvos muitinės duomenų saugyklos posistemyje (toliau – LMDS). LMDS sukurta SAS programinės įrangos pagrindu. Pagrindinis LMDS duomenų šaltinis yra prekių deklaravimo ir muitinio įforminimo procese dalyvaujančios muitinės informacinės sistemos. LMDS taip pat kaupiami įvairūs su muitinės veikla susiję duomenys, rengiamos ataskaitos pagal vienkartinius muitinės administracijos padalinių paklausimus ir teikiami duomenys kitoms informacinėms sistemoms ir kitoms institucijoms pagal galiojančias duomenų teikimo sutartis.</w:t>
      </w:r>
    </w:p>
    <w:p w14:paraId="7CBD49B5" w14:textId="77777777" w:rsidR="002B3117" w:rsidRPr="00C94285" w:rsidRDefault="002B3117" w:rsidP="002B3117">
      <w:pPr>
        <w:spacing w:after="0" w:line="240" w:lineRule="auto"/>
        <w:ind w:firstLine="709"/>
        <w:jc w:val="both"/>
        <w:rPr>
          <w:rFonts w:cs="Times New Roman"/>
        </w:rPr>
      </w:pPr>
      <w:r w:rsidRPr="00C94285">
        <w:rPr>
          <w:rFonts w:cs="Times New Roman"/>
        </w:rPr>
        <w:t>4.3.2. Muitinės departamentas dalyvavo Valstybės duomenų agentūros vykdytame projekte „Valstybės informacinių išteklių integravimas į duomenų ežerą“. Jo įgyvendinimo metu buvo sukurtos Valstybės duomenų ežero integracijos su įvairiomis muitinės informacinėmis sistemomis, kurių priemonėmis yra teikiami duomenys į Valstybės duomenų ežerą. LM valdomų duomenų atvėrimas planuojamas vykdyti bendradarbiaujant su Valstybės duomenų agentūra įprasta darbo tvarka, pirmiausia atveriant tuos duomenis, kurie jau dabar žiniatinklio paslaugomis yra teikiami Valstybės duomenų agentūrai.</w:t>
      </w:r>
    </w:p>
    <w:p w14:paraId="04C18DE2"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4.3.3. ANALITIKA priemonėmis sprendžiami uždaviniai, skirti muitinės veiklos procesams analizuoti, prognozuoti, sprendimams priimti, nustatyti duomenimis pagrįstus ryšius tarp muitinės veikloje dalyvaujančių objektų, duomenų pagrindu vertinti muitinės veikloje dalyvaujančių objektų </w:t>
      </w:r>
      <w:r w:rsidRPr="00C94285">
        <w:rPr>
          <w:rFonts w:cs="Times New Roman"/>
        </w:rPr>
        <w:lastRenderedPageBreak/>
        <w:t>riziką, rinkti, sisteminti ir analizuoti duomenis apie muitinės įgyvendinimų teisės aktų pažeidimus ir su muitinės veikla susijusius įvykius.</w:t>
      </w:r>
    </w:p>
    <w:p w14:paraId="106CC496" w14:textId="77777777" w:rsidR="002B3117" w:rsidRPr="00C94285" w:rsidRDefault="002B3117" w:rsidP="002B3117">
      <w:pPr>
        <w:spacing w:after="0" w:line="240" w:lineRule="auto"/>
        <w:ind w:firstLine="709"/>
        <w:jc w:val="both"/>
        <w:rPr>
          <w:rFonts w:cs="Times New Roman"/>
        </w:rPr>
      </w:pPr>
      <w:r w:rsidRPr="00C94285">
        <w:rPr>
          <w:rFonts w:cs="Times New Roman"/>
        </w:rPr>
        <w:t>4.3.4. Muitinės departamentas dalyvauja VSSA įgyvendinamame projekte „Duomenų valdymo modelio sukūrimas“, kurio metu siekiama parengti valstybės informacinių išteklių metaduomenų modelį, įdiegti metaduomenų generavimo ir duomenų mainų programinius įrankius. Šio projekto įgyvendinimo metu siekiama įgyti reikiamas žinias ir kvalifikaciją muitinės duomenų valdysenos veikloms įgyvendinti. Projekto įgyvendinimo metu buvo parengti Muitinės prievolininkų registro informacinės sistemos ir Integruotos MIS LMDS posistemio importo ir eksporto dalykinių sričių metaduomenų modeliai, pasirengta šių duomenų teikimui naudojant unifikuotą duomenų teikimo sąsają (UDTS). Planuojama tęsti veiklas, pradėtas įgyvendinant pirmiau minėtą projektą užtikrinant Lietuvos Respublikos valstybės informacinių išteklių valdymo įstatyme numatytas informacinių sistemų duomenų teikimo nuostatas.</w:t>
      </w:r>
    </w:p>
    <w:p w14:paraId="37BE6BC9" w14:textId="77777777" w:rsidR="002B3117" w:rsidRPr="00C94285" w:rsidRDefault="002B3117" w:rsidP="002B3117">
      <w:pPr>
        <w:spacing w:after="0" w:line="240" w:lineRule="auto"/>
        <w:ind w:firstLine="709"/>
        <w:jc w:val="both"/>
        <w:rPr>
          <w:rFonts w:cs="Times New Roman"/>
        </w:rPr>
      </w:pPr>
      <w:r w:rsidRPr="00C94285">
        <w:rPr>
          <w:rFonts w:cs="Times New Roman"/>
        </w:rPr>
        <w:t>2026 m. balandžio 24 d. Muitinės departamento generalinio direktoriaus įsakymu Nr. 1BE-273 „Dėl Lietuvos Respublikos muitinės informacinių sistemų valdytojo ir tvarkytojo atstovų, išorinių informacinių sistemų koordinatorių ir atsakingų asmenų skyrimo taisyklių ir Lietuvos Respublikos muitinės informacinių sistemų valdytojo ir tvarkytojo atstovų, išorinių informacinių sistemų koordinatorių ir atsakingų asmenų sąrašo patvirtinimo“ buvo paskirti Integruotos MIS ir Muitinės prievolininkų registro informacinės sistemos duomenų valdymo įgaliotiniai.</w:t>
      </w:r>
    </w:p>
    <w:p w14:paraId="1F39C7D4"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4.4</w:t>
      </w:r>
      <w:r w:rsidRPr="00C94285">
        <w:rPr>
          <w:rFonts w:cs="Times New Roman"/>
          <w:b/>
          <w:bCs/>
        </w:rPr>
        <w:tab/>
        <w:t>LM IT infrastruktūra</w:t>
      </w:r>
    </w:p>
    <w:p w14:paraId="06B3C046" w14:textId="77777777" w:rsidR="002B3117" w:rsidRPr="00C94285" w:rsidRDefault="002B3117" w:rsidP="002B3117">
      <w:pPr>
        <w:spacing w:after="0" w:line="240" w:lineRule="auto"/>
        <w:ind w:firstLine="709"/>
        <w:jc w:val="both"/>
        <w:rPr>
          <w:rFonts w:cs="Times New Roman"/>
        </w:rPr>
      </w:pPr>
      <w:r w:rsidRPr="00C94285">
        <w:rPr>
          <w:rFonts w:cs="Times New Roman"/>
        </w:rPr>
        <w:t>4.4.1. LM naudojasi VSSA Valstybės IT paslaugų departamento teikiama infrastruktūra. Iki 2026 m. gegužės mėn. į VSSA centralizuotai valdomą informacinių ir ryšių technologijų infrastruktūrą buvo migruota apie 450 LM virtualių serverių. Muitinės informacinių sistemų ir jas palaikančios infrastruktūros perkėlimas į valstybinį duomenų centrą yra planuojamas ir vykdomas etapais, atsižvelgiant į sistemų sudėtingumą, kritinę svarbą, veiklos tęstinumo, paslaugų teikimo visą parą bei kibernetinio saugumo užtikrinimo reikalavimus. Dėl pastarųjų priežasčių LM vis dar turi savo duomenų centrą (toliau – DC). Šiuo metu muitinė naudoja hibridinį DC infrastruktūros modelį, kurį sudaro beveik visa serverių ir ugniasienių infrastruktūra, gaunama kaip paslaugos iš VSSA paslaugų katalogo, ir dalis nuosavos serverių bei tinklo saugos įrangos.</w:t>
      </w:r>
    </w:p>
    <w:p w14:paraId="38E3F002" w14:textId="77777777" w:rsidR="002B3117" w:rsidRPr="00C94285" w:rsidRDefault="002B3117" w:rsidP="002B3117">
      <w:pPr>
        <w:spacing w:after="0" w:line="240" w:lineRule="auto"/>
        <w:ind w:firstLine="709"/>
        <w:jc w:val="both"/>
        <w:rPr>
          <w:rFonts w:cs="Times New Roman"/>
        </w:rPr>
      </w:pPr>
      <w:r w:rsidRPr="00C94285">
        <w:rPr>
          <w:rFonts w:cs="Times New Roman"/>
        </w:rPr>
        <w:t>4.4.2. Muitinės kompiuterinį tinklą sudaro muitinės įstaigų ir vietiniai kompiuterių tinklai, sujungti į žinybinį tinklą.</w:t>
      </w:r>
    </w:p>
    <w:p w14:paraId="1B7B4782" w14:textId="77777777" w:rsidR="002B3117" w:rsidRPr="00C94285" w:rsidRDefault="002B3117" w:rsidP="002B3117">
      <w:pPr>
        <w:spacing w:after="0" w:line="240" w:lineRule="auto"/>
        <w:ind w:firstLine="709"/>
        <w:jc w:val="both"/>
        <w:rPr>
          <w:rFonts w:cs="Times New Roman"/>
        </w:rPr>
      </w:pPr>
      <w:r w:rsidRPr="00C94285">
        <w:rPr>
          <w:rFonts w:cs="Times New Roman"/>
        </w:rPr>
        <w:t>4.4.3. Muitinėje naudojamos tiek jos pačios turimos, tiek VSSA ir (arba) KVTC teikiamos infrastruktūrinės ir programinės įrangos priemonės.</w:t>
      </w:r>
    </w:p>
    <w:p w14:paraId="63730457" w14:textId="77777777" w:rsidR="002B3117" w:rsidRPr="00C94285" w:rsidRDefault="002B3117" w:rsidP="002B3117">
      <w:pPr>
        <w:spacing w:after="0" w:line="240" w:lineRule="auto"/>
        <w:ind w:firstLine="709"/>
        <w:jc w:val="both"/>
        <w:rPr>
          <w:rFonts w:cs="Times New Roman"/>
        </w:rPr>
      </w:pPr>
      <w:r w:rsidRPr="00C94285">
        <w:rPr>
          <w:rFonts w:cs="Times New Roman"/>
        </w:rPr>
        <w:t>4.4.4. Kompiuterinių darbo vietų (toliau – KDV) įsigijimu, įrengimu ir nuolatine priežiūra rūpinasi pati muitinė. Numatomas stacionarios KDV gyvavimo ciklas yra 7 metai, o mobiliosios KDV – 5 metai.</w:t>
      </w:r>
    </w:p>
    <w:p w14:paraId="4E7A6DB3"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4.5. Muitinės informacinių sistemų priežiūra ir palaikymas bei programinės įrangos (licencijų) palaikymas</w:t>
      </w:r>
    </w:p>
    <w:p w14:paraId="49CF3BAD" w14:textId="77777777" w:rsidR="002B3117" w:rsidRPr="00C94285" w:rsidRDefault="002B3117" w:rsidP="002B3117">
      <w:pPr>
        <w:spacing w:after="0" w:line="240" w:lineRule="auto"/>
        <w:ind w:firstLine="709"/>
        <w:jc w:val="both"/>
        <w:rPr>
          <w:rFonts w:cs="Times New Roman"/>
        </w:rPr>
      </w:pPr>
      <w:r w:rsidRPr="00C94285">
        <w:rPr>
          <w:rFonts w:cs="Times New Roman"/>
        </w:rPr>
        <w:t>Siekiant užtikrinti tinkamą muitinės informacinių sistemų veikimą nuolat įsigyjamos muitinės informacinių sistemų priežiūros ir palaikymo paslaugos. Šių paslaugų įsigijimui yra planuojamos šios lėšos: 2026 m. – 2125049,86 Eur., 2027 – 2590333,22 Eur., 2028 m. – 2924380,60 Eur., 2029 m. – 3469336,35 Eur. Lėšų poreikis muitinės turimos programinės įrangos (licencijų) palaikymo paslaugoms atitinkamai būtų: 2026 m. – 2 773 486,85 Eur., 2027 m. – 3 441 786,37 Eur., 2028 m. – 2 415 977,79 Eur. ir 2029 m. – 2 585 225,27 Eur.</w:t>
      </w:r>
    </w:p>
    <w:p w14:paraId="2E3138E9"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4.6. Dirbtinio intelekto sprendinių naudojimas</w:t>
      </w:r>
    </w:p>
    <w:p w14:paraId="31610D0D" w14:textId="77777777" w:rsidR="002B3117" w:rsidRPr="00C94285" w:rsidRDefault="002B3117" w:rsidP="002B3117">
      <w:pPr>
        <w:spacing w:after="0" w:line="240" w:lineRule="auto"/>
        <w:ind w:firstLine="709"/>
        <w:jc w:val="both"/>
        <w:rPr>
          <w:rFonts w:cs="Times New Roman"/>
        </w:rPr>
      </w:pPr>
      <w:r w:rsidRPr="00C94285">
        <w:rPr>
          <w:rFonts w:cs="Times New Roman"/>
        </w:rPr>
        <w:t xml:space="preserve">Muitinė, kurdama, atnaujindama ir naudodama informacines sistemas, kuris laikas taiko ir diegia dirbtinio intelekto (toliau – DI) sprendinius. Muitinės departamentas įgyvendinimo keletą projektų, kuriuose panaudojo DI analizuojant rentgenogramų vaizdus, parengė DI algoritmus, skirtus duomenų palyginimui ir analizei. DI teikiamos galimybės vis didesne apimtimi bus taikomos muitinės veikloje, vadovaujantis dirbtinio intelekto priemonėms keliamais reikalavimais. </w:t>
      </w:r>
      <w:r w:rsidRPr="00C94285">
        <w:t>Naujajame muitinės paslaugų portale panaudojant LLM (</w:t>
      </w:r>
      <w:proofErr w:type="spellStart"/>
      <w:r w:rsidRPr="00C94285">
        <w:rPr>
          <w:i/>
        </w:rPr>
        <w:t>Large</w:t>
      </w:r>
      <w:proofErr w:type="spellEnd"/>
      <w:r w:rsidRPr="00C94285">
        <w:rPr>
          <w:i/>
        </w:rPr>
        <w:t xml:space="preserve"> </w:t>
      </w:r>
      <w:proofErr w:type="spellStart"/>
      <w:r w:rsidRPr="00C94285">
        <w:rPr>
          <w:i/>
        </w:rPr>
        <w:t>Language</w:t>
      </w:r>
      <w:proofErr w:type="spellEnd"/>
      <w:r w:rsidRPr="00C94285">
        <w:rPr>
          <w:i/>
        </w:rPr>
        <w:t xml:space="preserve"> </w:t>
      </w:r>
      <w:proofErr w:type="spellStart"/>
      <w:r w:rsidRPr="00C94285">
        <w:rPr>
          <w:i/>
        </w:rPr>
        <w:t>Model</w:t>
      </w:r>
      <w:proofErr w:type="spellEnd"/>
      <w:r w:rsidRPr="00C94285">
        <w:t xml:space="preserve">) technologiją sukurtas virtualus asistentas, mašininio mokymo algoritmai panaudoti kuriant modelį prekių muitinės vertės rizikingumo vertinimui importuojamų prekių sandoriuose. </w:t>
      </w:r>
      <w:r w:rsidRPr="00C94285">
        <w:rPr>
          <w:rFonts w:cs="Times New Roman"/>
        </w:rPr>
        <w:t xml:space="preserve">Artimiausiu metu planuojama ieškoti DI </w:t>
      </w:r>
      <w:r w:rsidRPr="00C94285">
        <w:rPr>
          <w:rFonts w:cs="Times New Roman"/>
        </w:rPr>
        <w:lastRenderedPageBreak/>
        <w:t>priemonių, padėsiančių automatizuoti pasikartojančių užduočių, tokių kaip Muitinės IT paslaugų centro  (toliau – ITPC) standartizuotų atsakymų rengimas, atlikimą.</w:t>
      </w:r>
    </w:p>
    <w:p w14:paraId="733E6D5B" w14:textId="77777777" w:rsidR="002B3117" w:rsidRPr="00C94285" w:rsidRDefault="002B3117" w:rsidP="002B3117">
      <w:pPr>
        <w:spacing w:after="0" w:line="240" w:lineRule="auto"/>
        <w:ind w:firstLine="709"/>
        <w:jc w:val="both"/>
        <w:rPr>
          <w:rFonts w:cs="Times New Roman"/>
          <w:b/>
          <w:bCs/>
        </w:rPr>
      </w:pPr>
      <w:r w:rsidRPr="00C94285">
        <w:rPr>
          <w:rFonts w:cs="Times New Roman"/>
          <w:b/>
          <w:bCs/>
        </w:rPr>
        <w:t>4.7. Muitinės IT paslaugų valdymas</w:t>
      </w:r>
    </w:p>
    <w:p w14:paraId="3CF640C2" w14:textId="77777777" w:rsidR="002B3117" w:rsidRPr="00C94285" w:rsidRDefault="002B3117" w:rsidP="002B3117">
      <w:pPr>
        <w:spacing w:after="0" w:line="240" w:lineRule="auto"/>
        <w:ind w:firstLine="709"/>
        <w:jc w:val="both"/>
        <w:rPr>
          <w:rFonts w:cs="Times New Roman"/>
        </w:rPr>
      </w:pPr>
      <w:r w:rsidRPr="00C94285">
        <w:rPr>
          <w:rFonts w:cs="Times New Roman"/>
        </w:rPr>
        <w:t>Muitinės IT paslaugų valdymas yra organizuojamas ir atliekamas ITPC pastangomis. 2005 m. birželio 10 d. Muitinės departamento generalinio direktoriaus įsakymu Nr. 1B-417 „Dėl Muitinės informacinių technologijų paslaugų centro darbo tvarkos taisyklių patvirtinimo“ yra patvirtintos ITPC darbo tvarkos taisyklės. Šios taisyklės nustato ITPC darbo proceso  organizavimą, šio proceso dalyvius, jų funkcijas ir atsakomybes, teikiant pagalbą ir su IT susijusias paslaugas Integruotos MIS posistemių, kitų muitinės informacinių sistemų, muitinei priskirtų registrų, informacinių bei elektroninių ryšių technologijų ir su jomis susijusių paslaugų naudotojams, ekonominės veiklos vykdytojams ir kitiems asmenims, registruojant ir sprendžiant muitinės IT sutrikimus, teikiant su muitinės IT susijusias paslaugas ir apdorojant pasiūlymus bei skundus.</w:t>
      </w:r>
    </w:p>
    <w:p w14:paraId="4E1F2054" w14:textId="77777777" w:rsidR="002B3117" w:rsidRPr="00C94285" w:rsidRDefault="002B3117" w:rsidP="002B3117">
      <w:pPr>
        <w:spacing w:after="0" w:line="240" w:lineRule="auto"/>
        <w:jc w:val="both"/>
        <w:rPr>
          <w:rFonts w:cs="Times New Roman"/>
          <w:b/>
          <w:bCs/>
        </w:rPr>
      </w:pPr>
    </w:p>
    <w:p w14:paraId="1B2805CB" w14:textId="77777777" w:rsidR="002B3117" w:rsidRPr="00C94285" w:rsidRDefault="002B3117" w:rsidP="002B3117">
      <w:pPr>
        <w:spacing w:after="0" w:line="240" w:lineRule="auto"/>
        <w:jc w:val="both"/>
        <w:rPr>
          <w:rFonts w:cs="Times New Roman"/>
          <w:b/>
          <w:bCs/>
        </w:rPr>
      </w:pPr>
      <w:r w:rsidRPr="00C94285">
        <w:rPr>
          <w:rFonts w:cs="Times New Roman"/>
          <w:b/>
          <w:bCs/>
        </w:rPr>
        <w:t>4.8. Įvertintini veiksniai:</w:t>
      </w:r>
    </w:p>
    <w:p w14:paraId="6972F6F7" w14:textId="77777777" w:rsidR="002B3117" w:rsidRPr="00C94285" w:rsidRDefault="002B3117" w:rsidP="002B3117">
      <w:pPr>
        <w:pStyle w:val="ListParagraph"/>
        <w:numPr>
          <w:ilvl w:val="1"/>
          <w:numId w:val="12"/>
        </w:numPr>
        <w:tabs>
          <w:tab w:val="left" w:pos="426"/>
        </w:tabs>
        <w:spacing w:after="0" w:line="240" w:lineRule="auto"/>
        <w:ind w:hanging="1571"/>
        <w:jc w:val="both"/>
        <w:rPr>
          <w:rFonts w:cs="Times New Roman"/>
        </w:rPr>
      </w:pPr>
      <w:r w:rsidRPr="00C94285">
        <w:rPr>
          <w:rFonts w:cs="Times New Roman"/>
        </w:rPr>
        <w:t xml:space="preserve"> Besikeičianti aplinka:</w:t>
      </w:r>
    </w:p>
    <w:p w14:paraId="7A7940BC" w14:textId="77777777" w:rsidR="002B3117" w:rsidRPr="00C94285" w:rsidRDefault="002B3117" w:rsidP="002B3117">
      <w:pPr>
        <w:pStyle w:val="ListParagraph"/>
        <w:numPr>
          <w:ilvl w:val="2"/>
          <w:numId w:val="13"/>
        </w:numPr>
        <w:tabs>
          <w:tab w:val="left" w:pos="426"/>
        </w:tabs>
        <w:spacing w:after="0" w:line="240" w:lineRule="auto"/>
        <w:jc w:val="both"/>
        <w:rPr>
          <w:rFonts w:cs="Times New Roman"/>
        </w:rPr>
      </w:pPr>
      <w:r w:rsidRPr="00C94285">
        <w:rPr>
          <w:rFonts w:cs="Times New Roman"/>
        </w:rPr>
        <w:t>Išoriniai veiksniai: ES muitinės reforma, steigiama Europos Sąjungos muitinės institucija (</w:t>
      </w:r>
      <w:proofErr w:type="spellStart"/>
      <w:r w:rsidRPr="00C94285">
        <w:rPr>
          <w:rFonts w:cs="Times New Roman"/>
          <w:i/>
          <w:iCs/>
        </w:rPr>
        <w:t>European</w:t>
      </w:r>
      <w:proofErr w:type="spellEnd"/>
      <w:r w:rsidRPr="00C94285">
        <w:rPr>
          <w:rFonts w:cs="Times New Roman"/>
          <w:i/>
          <w:iCs/>
        </w:rPr>
        <w:t xml:space="preserve"> </w:t>
      </w:r>
      <w:proofErr w:type="spellStart"/>
      <w:r w:rsidRPr="00C94285">
        <w:rPr>
          <w:rFonts w:cs="Times New Roman"/>
          <w:i/>
          <w:iCs/>
        </w:rPr>
        <w:t>Union</w:t>
      </w:r>
      <w:proofErr w:type="spellEnd"/>
      <w:r w:rsidRPr="00C94285">
        <w:rPr>
          <w:rFonts w:cs="Times New Roman"/>
          <w:i/>
          <w:iCs/>
        </w:rPr>
        <w:t xml:space="preserve"> </w:t>
      </w:r>
      <w:proofErr w:type="spellStart"/>
      <w:r w:rsidRPr="00C94285">
        <w:rPr>
          <w:rFonts w:cs="Times New Roman"/>
          <w:i/>
          <w:iCs/>
        </w:rPr>
        <w:t>Customs</w:t>
      </w:r>
      <w:proofErr w:type="spellEnd"/>
      <w:r w:rsidRPr="00C94285">
        <w:rPr>
          <w:rFonts w:cs="Times New Roman"/>
          <w:i/>
          <w:iCs/>
        </w:rPr>
        <w:t xml:space="preserve"> </w:t>
      </w:r>
      <w:proofErr w:type="spellStart"/>
      <w:r w:rsidRPr="00C94285">
        <w:rPr>
          <w:rFonts w:cs="Times New Roman"/>
          <w:i/>
          <w:iCs/>
        </w:rPr>
        <w:t>Authority</w:t>
      </w:r>
      <w:proofErr w:type="spellEnd"/>
      <w:r w:rsidRPr="00C94285">
        <w:rPr>
          <w:rFonts w:cs="Times New Roman"/>
        </w:rPr>
        <w:t>), naujas Sąjungos muitinės kodeksas, sąlygojantis muitinės veiklos procesų kitimą, kuriama ES muitinės duomenų platforma (</w:t>
      </w:r>
      <w:r w:rsidRPr="00C94285">
        <w:rPr>
          <w:rFonts w:cs="Times New Roman"/>
          <w:i/>
          <w:iCs/>
        </w:rPr>
        <w:t xml:space="preserve">EU </w:t>
      </w:r>
      <w:proofErr w:type="spellStart"/>
      <w:r w:rsidRPr="00C94285">
        <w:rPr>
          <w:rFonts w:cs="Times New Roman"/>
          <w:i/>
          <w:iCs/>
        </w:rPr>
        <w:t>Customs</w:t>
      </w:r>
      <w:proofErr w:type="spellEnd"/>
      <w:r w:rsidRPr="00C94285">
        <w:rPr>
          <w:rFonts w:cs="Times New Roman"/>
          <w:i/>
          <w:iCs/>
        </w:rPr>
        <w:t xml:space="preserve"> Data </w:t>
      </w:r>
      <w:proofErr w:type="spellStart"/>
      <w:r w:rsidRPr="00C94285">
        <w:rPr>
          <w:rFonts w:cs="Times New Roman"/>
          <w:i/>
          <w:iCs/>
        </w:rPr>
        <w:t>Hub</w:t>
      </w:r>
      <w:proofErr w:type="spellEnd"/>
      <w:r w:rsidRPr="00C94285">
        <w:rPr>
          <w:rFonts w:cs="Times New Roman"/>
        </w:rPr>
        <w:t>) – ateityje pakeisianti esamas muitinės informacines sistemas, standartizuojanti ir supaprastinanti muitinės veiklos operacijas, palengvinanti administracinę naštą patikimiems ekonominės veiklos vykdytojams. ES muitinės duomenų platformos sukūrimo projektą planuojama įgyvendinti etapais: nuo 2028 m. turi pradėti veikti ES muitinės duomenų platforma elektroninės prekybos funkcijoms atlikti, nuo 2031 m. ES duomenų platforma bus pradėta naudoti savanorišku pagrindu, o nuo 2034 m. ES muitinės duomenų platforma tampa privaloma naudoti visiems ekonominės veiklos vykdytojams. Iki to laiko, ES valstybių narių muitinių administracijos turės pritaikyti savo sistemas naujiems duomenų mainams ir bendram darbui su etapais kuriama ES muitinės duomenų platforma. Atitinkamai, pagrindinės muitinės deklaracijų forminimo procese dalyvaujančios informacinės sistemos turės būti palaipsniui pritaikytos perėjimui prie ES muitinės duomenų platformos naudojimo.</w:t>
      </w:r>
    </w:p>
    <w:p w14:paraId="18B578CA" w14:textId="77777777" w:rsidR="002B3117" w:rsidRPr="00C94285" w:rsidRDefault="002B3117" w:rsidP="002B3117">
      <w:pPr>
        <w:pStyle w:val="ListParagraph"/>
        <w:numPr>
          <w:ilvl w:val="2"/>
          <w:numId w:val="13"/>
        </w:numPr>
        <w:tabs>
          <w:tab w:val="left" w:pos="426"/>
        </w:tabs>
        <w:spacing w:after="0" w:line="240" w:lineRule="auto"/>
        <w:jc w:val="both"/>
        <w:rPr>
          <w:rFonts w:cs="Times New Roman"/>
        </w:rPr>
      </w:pPr>
      <w:r w:rsidRPr="00C94285">
        <w:rPr>
          <w:rFonts w:cs="Times New Roman"/>
        </w:rPr>
        <w:t xml:space="preserve">Nacionaliniai veiksniai: reikalavimas parengti ir teikti informacinių sistemų metaduomenis ir kitą sistemas aprašančią informaciją į VSSA valdomą centrinę Informacinių sistemų registro informacinę sistemą ir formuoti automatizuotas duomenų teikimo sutartis (iki 2026 m. spalio 31 d.  su VSSA vykdomas metaduomenų projektas ir jo veiklų tęsinys), LR oficialiosios statistikos ir valstybės duomenų valdysenos įstatymo prievolė teikti duomenis į VDA duomenų ežerą, nauja veiklos sritis – Duomenų valdysena, nauji reikalavimai informacinių išteklių valdymui (naujos metodikos, metodinis EIMIN ir VSSA šios srities reguliavimas ir vadovavimas), nuolat atnaujinamas VSSA teikiamų IT paslaugų katalogas ir kiti teisiniai ir organizaciniai veiksniai. </w:t>
      </w:r>
    </w:p>
    <w:p w14:paraId="04E7A70B" w14:textId="77777777" w:rsidR="002B3117" w:rsidRPr="00C94285" w:rsidRDefault="002B3117" w:rsidP="002B3117">
      <w:pPr>
        <w:pStyle w:val="ListParagraph"/>
        <w:numPr>
          <w:ilvl w:val="2"/>
          <w:numId w:val="13"/>
        </w:numPr>
        <w:tabs>
          <w:tab w:val="left" w:pos="426"/>
        </w:tabs>
        <w:spacing w:after="0" w:line="240" w:lineRule="auto"/>
        <w:jc w:val="both"/>
        <w:rPr>
          <w:rFonts w:cs="Times New Roman"/>
        </w:rPr>
      </w:pPr>
      <w:r w:rsidRPr="00C94285">
        <w:rPr>
          <w:rFonts w:cs="Times New Roman"/>
        </w:rPr>
        <w:t>Vidiniai veiksniai: 2027 m. numatomas LR muitinės pertvarkymas į vieną juridinį asmenį, kuris sąlygos ne tik esminį LR muitinės struktūros pokytį, bet įtakos muitinės veiklos procesus, kuriuos aptarnauja muitinės informacinės sistemos.</w:t>
      </w:r>
    </w:p>
    <w:p w14:paraId="45FFF350" w14:textId="77777777" w:rsidR="002B3117" w:rsidRPr="00C94285" w:rsidRDefault="002B3117" w:rsidP="002B3117">
      <w:pPr>
        <w:pStyle w:val="ListParagraph"/>
        <w:numPr>
          <w:ilvl w:val="1"/>
          <w:numId w:val="14"/>
        </w:numPr>
        <w:tabs>
          <w:tab w:val="left" w:pos="426"/>
          <w:tab w:val="left" w:pos="709"/>
        </w:tabs>
        <w:spacing w:after="0" w:line="240" w:lineRule="auto"/>
        <w:ind w:hanging="1571"/>
        <w:jc w:val="both"/>
        <w:rPr>
          <w:rFonts w:cs="Times New Roman"/>
        </w:rPr>
      </w:pPr>
      <w:r w:rsidRPr="00C94285">
        <w:rPr>
          <w:rFonts w:cs="Times New Roman"/>
        </w:rPr>
        <w:t xml:space="preserve">Vykdomi IT projektai ir auditai: </w:t>
      </w:r>
    </w:p>
    <w:p w14:paraId="07262540" w14:textId="77777777" w:rsidR="002B3117" w:rsidRPr="00C94285" w:rsidRDefault="002B3117" w:rsidP="002B3117">
      <w:pPr>
        <w:pStyle w:val="ListParagraph"/>
        <w:numPr>
          <w:ilvl w:val="0"/>
          <w:numId w:val="15"/>
        </w:numPr>
        <w:spacing w:after="0" w:line="240" w:lineRule="auto"/>
        <w:jc w:val="both"/>
        <w:rPr>
          <w:rFonts w:cs="Times New Roman"/>
        </w:rPr>
      </w:pPr>
      <w:r w:rsidRPr="00C94285">
        <w:rPr>
          <w:rFonts w:cs="Times New Roman"/>
        </w:rPr>
        <w:t>Kibernetinės saugos ir su ja susijusios techninės ir programinės įrangos įsigijimas ir turimos atnaujinimas su diegimo paslaugomis:</w:t>
      </w:r>
    </w:p>
    <w:p w14:paraId="5D6FABEA" w14:textId="77777777" w:rsidR="002B3117" w:rsidRPr="00C94285" w:rsidRDefault="002B3117" w:rsidP="002B3117">
      <w:pPr>
        <w:pStyle w:val="ListParagraph"/>
        <w:numPr>
          <w:ilvl w:val="1"/>
          <w:numId w:val="15"/>
        </w:numPr>
        <w:spacing w:after="0" w:line="240" w:lineRule="auto"/>
        <w:jc w:val="both"/>
        <w:rPr>
          <w:rFonts w:cs="Times New Roman"/>
        </w:rPr>
      </w:pPr>
      <w:r w:rsidRPr="00C94285">
        <w:rPr>
          <w:rFonts w:cs="Times New Roman"/>
        </w:rPr>
        <w:t>2026 m. rezultatai: atnaujinta tinklo architektūra, integruota iš NKSC gauta Saugumo Operacijų Centro (SOC) saugos įranga.</w:t>
      </w:r>
    </w:p>
    <w:p w14:paraId="20231B88" w14:textId="77777777" w:rsidR="002B3117" w:rsidRPr="00C94285" w:rsidRDefault="002B3117" w:rsidP="002B3117">
      <w:pPr>
        <w:pStyle w:val="ListParagraph"/>
        <w:numPr>
          <w:ilvl w:val="1"/>
          <w:numId w:val="15"/>
        </w:numPr>
        <w:spacing w:after="0" w:line="240" w:lineRule="auto"/>
        <w:jc w:val="both"/>
        <w:rPr>
          <w:rFonts w:cs="Times New Roman"/>
        </w:rPr>
      </w:pPr>
      <w:r w:rsidRPr="00C94285">
        <w:rPr>
          <w:rFonts w:cs="Times New Roman"/>
        </w:rPr>
        <w:t>2027 m. rezultatai: atnaujinta tinklo techninė bei programinė įranga, visos muitinės interneto svetainės (išoriniai portalai) bus saugomos WAF ugniasienėmis.</w:t>
      </w:r>
    </w:p>
    <w:p w14:paraId="7DE3FCFB" w14:textId="77777777" w:rsidR="002B3117" w:rsidRPr="00C94285" w:rsidRDefault="002B3117" w:rsidP="002B3117">
      <w:pPr>
        <w:pStyle w:val="ListParagraph"/>
        <w:numPr>
          <w:ilvl w:val="0"/>
          <w:numId w:val="15"/>
        </w:numPr>
        <w:spacing w:after="0" w:line="240" w:lineRule="auto"/>
        <w:jc w:val="both"/>
        <w:rPr>
          <w:rFonts w:cs="Times New Roman"/>
        </w:rPr>
      </w:pPr>
      <w:r w:rsidRPr="00C94285">
        <w:rPr>
          <w:rFonts w:cs="Times New Roman"/>
        </w:rPr>
        <w:t>Su IT sauga susijusios paslaugos ir auditai:</w:t>
      </w:r>
    </w:p>
    <w:p w14:paraId="2E6D1B73" w14:textId="77777777" w:rsidR="002B3117" w:rsidRPr="00C94285" w:rsidRDefault="002B3117" w:rsidP="002B3117">
      <w:pPr>
        <w:pStyle w:val="ListParagraph"/>
        <w:numPr>
          <w:ilvl w:val="1"/>
          <w:numId w:val="15"/>
        </w:numPr>
        <w:spacing w:after="0" w:line="240" w:lineRule="auto"/>
        <w:jc w:val="both"/>
        <w:rPr>
          <w:rFonts w:cs="Times New Roman"/>
        </w:rPr>
      </w:pPr>
      <w:r w:rsidRPr="00C94285">
        <w:rPr>
          <w:rFonts w:cs="Times New Roman"/>
        </w:rPr>
        <w:t xml:space="preserve">Vykdoma sutartis dėl </w:t>
      </w:r>
      <w:r w:rsidRPr="00C94285">
        <w:rPr>
          <w:rFonts w:eastAsia="Times New Roman" w:cs="Times New Roman"/>
        </w:rPr>
        <w:t xml:space="preserve">naujai diegiamų </w:t>
      </w:r>
      <w:r w:rsidRPr="00C94285">
        <w:rPr>
          <w:rFonts w:eastAsia="MS Mincho" w:cs="Times New Roman"/>
        </w:rPr>
        <w:t>informacinių sistemų technologinių pažeidžiamumų įvertinimo (2024-2027 m.);</w:t>
      </w:r>
    </w:p>
    <w:p w14:paraId="2AC2E4C5" w14:textId="77777777" w:rsidR="002B3117" w:rsidRPr="00C94285" w:rsidRDefault="002B3117" w:rsidP="002B3117">
      <w:pPr>
        <w:pStyle w:val="ListParagraph"/>
        <w:numPr>
          <w:ilvl w:val="1"/>
          <w:numId w:val="15"/>
        </w:numPr>
        <w:spacing w:after="0" w:line="240" w:lineRule="auto"/>
        <w:jc w:val="both"/>
        <w:rPr>
          <w:rFonts w:cs="Times New Roman"/>
        </w:rPr>
      </w:pPr>
      <w:r w:rsidRPr="00C94285">
        <w:rPr>
          <w:rFonts w:cs="Times New Roman"/>
        </w:rPr>
        <w:lastRenderedPageBreak/>
        <w:t>Inicijuotas Muitinės informacinių sistemų saugos atitikties, rizikos ir pažeidžiamumų vertinimo paslaugų įsigijimas 2027 metams;</w:t>
      </w:r>
    </w:p>
    <w:p w14:paraId="11CF12D1" w14:textId="77777777" w:rsidR="002B3117" w:rsidRPr="00C94285" w:rsidRDefault="002B3117" w:rsidP="002B3117">
      <w:pPr>
        <w:pStyle w:val="ListParagraph"/>
        <w:numPr>
          <w:ilvl w:val="1"/>
          <w:numId w:val="15"/>
        </w:numPr>
        <w:spacing w:after="0" w:line="240" w:lineRule="auto"/>
        <w:jc w:val="both"/>
        <w:rPr>
          <w:rFonts w:cs="Times New Roman"/>
        </w:rPr>
      </w:pPr>
      <w:r w:rsidRPr="00C94285">
        <w:rPr>
          <w:rFonts w:cs="Times New Roman"/>
        </w:rPr>
        <w:t>VSSA atliktas pažeidžiamumų auditas, pateikta technologinių pažeidžiamumų ataskaita.</w:t>
      </w:r>
    </w:p>
    <w:p w14:paraId="501186B6" w14:textId="77777777" w:rsidR="002B3117" w:rsidRPr="00C94285" w:rsidRDefault="002B3117" w:rsidP="002B3117">
      <w:pPr>
        <w:pStyle w:val="ListParagraph"/>
        <w:numPr>
          <w:ilvl w:val="1"/>
          <w:numId w:val="16"/>
        </w:numPr>
        <w:spacing w:after="0" w:line="240" w:lineRule="auto"/>
        <w:ind w:left="426" w:hanging="426"/>
        <w:jc w:val="both"/>
        <w:rPr>
          <w:rFonts w:cs="Times New Roman"/>
        </w:rPr>
      </w:pPr>
      <w:r w:rsidRPr="00C94285">
        <w:rPr>
          <w:rFonts w:cs="Times New Roman"/>
        </w:rPr>
        <w:t xml:space="preserve"> IT infrastruktūros ypatumai:</w:t>
      </w:r>
    </w:p>
    <w:p w14:paraId="4B69C317" w14:textId="77777777" w:rsidR="002B3117" w:rsidRPr="00C94285" w:rsidRDefault="002B3117" w:rsidP="002B3117">
      <w:pPr>
        <w:pStyle w:val="ListParagraph"/>
        <w:numPr>
          <w:ilvl w:val="0"/>
          <w:numId w:val="17"/>
        </w:numPr>
        <w:spacing w:after="0" w:line="240" w:lineRule="auto"/>
        <w:ind w:left="709" w:hanging="425"/>
        <w:jc w:val="both"/>
        <w:rPr>
          <w:rFonts w:cs="Times New Roman"/>
        </w:rPr>
      </w:pPr>
      <w:r w:rsidRPr="00C94285">
        <w:rPr>
          <w:rFonts w:cs="Times New Roman"/>
        </w:rPr>
        <w:t>Dėl Valstybės IT konsolidavimo MIS veikimui reikalingų virtualių serverių ir saugyklų paslaugos gaunamos iš VSSA kaip paslauga (</w:t>
      </w:r>
      <w:proofErr w:type="spellStart"/>
      <w:r w:rsidRPr="00C94285">
        <w:rPr>
          <w:rFonts w:cs="Times New Roman"/>
        </w:rPr>
        <w:t>IaaS</w:t>
      </w:r>
      <w:proofErr w:type="spellEnd"/>
      <w:r w:rsidRPr="00C94285">
        <w:rPr>
          <w:rFonts w:cs="Times New Roman"/>
        </w:rPr>
        <w:t>) ir muitinės valdomos tik jas užsakant.</w:t>
      </w:r>
    </w:p>
    <w:p w14:paraId="336E346E" w14:textId="77777777" w:rsidR="002B3117" w:rsidRPr="00C94285" w:rsidRDefault="002B3117" w:rsidP="002B3117">
      <w:pPr>
        <w:pStyle w:val="ListParagraph"/>
        <w:numPr>
          <w:ilvl w:val="0"/>
          <w:numId w:val="17"/>
        </w:numPr>
        <w:spacing w:after="0" w:line="240" w:lineRule="auto"/>
        <w:ind w:left="709" w:hanging="425"/>
        <w:jc w:val="both"/>
        <w:rPr>
          <w:rFonts w:cs="Times New Roman"/>
        </w:rPr>
      </w:pPr>
      <w:r w:rsidRPr="00C94285">
        <w:rPr>
          <w:rFonts w:cs="Times New Roman"/>
        </w:rPr>
        <w:t>Jungtinio muitinės duomenų</w:t>
      </w:r>
      <w:r w:rsidRPr="00C94285" w:rsidDel="0003611F">
        <w:rPr>
          <w:rFonts w:cs="Times New Roman"/>
        </w:rPr>
        <w:t xml:space="preserve"> </w:t>
      </w:r>
      <w:r w:rsidRPr="00C94285">
        <w:rPr>
          <w:rFonts w:cs="Times New Roman"/>
        </w:rPr>
        <w:t>perdavimo</w:t>
      </w:r>
      <w:r w:rsidRPr="00C94285" w:rsidDel="0003611F">
        <w:rPr>
          <w:rFonts w:cs="Times New Roman"/>
        </w:rPr>
        <w:t xml:space="preserve"> </w:t>
      </w:r>
      <w:r w:rsidRPr="00C94285">
        <w:rPr>
          <w:rFonts w:cs="Times New Roman"/>
        </w:rPr>
        <w:t>(žinybinio) tinklo architektūros auditas ir programinės bei techninės įrangos atnaujinimas atliekamas 2026-2027 m. vykdomo Kibernetinės saugos projekto apimtyje (žr. 4.8 p.).</w:t>
      </w:r>
    </w:p>
    <w:p w14:paraId="25DE2918" w14:textId="77777777" w:rsidR="002B3117" w:rsidRPr="00C94285" w:rsidRDefault="002B3117" w:rsidP="002B3117">
      <w:pPr>
        <w:pStyle w:val="ListParagraph"/>
        <w:numPr>
          <w:ilvl w:val="0"/>
          <w:numId w:val="17"/>
        </w:numPr>
        <w:spacing w:after="0" w:line="240" w:lineRule="auto"/>
        <w:ind w:left="709" w:hanging="425"/>
        <w:jc w:val="both"/>
        <w:rPr>
          <w:rFonts w:cs="Times New Roman"/>
        </w:rPr>
      </w:pPr>
      <w:r w:rsidRPr="00C94285">
        <w:rPr>
          <w:rFonts w:cs="Times New Roman"/>
        </w:rPr>
        <w:t>Dalies technologinių ir ryšių sistemų, archyvinių ir artimoje ateityje numatomų nebenaudoti informacinių sistemų infrastruktūra dislokuota muitinės mobiliajame DC.</w:t>
      </w:r>
    </w:p>
    <w:p w14:paraId="56DB3BFC" w14:textId="77777777" w:rsidR="002B3117" w:rsidRPr="00C94285" w:rsidRDefault="002B3117" w:rsidP="002B3117">
      <w:pPr>
        <w:spacing w:after="0" w:line="240" w:lineRule="auto"/>
        <w:jc w:val="both"/>
        <w:rPr>
          <w:rFonts w:cs="Times New Roman"/>
        </w:rPr>
      </w:pPr>
    </w:p>
    <w:p w14:paraId="33990A37" w14:textId="77777777" w:rsidR="002B3117" w:rsidRPr="00C94285" w:rsidRDefault="002B3117" w:rsidP="002B3117">
      <w:pPr>
        <w:spacing w:after="120" w:line="240" w:lineRule="auto"/>
        <w:jc w:val="both"/>
        <w:rPr>
          <w:rFonts w:cs="Times New Roman"/>
          <w:b/>
          <w:bCs/>
        </w:rPr>
      </w:pPr>
      <w:r w:rsidRPr="00C94285">
        <w:rPr>
          <w:rFonts w:cs="Times New Roman"/>
          <w:b/>
          <w:bCs/>
        </w:rPr>
        <w:t>5. Audito objektas, apimtis ir bendrasis uždavinys</w:t>
      </w:r>
    </w:p>
    <w:p w14:paraId="1129A764" w14:textId="77777777" w:rsidR="002B3117" w:rsidRPr="00C94285" w:rsidRDefault="002B3117" w:rsidP="002B3117">
      <w:pPr>
        <w:spacing w:after="0" w:line="240" w:lineRule="auto"/>
        <w:rPr>
          <w:rFonts w:cs="Times New Roman"/>
          <w:b/>
          <w:bCs/>
        </w:rPr>
      </w:pPr>
      <w:r w:rsidRPr="00C94285">
        <w:rPr>
          <w:rFonts w:cs="Times New Roman"/>
          <w:b/>
          <w:bCs/>
        </w:rPr>
        <w:t>Objektas</w:t>
      </w:r>
      <w:r w:rsidRPr="00C94285">
        <w:rPr>
          <w:rFonts w:cs="Times New Roman"/>
        </w:rPr>
        <w:t xml:space="preserve">: Muitinės informaciniai ištekliai (muitinės II) </w:t>
      </w:r>
    </w:p>
    <w:p w14:paraId="06075EC7" w14:textId="77777777" w:rsidR="002B3117" w:rsidRPr="00C94285" w:rsidRDefault="002B3117" w:rsidP="002B3117">
      <w:pPr>
        <w:spacing w:after="0" w:line="240" w:lineRule="auto"/>
        <w:rPr>
          <w:rFonts w:cs="Times New Roman"/>
          <w:b/>
          <w:bCs/>
        </w:rPr>
      </w:pPr>
      <w:r w:rsidRPr="00C94285">
        <w:rPr>
          <w:rFonts w:cs="Times New Roman"/>
          <w:b/>
          <w:bCs/>
        </w:rPr>
        <w:t>Audito objektas apima</w:t>
      </w:r>
      <w:r w:rsidRPr="00C94285">
        <w:rPr>
          <w:rFonts w:cs="Times New Roman"/>
        </w:rPr>
        <w:t xml:space="preserve">: </w:t>
      </w:r>
    </w:p>
    <w:p w14:paraId="63CBBBA7"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Muitinės informacines sistemas (MIS).</w:t>
      </w:r>
    </w:p>
    <w:p w14:paraId="19EADAD3"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MIS duomenis.</w:t>
      </w:r>
    </w:p>
    <w:p w14:paraId="61D98C5E"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MIS tarpusavio integracijas, sąveiką su išorinėmis sistemomis ir duomenų mainus.</w:t>
      </w:r>
    </w:p>
    <w:p w14:paraId="71EAE96E"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veiklos procesų ir informacinių sistemų sąveiką.</w:t>
      </w:r>
    </w:p>
    <w:p w14:paraId="5C0A27C1"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Muitinės II technologinę architektūrą.</w:t>
      </w:r>
    </w:p>
    <w:p w14:paraId="0CA40EA1" w14:textId="77777777" w:rsidR="002B3117" w:rsidRPr="00C94285" w:rsidRDefault="002B3117" w:rsidP="002B3117">
      <w:pPr>
        <w:pStyle w:val="ListParagraph"/>
        <w:numPr>
          <w:ilvl w:val="0"/>
          <w:numId w:val="4"/>
        </w:numPr>
        <w:spacing w:after="0" w:line="240" w:lineRule="auto"/>
        <w:jc w:val="both"/>
        <w:rPr>
          <w:rFonts w:cs="Times New Roman"/>
        </w:rPr>
      </w:pPr>
      <w:r w:rsidRPr="00C94285">
        <w:rPr>
          <w:rFonts w:cs="Times New Roman"/>
        </w:rPr>
        <w:t>Muitinės II valdymo procesus.</w:t>
      </w:r>
    </w:p>
    <w:p w14:paraId="0CD1DF1A" w14:textId="77777777" w:rsidR="002B3117" w:rsidRPr="00C94285" w:rsidRDefault="002B3117" w:rsidP="002B3117">
      <w:pPr>
        <w:spacing w:after="120" w:line="240" w:lineRule="auto"/>
        <w:ind w:left="426"/>
        <w:jc w:val="both"/>
        <w:rPr>
          <w:rFonts w:cs="Times New Roman"/>
        </w:rPr>
      </w:pPr>
      <w:r w:rsidRPr="00C94285">
        <w:rPr>
          <w:rFonts w:cs="Times New Roman"/>
          <w:b/>
          <w:bCs/>
        </w:rPr>
        <w:t>Pastaba</w:t>
      </w:r>
      <w:r w:rsidRPr="00C94285">
        <w:rPr>
          <w:rFonts w:cs="Times New Roman"/>
        </w:rPr>
        <w:t xml:space="preserve">: muitinės II technologinė architektūra nagrinėjama akcentuojant naudojamas taikomąsias programines platformas, programavimo technologijas ir priemones, duomenų bazių valdymo sistemas ir technologinius sprendimus. IT infrastruktūra nagrinėjama ir aprašoma bendrame (nedetalizuotame) lygmenyje, įvertinant 4.8 papunktyje nurodytus faktorius, t. y. serverių, tinklų, darbo vietų įrangos vertinimas neplanuojamas, išskyrus tiek, kiek tai būtina informacinių sistemų architektūros kontekstui suprasti. </w:t>
      </w:r>
    </w:p>
    <w:p w14:paraId="6A68AD27" w14:textId="77777777" w:rsidR="002B3117" w:rsidRPr="00C94285" w:rsidRDefault="002B3117" w:rsidP="002B3117">
      <w:pPr>
        <w:spacing w:after="0" w:line="240" w:lineRule="auto"/>
        <w:jc w:val="both"/>
        <w:rPr>
          <w:rFonts w:cs="Times New Roman"/>
        </w:rPr>
      </w:pPr>
      <w:r w:rsidRPr="00C94285">
        <w:rPr>
          <w:rFonts w:eastAsia="Times New Roman" w:cs="Times New Roman"/>
          <w:b/>
          <w:bCs/>
          <w:lang w:eastAsia="lt-LT"/>
        </w:rPr>
        <w:t>Bendrasis uždavinys</w:t>
      </w:r>
      <w:r w:rsidRPr="00C94285">
        <w:rPr>
          <w:rFonts w:eastAsia="Times New Roman" w:cs="Times New Roman"/>
          <w:lang w:eastAsia="lt-LT"/>
        </w:rPr>
        <w:t>: į</w:t>
      </w:r>
      <w:r w:rsidRPr="00C94285">
        <w:rPr>
          <w:rFonts w:cs="Times New Roman"/>
        </w:rPr>
        <w:t xml:space="preserve">vertinus esamą muitinės II būklę, valdymo ir priežiūros bei palaikymo kaštus, taip pat numatomus Europos Sąjungos ir nacionalinės teisinės aplinkos pokyčius, parengti tikslinę muitinės II architektūrą 5-10 metų perspektyvai, </w:t>
      </w:r>
      <w:r w:rsidRPr="00C94285">
        <w:rPr>
          <w:rFonts w:eastAsia="Times New Roman" w:cs="Times New Roman"/>
          <w:lang w:eastAsia="lt-LT"/>
        </w:rPr>
        <w:t>kuri sudarytų prielaidas mažinti IT kaštus ir</w:t>
      </w:r>
      <w:r w:rsidRPr="00C94285">
        <w:rPr>
          <w:rFonts w:cs="Times New Roman"/>
        </w:rPr>
        <w:t xml:space="preserve"> užtikrintų, kad informaciniai ištekliai:</w:t>
      </w:r>
    </w:p>
    <w:p w14:paraId="4CC7A0A9" w14:textId="77777777" w:rsidR="002B3117" w:rsidRPr="00C94285" w:rsidRDefault="002B3117" w:rsidP="002B3117">
      <w:pPr>
        <w:numPr>
          <w:ilvl w:val="0"/>
          <w:numId w:val="5"/>
        </w:numPr>
        <w:spacing w:after="0" w:line="240" w:lineRule="auto"/>
        <w:jc w:val="both"/>
        <w:rPr>
          <w:rFonts w:cs="Times New Roman"/>
        </w:rPr>
      </w:pPr>
      <w:r w:rsidRPr="00C94285">
        <w:rPr>
          <w:rFonts w:cs="Times New Roman"/>
        </w:rPr>
        <w:t>atitiktų Europos Sąjungos ir Lietuvos Respublikos teisės aktų, valstybės informacinių išteklių valdymo bei gerosios praktikos reikalavimus;</w:t>
      </w:r>
    </w:p>
    <w:p w14:paraId="216B5807" w14:textId="77777777" w:rsidR="002B3117" w:rsidRPr="00C94285" w:rsidRDefault="002B3117" w:rsidP="002B3117">
      <w:pPr>
        <w:numPr>
          <w:ilvl w:val="0"/>
          <w:numId w:val="5"/>
        </w:numPr>
        <w:spacing w:after="0" w:line="240" w:lineRule="auto"/>
        <w:jc w:val="both"/>
        <w:rPr>
          <w:rFonts w:cs="Times New Roman"/>
        </w:rPr>
      </w:pPr>
      <w:r w:rsidRPr="00C94285">
        <w:rPr>
          <w:rFonts w:cs="Times New Roman"/>
        </w:rPr>
        <w:t>būtų grindžiami pažangiomis, tvariomis ir ateities poreikiams pritaikomomis technologijomis;</w:t>
      </w:r>
    </w:p>
    <w:p w14:paraId="2E1CB5D9" w14:textId="77777777" w:rsidR="002B3117" w:rsidRPr="00C94285" w:rsidRDefault="002B3117" w:rsidP="002B3117">
      <w:pPr>
        <w:numPr>
          <w:ilvl w:val="0"/>
          <w:numId w:val="5"/>
        </w:numPr>
        <w:spacing w:after="0" w:line="240" w:lineRule="auto"/>
        <w:jc w:val="both"/>
        <w:rPr>
          <w:rFonts w:cs="Times New Roman"/>
        </w:rPr>
      </w:pPr>
      <w:r w:rsidRPr="00C94285">
        <w:rPr>
          <w:rFonts w:cs="Times New Roman"/>
        </w:rPr>
        <w:t>būtų optimizuoti funkciniu, duomenų ir technologiniu požiūriu, mažinant jų kūrimo, priežiūros ir eksploatavimo kaštus;</w:t>
      </w:r>
    </w:p>
    <w:p w14:paraId="1E790D3E" w14:textId="77777777" w:rsidR="002B3117" w:rsidRPr="00C94285" w:rsidRDefault="002B3117" w:rsidP="002B3117">
      <w:pPr>
        <w:numPr>
          <w:ilvl w:val="0"/>
          <w:numId w:val="5"/>
        </w:numPr>
        <w:spacing w:after="0" w:line="240" w:lineRule="auto"/>
        <w:jc w:val="both"/>
        <w:rPr>
          <w:rFonts w:cs="Times New Roman"/>
        </w:rPr>
      </w:pPr>
      <w:r w:rsidRPr="00C94285">
        <w:rPr>
          <w:rFonts w:cs="Times New Roman"/>
        </w:rPr>
        <w:t>sudarytų prielaidas efektyviam informacinių išteklių valdymui, integracijai ir tolesnei skaitmeninei transformacijai.</w:t>
      </w:r>
    </w:p>
    <w:p w14:paraId="24FDBAF9" w14:textId="77777777" w:rsidR="002B3117" w:rsidRPr="00C94285" w:rsidRDefault="002B3117" w:rsidP="002B3117">
      <w:pPr>
        <w:spacing w:after="0" w:line="240" w:lineRule="auto"/>
        <w:jc w:val="both"/>
        <w:rPr>
          <w:rFonts w:cs="Times New Roman"/>
          <w:b/>
          <w:bCs/>
        </w:rPr>
      </w:pPr>
    </w:p>
    <w:p w14:paraId="34FAA5D2" w14:textId="77777777" w:rsidR="002B3117" w:rsidRPr="00C94285" w:rsidRDefault="002B3117" w:rsidP="002B3117">
      <w:pPr>
        <w:spacing w:after="120" w:line="240" w:lineRule="auto"/>
        <w:jc w:val="both"/>
        <w:rPr>
          <w:rFonts w:cs="Times New Roman"/>
          <w:b/>
          <w:bCs/>
        </w:rPr>
      </w:pPr>
      <w:r w:rsidRPr="00C94285">
        <w:rPr>
          <w:rFonts w:cs="Times New Roman"/>
          <w:b/>
          <w:bCs/>
        </w:rPr>
        <w:t>6. Paslaugų apimtis</w:t>
      </w:r>
    </w:p>
    <w:p w14:paraId="0EB82815" w14:textId="77777777" w:rsidR="002B3117" w:rsidRPr="00C94285" w:rsidRDefault="002B3117" w:rsidP="002B3117">
      <w:pPr>
        <w:spacing w:after="120"/>
        <w:ind w:left="360"/>
        <w:jc w:val="both"/>
        <w:rPr>
          <w:rFonts w:cs="Times New Roman"/>
          <w:b/>
          <w:bCs/>
        </w:rPr>
      </w:pPr>
      <w:r w:rsidRPr="00C94285">
        <w:rPr>
          <w:rFonts w:cs="Times New Roman"/>
          <w:b/>
          <w:bCs/>
        </w:rPr>
        <w:t>6.1. Esamos MIS</w:t>
      </w:r>
      <w:r w:rsidRPr="00C94285">
        <w:rPr>
          <w:rFonts w:cs="Times New Roman"/>
        </w:rPr>
        <w:t xml:space="preserve"> </w:t>
      </w:r>
      <w:r w:rsidRPr="00C94285">
        <w:rPr>
          <w:rFonts w:cs="Times New Roman"/>
          <w:b/>
          <w:bCs/>
        </w:rPr>
        <w:t>ir technologinės architektūros</w:t>
      </w:r>
      <w:r w:rsidRPr="00C94285">
        <w:rPr>
          <w:rFonts w:cs="Times New Roman"/>
        </w:rPr>
        <w:t xml:space="preserve"> </w:t>
      </w:r>
      <w:r w:rsidRPr="00C94285">
        <w:rPr>
          <w:rFonts w:cs="Times New Roman"/>
          <w:b/>
          <w:bCs/>
        </w:rPr>
        <w:t>būklės auditas</w:t>
      </w:r>
    </w:p>
    <w:p w14:paraId="49E66959"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Surinkti ir susisteminti informaciją apie MIS, jų paskirtį, sąveiką su veiklos procesais, funkcijas, jose tvarkomus duomenis ir technologinę architektūrą.</w:t>
      </w:r>
    </w:p>
    <w:p w14:paraId="27644C42" w14:textId="77777777" w:rsidR="002B3117" w:rsidRPr="00C94285" w:rsidRDefault="002B3117" w:rsidP="002B3117">
      <w:pPr>
        <w:pStyle w:val="ListParagraph"/>
        <w:numPr>
          <w:ilvl w:val="0"/>
          <w:numId w:val="9"/>
        </w:numPr>
        <w:spacing w:after="0" w:line="240" w:lineRule="auto"/>
        <w:ind w:left="714" w:hanging="357"/>
        <w:jc w:val="both"/>
        <w:rPr>
          <w:rFonts w:eastAsia="Times New Roman" w:cs="Times New Roman"/>
          <w:lang w:eastAsia="lt-LT"/>
        </w:rPr>
      </w:pPr>
      <w:r w:rsidRPr="00C94285">
        <w:rPr>
          <w:rFonts w:eastAsia="Times New Roman" w:cs="Times New Roman"/>
          <w:lang w:eastAsia="lt-LT"/>
        </w:rPr>
        <w:t>Įvertinti MIS naudojimo intensyvumą ir mastą, jų kuriamą vertę veiklos procesams ir tolimesnio naudojimo tikslingumą.</w:t>
      </w:r>
    </w:p>
    <w:p w14:paraId="4DCE3A0C"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Identifikuoti sistemų tarpusavio integracijas, sąsajas su išorinėmis sistemomis ir priklausomybes.</w:t>
      </w:r>
    </w:p>
    <w:p w14:paraId="7B95AF6E"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Identifikuoti kritines sistemas ir jų priklausomybę nuo kitų sistemų bei išorinių paslaugų teikėjų.</w:t>
      </w:r>
    </w:p>
    <w:p w14:paraId="3877FD55"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lastRenderedPageBreak/>
        <w:t>Įvertinti technologinės architektūros būklę ir technologines skolas bei dėl jų kylančias rizikas ir galimus modernizavimo kaštus.</w:t>
      </w:r>
    </w:p>
    <w:p w14:paraId="6E3E6EC8"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 xml:space="preserve">Įvertinti galimus: sistemų funkcinį ir duomenų dubliavimąsi, technologinį susiskaidymą ir perteklinius, mažai naudojamus ar besidubliuojančius sprendimus. </w:t>
      </w:r>
    </w:p>
    <w:p w14:paraId="6C2CE4BE"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Įvertinti pažangių technologijų ir duomenų analitikos naudojimo lygį.</w:t>
      </w:r>
    </w:p>
    <w:p w14:paraId="1150310E"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Atlikti informaciniams ištekliams skiriamų kaštų analizę (išlaidos licencijoms ir kitoms IT priemonėms, priežiūros ir palaikymo paslaugoms ir pan.) ir įvertinti jų optimizavimo galimybes.</w:t>
      </w:r>
    </w:p>
    <w:p w14:paraId="4C76AC71"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Išanalizuoti ir įvertinti MIS valdymo modelį ir IT paslaugų valdymo lygį.</w:t>
      </w:r>
    </w:p>
    <w:p w14:paraId="7FC25A64"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Parengti MIS katalogą.</w:t>
      </w:r>
    </w:p>
    <w:p w14:paraId="5E12AB62" w14:textId="77777777" w:rsidR="002B3117" w:rsidRPr="00C94285" w:rsidRDefault="002B3117" w:rsidP="002B3117">
      <w:pPr>
        <w:pStyle w:val="ListParagraph"/>
        <w:numPr>
          <w:ilvl w:val="1"/>
          <w:numId w:val="9"/>
        </w:numPr>
        <w:spacing w:after="0" w:line="240" w:lineRule="auto"/>
        <w:jc w:val="both"/>
        <w:rPr>
          <w:rFonts w:cs="Times New Roman"/>
        </w:rPr>
      </w:pPr>
      <w:r w:rsidRPr="00C94285">
        <w:rPr>
          <w:rFonts w:cs="Times New Roman"/>
        </w:rPr>
        <w:t>Aprašyti esamos muitinės II architektūros modelį („</w:t>
      </w:r>
      <w:proofErr w:type="spellStart"/>
      <w:r w:rsidRPr="00C94285">
        <w:rPr>
          <w:rFonts w:cs="Times New Roman"/>
        </w:rPr>
        <w:t>As-Is</w:t>
      </w:r>
      <w:proofErr w:type="spellEnd"/>
      <w:r w:rsidRPr="00C94285">
        <w:rPr>
          <w:rFonts w:cs="Times New Roman"/>
        </w:rPr>
        <w:t>“).</w:t>
      </w:r>
    </w:p>
    <w:p w14:paraId="0D45AE97" w14:textId="77777777" w:rsidR="002B3117" w:rsidRPr="00C94285" w:rsidRDefault="002B3117" w:rsidP="002B3117">
      <w:pPr>
        <w:spacing w:after="0" w:line="240" w:lineRule="auto"/>
        <w:jc w:val="both"/>
        <w:rPr>
          <w:rFonts w:cs="Times New Roman"/>
        </w:rPr>
      </w:pPr>
    </w:p>
    <w:p w14:paraId="45477E1E" w14:textId="77777777" w:rsidR="002B3117" w:rsidRPr="00C94285" w:rsidRDefault="002B3117" w:rsidP="002B3117">
      <w:pPr>
        <w:jc w:val="both"/>
        <w:rPr>
          <w:rFonts w:cs="Times New Roman"/>
          <w:b/>
          <w:bCs/>
        </w:rPr>
      </w:pPr>
      <w:r w:rsidRPr="00C94285">
        <w:rPr>
          <w:rFonts w:cs="Times New Roman"/>
          <w:b/>
          <w:bCs/>
        </w:rPr>
        <w:t>6.2. Duomenų ir duomenų valdysenos auditas</w:t>
      </w:r>
    </w:p>
    <w:p w14:paraId="62BE25A1"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Nustatyti muitinės duomenų rinkinius ir jų šaltinius.</w:t>
      </w:r>
    </w:p>
    <w:p w14:paraId="33B67E6F"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Parengti pagrindinių duomenų srautų schemą.</w:t>
      </w:r>
    </w:p>
    <w:p w14:paraId="7B1D4635"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Identifikuoti pirminius duomenų šaltinius ir galimus duomenų dubliavimo atvejus.</w:t>
      </w:r>
    </w:p>
    <w:p w14:paraId="2D1B4FF3"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Įvertinti duomenų valdymo procesus ir atsakomybių pasiskirstymą.</w:t>
      </w:r>
    </w:p>
    <w:p w14:paraId="0BD6D7F3"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Įvertinti duomenų valdysenos (</w:t>
      </w:r>
      <w:r w:rsidRPr="00C94285">
        <w:rPr>
          <w:rFonts w:cs="Times New Roman"/>
          <w:i/>
          <w:iCs/>
        </w:rPr>
        <w:t xml:space="preserve">Data </w:t>
      </w:r>
      <w:proofErr w:type="spellStart"/>
      <w:r w:rsidRPr="00C94285">
        <w:rPr>
          <w:rFonts w:cs="Times New Roman"/>
          <w:i/>
          <w:iCs/>
        </w:rPr>
        <w:t>Governance</w:t>
      </w:r>
      <w:proofErr w:type="spellEnd"/>
      <w:r w:rsidRPr="00C94285">
        <w:rPr>
          <w:rFonts w:cs="Times New Roman"/>
        </w:rPr>
        <w:t>) brandą.</w:t>
      </w:r>
    </w:p>
    <w:p w14:paraId="4C27415F" w14:textId="77777777" w:rsidR="002B3117" w:rsidRPr="00C94285" w:rsidRDefault="002B3117" w:rsidP="002B3117">
      <w:pPr>
        <w:pStyle w:val="ListParagraph"/>
        <w:numPr>
          <w:ilvl w:val="0"/>
          <w:numId w:val="6"/>
        </w:numPr>
        <w:spacing w:after="0" w:line="240" w:lineRule="auto"/>
        <w:jc w:val="both"/>
        <w:rPr>
          <w:rFonts w:cs="Times New Roman"/>
        </w:rPr>
      </w:pPr>
      <w:r w:rsidRPr="00C94285">
        <w:rPr>
          <w:rFonts w:cs="Times New Roman"/>
        </w:rPr>
        <w:t>Nustatyti pagrindines duomenų kokybės, integralumo ir prieinamumo rizikas.</w:t>
      </w:r>
    </w:p>
    <w:p w14:paraId="1903A6EA" w14:textId="77777777" w:rsidR="002B3117" w:rsidRPr="00C94285" w:rsidRDefault="002B3117" w:rsidP="002B3117">
      <w:pPr>
        <w:pStyle w:val="ListParagraph"/>
        <w:numPr>
          <w:ilvl w:val="0"/>
          <w:numId w:val="6"/>
        </w:numPr>
        <w:spacing w:after="0" w:line="240" w:lineRule="auto"/>
        <w:jc w:val="both"/>
        <w:rPr>
          <w:rFonts w:eastAsia="Times New Roman" w:cs="Times New Roman"/>
          <w:lang w:eastAsia="lt-LT"/>
        </w:rPr>
      </w:pPr>
      <w:r w:rsidRPr="00C94285">
        <w:rPr>
          <w:rFonts w:eastAsia="Times New Roman" w:cs="Times New Roman"/>
          <w:lang w:eastAsia="lt-LT"/>
        </w:rPr>
        <w:t xml:space="preserve">Įvertinti </w:t>
      </w:r>
      <w:r w:rsidRPr="00C94285">
        <w:rPr>
          <w:rFonts w:cs="Times New Roman"/>
        </w:rPr>
        <w:t xml:space="preserve">prieigos prie MIS ir jose tvarkomų duomenų teisėtumo, atliekamų veiksmų atsekamumo valdymą, šių veiksmų kontrolės lygį. </w:t>
      </w:r>
    </w:p>
    <w:p w14:paraId="3C272AD6" w14:textId="77777777" w:rsidR="002B3117" w:rsidRPr="00C94285" w:rsidRDefault="002B3117" w:rsidP="002B3117">
      <w:pPr>
        <w:pStyle w:val="ListParagraph"/>
        <w:numPr>
          <w:ilvl w:val="0"/>
          <w:numId w:val="6"/>
        </w:numPr>
        <w:spacing w:after="0" w:line="240" w:lineRule="auto"/>
        <w:jc w:val="both"/>
        <w:rPr>
          <w:rFonts w:eastAsia="Times New Roman" w:cs="Times New Roman"/>
          <w:lang w:eastAsia="lt-LT"/>
        </w:rPr>
      </w:pPr>
      <w:r w:rsidRPr="00C94285">
        <w:rPr>
          <w:rFonts w:cs="Times New Roman"/>
        </w:rPr>
        <w:t>Įvertinti galimybes užtikrinti vienareikšmį prieigų prie MIS postų pareigūnams ribojimą suteikiant jas tik konkrečiu momentu vykdomoms tarnybinėms pareigoms/funkcijoms. P</w:t>
      </w:r>
      <w:r w:rsidRPr="00C94285">
        <w:rPr>
          <w:rFonts w:eastAsia="Times New Roman" w:cs="Times New Roman"/>
          <w:lang w:eastAsia="lt-LT"/>
        </w:rPr>
        <w:t>ateikti rekomendacijas prieigų valdymo srities tobulinimui.</w:t>
      </w:r>
    </w:p>
    <w:p w14:paraId="45A326B0" w14:textId="77777777" w:rsidR="002B3117" w:rsidRPr="00C94285" w:rsidRDefault="002B3117" w:rsidP="002B3117">
      <w:pPr>
        <w:spacing w:after="0" w:line="240" w:lineRule="auto"/>
        <w:jc w:val="both"/>
        <w:rPr>
          <w:rFonts w:cs="Times New Roman"/>
        </w:rPr>
      </w:pPr>
    </w:p>
    <w:p w14:paraId="1F100AB3" w14:textId="77777777" w:rsidR="002B3117" w:rsidRPr="00C94285" w:rsidRDefault="002B3117" w:rsidP="002B3117">
      <w:pPr>
        <w:jc w:val="both"/>
        <w:rPr>
          <w:rFonts w:cs="Times New Roman"/>
          <w:b/>
          <w:bCs/>
        </w:rPr>
      </w:pPr>
      <w:r w:rsidRPr="00C94285">
        <w:rPr>
          <w:rFonts w:cs="Times New Roman"/>
          <w:b/>
          <w:bCs/>
        </w:rPr>
        <w:t>6.3. Atitikties ir brandos lygio vertinimas</w:t>
      </w:r>
    </w:p>
    <w:p w14:paraId="457749EC" w14:textId="77777777" w:rsidR="002B3117" w:rsidRPr="00C94285" w:rsidRDefault="002B3117" w:rsidP="002B3117">
      <w:pPr>
        <w:pStyle w:val="ListParagraph"/>
        <w:numPr>
          <w:ilvl w:val="0"/>
          <w:numId w:val="11"/>
        </w:numPr>
        <w:spacing w:after="0" w:line="240" w:lineRule="auto"/>
        <w:jc w:val="both"/>
        <w:rPr>
          <w:rFonts w:cs="Times New Roman"/>
        </w:rPr>
      </w:pPr>
      <w:r w:rsidRPr="00C94285">
        <w:rPr>
          <w:rFonts w:cs="Times New Roman"/>
        </w:rPr>
        <w:t xml:space="preserve">Įvertinti MIS ir duomenų valdymo atitiktį valstybės informacinių išteklių valdymo principams ir reglamentuojantiems teisės aktams. </w:t>
      </w:r>
    </w:p>
    <w:p w14:paraId="0C5BB4DC" w14:textId="77777777" w:rsidR="002B3117" w:rsidRPr="00C94285" w:rsidRDefault="002B3117" w:rsidP="002B3117">
      <w:pPr>
        <w:pStyle w:val="ListParagraph"/>
        <w:numPr>
          <w:ilvl w:val="0"/>
          <w:numId w:val="11"/>
        </w:numPr>
        <w:spacing w:after="0" w:line="240" w:lineRule="auto"/>
        <w:jc w:val="both"/>
        <w:rPr>
          <w:rFonts w:cs="Times New Roman"/>
        </w:rPr>
      </w:pPr>
      <w:r w:rsidRPr="00C94285">
        <w:rPr>
          <w:rFonts w:cs="Times New Roman"/>
        </w:rPr>
        <w:t>Įvertinti MIS ir duomenų valdymo / tvarkymo atsakomybių paskirstymą.</w:t>
      </w:r>
    </w:p>
    <w:p w14:paraId="35361265" w14:textId="77777777" w:rsidR="002B3117" w:rsidRPr="00C94285" w:rsidRDefault="002B3117" w:rsidP="002B3117">
      <w:pPr>
        <w:pStyle w:val="ListParagraph"/>
        <w:numPr>
          <w:ilvl w:val="0"/>
          <w:numId w:val="11"/>
        </w:numPr>
        <w:spacing w:after="0" w:line="240" w:lineRule="auto"/>
        <w:jc w:val="both"/>
        <w:rPr>
          <w:rFonts w:cs="Times New Roman"/>
        </w:rPr>
      </w:pPr>
      <w:r w:rsidRPr="00C94285">
        <w:rPr>
          <w:rFonts w:cs="Times New Roman"/>
        </w:rPr>
        <w:t>Nustatyti neatitiktis, trūkumus ir tobulintinas sritis.</w:t>
      </w:r>
    </w:p>
    <w:p w14:paraId="766C888D" w14:textId="77777777" w:rsidR="002B3117" w:rsidRPr="00C94285" w:rsidRDefault="002B3117" w:rsidP="002B3117">
      <w:pPr>
        <w:pStyle w:val="ListParagraph"/>
        <w:numPr>
          <w:ilvl w:val="0"/>
          <w:numId w:val="11"/>
        </w:numPr>
        <w:spacing w:after="0" w:line="240" w:lineRule="auto"/>
        <w:ind w:left="714" w:hanging="357"/>
        <w:jc w:val="both"/>
        <w:rPr>
          <w:rFonts w:cs="Times New Roman"/>
        </w:rPr>
      </w:pPr>
      <w:r w:rsidRPr="00C94285">
        <w:rPr>
          <w:rFonts w:cs="Times New Roman"/>
        </w:rPr>
        <w:t>Įvertinti muitinės II valdymo principų atitiktį gerajai praktikai, valdymo ir tvarkymo resursų paskirstymo efektyvumą ir pakankamumą.</w:t>
      </w:r>
    </w:p>
    <w:p w14:paraId="3CBF7D96" w14:textId="77777777" w:rsidR="002B3117" w:rsidRPr="00C94285" w:rsidRDefault="002B3117" w:rsidP="002B3117">
      <w:pPr>
        <w:pStyle w:val="ListParagraph"/>
        <w:numPr>
          <w:ilvl w:val="0"/>
          <w:numId w:val="11"/>
        </w:numPr>
        <w:spacing w:after="0" w:line="240" w:lineRule="auto"/>
        <w:ind w:left="714" w:hanging="357"/>
        <w:jc w:val="both"/>
        <w:rPr>
          <w:rFonts w:eastAsia="Times New Roman" w:cs="Times New Roman"/>
          <w:lang w:eastAsia="lt-LT"/>
        </w:rPr>
      </w:pPr>
      <w:r w:rsidRPr="00C94285">
        <w:rPr>
          <w:rFonts w:eastAsia="Times New Roman" w:cs="Times New Roman"/>
          <w:lang w:eastAsia="lt-LT"/>
        </w:rPr>
        <w:t>Atlikti muitinės II architektūros brandos vertinimą, nustatyti esamą brandos lygį pagrindinėse srityse, identifikuoti brandos spragas ir pateikti rekomendacijas brandai didinti bei tikslinei (siekiamai) būsenai pasiekti.</w:t>
      </w:r>
    </w:p>
    <w:p w14:paraId="1941C0C8" w14:textId="77777777" w:rsidR="002B3117" w:rsidRPr="00C94285" w:rsidRDefault="002B3117" w:rsidP="002B3117">
      <w:pPr>
        <w:spacing w:after="0" w:line="240" w:lineRule="auto"/>
        <w:jc w:val="both"/>
        <w:rPr>
          <w:rFonts w:cs="Times New Roman"/>
        </w:rPr>
      </w:pPr>
    </w:p>
    <w:p w14:paraId="0A8D719B" w14:textId="77777777" w:rsidR="002B3117" w:rsidRPr="00C94285" w:rsidRDefault="002B3117" w:rsidP="002B3117">
      <w:pPr>
        <w:rPr>
          <w:rFonts w:cs="Times New Roman"/>
          <w:b/>
          <w:bCs/>
        </w:rPr>
      </w:pPr>
      <w:r w:rsidRPr="00C94285">
        <w:rPr>
          <w:rFonts w:cs="Times New Roman"/>
          <w:b/>
          <w:bCs/>
        </w:rPr>
        <w:t>6.4.  Teisinės ir strateginės aplinkos analizė</w:t>
      </w:r>
    </w:p>
    <w:p w14:paraId="6F4BFC94" w14:textId="77777777" w:rsidR="002B3117" w:rsidRPr="00C94285" w:rsidRDefault="002B3117" w:rsidP="002B3117">
      <w:pPr>
        <w:pStyle w:val="ListParagraph"/>
        <w:numPr>
          <w:ilvl w:val="1"/>
          <w:numId w:val="7"/>
        </w:numPr>
        <w:spacing w:after="0" w:line="240" w:lineRule="auto"/>
        <w:jc w:val="both"/>
        <w:rPr>
          <w:rFonts w:cs="Times New Roman"/>
        </w:rPr>
      </w:pPr>
      <w:r w:rsidRPr="00C94285">
        <w:rPr>
          <w:rFonts w:cs="Times New Roman"/>
        </w:rPr>
        <w:t>Išanalizuoti ES ir nacionalinius teisės aktus, strategijas, iniciatyvas, planuojamus reguliavimo pokyčius, galinčius turėti įtakos muitinės veiklos procesams ir juos skaitmenizuojančioms informacinėms sistemoms.</w:t>
      </w:r>
    </w:p>
    <w:p w14:paraId="5125BF96" w14:textId="77777777" w:rsidR="002B3117" w:rsidRPr="00C94285" w:rsidRDefault="002B3117" w:rsidP="002B3117">
      <w:pPr>
        <w:pStyle w:val="ListParagraph"/>
        <w:numPr>
          <w:ilvl w:val="1"/>
          <w:numId w:val="7"/>
        </w:numPr>
        <w:spacing w:after="0" w:line="240" w:lineRule="auto"/>
        <w:jc w:val="both"/>
        <w:rPr>
          <w:rFonts w:cs="Times New Roman"/>
        </w:rPr>
      </w:pPr>
      <w:r w:rsidRPr="00C94285">
        <w:rPr>
          <w:rFonts w:cs="Times New Roman"/>
        </w:rPr>
        <w:t>Įvertinti esamos muitinės II architektūros pasirengimą numatomiems pokyčiams.</w:t>
      </w:r>
    </w:p>
    <w:p w14:paraId="3033C738" w14:textId="77777777" w:rsidR="002B3117" w:rsidRPr="00C94285" w:rsidRDefault="002B3117" w:rsidP="002B3117">
      <w:pPr>
        <w:pStyle w:val="ListParagraph"/>
        <w:numPr>
          <w:ilvl w:val="1"/>
          <w:numId w:val="7"/>
        </w:numPr>
        <w:spacing w:after="0" w:line="240" w:lineRule="auto"/>
        <w:jc w:val="both"/>
        <w:rPr>
          <w:rFonts w:cs="Times New Roman"/>
        </w:rPr>
      </w:pPr>
      <w:r w:rsidRPr="00C94285">
        <w:rPr>
          <w:rFonts w:cs="Times New Roman"/>
        </w:rPr>
        <w:t>Nustatyti pagrindines rizikas, kurios gali kilti įgyvendinant būsimus pokyčius.</w:t>
      </w:r>
    </w:p>
    <w:p w14:paraId="4D6E6E22" w14:textId="77777777" w:rsidR="002B3117" w:rsidRPr="00C94285" w:rsidRDefault="002B3117" w:rsidP="002B3117">
      <w:pPr>
        <w:spacing w:after="120" w:line="240" w:lineRule="auto"/>
        <w:jc w:val="both"/>
        <w:rPr>
          <w:rFonts w:cs="Times New Roman"/>
        </w:rPr>
      </w:pPr>
    </w:p>
    <w:p w14:paraId="2083F06F" w14:textId="77777777" w:rsidR="002B3117" w:rsidRPr="00C94285" w:rsidRDefault="002B3117" w:rsidP="002B3117">
      <w:pPr>
        <w:rPr>
          <w:rFonts w:cs="Times New Roman"/>
          <w:b/>
          <w:bCs/>
        </w:rPr>
      </w:pPr>
      <w:r w:rsidRPr="00C94285">
        <w:rPr>
          <w:rFonts w:cs="Times New Roman"/>
          <w:b/>
          <w:bCs/>
        </w:rPr>
        <w:t>6.5. Tikslinės muitinės II architektūros parengimas</w:t>
      </w:r>
    </w:p>
    <w:p w14:paraId="00ABA340"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 xml:space="preserve">Identifikuoti informacines sistemas ir integracijas, kurios gali būti paveiktos būsimų ES ir nacionalinės teisinės aplinkos bei organizacinių pokyčių. </w:t>
      </w:r>
    </w:p>
    <w:p w14:paraId="53A28852"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Apibrėžti rekomenduojamus informacinių sistemų sąveikos ir duomenų mainų principus.</w:t>
      </w:r>
    </w:p>
    <w:p w14:paraId="1D5482DD"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Nustatyti MIS konsolidavimo ir techninės architektūros optimizavimo kryptis.</w:t>
      </w:r>
    </w:p>
    <w:p w14:paraId="4E2D2BC1"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lastRenderedPageBreak/>
        <w:t>Apibrėžti tikslinį informacinių sistemų portfelį.</w:t>
      </w:r>
    </w:p>
    <w:p w14:paraId="35F4724A"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Suformuoti tikslinę taikomųjų sistemų, duomenų ir technologinę architektūrą.</w:t>
      </w:r>
    </w:p>
    <w:p w14:paraId="7DD15F4A"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Identifikuoti priemones, kurios leistų sumažinti bendras muitinės II eksploatacines sąnaudas:  optimizuojant informacinių sistemų skaičių, eliminuojant duomenų dubliavimą, perkeliant kai kurias funkcijas į centralizuotas valstybės platformas, efektyviau panaudojant IT platformas ir IT priemones bei pažangias technologijas.</w:t>
      </w:r>
    </w:p>
    <w:p w14:paraId="644194FD" w14:textId="77777777" w:rsidR="002B3117" w:rsidRPr="00C94285" w:rsidRDefault="002B3117" w:rsidP="002B3117">
      <w:pPr>
        <w:pStyle w:val="ListParagraph"/>
        <w:numPr>
          <w:ilvl w:val="0"/>
          <w:numId w:val="8"/>
        </w:numPr>
        <w:spacing w:after="0" w:line="240" w:lineRule="auto"/>
        <w:jc w:val="both"/>
        <w:rPr>
          <w:rFonts w:cs="Times New Roman"/>
          <w:b/>
          <w:bCs/>
        </w:rPr>
      </w:pPr>
      <w:r w:rsidRPr="00C94285">
        <w:rPr>
          <w:rFonts w:cs="Times New Roman"/>
        </w:rPr>
        <w:t xml:space="preserve">Atlikti tikslinės architektūros ir transformacijos iniciatyvų naudų ir kaštų vertinimą, apimantį tiek investicijų poreikio, tiek ilgalaikių eksploatavimo sąnaudų analizę, pagrįstą transformacijos užduočių apimtimi, numatomais technologiniais pokyčiais, sistemų konsolidavimo ir atnaujinimo scenarijais. </w:t>
      </w:r>
    </w:p>
    <w:p w14:paraId="42FD9889" w14:textId="77777777" w:rsidR="002B3117" w:rsidRPr="00C94285" w:rsidRDefault="002B3117" w:rsidP="002B3117">
      <w:pPr>
        <w:pStyle w:val="ListParagraph"/>
        <w:numPr>
          <w:ilvl w:val="0"/>
          <w:numId w:val="8"/>
        </w:numPr>
        <w:spacing w:after="0" w:line="240" w:lineRule="auto"/>
        <w:jc w:val="both"/>
        <w:rPr>
          <w:rFonts w:cs="Times New Roman"/>
          <w:b/>
        </w:rPr>
      </w:pPr>
      <w:r w:rsidRPr="00C94285">
        <w:rPr>
          <w:rFonts w:cs="Times New Roman"/>
        </w:rPr>
        <w:t>Parengti muitinės II eksploatavimo sąnaudų optimizavimo rekomendacijas, identifikuojant didžiausią kaštų mažinimo potencialą turinčias iniciatyvas, preliminarų jų ekonominį efektą, įgyvendinimo galimybes, būdus ir prioritetus.</w:t>
      </w:r>
    </w:p>
    <w:p w14:paraId="15D18575"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Nustatyti muitinės II architektūros vystymo principus.</w:t>
      </w:r>
    </w:p>
    <w:p w14:paraId="21F98A22" w14:textId="77777777" w:rsidR="002B3117" w:rsidRPr="00C94285" w:rsidRDefault="002B3117" w:rsidP="002B3117">
      <w:pPr>
        <w:pStyle w:val="ListParagraph"/>
        <w:numPr>
          <w:ilvl w:val="0"/>
          <w:numId w:val="8"/>
        </w:numPr>
        <w:spacing w:after="0" w:line="240" w:lineRule="auto"/>
        <w:jc w:val="both"/>
        <w:rPr>
          <w:rFonts w:cs="Times New Roman"/>
        </w:rPr>
      </w:pPr>
      <w:r w:rsidRPr="00C94285">
        <w:rPr>
          <w:rFonts w:cs="Times New Roman"/>
        </w:rPr>
        <w:t>Parengti tikslinės muitinės II architektūros modelį.</w:t>
      </w:r>
    </w:p>
    <w:p w14:paraId="7D350FC4" w14:textId="77777777" w:rsidR="002B3117" w:rsidRPr="00C94285" w:rsidRDefault="002B3117" w:rsidP="002B3117">
      <w:pPr>
        <w:spacing w:after="120" w:line="240" w:lineRule="auto"/>
        <w:jc w:val="both"/>
        <w:rPr>
          <w:rFonts w:cs="Times New Roman"/>
          <w:b/>
          <w:bCs/>
        </w:rPr>
      </w:pPr>
    </w:p>
    <w:p w14:paraId="77AAD51A" w14:textId="77777777" w:rsidR="002B3117" w:rsidRPr="00C94285" w:rsidRDefault="002B3117" w:rsidP="002B3117">
      <w:pPr>
        <w:jc w:val="both"/>
        <w:rPr>
          <w:rFonts w:cs="Times New Roman"/>
          <w:b/>
          <w:bCs/>
        </w:rPr>
      </w:pPr>
      <w:r w:rsidRPr="00C94285">
        <w:rPr>
          <w:rFonts w:cs="Times New Roman"/>
          <w:b/>
          <w:bCs/>
        </w:rPr>
        <w:t>6.6. Transformacijos veiksmų plano parengimas</w:t>
      </w:r>
    </w:p>
    <w:p w14:paraId="6FBE2CDF" w14:textId="77777777" w:rsidR="002B3117" w:rsidRPr="00C94285" w:rsidRDefault="002B3117" w:rsidP="002B3117">
      <w:pPr>
        <w:pStyle w:val="ListParagraph"/>
        <w:numPr>
          <w:ilvl w:val="0"/>
          <w:numId w:val="10"/>
        </w:numPr>
        <w:spacing w:after="0" w:line="240" w:lineRule="auto"/>
        <w:jc w:val="both"/>
        <w:rPr>
          <w:rFonts w:cs="Times New Roman"/>
        </w:rPr>
      </w:pPr>
      <w:r w:rsidRPr="00C94285">
        <w:rPr>
          <w:rFonts w:cs="Times New Roman"/>
        </w:rPr>
        <w:t>Atlikti esamos ir tikslinės muitinės II architektūros palyginamąją analizę (</w:t>
      </w:r>
      <w:proofErr w:type="spellStart"/>
      <w:r w:rsidRPr="00C94285">
        <w:rPr>
          <w:rFonts w:cs="Times New Roman"/>
          <w:i/>
          <w:iCs/>
        </w:rPr>
        <w:t>Gap</w:t>
      </w:r>
      <w:proofErr w:type="spellEnd"/>
      <w:r w:rsidRPr="00C94285">
        <w:rPr>
          <w:rFonts w:cs="Times New Roman"/>
          <w:i/>
          <w:iCs/>
        </w:rPr>
        <w:t xml:space="preserve"> </w:t>
      </w:r>
      <w:proofErr w:type="spellStart"/>
      <w:r w:rsidRPr="00C94285">
        <w:rPr>
          <w:rFonts w:cs="Times New Roman"/>
          <w:i/>
          <w:iCs/>
        </w:rPr>
        <w:t>Analysis</w:t>
      </w:r>
      <w:proofErr w:type="spellEnd"/>
      <w:r w:rsidRPr="00C94285">
        <w:rPr>
          <w:rFonts w:cs="Times New Roman"/>
        </w:rPr>
        <w:t>), nustatyti pagrindinius skirtumus, jų reikšmingumą ir rekomendacijas jiems pašalinti.</w:t>
      </w:r>
    </w:p>
    <w:p w14:paraId="6DCC4C89" w14:textId="77777777" w:rsidR="002B3117" w:rsidRPr="00C94285" w:rsidRDefault="002B3117" w:rsidP="002B3117">
      <w:pPr>
        <w:pStyle w:val="ListParagraph"/>
        <w:numPr>
          <w:ilvl w:val="0"/>
          <w:numId w:val="10"/>
        </w:numPr>
        <w:spacing w:after="0" w:line="240" w:lineRule="auto"/>
        <w:jc w:val="both"/>
        <w:rPr>
          <w:rFonts w:cs="Times New Roman"/>
        </w:rPr>
      </w:pPr>
      <w:r w:rsidRPr="00C94285">
        <w:rPr>
          <w:rFonts w:cs="Times New Roman"/>
        </w:rPr>
        <w:t>Nustatyti prioritetines transformacijos užduotis ir siūlomus įgyvendinimo būdus.</w:t>
      </w:r>
    </w:p>
    <w:p w14:paraId="51A128C4" w14:textId="77777777" w:rsidR="002B3117" w:rsidRPr="00C94285" w:rsidRDefault="002B3117" w:rsidP="002B3117">
      <w:pPr>
        <w:pStyle w:val="ListParagraph"/>
        <w:numPr>
          <w:ilvl w:val="0"/>
          <w:numId w:val="10"/>
        </w:numPr>
        <w:spacing w:after="0" w:line="240" w:lineRule="auto"/>
        <w:jc w:val="both"/>
        <w:rPr>
          <w:rFonts w:cs="Times New Roman"/>
        </w:rPr>
      </w:pPr>
      <w:r w:rsidRPr="00C94285">
        <w:rPr>
          <w:rFonts w:cs="Times New Roman"/>
        </w:rPr>
        <w:t>Nustatyti pagrindines rizikas ir jų valdymo priemones.</w:t>
      </w:r>
    </w:p>
    <w:p w14:paraId="2EA5D0EE" w14:textId="77777777" w:rsidR="002B3117" w:rsidRPr="00C94285" w:rsidRDefault="002B3117" w:rsidP="002B3117">
      <w:pPr>
        <w:pStyle w:val="ListParagraph"/>
        <w:numPr>
          <w:ilvl w:val="0"/>
          <w:numId w:val="10"/>
        </w:numPr>
        <w:spacing w:after="0" w:line="240" w:lineRule="auto"/>
        <w:jc w:val="both"/>
        <w:rPr>
          <w:rFonts w:cs="Times New Roman"/>
        </w:rPr>
      </w:pPr>
      <w:r w:rsidRPr="00C94285">
        <w:rPr>
          <w:rFonts w:cs="Times New Roman"/>
        </w:rPr>
        <w:t>Pateikti rekomendacijas dėl transformacijos valdymo organizavimo.</w:t>
      </w:r>
    </w:p>
    <w:p w14:paraId="2A4CF941" w14:textId="77777777" w:rsidR="002B3117" w:rsidRPr="00C94285" w:rsidRDefault="002B3117" w:rsidP="002B3117">
      <w:pPr>
        <w:pStyle w:val="ListParagraph"/>
        <w:numPr>
          <w:ilvl w:val="0"/>
          <w:numId w:val="10"/>
        </w:numPr>
        <w:spacing w:after="0" w:line="240" w:lineRule="auto"/>
        <w:jc w:val="both"/>
        <w:rPr>
          <w:rFonts w:cs="Times New Roman"/>
          <w:b/>
          <w:bCs/>
        </w:rPr>
      </w:pPr>
      <w:r w:rsidRPr="00C94285">
        <w:rPr>
          <w:rFonts w:cs="Times New Roman"/>
        </w:rPr>
        <w:t>Parengti transformacijos įgyvendinimo etapais planą su investicijų poreikio ir numatomų eksploatavimo sąnaudų vertinimu.</w:t>
      </w:r>
    </w:p>
    <w:p w14:paraId="6602EE54" w14:textId="77777777" w:rsidR="002B3117" w:rsidRPr="00C94285" w:rsidRDefault="002B3117" w:rsidP="002B3117">
      <w:pPr>
        <w:spacing w:after="0" w:line="240" w:lineRule="auto"/>
        <w:jc w:val="both"/>
        <w:rPr>
          <w:rFonts w:cs="Times New Roman"/>
          <w:b/>
          <w:bCs/>
        </w:rPr>
      </w:pPr>
    </w:p>
    <w:p w14:paraId="197E03CE" w14:textId="77777777" w:rsidR="002B3117" w:rsidRPr="00C94285" w:rsidRDefault="002B3117" w:rsidP="002B3117">
      <w:pPr>
        <w:jc w:val="both"/>
        <w:rPr>
          <w:rFonts w:cs="Times New Roman"/>
          <w:b/>
          <w:bCs/>
        </w:rPr>
      </w:pPr>
      <w:r w:rsidRPr="00C94285">
        <w:rPr>
          <w:rFonts w:cs="Times New Roman"/>
          <w:b/>
          <w:bCs/>
        </w:rPr>
        <w:t>7. Laukiami rezultatai</w:t>
      </w:r>
    </w:p>
    <w:p w14:paraId="1264AFE9" w14:textId="77777777" w:rsidR="002B3117" w:rsidRPr="00C94285" w:rsidRDefault="002B3117" w:rsidP="002B3117">
      <w:pPr>
        <w:spacing w:after="0" w:line="240" w:lineRule="auto"/>
        <w:jc w:val="both"/>
        <w:rPr>
          <w:rFonts w:cs="Times New Roman"/>
          <w:b/>
          <w:bCs/>
        </w:rPr>
      </w:pPr>
      <w:r w:rsidRPr="00C94285">
        <w:rPr>
          <w:rFonts w:cs="Times New Roman"/>
          <w:b/>
          <w:bCs/>
        </w:rPr>
        <w:t>7.1. Esamos būklės audito ataskaita</w:t>
      </w:r>
    </w:p>
    <w:p w14:paraId="3BBD285B"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MIS katalogas.</w:t>
      </w:r>
    </w:p>
    <w:p w14:paraId="62C1F310"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MIS tarpusavio integracijų ir išorinių sąsajų žemėlapis.</w:t>
      </w:r>
    </w:p>
    <w:p w14:paraId="45969C02"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Duomenų srautų schema.</w:t>
      </w:r>
    </w:p>
    <w:p w14:paraId="3DEBC17B"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Technologinės architektūros būklės įvertinimas.</w:t>
      </w:r>
    </w:p>
    <w:p w14:paraId="186A73D6"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MIS ir duomenų valdymo modelio analizė.</w:t>
      </w:r>
    </w:p>
    <w:p w14:paraId="46EA9EA6"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Prieigų valdymo ir kontrolės analizė.</w:t>
      </w:r>
    </w:p>
    <w:p w14:paraId="31D53234"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Duomenų architektūros ir duomenų valdysenos brandos vertinimas.</w:t>
      </w:r>
    </w:p>
    <w:p w14:paraId="5AF3BDF2" w14:textId="77777777" w:rsidR="002B3117" w:rsidRPr="00C94285" w:rsidRDefault="002B3117" w:rsidP="002B3117">
      <w:pPr>
        <w:numPr>
          <w:ilvl w:val="0"/>
          <w:numId w:val="20"/>
        </w:numPr>
        <w:spacing w:after="0" w:line="240" w:lineRule="auto"/>
        <w:jc w:val="both"/>
        <w:rPr>
          <w:rFonts w:cs="Times New Roman"/>
        </w:rPr>
      </w:pPr>
      <w:r w:rsidRPr="00C94285">
        <w:rPr>
          <w:rFonts w:cs="Times New Roman"/>
        </w:rPr>
        <w:t>Atitikties informacinių išteklių valdymo reikalavimams vertinimas.</w:t>
      </w:r>
    </w:p>
    <w:p w14:paraId="53CACA93" w14:textId="77777777" w:rsidR="002B3117" w:rsidRPr="00C94285" w:rsidRDefault="002B3117" w:rsidP="002B3117">
      <w:pPr>
        <w:pStyle w:val="ListParagraph"/>
        <w:numPr>
          <w:ilvl w:val="0"/>
          <w:numId w:val="20"/>
        </w:numPr>
        <w:spacing w:after="0" w:line="240" w:lineRule="auto"/>
        <w:ind w:left="714" w:hanging="357"/>
        <w:jc w:val="both"/>
        <w:rPr>
          <w:rFonts w:eastAsia="Times New Roman" w:cs="Times New Roman"/>
          <w:lang w:eastAsia="lt-LT"/>
        </w:rPr>
      </w:pPr>
      <w:r w:rsidRPr="00C94285">
        <w:rPr>
          <w:rFonts w:eastAsia="Times New Roman" w:cs="Times New Roman"/>
          <w:lang w:eastAsia="lt-LT"/>
        </w:rPr>
        <w:t>Muitinės II brandos vertinimo ataskaita, kurioje nustatytas esamas brandos lygis, įvertintos brandos spragos, apibrėžtas siektinas brandos lygis ir pateiktos prioritetinės rekomendacijos bei priemonės informacinių išteklių ir jų architektūros brandai didinti.</w:t>
      </w:r>
    </w:p>
    <w:p w14:paraId="25CA4531" w14:textId="77777777" w:rsidR="002B3117" w:rsidRPr="00C94285" w:rsidRDefault="002B3117" w:rsidP="002B3117">
      <w:pPr>
        <w:pStyle w:val="ListParagraph"/>
        <w:numPr>
          <w:ilvl w:val="0"/>
          <w:numId w:val="20"/>
        </w:numPr>
        <w:spacing w:after="0" w:line="240" w:lineRule="auto"/>
        <w:ind w:left="714" w:hanging="357"/>
        <w:jc w:val="both"/>
        <w:rPr>
          <w:rFonts w:eastAsia="Times New Roman" w:cs="Times New Roman"/>
          <w:lang w:eastAsia="lt-LT"/>
        </w:rPr>
      </w:pPr>
      <w:r w:rsidRPr="00C94285">
        <w:rPr>
          <w:rFonts w:cs="Times New Roman"/>
        </w:rPr>
        <w:t>Esamos muitinės II architektūros modelis („</w:t>
      </w:r>
      <w:proofErr w:type="spellStart"/>
      <w:r w:rsidRPr="00C94285">
        <w:rPr>
          <w:rFonts w:cs="Times New Roman"/>
        </w:rPr>
        <w:t>As-Is</w:t>
      </w:r>
      <w:proofErr w:type="spellEnd"/>
      <w:r w:rsidRPr="00C94285">
        <w:rPr>
          <w:rFonts w:cs="Times New Roman"/>
        </w:rPr>
        <w:t>“).</w:t>
      </w:r>
    </w:p>
    <w:p w14:paraId="5BCD2FD5" w14:textId="77777777" w:rsidR="002B3117" w:rsidRPr="00C94285" w:rsidRDefault="002B3117" w:rsidP="002B3117">
      <w:pPr>
        <w:spacing w:after="0" w:line="240" w:lineRule="auto"/>
        <w:jc w:val="both"/>
        <w:rPr>
          <w:rFonts w:cs="Times New Roman"/>
          <w:b/>
          <w:bCs/>
        </w:rPr>
      </w:pPr>
    </w:p>
    <w:p w14:paraId="69B0DFB5" w14:textId="77777777" w:rsidR="002B3117" w:rsidRPr="00C94285" w:rsidRDefault="002B3117" w:rsidP="002B3117">
      <w:pPr>
        <w:spacing w:after="0" w:line="240" w:lineRule="auto"/>
        <w:jc w:val="both"/>
        <w:rPr>
          <w:rFonts w:cs="Times New Roman"/>
          <w:b/>
          <w:bCs/>
        </w:rPr>
      </w:pPr>
      <w:r w:rsidRPr="00C94285">
        <w:rPr>
          <w:rFonts w:cs="Times New Roman"/>
          <w:b/>
          <w:bCs/>
        </w:rPr>
        <w:t>7.2. Ateities pokyčių poveikio vertinimas</w:t>
      </w:r>
    </w:p>
    <w:p w14:paraId="41832115" w14:textId="77777777" w:rsidR="002B3117" w:rsidRPr="00C94285" w:rsidRDefault="002B3117" w:rsidP="002B3117">
      <w:pPr>
        <w:numPr>
          <w:ilvl w:val="0"/>
          <w:numId w:val="18"/>
        </w:numPr>
        <w:spacing w:after="0" w:line="240" w:lineRule="auto"/>
        <w:jc w:val="both"/>
        <w:rPr>
          <w:rFonts w:cs="Times New Roman"/>
        </w:rPr>
      </w:pPr>
      <w:r w:rsidRPr="00C94285">
        <w:rPr>
          <w:rFonts w:cs="Times New Roman"/>
        </w:rPr>
        <w:t>ES ir nacionalinių pokyčių poveikio analizė.</w:t>
      </w:r>
    </w:p>
    <w:p w14:paraId="5E9905E8" w14:textId="77777777" w:rsidR="002B3117" w:rsidRPr="00C94285" w:rsidRDefault="002B3117" w:rsidP="002B3117">
      <w:pPr>
        <w:numPr>
          <w:ilvl w:val="0"/>
          <w:numId w:val="18"/>
        </w:numPr>
        <w:spacing w:after="0" w:line="240" w:lineRule="auto"/>
        <w:jc w:val="both"/>
        <w:rPr>
          <w:rFonts w:cs="Times New Roman"/>
        </w:rPr>
      </w:pPr>
      <w:r w:rsidRPr="00C94285">
        <w:rPr>
          <w:rFonts w:cs="Times New Roman"/>
        </w:rPr>
        <w:t>Paveikiamų sistemų ir duomenų identifikavimas.</w:t>
      </w:r>
    </w:p>
    <w:p w14:paraId="2F8488F9" w14:textId="77777777" w:rsidR="002B3117" w:rsidRPr="00C94285" w:rsidRDefault="002B3117" w:rsidP="002B3117">
      <w:pPr>
        <w:numPr>
          <w:ilvl w:val="0"/>
          <w:numId w:val="18"/>
        </w:numPr>
        <w:spacing w:after="0" w:line="240" w:lineRule="auto"/>
        <w:jc w:val="both"/>
        <w:rPr>
          <w:rFonts w:cs="Times New Roman"/>
        </w:rPr>
      </w:pPr>
      <w:r w:rsidRPr="00C94285">
        <w:rPr>
          <w:rFonts w:cs="Times New Roman"/>
        </w:rPr>
        <w:t>Pasirengimo pokyčiams vertinimas.</w:t>
      </w:r>
    </w:p>
    <w:p w14:paraId="0A877D52" w14:textId="77777777" w:rsidR="002B3117" w:rsidRPr="00C94285" w:rsidRDefault="002B3117" w:rsidP="002B3117">
      <w:pPr>
        <w:numPr>
          <w:ilvl w:val="0"/>
          <w:numId w:val="18"/>
        </w:numPr>
        <w:spacing w:after="0" w:line="240" w:lineRule="auto"/>
        <w:jc w:val="both"/>
        <w:rPr>
          <w:rFonts w:cs="Times New Roman"/>
        </w:rPr>
      </w:pPr>
      <w:r w:rsidRPr="00C94285">
        <w:rPr>
          <w:rFonts w:cs="Times New Roman"/>
        </w:rPr>
        <w:t>Rizikų ir priklausomybių analizė.</w:t>
      </w:r>
    </w:p>
    <w:p w14:paraId="0ADF637F" w14:textId="77777777" w:rsidR="002B3117" w:rsidRPr="00C94285" w:rsidRDefault="002B3117" w:rsidP="002B3117">
      <w:pPr>
        <w:spacing w:after="0" w:line="240" w:lineRule="auto"/>
        <w:jc w:val="both"/>
        <w:rPr>
          <w:rFonts w:cs="Times New Roman"/>
          <w:b/>
          <w:bCs/>
        </w:rPr>
      </w:pPr>
    </w:p>
    <w:p w14:paraId="36F8B529" w14:textId="77777777" w:rsidR="002B3117" w:rsidRPr="00C94285" w:rsidRDefault="002B3117" w:rsidP="002B3117">
      <w:pPr>
        <w:spacing w:after="0" w:line="240" w:lineRule="auto"/>
        <w:jc w:val="both"/>
        <w:rPr>
          <w:rFonts w:cs="Times New Roman"/>
          <w:b/>
          <w:bCs/>
        </w:rPr>
      </w:pPr>
      <w:r w:rsidRPr="00C94285">
        <w:rPr>
          <w:rFonts w:cs="Times New Roman"/>
          <w:b/>
          <w:bCs/>
        </w:rPr>
        <w:t>7.3. Tikslinės architektūros dokumentas</w:t>
      </w:r>
    </w:p>
    <w:p w14:paraId="7E4ABE4E"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Tikslinės muitinės II architektūros (MIS, duomenų, technologinės architektūros) modelis.</w:t>
      </w:r>
    </w:p>
    <w:p w14:paraId="1473C36E"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MIS konsolidavimo, atnaujinimo arba pakeitimo kryptys.</w:t>
      </w:r>
    </w:p>
    <w:p w14:paraId="381D07A3"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lastRenderedPageBreak/>
        <w:t>Praktinės rekomendacijos dėl technologinės architektūros optimizavimo, technologinių skolų likvidavimo, tobulinimo ir pažangių technologijų taikymo.</w:t>
      </w:r>
    </w:p>
    <w:p w14:paraId="4CBAC64A"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Muitinės II architektūros transformacijos scenarijus (scenarijai).</w:t>
      </w:r>
    </w:p>
    <w:p w14:paraId="3455E910"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Tikslinės muitinės II architektūros ir transformacijos iniciatyvų įgyvendinimo naudų ir kaštų (investicijų) vertinimas.</w:t>
      </w:r>
    </w:p>
    <w:p w14:paraId="5EDADF08"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Muitinės II eksploatavimo sąnaudų optimizavimo rekomendacijos ir įgyvendinimo būdai.</w:t>
      </w:r>
    </w:p>
    <w:p w14:paraId="0DAB160B" w14:textId="77777777" w:rsidR="002B3117" w:rsidRPr="00C94285" w:rsidRDefault="002B3117" w:rsidP="002B3117">
      <w:pPr>
        <w:numPr>
          <w:ilvl w:val="0"/>
          <w:numId w:val="21"/>
        </w:numPr>
        <w:spacing w:after="0" w:line="240" w:lineRule="auto"/>
        <w:jc w:val="both"/>
        <w:rPr>
          <w:rFonts w:cs="Times New Roman"/>
        </w:rPr>
      </w:pPr>
      <w:r w:rsidRPr="00C94285">
        <w:rPr>
          <w:rFonts w:cs="Times New Roman"/>
        </w:rPr>
        <w:t>Rekomenduojamas MIS ir duomenų valdymo modelis, praktinės rekomendacijos dėl organizacinių pokyčių ir esamos būklės transformacijos į rekomenduojamą.</w:t>
      </w:r>
    </w:p>
    <w:p w14:paraId="77795931" w14:textId="77777777" w:rsidR="002B3117" w:rsidRPr="00C94285" w:rsidRDefault="002B3117" w:rsidP="002B3117">
      <w:pPr>
        <w:spacing w:after="0" w:line="240" w:lineRule="auto"/>
        <w:jc w:val="both"/>
        <w:rPr>
          <w:rFonts w:cs="Times New Roman"/>
          <w:b/>
          <w:bCs/>
        </w:rPr>
      </w:pPr>
    </w:p>
    <w:p w14:paraId="055FABA9" w14:textId="77777777" w:rsidR="002B3117" w:rsidRPr="00C94285" w:rsidRDefault="002B3117" w:rsidP="002B3117">
      <w:pPr>
        <w:spacing w:after="0" w:line="240" w:lineRule="auto"/>
        <w:jc w:val="both"/>
        <w:rPr>
          <w:rFonts w:cs="Times New Roman"/>
          <w:b/>
          <w:bCs/>
        </w:rPr>
      </w:pPr>
      <w:r w:rsidRPr="00C94285">
        <w:rPr>
          <w:rFonts w:cs="Times New Roman"/>
          <w:b/>
          <w:bCs/>
        </w:rPr>
        <w:t>7.4. Įgyvendinimo planas</w:t>
      </w:r>
    </w:p>
    <w:p w14:paraId="42491370" w14:textId="77777777" w:rsidR="002B3117" w:rsidRPr="00C94285" w:rsidRDefault="002B3117" w:rsidP="002B3117">
      <w:pPr>
        <w:numPr>
          <w:ilvl w:val="0"/>
          <w:numId w:val="19"/>
        </w:numPr>
        <w:spacing w:after="0" w:line="240" w:lineRule="auto"/>
        <w:jc w:val="both"/>
        <w:rPr>
          <w:rFonts w:cs="Times New Roman"/>
        </w:rPr>
      </w:pPr>
      <w:r w:rsidRPr="00C94285">
        <w:rPr>
          <w:rFonts w:cs="Times New Roman"/>
        </w:rPr>
        <w:t>Esamos ir siektinos  (tikslinės) muitinės II architektūros būsenos skirtumų analizė (</w:t>
      </w:r>
      <w:proofErr w:type="spellStart"/>
      <w:r w:rsidRPr="00C94285">
        <w:rPr>
          <w:rFonts w:cs="Times New Roman"/>
          <w:i/>
          <w:iCs/>
        </w:rPr>
        <w:t>Gap</w:t>
      </w:r>
      <w:proofErr w:type="spellEnd"/>
      <w:r w:rsidRPr="00C94285">
        <w:rPr>
          <w:rFonts w:cs="Times New Roman"/>
          <w:i/>
          <w:iCs/>
        </w:rPr>
        <w:t xml:space="preserve"> </w:t>
      </w:r>
      <w:proofErr w:type="spellStart"/>
      <w:r w:rsidRPr="00C94285">
        <w:rPr>
          <w:rFonts w:cs="Times New Roman"/>
          <w:i/>
          <w:iCs/>
        </w:rPr>
        <w:t>Analysis</w:t>
      </w:r>
      <w:proofErr w:type="spellEnd"/>
      <w:r w:rsidRPr="00C94285">
        <w:rPr>
          <w:rFonts w:cs="Times New Roman"/>
        </w:rPr>
        <w:t>).</w:t>
      </w:r>
    </w:p>
    <w:p w14:paraId="087B8D80" w14:textId="77777777" w:rsidR="002B3117" w:rsidRPr="00C94285" w:rsidRDefault="002B3117" w:rsidP="002B3117">
      <w:pPr>
        <w:numPr>
          <w:ilvl w:val="0"/>
          <w:numId w:val="19"/>
        </w:numPr>
        <w:spacing w:after="0" w:line="240" w:lineRule="auto"/>
        <w:jc w:val="both"/>
        <w:rPr>
          <w:rFonts w:cs="Times New Roman"/>
        </w:rPr>
      </w:pPr>
      <w:proofErr w:type="spellStart"/>
      <w:r w:rsidRPr="00C94285">
        <w:rPr>
          <w:rFonts w:cs="Times New Roman"/>
        </w:rPr>
        <w:t>Prioritetizuotas</w:t>
      </w:r>
      <w:proofErr w:type="spellEnd"/>
      <w:r w:rsidRPr="00C94285">
        <w:rPr>
          <w:rFonts w:cs="Times New Roman"/>
        </w:rPr>
        <w:t xml:space="preserve"> iniciatyvų sąrašas (pokyčių įgyvendinimo projektų portfelis).</w:t>
      </w:r>
    </w:p>
    <w:p w14:paraId="06F02ADD" w14:textId="77777777" w:rsidR="002B3117" w:rsidRPr="00C94285" w:rsidRDefault="002B3117" w:rsidP="002B3117">
      <w:pPr>
        <w:numPr>
          <w:ilvl w:val="0"/>
          <w:numId w:val="19"/>
        </w:numPr>
        <w:spacing w:after="0" w:line="240" w:lineRule="auto"/>
        <w:jc w:val="both"/>
        <w:rPr>
          <w:rFonts w:cs="Times New Roman"/>
        </w:rPr>
      </w:pPr>
      <w:r w:rsidRPr="00C94285">
        <w:rPr>
          <w:rFonts w:cs="Times New Roman"/>
        </w:rPr>
        <w:t>Rekomenduojamas transformacijos planas, apimantis įgyvendinimo etapus, preliminarų investicijų poreikį pagal iniciatyvas ir etapus bei preliminarius įgyvendinimo terminus.</w:t>
      </w:r>
    </w:p>
    <w:p w14:paraId="46A91F13" w14:textId="77777777" w:rsidR="002B3117" w:rsidRPr="00C94285" w:rsidRDefault="002B3117" w:rsidP="002B3117">
      <w:pPr>
        <w:spacing w:after="0" w:line="240" w:lineRule="auto"/>
        <w:jc w:val="both"/>
        <w:rPr>
          <w:rFonts w:cs="Times New Roman"/>
          <w:color w:val="FF0000"/>
        </w:rPr>
      </w:pPr>
    </w:p>
    <w:p w14:paraId="6119FDFB" w14:textId="77777777" w:rsidR="002B3117" w:rsidRPr="00C94285" w:rsidRDefault="002B3117" w:rsidP="002B3117">
      <w:pPr>
        <w:spacing w:after="0" w:line="240" w:lineRule="auto"/>
        <w:jc w:val="both"/>
        <w:rPr>
          <w:rFonts w:cs="Times New Roman"/>
          <w:b/>
          <w:bCs/>
        </w:rPr>
      </w:pPr>
      <w:r w:rsidRPr="00C94285">
        <w:rPr>
          <w:rFonts w:cs="Times New Roman"/>
          <w:b/>
          <w:bCs/>
        </w:rPr>
        <w:t>8. Preliminarus paslaugų teikimo terminas</w:t>
      </w:r>
    </w:p>
    <w:p w14:paraId="3D317D78" w14:textId="77777777" w:rsidR="002B3117" w:rsidRPr="00C94285" w:rsidRDefault="002B3117" w:rsidP="002B3117">
      <w:pPr>
        <w:pStyle w:val="ListParagraph"/>
        <w:numPr>
          <w:ilvl w:val="0"/>
          <w:numId w:val="22"/>
        </w:numPr>
        <w:spacing w:after="0" w:line="240" w:lineRule="auto"/>
        <w:jc w:val="both"/>
        <w:rPr>
          <w:rFonts w:cs="Times New Roman"/>
        </w:rPr>
      </w:pPr>
      <w:r w:rsidRPr="00C94285">
        <w:rPr>
          <w:rFonts w:cs="Times New Roman"/>
        </w:rPr>
        <w:t>Numatoma paslaugų trukmė: 12 mėn. nuo sutarties pasirašymo datos.</w:t>
      </w:r>
    </w:p>
    <w:p w14:paraId="2EA74507" w14:textId="77777777" w:rsidR="002B3117" w:rsidRPr="00C94285" w:rsidRDefault="002B3117" w:rsidP="002B3117">
      <w:pPr>
        <w:spacing w:after="0" w:line="240" w:lineRule="auto"/>
        <w:jc w:val="both"/>
        <w:rPr>
          <w:rFonts w:cs="Times New Roman"/>
        </w:rPr>
      </w:pPr>
    </w:p>
    <w:p w14:paraId="620FEE9D" w14:textId="77777777" w:rsidR="002B3117" w:rsidRPr="00C94285" w:rsidRDefault="00F25F9C" w:rsidP="002B3117">
      <w:pPr>
        <w:spacing w:after="0" w:line="240" w:lineRule="auto"/>
        <w:jc w:val="both"/>
        <w:rPr>
          <w:rFonts w:cs="Times New Roman"/>
        </w:rPr>
      </w:pPr>
      <w:r>
        <w:rPr>
          <w:rFonts w:cs="Times New Roman"/>
        </w:rPr>
        <w:pict w14:anchorId="2F573AA0">
          <v:rect id="_x0000_i1025" style="width:0;height:1.5pt" o:hralign="center" o:hrstd="t" o:hr="t" fillcolor="#a0a0a0" stroked="f"/>
        </w:pict>
      </w:r>
    </w:p>
    <w:p w14:paraId="1841EB68" w14:textId="77777777" w:rsidR="002B3117" w:rsidRPr="00C94285" w:rsidRDefault="002B3117" w:rsidP="002B3117">
      <w:pPr>
        <w:spacing w:after="0" w:line="240" w:lineRule="auto"/>
        <w:jc w:val="both"/>
        <w:rPr>
          <w:rFonts w:cs="Times New Roman"/>
          <w:b/>
          <w:bCs/>
        </w:rPr>
      </w:pPr>
    </w:p>
    <w:p w14:paraId="33F0BD9D" w14:textId="77777777" w:rsidR="002B3117" w:rsidRPr="00C94285" w:rsidRDefault="002B3117" w:rsidP="002B3117">
      <w:pPr>
        <w:spacing w:after="0" w:line="240" w:lineRule="auto"/>
        <w:jc w:val="both"/>
        <w:rPr>
          <w:rFonts w:cs="Times New Roman"/>
          <w:b/>
          <w:bCs/>
        </w:rPr>
      </w:pPr>
      <w:r w:rsidRPr="00C94285">
        <w:rPr>
          <w:rFonts w:cs="Times New Roman"/>
          <w:b/>
          <w:bCs/>
        </w:rPr>
        <w:t>Klausimai rinkos dalyviams</w:t>
      </w:r>
    </w:p>
    <w:p w14:paraId="35A6F8CB"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Ar siūloma paslaugų apimtis yra pakankamai aiški?</w:t>
      </w:r>
    </w:p>
    <w:p w14:paraId="61A34588"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Ar siūlomi rezultatai yra pakankami projekto tikslams pasiekti?</w:t>
      </w:r>
    </w:p>
    <w:p w14:paraId="4FAF5EAD"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Ar nėra perteklinių reikalavimų?</w:t>
      </w:r>
    </w:p>
    <w:p w14:paraId="15CFFEBF"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Ar reikėtų papildomų rezultatų?</w:t>
      </w:r>
    </w:p>
    <w:p w14:paraId="676CAE71"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Kokia būtų optimali projekto trukmė?</w:t>
      </w:r>
    </w:p>
    <w:p w14:paraId="4F6D02B6"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 xml:space="preserve">Ar tikslinga projektą vykdyti vienu ar keliais etapais, ar galimas darbų </w:t>
      </w:r>
      <w:proofErr w:type="spellStart"/>
      <w:r w:rsidRPr="00C94285">
        <w:rPr>
          <w:rFonts w:cs="Times New Roman"/>
        </w:rPr>
        <w:t>lygiagretinimas</w:t>
      </w:r>
      <w:proofErr w:type="spellEnd"/>
      <w:r w:rsidRPr="00C94285">
        <w:rPr>
          <w:rFonts w:cs="Times New Roman"/>
        </w:rPr>
        <w:t>?</w:t>
      </w:r>
    </w:p>
    <w:p w14:paraId="240DDBE8"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Kokias pagrindines rizikas matote įgyvendinant tokios apimties auditą?</w:t>
      </w:r>
    </w:p>
    <w:p w14:paraId="42BA1A50"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Kokią metodiką rekomenduotumėte taikyti?</w:t>
      </w:r>
    </w:p>
    <w:p w14:paraId="78905064"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Kokių kvalifikacijos reikalavimų ekspertams būtų pagrįsta reikalauti?</w:t>
      </w:r>
    </w:p>
    <w:p w14:paraId="53690AA8"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Kokius papildomus aspektus rekomenduotumėte įtraukti?</w:t>
      </w:r>
    </w:p>
    <w:p w14:paraId="7FCAB275" w14:textId="77777777" w:rsidR="002B3117" w:rsidRPr="00C94285" w:rsidRDefault="002B3117" w:rsidP="002B3117">
      <w:pPr>
        <w:numPr>
          <w:ilvl w:val="0"/>
          <w:numId w:val="3"/>
        </w:numPr>
        <w:spacing w:after="0" w:line="240" w:lineRule="auto"/>
        <w:jc w:val="both"/>
        <w:rPr>
          <w:rFonts w:cs="Times New Roman"/>
        </w:rPr>
      </w:pPr>
      <w:r w:rsidRPr="00C94285">
        <w:rPr>
          <w:rFonts w:cs="Times New Roman"/>
        </w:rPr>
        <w:t>Kokia galima paslaugų kaina?</w:t>
      </w:r>
    </w:p>
    <w:p w14:paraId="1E2D3422" w14:textId="77777777" w:rsidR="002B3117" w:rsidRPr="00C94285" w:rsidRDefault="002B3117" w:rsidP="002B3117">
      <w:pPr>
        <w:spacing w:after="0" w:line="240" w:lineRule="auto"/>
        <w:jc w:val="both"/>
        <w:rPr>
          <w:rFonts w:cs="Times New Roman"/>
        </w:rPr>
      </w:pPr>
    </w:p>
    <w:p w14:paraId="4735B91E" w14:textId="07FB3A70" w:rsidR="002B3117" w:rsidRPr="00C94285" w:rsidRDefault="002B3117" w:rsidP="002B3117">
      <w:pPr>
        <w:spacing w:after="0" w:line="240" w:lineRule="auto"/>
        <w:rPr>
          <w:rFonts w:cs="Times New Roman"/>
          <w:b/>
          <w:bCs/>
        </w:rPr>
      </w:pPr>
      <w:r w:rsidRPr="00C94285">
        <w:rPr>
          <w:rFonts w:cs="Times New Roman"/>
          <w:b/>
          <w:bCs/>
        </w:rPr>
        <w:t xml:space="preserve">Pastabų </w:t>
      </w:r>
      <w:r w:rsidR="009E149B">
        <w:rPr>
          <w:rFonts w:cs="Times New Roman"/>
          <w:b/>
          <w:bCs/>
        </w:rPr>
        <w:t>techninės specifikacijos</w:t>
      </w:r>
      <w:r w:rsidR="009E149B" w:rsidRPr="00C94285">
        <w:rPr>
          <w:rFonts w:cs="Times New Roman"/>
          <w:b/>
          <w:bCs/>
        </w:rPr>
        <w:t xml:space="preserve"> </w:t>
      </w:r>
      <w:r w:rsidRPr="00C94285">
        <w:rPr>
          <w:rFonts w:cs="Times New Roman"/>
          <w:b/>
          <w:bCs/>
        </w:rPr>
        <w:t>projektui pateikimo forma</w:t>
      </w:r>
    </w:p>
    <w:p w14:paraId="730B99A6" w14:textId="77777777" w:rsidR="002B3117" w:rsidRPr="00C94285" w:rsidRDefault="002B3117" w:rsidP="002B3117">
      <w:pPr>
        <w:spacing w:after="0" w:line="240" w:lineRule="auto"/>
        <w:rPr>
          <w:rFonts w:cs="Times New Roman"/>
          <w:b/>
          <w:bCs/>
        </w:rPr>
      </w:pPr>
    </w:p>
    <w:tbl>
      <w:tblPr>
        <w:tblStyle w:val="TableGrid"/>
        <w:tblW w:w="0" w:type="auto"/>
        <w:tblLook w:val="04A0" w:firstRow="1" w:lastRow="0" w:firstColumn="1" w:lastColumn="0" w:noHBand="0" w:noVBand="1"/>
      </w:tblPr>
      <w:tblGrid>
        <w:gridCol w:w="570"/>
        <w:gridCol w:w="2052"/>
        <w:gridCol w:w="3446"/>
        <w:gridCol w:w="3560"/>
      </w:tblGrid>
      <w:tr w:rsidR="002B3117" w14:paraId="296AD74E" w14:textId="77777777" w:rsidTr="00445DA2">
        <w:tc>
          <w:tcPr>
            <w:tcW w:w="570" w:type="dxa"/>
          </w:tcPr>
          <w:p w14:paraId="1F1268C6" w14:textId="77777777" w:rsidR="002B3117" w:rsidRPr="00C94285" w:rsidRDefault="002B3117" w:rsidP="00445DA2">
            <w:pPr>
              <w:jc w:val="center"/>
              <w:rPr>
                <w:rFonts w:cs="Times New Roman"/>
                <w:b/>
                <w:bCs/>
              </w:rPr>
            </w:pPr>
            <w:r w:rsidRPr="00C94285">
              <w:rPr>
                <w:rFonts w:cs="Times New Roman"/>
                <w:b/>
                <w:bCs/>
              </w:rPr>
              <w:t>Eil. Nr.</w:t>
            </w:r>
          </w:p>
        </w:tc>
        <w:tc>
          <w:tcPr>
            <w:tcW w:w="2119" w:type="dxa"/>
          </w:tcPr>
          <w:p w14:paraId="204A23F6" w14:textId="77777777" w:rsidR="002B3117" w:rsidRPr="00C94285" w:rsidRDefault="002B3117" w:rsidP="00445DA2">
            <w:pPr>
              <w:jc w:val="center"/>
              <w:rPr>
                <w:rFonts w:cs="Times New Roman"/>
                <w:b/>
                <w:bCs/>
              </w:rPr>
            </w:pPr>
            <w:r w:rsidRPr="00C94285">
              <w:rPr>
                <w:rFonts w:cs="Times New Roman"/>
                <w:b/>
                <w:bCs/>
              </w:rPr>
              <w:t>Reikalavimų projekto dalis (punktas)</w:t>
            </w:r>
          </w:p>
        </w:tc>
        <w:tc>
          <w:tcPr>
            <w:tcW w:w="3685" w:type="dxa"/>
          </w:tcPr>
          <w:p w14:paraId="57525867" w14:textId="77777777" w:rsidR="002B3117" w:rsidRPr="00C94285" w:rsidRDefault="002B3117" w:rsidP="00445DA2">
            <w:pPr>
              <w:jc w:val="center"/>
              <w:rPr>
                <w:rFonts w:cs="Times New Roman"/>
                <w:b/>
                <w:bCs/>
              </w:rPr>
            </w:pPr>
            <w:r w:rsidRPr="00C94285">
              <w:rPr>
                <w:rFonts w:cs="Times New Roman"/>
                <w:b/>
                <w:bCs/>
              </w:rPr>
              <w:t>Siūlomas pakeitimas (papildymas)</w:t>
            </w:r>
          </w:p>
        </w:tc>
        <w:tc>
          <w:tcPr>
            <w:tcW w:w="3821" w:type="dxa"/>
          </w:tcPr>
          <w:p w14:paraId="0D163E90" w14:textId="77777777" w:rsidR="002B3117" w:rsidRDefault="002B3117" w:rsidP="00445DA2">
            <w:pPr>
              <w:jc w:val="center"/>
              <w:rPr>
                <w:rFonts w:cs="Times New Roman"/>
                <w:b/>
                <w:bCs/>
              </w:rPr>
            </w:pPr>
            <w:r w:rsidRPr="00C94285">
              <w:rPr>
                <w:rFonts w:cs="Times New Roman"/>
                <w:b/>
                <w:bCs/>
              </w:rPr>
              <w:t>Pakeitimo (papildymo) pagrindimas</w:t>
            </w:r>
          </w:p>
        </w:tc>
      </w:tr>
      <w:tr w:rsidR="002B3117" w14:paraId="3BD67A6E" w14:textId="77777777" w:rsidTr="00445DA2">
        <w:tc>
          <w:tcPr>
            <w:tcW w:w="570" w:type="dxa"/>
          </w:tcPr>
          <w:p w14:paraId="02D29FA2" w14:textId="77777777" w:rsidR="002B3117" w:rsidRDefault="002B3117" w:rsidP="00445DA2">
            <w:pPr>
              <w:rPr>
                <w:rFonts w:cs="Times New Roman"/>
                <w:b/>
                <w:bCs/>
              </w:rPr>
            </w:pPr>
          </w:p>
        </w:tc>
        <w:tc>
          <w:tcPr>
            <w:tcW w:w="2119" w:type="dxa"/>
          </w:tcPr>
          <w:p w14:paraId="6542CA96" w14:textId="77777777" w:rsidR="002B3117" w:rsidRDefault="002B3117" w:rsidP="00445DA2">
            <w:pPr>
              <w:rPr>
                <w:rFonts w:cs="Times New Roman"/>
                <w:b/>
                <w:bCs/>
              </w:rPr>
            </w:pPr>
          </w:p>
        </w:tc>
        <w:tc>
          <w:tcPr>
            <w:tcW w:w="3685" w:type="dxa"/>
          </w:tcPr>
          <w:p w14:paraId="4E62DA4C" w14:textId="77777777" w:rsidR="002B3117" w:rsidRDefault="002B3117" w:rsidP="00445DA2">
            <w:pPr>
              <w:rPr>
                <w:rFonts w:cs="Times New Roman"/>
                <w:b/>
                <w:bCs/>
              </w:rPr>
            </w:pPr>
          </w:p>
        </w:tc>
        <w:tc>
          <w:tcPr>
            <w:tcW w:w="3821" w:type="dxa"/>
          </w:tcPr>
          <w:p w14:paraId="415D857A" w14:textId="77777777" w:rsidR="002B3117" w:rsidRDefault="002B3117" w:rsidP="00445DA2">
            <w:pPr>
              <w:rPr>
                <w:rFonts w:cs="Times New Roman"/>
                <w:b/>
                <w:bCs/>
              </w:rPr>
            </w:pPr>
          </w:p>
        </w:tc>
      </w:tr>
      <w:tr w:rsidR="002B3117" w14:paraId="5D1407E3" w14:textId="77777777" w:rsidTr="00445DA2">
        <w:tc>
          <w:tcPr>
            <w:tcW w:w="570" w:type="dxa"/>
          </w:tcPr>
          <w:p w14:paraId="2E239106" w14:textId="77777777" w:rsidR="002B3117" w:rsidRDefault="002B3117" w:rsidP="00445DA2">
            <w:pPr>
              <w:rPr>
                <w:rFonts w:cs="Times New Roman"/>
                <w:b/>
                <w:bCs/>
              </w:rPr>
            </w:pPr>
          </w:p>
        </w:tc>
        <w:tc>
          <w:tcPr>
            <w:tcW w:w="2119" w:type="dxa"/>
          </w:tcPr>
          <w:p w14:paraId="257F5C76" w14:textId="77777777" w:rsidR="002B3117" w:rsidRDefault="002B3117" w:rsidP="00445DA2">
            <w:pPr>
              <w:rPr>
                <w:rFonts w:cs="Times New Roman"/>
                <w:b/>
                <w:bCs/>
              </w:rPr>
            </w:pPr>
          </w:p>
        </w:tc>
        <w:tc>
          <w:tcPr>
            <w:tcW w:w="3685" w:type="dxa"/>
          </w:tcPr>
          <w:p w14:paraId="220AE712" w14:textId="77777777" w:rsidR="002B3117" w:rsidRDefault="002B3117" w:rsidP="00445DA2">
            <w:pPr>
              <w:rPr>
                <w:rFonts w:cs="Times New Roman"/>
                <w:b/>
                <w:bCs/>
              </w:rPr>
            </w:pPr>
          </w:p>
        </w:tc>
        <w:tc>
          <w:tcPr>
            <w:tcW w:w="3821" w:type="dxa"/>
          </w:tcPr>
          <w:p w14:paraId="174F6CF7" w14:textId="77777777" w:rsidR="002B3117" w:rsidRDefault="002B3117" w:rsidP="00445DA2">
            <w:pPr>
              <w:rPr>
                <w:rFonts w:cs="Times New Roman"/>
                <w:b/>
                <w:bCs/>
              </w:rPr>
            </w:pPr>
          </w:p>
        </w:tc>
      </w:tr>
      <w:tr w:rsidR="002B3117" w14:paraId="00B52B41" w14:textId="77777777" w:rsidTr="00445DA2">
        <w:tc>
          <w:tcPr>
            <w:tcW w:w="570" w:type="dxa"/>
          </w:tcPr>
          <w:p w14:paraId="647F663B" w14:textId="77777777" w:rsidR="002B3117" w:rsidRDefault="002B3117" w:rsidP="00445DA2">
            <w:pPr>
              <w:rPr>
                <w:rFonts w:cs="Times New Roman"/>
                <w:b/>
                <w:bCs/>
              </w:rPr>
            </w:pPr>
          </w:p>
        </w:tc>
        <w:tc>
          <w:tcPr>
            <w:tcW w:w="2119" w:type="dxa"/>
          </w:tcPr>
          <w:p w14:paraId="0681CC50" w14:textId="77777777" w:rsidR="002B3117" w:rsidRDefault="002B3117" w:rsidP="00445DA2">
            <w:pPr>
              <w:rPr>
                <w:rFonts w:cs="Times New Roman"/>
                <w:b/>
                <w:bCs/>
              </w:rPr>
            </w:pPr>
          </w:p>
        </w:tc>
        <w:tc>
          <w:tcPr>
            <w:tcW w:w="3685" w:type="dxa"/>
          </w:tcPr>
          <w:p w14:paraId="3C87DB99" w14:textId="77777777" w:rsidR="002B3117" w:rsidRDefault="002B3117" w:rsidP="00445DA2">
            <w:pPr>
              <w:rPr>
                <w:rFonts w:cs="Times New Roman"/>
                <w:b/>
                <w:bCs/>
              </w:rPr>
            </w:pPr>
          </w:p>
        </w:tc>
        <w:tc>
          <w:tcPr>
            <w:tcW w:w="3821" w:type="dxa"/>
          </w:tcPr>
          <w:p w14:paraId="430061CF" w14:textId="77777777" w:rsidR="002B3117" w:rsidRDefault="002B3117" w:rsidP="00445DA2">
            <w:pPr>
              <w:rPr>
                <w:rFonts w:cs="Times New Roman"/>
                <w:b/>
                <w:bCs/>
              </w:rPr>
            </w:pPr>
          </w:p>
        </w:tc>
      </w:tr>
      <w:tr w:rsidR="002B3117" w14:paraId="6F96998A" w14:textId="77777777" w:rsidTr="00445DA2">
        <w:tc>
          <w:tcPr>
            <w:tcW w:w="570" w:type="dxa"/>
          </w:tcPr>
          <w:p w14:paraId="4149030D" w14:textId="77777777" w:rsidR="002B3117" w:rsidRDefault="002B3117" w:rsidP="00445DA2">
            <w:pPr>
              <w:rPr>
                <w:rFonts w:cs="Times New Roman"/>
                <w:b/>
                <w:bCs/>
              </w:rPr>
            </w:pPr>
          </w:p>
        </w:tc>
        <w:tc>
          <w:tcPr>
            <w:tcW w:w="2119" w:type="dxa"/>
          </w:tcPr>
          <w:p w14:paraId="2906EA88" w14:textId="77777777" w:rsidR="002B3117" w:rsidRDefault="002B3117" w:rsidP="00445DA2">
            <w:pPr>
              <w:rPr>
                <w:rFonts w:cs="Times New Roman"/>
                <w:b/>
                <w:bCs/>
              </w:rPr>
            </w:pPr>
          </w:p>
        </w:tc>
        <w:tc>
          <w:tcPr>
            <w:tcW w:w="3685" w:type="dxa"/>
          </w:tcPr>
          <w:p w14:paraId="09603C6D" w14:textId="77777777" w:rsidR="002B3117" w:rsidRDefault="002B3117" w:rsidP="00445DA2">
            <w:pPr>
              <w:rPr>
                <w:rFonts w:cs="Times New Roman"/>
                <w:b/>
                <w:bCs/>
              </w:rPr>
            </w:pPr>
          </w:p>
        </w:tc>
        <w:tc>
          <w:tcPr>
            <w:tcW w:w="3821" w:type="dxa"/>
          </w:tcPr>
          <w:p w14:paraId="4BFACCFB" w14:textId="77777777" w:rsidR="002B3117" w:rsidRDefault="002B3117" w:rsidP="00445DA2">
            <w:pPr>
              <w:rPr>
                <w:rFonts w:cs="Times New Roman"/>
                <w:b/>
                <w:bCs/>
              </w:rPr>
            </w:pPr>
          </w:p>
        </w:tc>
      </w:tr>
    </w:tbl>
    <w:p w14:paraId="7F8D3399" w14:textId="77777777" w:rsidR="002B3117" w:rsidRDefault="002B3117" w:rsidP="002B3117">
      <w:pPr>
        <w:spacing w:after="0" w:line="240" w:lineRule="auto"/>
        <w:rPr>
          <w:rFonts w:cs="Times New Roman"/>
          <w:b/>
          <w:bCs/>
        </w:rPr>
      </w:pPr>
    </w:p>
    <w:p w14:paraId="326D46C4" w14:textId="176088B9" w:rsidR="004E7E6E" w:rsidRDefault="004E7E6E" w:rsidP="002B3117">
      <w:pPr>
        <w:spacing w:after="0" w:line="240" w:lineRule="auto"/>
        <w:rPr>
          <w:rFonts w:cs="Times New Roman"/>
          <w:b/>
          <w:bCs/>
        </w:rPr>
      </w:pPr>
      <w:r>
        <w:rPr>
          <w:rFonts w:cs="Times New Roman"/>
          <w:b/>
          <w:bCs/>
        </w:rPr>
        <w:t xml:space="preserve">Atsakymų į </w:t>
      </w:r>
      <w:r w:rsidR="00041199">
        <w:rPr>
          <w:rFonts w:cs="Times New Roman"/>
          <w:b/>
          <w:bCs/>
        </w:rPr>
        <w:t>rinkos dalyviams pateiktus</w:t>
      </w:r>
      <w:r>
        <w:rPr>
          <w:rFonts w:cs="Times New Roman"/>
          <w:b/>
          <w:bCs/>
        </w:rPr>
        <w:t xml:space="preserve"> klausimus forma</w:t>
      </w:r>
    </w:p>
    <w:p w14:paraId="4FBC364C" w14:textId="77777777" w:rsidR="004C71DC" w:rsidRDefault="004C71DC" w:rsidP="002B3117">
      <w:pPr>
        <w:spacing w:after="0" w:line="240" w:lineRule="auto"/>
        <w:rPr>
          <w:rFonts w:cs="Times New Roman"/>
          <w:b/>
          <w:bCs/>
        </w:rPr>
      </w:pPr>
    </w:p>
    <w:tbl>
      <w:tblPr>
        <w:tblStyle w:val="TableGrid"/>
        <w:tblW w:w="9634" w:type="dxa"/>
        <w:tblLook w:val="04A0" w:firstRow="1" w:lastRow="0" w:firstColumn="1" w:lastColumn="0" w:noHBand="0" w:noVBand="1"/>
      </w:tblPr>
      <w:tblGrid>
        <w:gridCol w:w="570"/>
        <w:gridCol w:w="3111"/>
        <w:gridCol w:w="5953"/>
      </w:tblGrid>
      <w:tr w:rsidR="00A7419E" w14:paraId="30201340" w14:textId="77777777" w:rsidTr="0040138D">
        <w:trPr>
          <w:tblHeader/>
        </w:trPr>
        <w:tc>
          <w:tcPr>
            <w:tcW w:w="570" w:type="dxa"/>
          </w:tcPr>
          <w:p w14:paraId="6966C877" w14:textId="77777777" w:rsidR="00A7419E" w:rsidRPr="00C94285" w:rsidRDefault="00A7419E" w:rsidP="00CF0137">
            <w:pPr>
              <w:jc w:val="center"/>
              <w:rPr>
                <w:rFonts w:cs="Times New Roman"/>
                <w:b/>
                <w:bCs/>
              </w:rPr>
            </w:pPr>
            <w:r w:rsidRPr="00C94285">
              <w:rPr>
                <w:rFonts w:cs="Times New Roman"/>
                <w:b/>
                <w:bCs/>
              </w:rPr>
              <w:t>Eil. Nr.</w:t>
            </w:r>
          </w:p>
        </w:tc>
        <w:tc>
          <w:tcPr>
            <w:tcW w:w="3111" w:type="dxa"/>
          </w:tcPr>
          <w:p w14:paraId="2725647C" w14:textId="6399350E" w:rsidR="00A7419E" w:rsidRPr="00C94285" w:rsidRDefault="00A7419E" w:rsidP="00CF0137">
            <w:pPr>
              <w:jc w:val="center"/>
              <w:rPr>
                <w:rFonts w:cs="Times New Roman"/>
                <w:b/>
                <w:bCs/>
              </w:rPr>
            </w:pPr>
            <w:r>
              <w:rPr>
                <w:rFonts w:cs="Times New Roman"/>
                <w:b/>
                <w:bCs/>
              </w:rPr>
              <w:t>Klausimas</w:t>
            </w:r>
          </w:p>
        </w:tc>
        <w:tc>
          <w:tcPr>
            <w:tcW w:w="5953" w:type="dxa"/>
          </w:tcPr>
          <w:p w14:paraId="608CA80F" w14:textId="27C54394" w:rsidR="00A7419E" w:rsidRPr="00C94285" w:rsidRDefault="00A7419E" w:rsidP="00CF0137">
            <w:pPr>
              <w:jc w:val="center"/>
              <w:rPr>
                <w:rFonts w:cs="Times New Roman"/>
                <w:b/>
                <w:bCs/>
              </w:rPr>
            </w:pPr>
            <w:r>
              <w:rPr>
                <w:rFonts w:cs="Times New Roman"/>
                <w:b/>
                <w:bCs/>
              </w:rPr>
              <w:t>Atsakymas</w:t>
            </w:r>
          </w:p>
        </w:tc>
      </w:tr>
      <w:tr w:rsidR="00A7419E" w14:paraId="0A3464A2" w14:textId="77777777" w:rsidTr="0040138D">
        <w:tc>
          <w:tcPr>
            <w:tcW w:w="570" w:type="dxa"/>
          </w:tcPr>
          <w:p w14:paraId="598F3971" w14:textId="77777777" w:rsidR="00A7419E" w:rsidRPr="00A7419E" w:rsidRDefault="00A7419E" w:rsidP="0040138D">
            <w:pPr>
              <w:pStyle w:val="ListParagraph"/>
              <w:numPr>
                <w:ilvl w:val="0"/>
                <w:numId w:val="27"/>
              </w:numPr>
              <w:ind w:left="414" w:hanging="357"/>
              <w:rPr>
                <w:rFonts w:cs="Times New Roman"/>
              </w:rPr>
            </w:pPr>
          </w:p>
        </w:tc>
        <w:tc>
          <w:tcPr>
            <w:tcW w:w="3111" w:type="dxa"/>
          </w:tcPr>
          <w:p w14:paraId="669B90EB" w14:textId="72489D62" w:rsidR="00A7419E" w:rsidRPr="0040138D" w:rsidRDefault="00A7419E" w:rsidP="0040138D">
            <w:pPr>
              <w:spacing w:line="240" w:lineRule="auto"/>
              <w:jc w:val="both"/>
              <w:rPr>
                <w:rFonts w:cs="Times New Roman"/>
              </w:rPr>
            </w:pPr>
            <w:r w:rsidRPr="00C94285">
              <w:rPr>
                <w:rFonts w:cs="Times New Roman"/>
              </w:rPr>
              <w:t>Ar siūloma paslaugų apimtis yra pakankamai aiški?</w:t>
            </w:r>
          </w:p>
        </w:tc>
        <w:tc>
          <w:tcPr>
            <w:tcW w:w="5953" w:type="dxa"/>
          </w:tcPr>
          <w:p w14:paraId="791384A6" w14:textId="77777777" w:rsidR="00A7419E" w:rsidRDefault="00A7419E" w:rsidP="00CF0137">
            <w:pPr>
              <w:rPr>
                <w:rFonts w:cs="Times New Roman"/>
                <w:b/>
                <w:bCs/>
              </w:rPr>
            </w:pPr>
          </w:p>
        </w:tc>
      </w:tr>
      <w:tr w:rsidR="00A7419E" w14:paraId="03846BBE" w14:textId="77777777" w:rsidTr="0040138D">
        <w:tc>
          <w:tcPr>
            <w:tcW w:w="570" w:type="dxa"/>
          </w:tcPr>
          <w:p w14:paraId="17056183" w14:textId="77777777" w:rsidR="00A7419E" w:rsidRPr="00A7419E" w:rsidRDefault="00A7419E" w:rsidP="0040138D">
            <w:pPr>
              <w:pStyle w:val="ListParagraph"/>
              <w:numPr>
                <w:ilvl w:val="0"/>
                <w:numId w:val="27"/>
              </w:numPr>
              <w:ind w:left="414" w:hanging="357"/>
              <w:rPr>
                <w:rFonts w:cs="Times New Roman"/>
              </w:rPr>
            </w:pPr>
          </w:p>
        </w:tc>
        <w:tc>
          <w:tcPr>
            <w:tcW w:w="3111" w:type="dxa"/>
          </w:tcPr>
          <w:p w14:paraId="447A9D15" w14:textId="16793D10" w:rsidR="00A7419E" w:rsidRDefault="004C71DC" w:rsidP="00CF0137">
            <w:pPr>
              <w:rPr>
                <w:rFonts w:cs="Times New Roman"/>
                <w:b/>
                <w:bCs/>
              </w:rPr>
            </w:pPr>
            <w:r w:rsidRPr="00C94285">
              <w:rPr>
                <w:rFonts w:cs="Times New Roman"/>
              </w:rPr>
              <w:t>Ar siūlomi rezultatai yra pakankami projekto tikslams pasiekti?</w:t>
            </w:r>
          </w:p>
        </w:tc>
        <w:tc>
          <w:tcPr>
            <w:tcW w:w="5953" w:type="dxa"/>
          </w:tcPr>
          <w:p w14:paraId="2EE8F4D7" w14:textId="77777777" w:rsidR="00A7419E" w:rsidRDefault="00A7419E" w:rsidP="00CF0137">
            <w:pPr>
              <w:rPr>
                <w:rFonts w:cs="Times New Roman"/>
                <w:b/>
                <w:bCs/>
              </w:rPr>
            </w:pPr>
          </w:p>
        </w:tc>
      </w:tr>
      <w:tr w:rsidR="00A7419E" w14:paraId="3E9FED66" w14:textId="77777777" w:rsidTr="0040138D">
        <w:tc>
          <w:tcPr>
            <w:tcW w:w="570" w:type="dxa"/>
          </w:tcPr>
          <w:p w14:paraId="0A2610D3" w14:textId="77777777" w:rsidR="00A7419E" w:rsidRPr="00A7419E" w:rsidRDefault="00A7419E" w:rsidP="0040138D">
            <w:pPr>
              <w:pStyle w:val="ListParagraph"/>
              <w:numPr>
                <w:ilvl w:val="0"/>
                <w:numId w:val="27"/>
              </w:numPr>
              <w:ind w:left="414" w:hanging="357"/>
              <w:rPr>
                <w:rFonts w:cs="Times New Roman"/>
              </w:rPr>
            </w:pPr>
          </w:p>
        </w:tc>
        <w:tc>
          <w:tcPr>
            <w:tcW w:w="3111" w:type="dxa"/>
          </w:tcPr>
          <w:p w14:paraId="716015FD" w14:textId="6EDB0667" w:rsidR="00A7419E" w:rsidRPr="0040138D" w:rsidRDefault="004C71DC" w:rsidP="0040138D">
            <w:pPr>
              <w:spacing w:line="240" w:lineRule="auto"/>
              <w:jc w:val="both"/>
              <w:rPr>
                <w:rFonts w:cs="Times New Roman"/>
              </w:rPr>
            </w:pPr>
            <w:r w:rsidRPr="00C94285">
              <w:rPr>
                <w:rFonts w:cs="Times New Roman"/>
              </w:rPr>
              <w:t>Ar nėra perteklinių reikalavimų?</w:t>
            </w:r>
          </w:p>
        </w:tc>
        <w:tc>
          <w:tcPr>
            <w:tcW w:w="5953" w:type="dxa"/>
          </w:tcPr>
          <w:p w14:paraId="0E38729D" w14:textId="77777777" w:rsidR="00A7419E" w:rsidRDefault="00A7419E" w:rsidP="00CF0137">
            <w:pPr>
              <w:rPr>
                <w:rFonts w:cs="Times New Roman"/>
                <w:b/>
                <w:bCs/>
              </w:rPr>
            </w:pPr>
          </w:p>
        </w:tc>
      </w:tr>
      <w:tr w:rsidR="00A7419E" w14:paraId="2BC4FCC7" w14:textId="77777777" w:rsidTr="00A7419E">
        <w:tc>
          <w:tcPr>
            <w:tcW w:w="570" w:type="dxa"/>
          </w:tcPr>
          <w:p w14:paraId="02DF5915"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4D692AE2" w14:textId="2143ECBE" w:rsidR="00A7419E" w:rsidRPr="00C94285" w:rsidRDefault="004C71DC" w:rsidP="00A7419E">
            <w:pPr>
              <w:spacing w:line="240" w:lineRule="auto"/>
              <w:jc w:val="both"/>
              <w:rPr>
                <w:rFonts w:cs="Times New Roman"/>
              </w:rPr>
            </w:pPr>
            <w:r w:rsidRPr="00C94285">
              <w:rPr>
                <w:rFonts w:cs="Times New Roman"/>
              </w:rPr>
              <w:t>Ar reikėtų papildomų rezultatų?</w:t>
            </w:r>
          </w:p>
        </w:tc>
        <w:tc>
          <w:tcPr>
            <w:tcW w:w="5953" w:type="dxa"/>
          </w:tcPr>
          <w:p w14:paraId="569EF90B" w14:textId="77777777" w:rsidR="00A7419E" w:rsidRDefault="00A7419E" w:rsidP="00CF0137">
            <w:pPr>
              <w:rPr>
                <w:rFonts w:cs="Times New Roman"/>
                <w:b/>
                <w:bCs/>
              </w:rPr>
            </w:pPr>
          </w:p>
        </w:tc>
      </w:tr>
      <w:tr w:rsidR="00A7419E" w14:paraId="76418677" w14:textId="77777777" w:rsidTr="00A7419E">
        <w:tc>
          <w:tcPr>
            <w:tcW w:w="570" w:type="dxa"/>
          </w:tcPr>
          <w:p w14:paraId="1526F70A"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12DFEBA4" w14:textId="083D86A7" w:rsidR="00A7419E" w:rsidRPr="00C94285" w:rsidRDefault="009E3D7C" w:rsidP="00A7419E">
            <w:pPr>
              <w:spacing w:line="240" w:lineRule="auto"/>
              <w:jc w:val="both"/>
              <w:rPr>
                <w:rFonts w:cs="Times New Roman"/>
              </w:rPr>
            </w:pPr>
            <w:r w:rsidRPr="00C94285">
              <w:rPr>
                <w:rFonts w:cs="Times New Roman"/>
              </w:rPr>
              <w:t>Kokia būtų optimali projekto trukmė?</w:t>
            </w:r>
          </w:p>
        </w:tc>
        <w:tc>
          <w:tcPr>
            <w:tcW w:w="5953" w:type="dxa"/>
          </w:tcPr>
          <w:p w14:paraId="335F9E1D" w14:textId="77777777" w:rsidR="00A7419E" w:rsidRDefault="00A7419E" w:rsidP="00CF0137">
            <w:pPr>
              <w:rPr>
                <w:rFonts w:cs="Times New Roman"/>
                <w:b/>
                <w:bCs/>
              </w:rPr>
            </w:pPr>
          </w:p>
        </w:tc>
      </w:tr>
      <w:tr w:rsidR="00A7419E" w14:paraId="6ADB8A60" w14:textId="77777777" w:rsidTr="00A7419E">
        <w:tc>
          <w:tcPr>
            <w:tcW w:w="570" w:type="dxa"/>
          </w:tcPr>
          <w:p w14:paraId="17E5A6AC"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0E3AB4D1" w14:textId="77777777" w:rsidR="009E3D7C" w:rsidRPr="00C94285" w:rsidRDefault="009E3D7C" w:rsidP="0040138D">
            <w:pPr>
              <w:spacing w:line="240" w:lineRule="auto"/>
              <w:jc w:val="both"/>
              <w:rPr>
                <w:rFonts w:cs="Times New Roman"/>
              </w:rPr>
            </w:pPr>
            <w:r w:rsidRPr="00C94285">
              <w:rPr>
                <w:rFonts w:cs="Times New Roman"/>
              </w:rPr>
              <w:t xml:space="preserve">Ar tikslinga projektą vykdyti vienu ar keliais etapais, ar galimas darbų </w:t>
            </w:r>
            <w:proofErr w:type="spellStart"/>
            <w:r w:rsidRPr="00C94285">
              <w:rPr>
                <w:rFonts w:cs="Times New Roman"/>
              </w:rPr>
              <w:t>lygiagretinimas</w:t>
            </w:r>
            <w:proofErr w:type="spellEnd"/>
            <w:r w:rsidRPr="00C94285">
              <w:rPr>
                <w:rFonts w:cs="Times New Roman"/>
              </w:rPr>
              <w:t>?</w:t>
            </w:r>
          </w:p>
          <w:p w14:paraId="6037DB97" w14:textId="77777777" w:rsidR="00A7419E" w:rsidRPr="00C94285" w:rsidRDefault="00A7419E" w:rsidP="00A7419E">
            <w:pPr>
              <w:spacing w:line="240" w:lineRule="auto"/>
              <w:jc w:val="both"/>
              <w:rPr>
                <w:rFonts w:cs="Times New Roman"/>
              </w:rPr>
            </w:pPr>
          </w:p>
        </w:tc>
        <w:tc>
          <w:tcPr>
            <w:tcW w:w="5953" w:type="dxa"/>
          </w:tcPr>
          <w:p w14:paraId="59F01828" w14:textId="77777777" w:rsidR="00A7419E" w:rsidRDefault="00A7419E" w:rsidP="00CF0137">
            <w:pPr>
              <w:rPr>
                <w:rFonts w:cs="Times New Roman"/>
                <w:b/>
                <w:bCs/>
              </w:rPr>
            </w:pPr>
          </w:p>
        </w:tc>
      </w:tr>
      <w:tr w:rsidR="00A7419E" w14:paraId="14E20B93" w14:textId="77777777" w:rsidTr="00A7419E">
        <w:tc>
          <w:tcPr>
            <w:tcW w:w="570" w:type="dxa"/>
          </w:tcPr>
          <w:p w14:paraId="62BD3017"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0EEAC0B2" w14:textId="7FC24C56" w:rsidR="00A7419E" w:rsidRPr="00C94285" w:rsidRDefault="009E3D7C" w:rsidP="00A7419E">
            <w:pPr>
              <w:spacing w:line="240" w:lineRule="auto"/>
              <w:jc w:val="both"/>
              <w:rPr>
                <w:rFonts w:cs="Times New Roman"/>
              </w:rPr>
            </w:pPr>
            <w:r w:rsidRPr="00C94285">
              <w:rPr>
                <w:rFonts w:cs="Times New Roman"/>
              </w:rPr>
              <w:t>Kokias pagrindines rizikas matote įgyvendinant tokios apimties auditą?</w:t>
            </w:r>
          </w:p>
        </w:tc>
        <w:tc>
          <w:tcPr>
            <w:tcW w:w="5953" w:type="dxa"/>
          </w:tcPr>
          <w:p w14:paraId="5EEF1413" w14:textId="77777777" w:rsidR="00A7419E" w:rsidRDefault="00A7419E" w:rsidP="00CF0137">
            <w:pPr>
              <w:rPr>
                <w:rFonts w:cs="Times New Roman"/>
                <w:b/>
                <w:bCs/>
              </w:rPr>
            </w:pPr>
          </w:p>
        </w:tc>
      </w:tr>
      <w:tr w:rsidR="00A7419E" w14:paraId="7D35B2FD" w14:textId="77777777" w:rsidTr="00A7419E">
        <w:tc>
          <w:tcPr>
            <w:tcW w:w="570" w:type="dxa"/>
          </w:tcPr>
          <w:p w14:paraId="07997D7E"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266FEF44" w14:textId="3005C826" w:rsidR="00A7419E" w:rsidRPr="00C94285" w:rsidRDefault="009E3D7C" w:rsidP="00A7419E">
            <w:pPr>
              <w:spacing w:line="240" w:lineRule="auto"/>
              <w:jc w:val="both"/>
              <w:rPr>
                <w:rFonts w:cs="Times New Roman"/>
              </w:rPr>
            </w:pPr>
            <w:r w:rsidRPr="00C94285">
              <w:rPr>
                <w:rFonts w:cs="Times New Roman"/>
              </w:rPr>
              <w:t>Kokią metodiką rekomenduotumėte taikyti?</w:t>
            </w:r>
          </w:p>
        </w:tc>
        <w:tc>
          <w:tcPr>
            <w:tcW w:w="5953" w:type="dxa"/>
          </w:tcPr>
          <w:p w14:paraId="2F3AC8CA" w14:textId="77777777" w:rsidR="00A7419E" w:rsidRDefault="00A7419E" w:rsidP="00CF0137">
            <w:pPr>
              <w:rPr>
                <w:rFonts w:cs="Times New Roman"/>
                <w:b/>
                <w:bCs/>
              </w:rPr>
            </w:pPr>
          </w:p>
        </w:tc>
      </w:tr>
      <w:tr w:rsidR="00A7419E" w14:paraId="7B4D9CE8" w14:textId="77777777" w:rsidTr="00A7419E">
        <w:tc>
          <w:tcPr>
            <w:tcW w:w="570" w:type="dxa"/>
          </w:tcPr>
          <w:p w14:paraId="00F88A31"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59DA25DB" w14:textId="05C5529D" w:rsidR="00A7419E" w:rsidRPr="00C94285" w:rsidRDefault="009E3D7C" w:rsidP="00A7419E">
            <w:pPr>
              <w:spacing w:line="240" w:lineRule="auto"/>
              <w:jc w:val="both"/>
              <w:rPr>
                <w:rFonts w:cs="Times New Roman"/>
              </w:rPr>
            </w:pPr>
            <w:r w:rsidRPr="00C94285">
              <w:rPr>
                <w:rFonts w:cs="Times New Roman"/>
              </w:rPr>
              <w:t>Kokių kvalifikacijos reikalavimų ekspertams būtų pagrįsta reikalauti?</w:t>
            </w:r>
          </w:p>
        </w:tc>
        <w:tc>
          <w:tcPr>
            <w:tcW w:w="5953" w:type="dxa"/>
          </w:tcPr>
          <w:p w14:paraId="20EB3B45" w14:textId="77777777" w:rsidR="00A7419E" w:rsidRDefault="00A7419E" w:rsidP="00CF0137">
            <w:pPr>
              <w:rPr>
                <w:rFonts w:cs="Times New Roman"/>
                <w:b/>
                <w:bCs/>
              </w:rPr>
            </w:pPr>
          </w:p>
        </w:tc>
      </w:tr>
      <w:tr w:rsidR="00A7419E" w14:paraId="50102FC3" w14:textId="77777777" w:rsidTr="00A7419E">
        <w:tc>
          <w:tcPr>
            <w:tcW w:w="570" w:type="dxa"/>
          </w:tcPr>
          <w:p w14:paraId="70DC01BC" w14:textId="77777777" w:rsidR="00A7419E" w:rsidRPr="00A7419E" w:rsidRDefault="00A7419E" w:rsidP="00A7419E">
            <w:pPr>
              <w:pStyle w:val="ListParagraph"/>
              <w:numPr>
                <w:ilvl w:val="0"/>
                <w:numId w:val="27"/>
              </w:numPr>
              <w:ind w:left="414" w:hanging="357"/>
              <w:rPr>
                <w:rFonts w:cs="Times New Roman"/>
              </w:rPr>
            </w:pPr>
          </w:p>
        </w:tc>
        <w:tc>
          <w:tcPr>
            <w:tcW w:w="3111" w:type="dxa"/>
          </w:tcPr>
          <w:p w14:paraId="433B872D" w14:textId="79903FBA" w:rsidR="00A7419E" w:rsidRPr="00C94285" w:rsidRDefault="009E3D7C" w:rsidP="00A7419E">
            <w:pPr>
              <w:spacing w:line="240" w:lineRule="auto"/>
              <w:jc w:val="both"/>
              <w:rPr>
                <w:rFonts w:cs="Times New Roman"/>
              </w:rPr>
            </w:pPr>
            <w:r w:rsidRPr="00C94285">
              <w:rPr>
                <w:rFonts w:cs="Times New Roman"/>
              </w:rPr>
              <w:t>Kokius papildomus aspektus rekomenduotumėte įtraukti?</w:t>
            </w:r>
          </w:p>
        </w:tc>
        <w:tc>
          <w:tcPr>
            <w:tcW w:w="5953" w:type="dxa"/>
          </w:tcPr>
          <w:p w14:paraId="5DBDA92E" w14:textId="77777777" w:rsidR="00A7419E" w:rsidRDefault="00A7419E" w:rsidP="00CF0137">
            <w:pPr>
              <w:rPr>
                <w:rFonts w:cs="Times New Roman"/>
                <w:b/>
                <w:bCs/>
              </w:rPr>
            </w:pPr>
          </w:p>
        </w:tc>
      </w:tr>
      <w:tr w:rsidR="00191E40" w14:paraId="4DB107BC" w14:textId="77777777" w:rsidTr="00A7419E">
        <w:tc>
          <w:tcPr>
            <w:tcW w:w="570" w:type="dxa"/>
          </w:tcPr>
          <w:p w14:paraId="3D2D1AE0" w14:textId="77777777" w:rsidR="00191E40" w:rsidRPr="00A7419E" w:rsidRDefault="00191E40" w:rsidP="00A7419E">
            <w:pPr>
              <w:pStyle w:val="ListParagraph"/>
              <w:numPr>
                <w:ilvl w:val="0"/>
                <w:numId w:val="27"/>
              </w:numPr>
              <w:ind w:left="414" w:hanging="357"/>
              <w:rPr>
                <w:rFonts w:cs="Times New Roman"/>
              </w:rPr>
            </w:pPr>
          </w:p>
        </w:tc>
        <w:tc>
          <w:tcPr>
            <w:tcW w:w="3111" w:type="dxa"/>
          </w:tcPr>
          <w:p w14:paraId="066CE709" w14:textId="3F961454" w:rsidR="00191E40" w:rsidRPr="00C94285" w:rsidRDefault="00191E40" w:rsidP="00A7419E">
            <w:pPr>
              <w:spacing w:line="240" w:lineRule="auto"/>
              <w:jc w:val="both"/>
              <w:rPr>
                <w:rFonts w:cs="Times New Roman"/>
              </w:rPr>
            </w:pPr>
            <w:r w:rsidRPr="00C94285">
              <w:rPr>
                <w:rFonts w:cs="Times New Roman"/>
              </w:rPr>
              <w:t>Kokia galima paslaugų kaina?</w:t>
            </w:r>
          </w:p>
        </w:tc>
        <w:tc>
          <w:tcPr>
            <w:tcW w:w="5953" w:type="dxa"/>
          </w:tcPr>
          <w:p w14:paraId="1AE7E7B7" w14:textId="77777777" w:rsidR="00191E40" w:rsidRDefault="00191E40" w:rsidP="00CF0137">
            <w:pPr>
              <w:rPr>
                <w:rFonts w:cs="Times New Roman"/>
                <w:b/>
                <w:bCs/>
              </w:rPr>
            </w:pPr>
          </w:p>
        </w:tc>
      </w:tr>
    </w:tbl>
    <w:p w14:paraId="71E2E2CE" w14:textId="77777777" w:rsidR="00A7419E" w:rsidRPr="00756BB2" w:rsidRDefault="00A7419E" w:rsidP="002B3117">
      <w:pPr>
        <w:spacing w:after="0" w:line="240" w:lineRule="auto"/>
        <w:rPr>
          <w:rFonts w:cs="Times New Roman"/>
          <w:b/>
          <w:bCs/>
        </w:rPr>
      </w:pPr>
    </w:p>
    <w:p w14:paraId="67016725" w14:textId="77777777" w:rsidR="002B3117" w:rsidRPr="00756BB2" w:rsidRDefault="002B3117" w:rsidP="002B3117">
      <w:pPr>
        <w:spacing w:after="0" w:line="240" w:lineRule="auto"/>
        <w:rPr>
          <w:rFonts w:cs="Times New Roman"/>
        </w:rPr>
      </w:pPr>
    </w:p>
    <w:p w14:paraId="5657972E" w14:textId="77777777" w:rsidR="002B3117" w:rsidRDefault="002B3117"/>
    <w:sectPr w:rsidR="002B3117" w:rsidSect="0088146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F2FB" w14:textId="77777777" w:rsidR="00F25F9C" w:rsidRDefault="00F25F9C" w:rsidP="003A4329">
      <w:pPr>
        <w:spacing w:after="0" w:line="240" w:lineRule="auto"/>
      </w:pPr>
      <w:r>
        <w:separator/>
      </w:r>
    </w:p>
  </w:endnote>
  <w:endnote w:type="continuationSeparator" w:id="0">
    <w:p w14:paraId="1DBED5D1" w14:textId="77777777" w:rsidR="00F25F9C" w:rsidRDefault="00F25F9C" w:rsidP="003A4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D7AAD" w14:textId="77777777" w:rsidR="00F25F9C" w:rsidRDefault="00F25F9C" w:rsidP="003A4329">
      <w:pPr>
        <w:spacing w:after="0" w:line="240" w:lineRule="auto"/>
      </w:pPr>
      <w:r>
        <w:separator/>
      </w:r>
    </w:p>
  </w:footnote>
  <w:footnote w:type="continuationSeparator" w:id="0">
    <w:p w14:paraId="3E8E6C32" w14:textId="77777777" w:rsidR="00F25F9C" w:rsidRDefault="00F25F9C" w:rsidP="003A43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C69"/>
    <w:multiLevelType w:val="hybridMultilevel"/>
    <w:tmpl w:val="728CD912"/>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E16E60"/>
    <w:multiLevelType w:val="multilevel"/>
    <w:tmpl w:val="3AE0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C138A"/>
    <w:multiLevelType w:val="multilevel"/>
    <w:tmpl w:val="78747CBE"/>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442B97"/>
    <w:multiLevelType w:val="multilevel"/>
    <w:tmpl w:val="EFC6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72DEB"/>
    <w:multiLevelType w:val="hybridMultilevel"/>
    <w:tmpl w:val="9E827D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875861"/>
    <w:multiLevelType w:val="hybridMultilevel"/>
    <w:tmpl w:val="B2760E66"/>
    <w:lvl w:ilvl="0" w:tplc="0FAED812">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8C163C5"/>
    <w:multiLevelType w:val="multilevel"/>
    <w:tmpl w:val="2DEC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EF1492A"/>
    <w:multiLevelType w:val="hybridMultilevel"/>
    <w:tmpl w:val="310E399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9" w15:restartNumberingAfterBreak="0">
    <w:nsid w:val="20296C86"/>
    <w:multiLevelType w:val="multilevel"/>
    <w:tmpl w:val="8ED0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46190"/>
    <w:multiLevelType w:val="multilevel"/>
    <w:tmpl w:val="2DEC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33294"/>
    <w:multiLevelType w:val="multilevel"/>
    <w:tmpl w:val="2DEC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19516D"/>
    <w:multiLevelType w:val="hybridMultilevel"/>
    <w:tmpl w:val="F17808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70C2FED"/>
    <w:multiLevelType w:val="hybridMultilevel"/>
    <w:tmpl w:val="9B9A1408"/>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CB83CF4"/>
    <w:multiLevelType w:val="multilevel"/>
    <w:tmpl w:val="2DEC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640699"/>
    <w:multiLevelType w:val="hybridMultilevel"/>
    <w:tmpl w:val="A98259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D6C3965"/>
    <w:multiLevelType w:val="multilevel"/>
    <w:tmpl w:val="50AA1C78"/>
    <w:lvl w:ilvl="0">
      <w:start w:val="4"/>
      <w:numFmt w:val="decimal"/>
      <w:lvlText w:val="%1."/>
      <w:lvlJc w:val="left"/>
      <w:pPr>
        <w:ind w:left="360" w:hanging="360"/>
      </w:pPr>
      <w:rPr>
        <w:rFonts w:hint="default"/>
        <w:b/>
      </w:rPr>
    </w:lvl>
    <w:lvl w:ilvl="1">
      <w:start w:val="1"/>
      <w:numFmt w:val="bullet"/>
      <w:lvlText w:val=""/>
      <w:lvlJc w:val="left"/>
      <w:pPr>
        <w:ind w:left="1571" w:hanging="360"/>
      </w:pPr>
      <w:rPr>
        <w:rFonts w:ascii="Symbol" w:hAnsi="Symbol" w:hint="default"/>
      </w:rPr>
    </w:lvl>
    <w:lvl w:ilvl="2">
      <w:start w:val="1"/>
      <w:numFmt w:val="decimal"/>
      <w:lvlText w:val="%1.%2.%3."/>
      <w:lvlJc w:val="left"/>
      <w:pPr>
        <w:ind w:left="3142" w:hanging="720"/>
      </w:pPr>
      <w:rPr>
        <w:rFonts w:hint="default"/>
        <w:b/>
      </w:rPr>
    </w:lvl>
    <w:lvl w:ilvl="3">
      <w:start w:val="1"/>
      <w:numFmt w:val="decimal"/>
      <w:lvlText w:val="%1.%2.%3.%4."/>
      <w:lvlJc w:val="left"/>
      <w:pPr>
        <w:ind w:left="4353" w:hanging="720"/>
      </w:pPr>
      <w:rPr>
        <w:rFonts w:hint="default"/>
        <w:b/>
      </w:rPr>
    </w:lvl>
    <w:lvl w:ilvl="4">
      <w:start w:val="1"/>
      <w:numFmt w:val="decimal"/>
      <w:lvlText w:val="%1.%2.%3.%4.%5."/>
      <w:lvlJc w:val="left"/>
      <w:pPr>
        <w:ind w:left="5924" w:hanging="1080"/>
      </w:pPr>
      <w:rPr>
        <w:rFonts w:hint="default"/>
        <w:b/>
      </w:rPr>
    </w:lvl>
    <w:lvl w:ilvl="5">
      <w:start w:val="1"/>
      <w:numFmt w:val="decimal"/>
      <w:lvlText w:val="%1.%2.%3.%4.%5.%6."/>
      <w:lvlJc w:val="left"/>
      <w:pPr>
        <w:ind w:left="7135" w:hanging="1080"/>
      </w:pPr>
      <w:rPr>
        <w:rFonts w:hint="default"/>
        <w:b/>
      </w:rPr>
    </w:lvl>
    <w:lvl w:ilvl="6">
      <w:start w:val="1"/>
      <w:numFmt w:val="decimal"/>
      <w:lvlText w:val="%1.%2.%3.%4.%5.%6.%7."/>
      <w:lvlJc w:val="left"/>
      <w:pPr>
        <w:ind w:left="8706" w:hanging="1440"/>
      </w:pPr>
      <w:rPr>
        <w:rFonts w:hint="default"/>
        <w:b/>
      </w:rPr>
    </w:lvl>
    <w:lvl w:ilvl="7">
      <w:start w:val="1"/>
      <w:numFmt w:val="decimal"/>
      <w:lvlText w:val="%1.%2.%3.%4.%5.%6.%7.%8."/>
      <w:lvlJc w:val="left"/>
      <w:pPr>
        <w:ind w:left="9917" w:hanging="1440"/>
      </w:pPr>
      <w:rPr>
        <w:rFonts w:hint="default"/>
        <w:b/>
      </w:rPr>
    </w:lvl>
    <w:lvl w:ilvl="8">
      <w:start w:val="1"/>
      <w:numFmt w:val="decimal"/>
      <w:lvlText w:val="%1.%2.%3.%4.%5.%6.%7.%8.%9."/>
      <w:lvlJc w:val="left"/>
      <w:pPr>
        <w:ind w:left="11488" w:hanging="1800"/>
      </w:pPr>
      <w:rPr>
        <w:rFonts w:hint="default"/>
        <w:b/>
      </w:rPr>
    </w:lvl>
  </w:abstractNum>
  <w:abstractNum w:abstractNumId="17" w15:restartNumberingAfterBreak="0">
    <w:nsid w:val="5DDD2F91"/>
    <w:multiLevelType w:val="multilevel"/>
    <w:tmpl w:val="1AA4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6163BC"/>
    <w:multiLevelType w:val="multilevel"/>
    <w:tmpl w:val="C1CEAC10"/>
    <w:lvl w:ilvl="0">
      <w:start w:val="4"/>
      <w:numFmt w:val="decimal"/>
      <w:lvlText w:val="%1."/>
      <w:lvlJc w:val="left"/>
      <w:pPr>
        <w:ind w:left="360" w:hanging="360"/>
      </w:pPr>
      <w:rPr>
        <w:rFonts w:hint="default"/>
        <w:b/>
      </w:rPr>
    </w:lvl>
    <w:lvl w:ilvl="1">
      <w:start w:val="1"/>
      <w:numFmt w:val="bullet"/>
      <w:lvlText w:val=""/>
      <w:lvlJc w:val="left"/>
      <w:pPr>
        <w:ind w:left="1571" w:hanging="360"/>
      </w:pPr>
      <w:rPr>
        <w:rFonts w:ascii="Symbol" w:hAnsi="Symbol" w:hint="default"/>
      </w:rPr>
    </w:lvl>
    <w:lvl w:ilvl="2">
      <w:start w:val="1"/>
      <w:numFmt w:val="decimal"/>
      <w:lvlText w:val="%1.%2.%3."/>
      <w:lvlJc w:val="left"/>
      <w:pPr>
        <w:ind w:left="3142" w:hanging="720"/>
      </w:pPr>
      <w:rPr>
        <w:rFonts w:hint="default"/>
        <w:b/>
      </w:rPr>
    </w:lvl>
    <w:lvl w:ilvl="3">
      <w:start w:val="1"/>
      <w:numFmt w:val="decimal"/>
      <w:lvlText w:val="%1.%2.%3.%4."/>
      <w:lvlJc w:val="left"/>
      <w:pPr>
        <w:ind w:left="4353" w:hanging="720"/>
      </w:pPr>
      <w:rPr>
        <w:rFonts w:hint="default"/>
        <w:b/>
      </w:rPr>
    </w:lvl>
    <w:lvl w:ilvl="4">
      <w:start w:val="1"/>
      <w:numFmt w:val="decimal"/>
      <w:lvlText w:val="%1.%2.%3.%4.%5."/>
      <w:lvlJc w:val="left"/>
      <w:pPr>
        <w:ind w:left="5924" w:hanging="1080"/>
      </w:pPr>
      <w:rPr>
        <w:rFonts w:hint="default"/>
        <w:b/>
      </w:rPr>
    </w:lvl>
    <w:lvl w:ilvl="5">
      <w:start w:val="1"/>
      <w:numFmt w:val="decimal"/>
      <w:lvlText w:val="%1.%2.%3.%4.%5.%6."/>
      <w:lvlJc w:val="left"/>
      <w:pPr>
        <w:ind w:left="7135" w:hanging="1080"/>
      </w:pPr>
      <w:rPr>
        <w:rFonts w:hint="default"/>
        <w:b/>
      </w:rPr>
    </w:lvl>
    <w:lvl w:ilvl="6">
      <w:start w:val="1"/>
      <w:numFmt w:val="decimal"/>
      <w:lvlText w:val="%1.%2.%3.%4.%5.%6.%7."/>
      <w:lvlJc w:val="left"/>
      <w:pPr>
        <w:ind w:left="8706" w:hanging="1440"/>
      </w:pPr>
      <w:rPr>
        <w:rFonts w:hint="default"/>
        <w:b/>
      </w:rPr>
    </w:lvl>
    <w:lvl w:ilvl="7">
      <w:start w:val="1"/>
      <w:numFmt w:val="decimal"/>
      <w:lvlText w:val="%1.%2.%3.%4.%5.%6.%7.%8."/>
      <w:lvlJc w:val="left"/>
      <w:pPr>
        <w:ind w:left="9917" w:hanging="1440"/>
      </w:pPr>
      <w:rPr>
        <w:rFonts w:hint="default"/>
        <w:b/>
      </w:rPr>
    </w:lvl>
    <w:lvl w:ilvl="8">
      <w:start w:val="1"/>
      <w:numFmt w:val="decimal"/>
      <w:lvlText w:val="%1.%2.%3.%4.%5.%6.%7.%8.%9."/>
      <w:lvlJc w:val="left"/>
      <w:pPr>
        <w:ind w:left="11488" w:hanging="1800"/>
      </w:pPr>
      <w:rPr>
        <w:rFonts w:hint="default"/>
        <w:b/>
      </w:rPr>
    </w:lvl>
  </w:abstractNum>
  <w:abstractNum w:abstractNumId="19" w15:restartNumberingAfterBreak="0">
    <w:nsid w:val="6CA71E4E"/>
    <w:multiLevelType w:val="hybridMultilevel"/>
    <w:tmpl w:val="9B245C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DED681B"/>
    <w:multiLevelType w:val="hybridMultilevel"/>
    <w:tmpl w:val="80CC96C2"/>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FCF2C26"/>
    <w:multiLevelType w:val="multilevel"/>
    <w:tmpl w:val="E4A8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E4554A"/>
    <w:multiLevelType w:val="hybridMultilevel"/>
    <w:tmpl w:val="A6385E16"/>
    <w:lvl w:ilvl="0" w:tplc="0FAED812">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3490300"/>
    <w:multiLevelType w:val="hybridMultilevel"/>
    <w:tmpl w:val="69625F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4F36F47"/>
    <w:multiLevelType w:val="multilevel"/>
    <w:tmpl w:val="A98863BA"/>
    <w:lvl w:ilvl="0">
      <w:start w:val="4"/>
      <w:numFmt w:val="decimal"/>
      <w:lvlText w:val="%1."/>
      <w:lvlJc w:val="left"/>
      <w:pPr>
        <w:ind w:left="360" w:hanging="360"/>
      </w:pPr>
      <w:rPr>
        <w:rFonts w:hint="default"/>
        <w:b/>
      </w:rPr>
    </w:lvl>
    <w:lvl w:ilvl="1">
      <w:start w:val="1"/>
      <w:numFmt w:val="bullet"/>
      <w:lvlText w:val=""/>
      <w:lvlJc w:val="left"/>
      <w:pPr>
        <w:ind w:left="1571" w:hanging="360"/>
      </w:pPr>
      <w:rPr>
        <w:rFonts w:ascii="Symbol" w:hAnsi="Symbol" w:hint="default"/>
      </w:rPr>
    </w:lvl>
    <w:lvl w:ilvl="2">
      <w:start w:val="1"/>
      <w:numFmt w:val="decimal"/>
      <w:lvlText w:val="%1.%2.%3."/>
      <w:lvlJc w:val="left"/>
      <w:pPr>
        <w:ind w:left="3142" w:hanging="720"/>
      </w:pPr>
      <w:rPr>
        <w:rFonts w:hint="default"/>
        <w:b/>
      </w:rPr>
    </w:lvl>
    <w:lvl w:ilvl="3">
      <w:start w:val="1"/>
      <w:numFmt w:val="decimal"/>
      <w:lvlText w:val="%1.%2.%3.%4."/>
      <w:lvlJc w:val="left"/>
      <w:pPr>
        <w:ind w:left="4353" w:hanging="720"/>
      </w:pPr>
      <w:rPr>
        <w:rFonts w:hint="default"/>
        <w:b/>
      </w:rPr>
    </w:lvl>
    <w:lvl w:ilvl="4">
      <w:start w:val="1"/>
      <w:numFmt w:val="decimal"/>
      <w:lvlText w:val="%1.%2.%3.%4.%5."/>
      <w:lvlJc w:val="left"/>
      <w:pPr>
        <w:ind w:left="5924" w:hanging="1080"/>
      </w:pPr>
      <w:rPr>
        <w:rFonts w:hint="default"/>
        <w:b/>
      </w:rPr>
    </w:lvl>
    <w:lvl w:ilvl="5">
      <w:start w:val="1"/>
      <w:numFmt w:val="decimal"/>
      <w:lvlText w:val="%1.%2.%3.%4.%5.%6."/>
      <w:lvlJc w:val="left"/>
      <w:pPr>
        <w:ind w:left="7135" w:hanging="1080"/>
      </w:pPr>
      <w:rPr>
        <w:rFonts w:hint="default"/>
        <w:b/>
      </w:rPr>
    </w:lvl>
    <w:lvl w:ilvl="6">
      <w:start w:val="1"/>
      <w:numFmt w:val="decimal"/>
      <w:lvlText w:val="%1.%2.%3.%4.%5.%6.%7."/>
      <w:lvlJc w:val="left"/>
      <w:pPr>
        <w:ind w:left="8706" w:hanging="1440"/>
      </w:pPr>
      <w:rPr>
        <w:rFonts w:hint="default"/>
        <w:b/>
      </w:rPr>
    </w:lvl>
    <w:lvl w:ilvl="7">
      <w:start w:val="1"/>
      <w:numFmt w:val="decimal"/>
      <w:lvlText w:val="%1.%2.%3.%4.%5.%6.%7.%8."/>
      <w:lvlJc w:val="left"/>
      <w:pPr>
        <w:ind w:left="9917" w:hanging="1440"/>
      </w:pPr>
      <w:rPr>
        <w:rFonts w:hint="default"/>
        <w:b/>
      </w:rPr>
    </w:lvl>
    <w:lvl w:ilvl="8">
      <w:start w:val="1"/>
      <w:numFmt w:val="decimal"/>
      <w:lvlText w:val="%1.%2.%3.%4.%5.%6.%7.%8.%9."/>
      <w:lvlJc w:val="left"/>
      <w:pPr>
        <w:ind w:left="11488" w:hanging="1800"/>
      </w:pPr>
      <w:rPr>
        <w:rFonts w:hint="default"/>
        <w:b/>
      </w:rPr>
    </w:lvl>
  </w:abstractNum>
  <w:abstractNum w:abstractNumId="26" w15:restartNumberingAfterBreak="0">
    <w:nsid w:val="79B30D96"/>
    <w:multiLevelType w:val="hybridMultilevel"/>
    <w:tmpl w:val="BAF6F4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86188275">
    <w:abstractNumId w:val="23"/>
  </w:num>
  <w:num w:numId="2" w16cid:durableId="795946466">
    <w:abstractNumId w:val="7"/>
  </w:num>
  <w:num w:numId="3" w16cid:durableId="2024429599">
    <w:abstractNumId w:val="11"/>
  </w:num>
  <w:num w:numId="4" w16cid:durableId="2111509394">
    <w:abstractNumId w:val="26"/>
  </w:num>
  <w:num w:numId="5" w16cid:durableId="1446925240">
    <w:abstractNumId w:val="1"/>
  </w:num>
  <w:num w:numId="6" w16cid:durableId="1420904297">
    <w:abstractNumId w:val="15"/>
  </w:num>
  <w:num w:numId="7" w16cid:durableId="1685864340">
    <w:abstractNumId w:val="13"/>
  </w:num>
  <w:num w:numId="8" w16cid:durableId="1722553731">
    <w:abstractNumId w:val="24"/>
  </w:num>
  <w:num w:numId="9" w16cid:durableId="394937680">
    <w:abstractNumId w:val="20"/>
  </w:num>
  <w:num w:numId="10" w16cid:durableId="676032054">
    <w:abstractNumId w:val="19"/>
  </w:num>
  <w:num w:numId="11" w16cid:durableId="702635469">
    <w:abstractNumId w:val="12"/>
  </w:num>
  <w:num w:numId="12" w16cid:durableId="451902499">
    <w:abstractNumId w:val="16"/>
  </w:num>
  <w:num w:numId="13" w16cid:durableId="1137456402">
    <w:abstractNumId w:val="2"/>
  </w:num>
  <w:num w:numId="14" w16cid:durableId="1363677183">
    <w:abstractNumId w:val="25"/>
  </w:num>
  <w:num w:numId="15" w16cid:durableId="1909657227">
    <w:abstractNumId w:val="5"/>
  </w:num>
  <w:num w:numId="16" w16cid:durableId="2095542545">
    <w:abstractNumId w:val="18"/>
  </w:num>
  <w:num w:numId="17" w16cid:durableId="1317732500">
    <w:abstractNumId w:val="22"/>
  </w:num>
  <w:num w:numId="18" w16cid:durableId="1998876248">
    <w:abstractNumId w:val="17"/>
  </w:num>
  <w:num w:numId="19" w16cid:durableId="200557673">
    <w:abstractNumId w:val="3"/>
  </w:num>
  <w:num w:numId="20" w16cid:durableId="464585609">
    <w:abstractNumId w:val="9"/>
  </w:num>
  <w:num w:numId="21" w16cid:durableId="78135113">
    <w:abstractNumId w:val="21"/>
  </w:num>
  <w:num w:numId="22" w16cid:durableId="1630822379">
    <w:abstractNumId w:val="4"/>
  </w:num>
  <w:num w:numId="23" w16cid:durableId="1021859636">
    <w:abstractNumId w:val="8"/>
  </w:num>
  <w:num w:numId="24" w16cid:durableId="871648342">
    <w:abstractNumId w:val="0"/>
  </w:num>
  <w:num w:numId="25" w16cid:durableId="789013363">
    <w:abstractNumId w:val="14"/>
  </w:num>
  <w:num w:numId="26" w16cid:durableId="480657904">
    <w:abstractNumId w:val="10"/>
  </w:num>
  <w:num w:numId="27" w16cid:durableId="42952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29"/>
    <w:rsid w:val="00041199"/>
    <w:rsid w:val="00044174"/>
    <w:rsid w:val="00083E29"/>
    <w:rsid w:val="000A3F2A"/>
    <w:rsid w:val="00137565"/>
    <w:rsid w:val="001865AA"/>
    <w:rsid w:val="00191E40"/>
    <w:rsid w:val="00217BB8"/>
    <w:rsid w:val="00283006"/>
    <w:rsid w:val="002A78BA"/>
    <w:rsid w:val="002B3117"/>
    <w:rsid w:val="00316EF4"/>
    <w:rsid w:val="0038059B"/>
    <w:rsid w:val="003A4329"/>
    <w:rsid w:val="0040138D"/>
    <w:rsid w:val="00431B84"/>
    <w:rsid w:val="0043498D"/>
    <w:rsid w:val="00441990"/>
    <w:rsid w:val="004526C0"/>
    <w:rsid w:val="004C71DC"/>
    <w:rsid w:val="004E7E6E"/>
    <w:rsid w:val="005B5E35"/>
    <w:rsid w:val="00641385"/>
    <w:rsid w:val="00654E40"/>
    <w:rsid w:val="007252C3"/>
    <w:rsid w:val="00740736"/>
    <w:rsid w:val="0077444B"/>
    <w:rsid w:val="0078424F"/>
    <w:rsid w:val="007A5860"/>
    <w:rsid w:val="008220DA"/>
    <w:rsid w:val="008421AA"/>
    <w:rsid w:val="00881469"/>
    <w:rsid w:val="009165EE"/>
    <w:rsid w:val="00934FC9"/>
    <w:rsid w:val="009E149B"/>
    <w:rsid w:val="009E3D7C"/>
    <w:rsid w:val="00A34872"/>
    <w:rsid w:val="00A5255A"/>
    <w:rsid w:val="00A53DFE"/>
    <w:rsid w:val="00A7419E"/>
    <w:rsid w:val="00A86459"/>
    <w:rsid w:val="00A93F9B"/>
    <w:rsid w:val="00AD5021"/>
    <w:rsid w:val="00B00B91"/>
    <w:rsid w:val="00B06D4E"/>
    <w:rsid w:val="00BB0BC3"/>
    <w:rsid w:val="00C4109F"/>
    <w:rsid w:val="00C871DB"/>
    <w:rsid w:val="00C92F12"/>
    <w:rsid w:val="00C94285"/>
    <w:rsid w:val="00CD1FDE"/>
    <w:rsid w:val="00D554D0"/>
    <w:rsid w:val="00DA6BDF"/>
    <w:rsid w:val="00EC18EE"/>
    <w:rsid w:val="00ED15A2"/>
    <w:rsid w:val="00F25F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D640A"/>
  <w15:chartTrackingRefBased/>
  <w15:docId w15:val="{3AD3F6C4-B3A4-4336-8229-71FBF4C8B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F9B"/>
    <w:pPr>
      <w:spacing w:line="259"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3A4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3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3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3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3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3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3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3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3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3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3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3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3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3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3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3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329"/>
    <w:rPr>
      <w:rFonts w:eastAsiaTheme="majorEastAsia" w:cstheme="majorBidi"/>
      <w:color w:val="272727" w:themeColor="text1" w:themeTint="D8"/>
    </w:rPr>
  </w:style>
  <w:style w:type="paragraph" w:styleId="Title">
    <w:name w:val="Title"/>
    <w:basedOn w:val="Normal"/>
    <w:next w:val="Normal"/>
    <w:link w:val="TitleChar"/>
    <w:uiPriority w:val="10"/>
    <w:qFormat/>
    <w:rsid w:val="003A4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3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3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3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329"/>
    <w:pPr>
      <w:spacing w:before="160"/>
      <w:jc w:val="center"/>
    </w:pPr>
    <w:rPr>
      <w:i/>
      <w:iCs/>
      <w:color w:val="404040" w:themeColor="text1" w:themeTint="BF"/>
    </w:rPr>
  </w:style>
  <w:style w:type="character" w:customStyle="1" w:styleId="QuoteChar">
    <w:name w:val="Quote Char"/>
    <w:basedOn w:val="DefaultParagraphFont"/>
    <w:link w:val="Quote"/>
    <w:uiPriority w:val="29"/>
    <w:rsid w:val="003A4329"/>
    <w:rPr>
      <w:i/>
      <w:iCs/>
      <w:color w:val="404040" w:themeColor="text1" w:themeTint="BF"/>
    </w:rPr>
  </w:style>
  <w:style w:type="paragraph" w:styleId="ListParagraph">
    <w:name w:val="List Paragraph"/>
    <w:aliases w:val="Table of contents numbered,List Paragraph21,List Paragraph1,List Paragraph2,Bullet EY,ERP-List Paragraph,List Paragraph11,Numbering,List Paragraph22,List Paragraph Red,Paragraph,List Paragraph111,Sąrašo pastraipa.Bullet,Normal bullet 2,bl"/>
    <w:basedOn w:val="Normal"/>
    <w:link w:val="ListParagraphChar"/>
    <w:uiPriority w:val="34"/>
    <w:qFormat/>
    <w:rsid w:val="003A4329"/>
    <w:pPr>
      <w:ind w:left="720"/>
      <w:contextualSpacing/>
    </w:pPr>
  </w:style>
  <w:style w:type="character" w:styleId="IntenseEmphasis">
    <w:name w:val="Intense Emphasis"/>
    <w:basedOn w:val="DefaultParagraphFont"/>
    <w:uiPriority w:val="21"/>
    <w:qFormat/>
    <w:rsid w:val="003A4329"/>
    <w:rPr>
      <w:i/>
      <w:iCs/>
      <w:color w:val="0F4761" w:themeColor="accent1" w:themeShade="BF"/>
    </w:rPr>
  </w:style>
  <w:style w:type="paragraph" w:styleId="IntenseQuote">
    <w:name w:val="Intense Quote"/>
    <w:basedOn w:val="Normal"/>
    <w:next w:val="Normal"/>
    <w:link w:val="IntenseQuoteChar"/>
    <w:uiPriority w:val="30"/>
    <w:qFormat/>
    <w:rsid w:val="003A4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329"/>
    <w:rPr>
      <w:i/>
      <w:iCs/>
      <w:color w:val="0F4761" w:themeColor="accent1" w:themeShade="BF"/>
    </w:rPr>
  </w:style>
  <w:style w:type="character" w:styleId="IntenseReference">
    <w:name w:val="Intense Reference"/>
    <w:basedOn w:val="DefaultParagraphFont"/>
    <w:uiPriority w:val="32"/>
    <w:qFormat/>
    <w:rsid w:val="003A4329"/>
    <w:rPr>
      <w:b/>
      <w:bCs/>
      <w:smallCaps/>
      <w:color w:val="0F4761" w:themeColor="accent1" w:themeShade="BF"/>
      <w:spacing w:val="5"/>
    </w:rPr>
  </w:style>
  <w:style w:type="table" w:customStyle="1" w:styleId="TableGrid27">
    <w:name w:val="Table Grid27"/>
    <w:basedOn w:val="TableNormal"/>
    <w:next w:val="TableGrid"/>
    <w:rsid w:val="003A432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A4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32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A4329"/>
    <w:rPr>
      <w:rFonts w:ascii="Times New Roman" w:hAnsi="Times New Roman"/>
      <w:kern w:val="0"/>
      <w:szCs w:val="22"/>
      <w14:ligatures w14:val="none"/>
    </w:rPr>
  </w:style>
  <w:style w:type="paragraph" w:styleId="Footer">
    <w:name w:val="footer"/>
    <w:basedOn w:val="Normal"/>
    <w:link w:val="FooterChar"/>
    <w:uiPriority w:val="99"/>
    <w:unhideWhenUsed/>
    <w:rsid w:val="003A432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A4329"/>
    <w:rPr>
      <w:rFonts w:ascii="Times New Roman" w:hAnsi="Times New Roman"/>
      <w:kern w:val="0"/>
      <w:szCs w:val="22"/>
      <w14:ligatures w14:val="none"/>
    </w:rPr>
  </w:style>
  <w:style w:type="character" w:styleId="Hyperlink">
    <w:name w:val="Hyperlink"/>
    <w:basedOn w:val="DefaultParagraphFont"/>
    <w:uiPriority w:val="99"/>
    <w:unhideWhenUsed/>
    <w:rsid w:val="002B3117"/>
    <w:rPr>
      <w:color w:val="467886" w:themeColor="hyperlink"/>
      <w:u w:val="single"/>
    </w:rPr>
  </w:style>
  <w:style w:type="character" w:customStyle="1" w:styleId="ListParagraphChar">
    <w:name w:val="List Paragraph Char"/>
    <w:aliases w:val="Table of contents numbered Char,List Paragraph21 Char,List Paragraph1 Char,List Paragraph2 Char,Bullet EY Char,ERP-List Paragraph Char,List Paragraph11 Char,Numbering Char,List Paragraph22 Char,List Paragraph Red Char,Paragraph Char"/>
    <w:link w:val="ListParagraph"/>
    <w:uiPriority w:val="34"/>
    <w:qFormat/>
    <w:rsid w:val="002B3117"/>
    <w:rPr>
      <w:rFonts w:ascii="Times New Roman" w:hAnsi="Times New Roman"/>
      <w:kern w:val="0"/>
      <w:szCs w:val="22"/>
      <w14:ligatures w14:val="none"/>
    </w:rPr>
  </w:style>
  <w:style w:type="paragraph" w:styleId="Revision">
    <w:name w:val="Revision"/>
    <w:hidden/>
    <w:uiPriority w:val="99"/>
    <w:semiHidden/>
    <w:rsid w:val="00A5255A"/>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i.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itine.lrv.lt/lt/paslaugos/kitos-paslaugos/muitines-elektronines-paslaugos/" TargetMode="External"/><Relationship Id="rId5" Type="http://schemas.openxmlformats.org/officeDocument/2006/relationships/footnotes" Target="footnotes.xml"/><Relationship Id="rId10" Type="http://schemas.openxmlformats.org/officeDocument/2006/relationships/hyperlink" Target="https://mano.muitine.lt/lt/paslaugos" TargetMode="Externa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27026</Words>
  <Characters>15405</Characters>
  <Application>Microsoft Office Word</Application>
  <DocSecurity>4</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LIETUVOS RESPUBLIKOS MUITINĖ</Company>
  <LinksUpToDate>false</LinksUpToDate>
  <CharactersWithSpaces>42347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Stonevičius</dc:creator>
  <cp:keywords/>
  <dc:description/>
  <cp:lastModifiedBy>Kęstutis Stonevičius</cp:lastModifiedBy>
  <cp:revision>2</cp:revision>
  <dcterms:created xsi:type="dcterms:W3CDTF">2026-10-02T10:24:00Z</dcterms:created>
  <dcterms:modified xsi:type="dcterms:W3CDTF">2026-10-02T10:24:00Z</dcterms:modified>
</cp:coreProperties>
</file>