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1D661" w14:textId="7B6016B3" w:rsidR="00834F30" w:rsidRPr="00745388" w:rsidRDefault="00834F30" w:rsidP="00834F30">
      <w:pPr>
        <w:ind w:firstLine="4820"/>
        <w:jc w:val="right"/>
        <w:textAlignment w:val="center"/>
        <w:rPr>
          <w:rFonts w:ascii="Calibri" w:eastAsia="Calibri Light" w:hAnsi="Calibri"/>
          <w:color w:val="0070C0"/>
          <w:sz w:val="21"/>
          <w:szCs w:val="21"/>
          <w:lang w:eastAsia="lt-LT"/>
        </w:rPr>
      </w:pPr>
      <w:bookmarkStart w:id="0" w:name="_Toc192682107"/>
      <w:r w:rsidRPr="00745388">
        <w:rPr>
          <w:rFonts w:ascii="Calibri" w:eastAsia="Calibri Light" w:hAnsi="Calibri"/>
          <w:color w:val="0070C0"/>
          <w:sz w:val="21"/>
          <w:szCs w:val="21"/>
          <w:lang w:eastAsia="lt-LT"/>
        </w:rPr>
        <w:t xml:space="preserve">Pirkimo sąlygų </w:t>
      </w:r>
      <w:r w:rsidR="00B935C8">
        <w:rPr>
          <w:rFonts w:ascii="Calibri" w:eastAsia="Calibri Light" w:hAnsi="Calibri"/>
          <w:color w:val="0070C0"/>
          <w:sz w:val="21"/>
          <w:szCs w:val="21"/>
          <w:lang w:eastAsia="lt-LT"/>
        </w:rPr>
        <w:t>7</w:t>
      </w:r>
      <w:r>
        <w:rPr>
          <w:rFonts w:ascii="Calibri" w:eastAsia="Calibri Light" w:hAnsi="Calibri"/>
          <w:color w:val="0070C0"/>
          <w:sz w:val="21"/>
          <w:szCs w:val="21"/>
          <w:lang w:val="en-US" w:eastAsia="lt-LT"/>
        </w:rPr>
        <w:t xml:space="preserve"> </w:t>
      </w:r>
      <w:r w:rsidRPr="00745388">
        <w:rPr>
          <w:rFonts w:ascii="Calibri" w:eastAsia="Calibri Light" w:hAnsi="Calibri"/>
          <w:color w:val="0070C0"/>
          <w:sz w:val="21"/>
          <w:szCs w:val="21"/>
          <w:lang w:eastAsia="lt-LT"/>
        </w:rPr>
        <w:t>priedas „Sutarties projektas“</w:t>
      </w:r>
      <w:bookmarkEnd w:id="0"/>
    </w:p>
    <w:p w14:paraId="4070B1B4" w14:textId="77777777" w:rsidR="00834F30" w:rsidRDefault="00834F30" w:rsidP="00D13EBE">
      <w:pPr>
        <w:pStyle w:val="paragraph"/>
        <w:spacing w:before="0" w:beforeAutospacing="0" w:after="0" w:afterAutospacing="0"/>
        <w:ind w:left="4320" w:firstLine="720"/>
        <w:textAlignment w:val="baseline"/>
        <w:rPr>
          <w:rStyle w:val="normaltextrun"/>
          <w:lang w:val="lt-LT"/>
        </w:rPr>
      </w:pPr>
    </w:p>
    <w:p w14:paraId="3DDBD407" w14:textId="77777777" w:rsidR="00834F30" w:rsidRDefault="00834F30" w:rsidP="00D13EBE">
      <w:pPr>
        <w:pStyle w:val="paragraph"/>
        <w:spacing w:before="0" w:beforeAutospacing="0" w:after="0" w:afterAutospacing="0"/>
        <w:ind w:left="4320" w:firstLine="720"/>
        <w:textAlignment w:val="baseline"/>
        <w:rPr>
          <w:rStyle w:val="normaltextrun"/>
          <w:lang w:val="lt-LT"/>
        </w:rPr>
      </w:pPr>
    </w:p>
    <w:p w14:paraId="1A43432C" w14:textId="3E5E2C72"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1186A60B" w14:textId="4ACEBAA5" w:rsidR="007F628C" w:rsidRPr="006A5018" w:rsidRDefault="00A14E48" w:rsidP="007F628C">
      <w:pPr>
        <w:widowControl w:val="0"/>
        <w:pBdr>
          <w:top w:val="nil"/>
          <w:left w:val="nil"/>
          <w:bottom w:val="nil"/>
          <w:right w:val="nil"/>
          <w:between w:val="nil"/>
        </w:pBdr>
        <w:tabs>
          <w:tab w:val="left" w:pos="567"/>
          <w:tab w:val="left" w:pos="851"/>
        </w:tabs>
        <w:jc w:val="center"/>
        <w:rPr>
          <w:b/>
          <w:bCs/>
          <w:caps/>
          <w:szCs w:val="24"/>
        </w:rPr>
      </w:pPr>
      <w:bookmarkStart w:id="1" w:name="_Hlk218859810"/>
      <w:r>
        <w:rPr>
          <w:b/>
          <w:bCs/>
          <w:kern w:val="2"/>
          <w:szCs w:val="24"/>
        </w:rPr>
        <w:t>LAIVŲ SPECIALISTŲ</w:t>
      </w:r>
      <w:r w:rsidRPr="00806BBB">
        <w:rPr>
          <w:b/>
          <w:bCs/>
          <w:kern w:val="2"/>
          <w:szCs w:val="24"/>
        </w:rPr>
        <w:t xml:space="preserve"> </w:t>
      </w:r>
      <w:bookmarkEnd w:id="1"/>
      <w:r w:rsidRPr="00806BBB">
        <w:rPr>
          <w:b/>
          <w:bCs/>
          <w:kern w:val="2"/>
          <w:szCs w:val="24"/>
        </w:rPr>
        <w:t xml:space="preserve">MOKYMŲ PIRKIMO-PARDAVIMO </w:t>
      </w:r>
      <w:r w:rsidRPr="00806BBB">
        <w:rPr>
          <w:b/>
          <w:bCs/>
          <w:szCs w:val="24"/>
        </w:rPr>
        <w:t xml:space="preserve">SUTARTIES </w:t>
      </w:r>
      <w:r w:rsidR="007F628C">
        <w:rPr>
          <w:b/>
          <w:bCs/>
          <w:caps/>
          <w:szCs w:val="24"/>
        </w:rPr>
        <w:t>BENDROSIOS</w:t>
      </w:r>
      <w:r w:rsidR="007F628C" w:rsidRPr="006A5018">
        <w:rPr>
          <w:b/>
          <w:bCs/>
          <w:caps/>
          <w:szCs w:val="24"/>
        </w:rPr>
        <w:t xml:space="preserve">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 xml:space="preserve">Jeigu </w:t>
      </w:r>
      <w:r>
        <w:rPr>
          <w:rFonts w:eastAsia="Arial"/>
        </w:rPr>
        <w:lastRenderedPageBreak/>
        <w:t>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 xml:space="preserve">Jeigu Paslaugų perdavimo–priėmimo akto, kaip atskiro dokumento, reikalauti neprivaloma, Šalys </w:t>
      </w:r>
      <w:r>
        <w:rPr>
          <w:rFonts w:eastAsia="Arial"/>
        </w:rPr>
        <w:lastRenderedPageBreak/>
        <w:t>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lastRenderedPageBreak/>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w:t>
      </w:r>
      <w:r>
        <w:rPr>
          <w:rFonts w:eastAsia="Arial"/>
          <w:shd w:val="clear" w:color="auto" w:fill="FFFFFF"/>
        </w:rPr>
        <w:lastRenderedPageBreak/>
        <w:t xml:space="preserve">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w:t>
      </w:r>
      <w:r>
        <w:rPr>
          <w:rFonts w:eastAsia="Cambria"/>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Tiekėjas privalo perduoti Pirkėjui naudojimo instrukcijas prieš tokius mokymus ir (arba) bandymus, o po mokymų </w:t>
      </w:r>
      <w:r>
        <w:rPr>
          <w:rFonts w:eastAsia="Arial"/>
        </w:rPr>
        <w:lastRenderedPageBreak/>
        <w:t>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 xml:space="preserve">atsisakyti priimti Paslaugų rezultatą ir įteikti (arba išsiųsti) Defektų aktą Tiekėjui dėl netinkamų </w:t>
      </w:r>
      <w:r>
        <w:rPr>
          <w:rFonts w:eastAsia="Arial"/>
        </w:rPr>
        <w:lastRenderedPageBreak/>
        <w:t>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6.3.5.1. ne vėliau kaip per 5 (penkias) darbo dienas nuo faktinio Paslaugų etapo suteikimo ir Paslaugų perdavimo–priėmimo akto pateikimo priimti Paslaugų etapo rezultatą, pasirašydamas Paslaugų </w:t>
      </w:r>
      <w:r>
        <w:rPr>
          <w:rFonts w:eastAsia="Arial"/>
        </w:rPr>
        <w:lastRenderedPageBreak/>
        <w:t>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naudojimo ar priežiūros arba Pirkėjo, jo personalo arba trečiųjų asmenų kaltės, su sąlyga, kad nėra </w:t>
      </w:r>
      <w:r>
        <w:rPr>
          <w:rFonts w:eastAsia="Arial"/>
        </w:rPr>
        <w:lastRenderedPageBreak/>
        <w:t>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 xml:space="preserve">Jeigu Paslaugų dalies rezultato trūkumų šalinimas gali turėti įtakos kitoms Paslaugų dalims, Pirkėjas gali pareikalauti Tiekėjo pakartotinai atlikti bandymus, atliktus pagal Sutartį (jei tokie buvo </w:t>
      </w:r>
      <w:r>
        <w:rPr>
          <w:rFonts w:eastAsia="Arial"/>
        </w:rPr>
        <w:lastRenderedPageBreak/>
        <w:t>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lastRenderedPageBreak/>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 xml:space="preserve">Pagrindas atleisti Šalį nuo atsakomybės atsiranda nuo nenugalimos jėgos aplinkybių atsiradimo </w:t>
      </w:r>
      <w:r>
        <w:rPr>
          <w:rFonts w:eastAsia="Arial"/>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w:t>
      </w:r>
      <w:r>
        <w:lastRenderedPageBreak/>
        <w:t xml:space="preserve">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w:t>
      </w:r>
      <w:r>
        <w:lastRenderedPageBreak/>
        <w:t>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 xml:space="preserve">Tiekėjo teisė siūlyti kitą terminą nelaikoma </w:t>
      </w:r>
      <w:r>
        <w:lastRenderedPageBreak/>
        <w:t>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 xml:space="preserve">22.2.3. Sutartis laikoma niekine ir negaliojančia, jei nustatoma, kad Sutarties vykdymas prieštarauja Lietuvos Respublikoje įgyvendinamoms privalomoms tarptautinėms sankcijoms, kaip tai apibrėžta </w:t>
      </w:r>
      <w:r>
        <w:lastRenderedPageBreak/>
        <w:t>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lastRenderedPageBreak/>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17DC1" w14:textId="77777777" w:rsidR="00D65EE8" w:rsidRDefault="00D65EE8">
      <w:pPr>
        <w:rPr>
          <w:sz w:val="20"/>
        </w:rPr>
      </w:pPr>
      <w:r>
        <w:rPr>
          <w:sz w:val="20"/>
        </w:rPr>
        <w:separator/>
      </w:r>
    </w:p>
  </w:endnote>
  <w:endnote w:type="continuationSeparator" w:id="0">
    <w:p w14:paraId="29FF5FDF" w14:textId="77777777" w:rsidR="00D65EE8" w:rsidRDefault="00D65EE8">
      <w:pPr>
        <w:rPr>
          <w:sz w:val="20"/>
        </w:rPr>
      </w:pPr>
      <w:r>
        <w:rPr>
          <w:sz w:val="20"/>
        </w:rPr>
        <w:continuationSeparator/>
      </w:r>
    </w:p>
  </w:endnote>
  <w:endnote w:type="continuationNotice" w:id="1">
    <w:p w14:paraId="3AECDC8F" w14:textId="77777777" w:rsidR="00D65EE8" w:rsidRDefault="00D65E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DEE59" w14:textId="77777777" w:rsidR="00D65EE8" w:rsidRDefault="00D65EE8">
      <w:pPr>
        <w:rPr>
          <w:sz w:val="20"/>
        </w:rPr>
      </w:pPr>
      <w:r>
        <w:rPr>
          <w:sz w:val="20"/>
        </w:rPr>
        <w:separator/>
      </w:r>
    </w:p>
  </w:footnote>
  <w:footnote w:type="continuationSeparator" w:id="0">
    <w:p w14:paraId="01DE3733" w14:textId="77777777" w:rsidR="00D65EE8" w:rsidRDefault="00D65EE8">
      <w:pPr>
        <w:rPr>
          <w:sz w:val="20"/>
        </w:rPr>
      </w:pPr>
      <w:r>
        <w:rPr>
          <w:sz w:val="20"/>
        </w:rPr>
        <w:continuationSeparator/>
      </w:r>
    </w:p>
  </w:footnote>
  <w:footnote w:type="continuationNotice" w:id="1">
    <w:p w14:paraId="05BD5D3B" w14:textId="77777777" w:rsidR="00D65EE8" w:rsidRDefault="00D65E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2C9A"/>
    <w:rsid w:val="00027B83"/>
    <w:rsid w:val="000438DD"/>
    <w:rsid w:val="000872D2"/>
    <w:rsid w:val="000A13E1"/>
    <w:rsid w:val="000B0897"/>
    <w:rsid w:val="000B3E38"/>
    <w:rsid w:val="000F3DFD"/>
    <w:rsid w:val="001322CD"/>
    <w:rsid w:val="001A0E40"/>
    <w:rsid w:val="001F254A"/>
    <w:rsid w:val="0037225A"/>
    <w:rsid w:val="00397382"/>
    <w:rsid w:val="003A2326"/>
    <w:rsid w:val="003B104E"/>
    <w:rsid w:val="004253F1"/>
    <w:rsid w:val="00473F74"/>
    <w:rsid w:val="00480651"/>
    <w:rsid w:val="004A2AF4"/>
    <w:rsid w:val="004F10FB"/>
    <w:rsid w:val="005521DA"/>
    <w:rsid w:val="00552CE1"/>
    <w:rsid w:val="00573B3F"/>
    <w:rsid w:val="0065716A"/>
    <w:rsid w:val="007604B0"/>
    <w:rsid w:val="007D4CAA"/>
    <w:rsid w:val="007F628C"/>
    <w:rsid w:val="00811896"/>
    <w:rsid w:val="0083118A"/>
    <w:rsid w:val="00834F30"/>
    <w:rsid w:val="00896614"/>
    <w:rsid w:val="00925978"/>
    <w:rsid w:val="009728BC"/>
    <w:rsid w:val="00A14E48"/>
    <w:rsid w:val="00A72765"/>
    <w:rsid w:val="00AD13BC"/>
    <w:rsid w:val="00AD590E"/>
    <w:rsid w:val="00B07FB4"/>
    <w:rsid w:val="00B935C8"/>
    <w:rsid w:val="00D035A6"/>
    <w:rsid w:val="00D13EBE"/>
    <w:rsid w:val="00D418E6"/>
    <w:rsid w:val="00D65EE8"/>
    <w:rsid w:val="00DA4E0C"/>
    <w:rsid w:val="00EF5956"/>
    <w:rsid w:val="00F05F0A"/>
    <w:rsid w:val="00F60BD9"/>
    <w:rsid w:val="00F745FA"/>
    <w:rsid w:val="00FA10B9"/>
    <w:rsid w:val="00FA6CC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56792</Words>
  <Characters>32373</Characters>
  <Application>Microsoft Office Word</Application>
  <DocSecurity>0</DocSecurity>
  <Lines>269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2025-04-23T05:46:00Z</dcterms:created>
  <dcterms:modified xsi:type="dcterms:W3CDTF">2026-09-29T12:54:00Z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