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2042C" w:rsidP="00234104" w:rsidRDefault="00A2042C" w14:paraId="46F3BCAD" w14:textId="1F52382E">
      <w:pPr>
        <w:widowControl w:val="0"/>
        <w:autoSpaceDE w:val="0"/>
        <w:autoSpaceDN w:val="0"/>
        <w:spacing w:before="74" w:after="0" w:line="240" w:lineRule="auto"/>
        <w:ind w:left="5194" w:right="-41"/>
        <w:jc w:val="both"/>
        <w:rPr>
          <w:rFonts w:ascii="Times New Roman" w:hAnsi="Times New Roman" w:eastAsia="Times New Roman" w:cs="Times New Roman"/>
          <w:kern w:val="0"/>
          <w:sz w:val="24"/>
          <w:szCs w:val="24"/>
          <w14:ligatures w14:val="none"/>
        </w:rPr>
      </w:pPr>
    </w:p>
    <w:p w:rsidRPr="004F1A22" w:rsidR="00234104" w:rsidP="00E66034" w:rsidRDefault="00CF576F" w14:paraId="69FFBD86" w14:textId="119726A8">
      <w:pPr>
        <w:widowControl w:val="0"/>
        <w:autoSpaceDE w:val="0"/>
        <w:autoSpaceDN w:val="0"/>
        <w:spacing w:before="74" w:after="0" w:line="240" w:lineRule="auto"/>
        <w:ind w:left="5194" w:right="-41"/>
        <w:jc w:val="right"/>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2</w:t>
      </w:r>
      <w:r w:rsidRPr="004F1A22" w:rsidR="00234104">
        <w:rPr>
          <w:rFonts w:ascii="Times New Roman" w:hAnsi="Times New Roman" w:eastAsia="Times New Roman" w:cs="Times New Roman"/>
          <w:kern w:val="0"/>
          <w:sz w:val="24"/>
          <w:szCs w:val="24"/>
          <w14:ligatures w14:val="none"/>
        </w:rPr>
        <w:t xml:space="preserve"> priedas</w:t>
      </w:r>
    </w:p>
    <w:p w:rsidRPr="004F1A22" w:rsidR="00234104" w:rsidP="00234104" w:rsidRDefault="00234104" w14:paraId="1316AED3" w14:textId="77777777">
      <w:pPr>
        <w:widowControl w:val="0"/>
        <w:autoSpaceDE w:val="0"/>
        <w:autoSpaceDN w:val="0"/>
        <w:spacing w:before="205" w:after="0" w:line="240" w:lineRule="auto"/>
        <w:ind w:right="-41"/>
        <w:jc w:val="both"/>
        <w:rPr>
          <w:rFonts w:ascii="Times New Roman" w:hAnsi="Times New Roman" w:eastAsia="Times New Roman" w:cs="Times New Roman"/>
          <w:kern w:val="0"/>
          <w:sz w:val="24"/>
          <w:szCs w:val="24"/>
          <w14:ligatures w14:val="none"/>
        </w:rPr>
      </w:pPr>
    </w:p>
    <w:p w:rsidRPr="004F1A22" w:rsidR="00234104" w:rsidP="3FCE86F9" w:rsidRDefault="00A2042C" w14:paraId="683D92C4" w14:textId="4273FA48">
      <w:pPr>
        <w:widowControl w:val="0"/>
        <w:spacing w:after="0" w:line="240" w:lineRule="auto"/>
        <w:ind w:left="787" w:right="-41"/>
        <w:jc w:val="center"/>
        <w:rPr>
          <w:rFonts w:ascii="Times New Roman" w:hAnsi="Times New Roman" w:eastAsia="Times New Roman" w:cs="Times New Roman"/>
          <w:b/>
          <w:bCs/>
          <w:sz w:val="24"/>
          <w:szCs w:val="24"/>
        </w:rPr>
      </w:pPr>
      <w:bookmarkStart w:name="_Hlk173154062" w:id="0"/>
      <w:r w:rsidRPr="00A2042C">
        <w:rPr>
          <w:rFonts w:ascii="Times New Roman" w:hAnsi="Times New Roman" w:cs="Times New Roman" w:eastAsiaTheme="minorEastAsia"/>
          <w:b/>
          <w:bCs/>
          <w:sz w:val="24"/>
          <w:szCs w:val="24"/>
        </w:rPr>
        <w:t xml:space="preserve">VBE MOKINIŲ PASIEKIMŲ PATIKRINIMŲ UŽDUOČIŲ RENGIMO SISTEMOS, APIMANČIOS UŽDUOČIŲ PARENGIMĄ, IŠBANDYMĄ IR KOKYBĖS UŽTIKRINIMĄ, SUKŪRIMO PASLAUGŲ </w:t>
      </w:r>
      <w:bookmarkEnd w:id="0"/>
      <w:r w:rsidRPr="004F1A22" w:rsidR="00234104">
        <w:rPr>
          <w:rFonts w:ascii="Times New Roman" w:hAnsi="Times New Roman" w:eastAsia="Times New Roman" w:cs="Times New Roman"/>
          <w:b/>
          <w:bCs/>
          <w:kern w:val="0"/>
          <w:sz w:val="24"/>
          <w:szCs w:val="24"/>
          <w14:ligatures w14:val="none"/>
        </w:rPr>
        <w:t xml:space="preserve">PIRKIMO TECHNINĖ </w:t>
      </w:r>
      <w:r w:rsidRPr="004F1A22" w:rsidR="527DB408">
        <w:rPr>
          <w:rFonts w:ascii="Times New Roman" w:hAnsi="Times New Roman" w:eastAsia="Times New Roman" w:cs="Times New Roman"/>
          <w:b/>
          <w:bCs/>
          <w:kern w:val="0"/>
          <w:sz w:val="24"/>
          <w:szCs w:val="24"/>
          <w14:ligatures w14:val="none"/>
        </w:rPr>
        <w:t>SPECIFIKACIJA</w:t>
      </w:r>
    </w:p>
    <w:p w:rsidRPr="004F1A22" w:rsidR="002A3D0D" w:rsidRDefault="002A3D0D" w14:paraId="0C1DA6C2" w14:textId="77777777">
      <w:pPr>
        <w:rPr>
          <w:rFonts w:ascii="Times New Roman" w:hAnsi="Times New Roman" w:cs="Times New Roman"/>
        </w:rPr>
      </w:pPr>
    </w:p>
    <w:p w:rsidRPr="004F1A22" w:rsidR="00234104" w:rsidP="00D802DC" w:rsidRDefault="00633CA5" w14:paraId="60FFA503" w14:textId="231C7452">
      <w:pPr>
        <w:pStyle w:val="ListParagraph"/>
        <w:numPr>
          <w:ilvl w:val="0"/>
          <w:numId w:val="4"/>
        </w:numPr>
        <w:spacing w:line="240" w:lineRule="auto"/>
        <w:jc w:val="center"/>
        <w:rPr>
          <w:rFonts w:ascii="Times New Roman" w:hAnsi="Times New Roman" w:eastAsia="Calibri" w:cs="Times New Roman"/>
          <w:b/>
          <w:sz w:val="24"/>
          <w:szCs w:val="24"/>
          <w:lang w:eastAsia="lt-LT"/>
        </w:rPr>
      </w:pPr>
      <w:r w:rsidRPr="004F1A22">
        <w:rPr>
          <w:rFonts w:ascii="Times New Roman" w:hAnsi="Times New Roman" w:eastAsia="Calibri" w:cs="Times New Roman"/>
          <w:b/>
          <w:sz w:val="24"/>
          <w:szCs w:val="24"/>
          <w:lang w:eastAsia="lt-LT"/>
        </w:rPr>
        <w:t>BENDROJI INFORMACIJA</w:t>
      </w:r>
    </w:p>
    <w:p w:rsidRPr="004F1A22" w:rsidR="00234104" w:rsidP="00CA436D" w:rsidRDefault="00234104" w14:paraId="6A78B03E" w14:textId="77777777">
      <w:pPr>
        <w:pStyle w:val="ListParagraph"/>
        <w:widowControl w:val="0"/>
        <w:numPr>
          <w:ilvl w:val="1"/>
          <w:numId w:val="7"/>
        </w:numPr>
        <w:autoSpaceDE w:val="0"/>
        <w:autoSpaceDN w:val="0"/>
        <w:spacing w:after="0" w:line="240" w:lineRule="auto"/>
        <w:ind w:left="0" w:right="-41" w:firstLine="851"/>
        <w:jc w:val="both"/>
        <w:rPr>
          <w:rFonts w:ascii="Times New Roman" w:hAnsi="Times New Roman" w:eastAsia="Times New Roman" w:cs="Times New Roman"/>
          <w:sz w:val="24"/>
          <w:szCs w:val="24"/>
        </w:rPr>
      </w:pPr>
      <w:r w:rsidRPr="004F1A22">
        <w:rPr>
          <w:rFonts w:ascii="Times New Roman" w:hAnsi="Times New Roman" w:eastAsia="Times New Roman" w:cs="Times New Roman"/>
          <w:sz w:val="24"/>
          <w:szCs w:val="24"/>
        </w:rPr>
        <w:t>Perkančioji organizacija: Nacionalinė švietimo agentūra (toliau – PO).</w:t>
      </w:r>
    </w:p>
    <w:p w:rsidRPr="004F1A22" w:rsidR="00543FE8" w:rsidP="00CA436D" w:rsidRDefault="63C7497A" w14:paraId="341F616F" w14:textId="78C9032F">
      <w:pPr>
        <w:pStyle w:val="ListParagraph"/>
        <w:widowControl w:val="0"/>
        <w:numPr>
          <w:ilvl w:val="1"/>
          <w:numId w:val="7"/>
        </w:numPr>
        <w:autoSpaceDE w:val="0"/>
        <w:autoSpaceDN w:val="0"/>
        <w:spacing w:after="0" w:line="240" w:lineRule="auto"/>
        <w:ind w:left="0" w:right="-41" w:firstLine="851"/>
        <w:jc w:val="both"/>
        <w:rPr>
          <w:rFonts w:ascii="Times New Roman" w:hAnsi="Times New Roman" w:eastAsia="Times New Roman" w:cs="Times New Roman"/>
          <w:sz w:val="24"/>
          <w:szCs w:val="24"/>
        </w:rPr>
      </w:pPr>
      <w:r w:rsidRPr="63C7497A">
        <w:rPr>
          <w:rFonts w:ascii="Times New Roman" w:hAnsi="Times New Roman" w:eastAsia="Times New Roman" w:cs="Times New Roman"/>
          <w:sz w:val="24"/>
          <w:szCs w:val="24"/>
        </w:rPr>
        <w:t>Informacija apie projektą: Projektas „Mokytis padedančio pasiekimų ir pažangos vertinimo stiprinimas“ Nr. 10-062-P-0001 (toliau – Projektas) įgyvendinamas pagal 2024 m. liepos 31</w:t>
      </w:r>
      <w:r w:rsidR="00E0733D">
        <w:rPr>
          <w:rFonts w:ascii="Times New Roman" w:hAnsi="Times New Roman" w:eastAsia="Times New Roman" w:cs="Times New Roman"/>
          <w:sz w:val="24"/>
          <w:szCs w:val="24"/>
        </w:rPr>
        <w:t> </w:t>
      </w:r>
      <w:r w:rsidRPr="63C7497A">
        <w:rPr>
          <w:rFonts w:ascii="Times New Roman" w:hAnsi="Times New Roman" w:eastAsia="Times New Roman" w:cs="Times New Roman"/>
          <w:sz w:val="24"/>
          <w:szCs w:val="24"/>
        </w:rPr>
        <w:t xml:space="preserve">d. Centrinės projektų valdymo agentūros ir Nacionalinės švietimo agentūros pasirašytą sutartį Nr. PPS-240. Pagrindiniai projekto taikiniai – inovatyvių formuojamojo vertinimo įrankių praktinis išbandymas ugdymo procese, kokybės parametrų diegimas į apibendrinamojo vertinimo procedūras ir tarptautinis bendradarbiavimas kuriant užduočių išteklius, grįstus testavimo teorijos metodologija. Siekiant stiprinti mokytis padedančio pasiekimų ir pažangos vertinimą diegiant atnaujintas ugdymo programas, telkiant pagalbą mokytojui, tobulinti užduočių rengimo ir jų atlikčių vertinimo kompetencijas, planuojamas daugiapakopis išorinio mokinių pasiekimų vertinimo vidurinio ugdymo užduočių ir vertinimo instrukcijų parengimas. Veiklos tikslinė grupė – pedagoginiai darbuotojai (išskyrus aukštųjų mokyklų darbuotojus), Nacionalinės švietimo agentūros </w:t>
      </w:r>
      <w:r w:rsidR="00ED26F6">
        <w:rPr>
          <w:rFonts w:ascii="Times New Roman" w:hAnsi="Times New Roman" w:eastAsia="Times New Roman" w:cs="Times New Roman"/>
          <w:sz w:val="24"/>
          <w:szCs w:val="24"/>
        </w:rPr>
        <w:t>darbuotojai</w:t>
      </w:r>
      <w:r w:rsidRPr="63C7497A">
        <w:rPr>
          <w:rFonts w:ascii="Times New Roman" w:hAnsi="Times New Roman" w:eastAsia="Times New Roman" w:cs="Times New Roman"/>
          <w:sz w:val="24"/>
          <w:szCs w:val="24"/>
        </w:rPr>
        <w:t>, kiti švietimo sistemos specialistai.</w:t>
      </w:r>
    </w:p>
    <w:p w:rsidRPr="00601A29" w:rsidR="00234104" w:rsidP="00CA436D" w:rsidRDefault="63C7497A" w14:paraId="7828C9F3" w14:textId="32A6F9DA">
      <w:pPr>
        <w:pStyle w:val="ListParagraph"/>
        <w:widowControl w:val="0"/>
        <w:numPr>
          <w:ilvl w:val="1"/>
          <w:numId w:val="7"/>
        </w:numPr>
        <w:autoSpaceDE w:val="0"/>
        <w:autoSpaceDN w:val="0"/>
        <w:spacing w:after="0" w:line="240" w:lineRule="auto"/>
        <w:ind w:left="0" w:right="-41" w:firstLine="851"/>
        <w:jc w:val="both"/>
        <w:rPr>
          <w:rFonts w:ascii="Times New Roman" w:hAnsi="Times New Roman" w:eastAsia="Times New Roman" w:cs="Times New Roman"/>
          <w:sz w:val="24"/>
          <w:szCs w:val="24"/>
        </w:rPr>
      </w:pPr>
      <w:r w:rsidRPr="63C7497A">
        <w:rPr>
          <w:rFonts w:ascii="Times New Roman" w:hAnsi="Times New Roman" w:eastAsia="Times New Roman" w:cs="Times New Roman"/>
          <w:sz w:val="24"/>
          <w:szCs w:val="24"/>
        </w:rPr>
        <w:t xml:space="preserve">Pirkimo </w:t>
      </w:r>
      <w:r w:rsidRPr="001F253B">
        <w:rPr>
          <w:rFonts w:ascii="Times New Roman" w:hAnsi="Times New Roman" w:eastAsia="Times New Roman" w:cs="Times New Roman"/>
          <w:sz w:val="24"/>
          <w:szCs w:val="24"/>
        </w:rPr>
        <w:t xml:space="preserve">tikslas – </w:t>
      </w:r>
      <w:r w:rsidRPr="001F253B" w:rsidR="00ED26F6">
        <w:rPr>
          <w:rFonts w:ascii="Times New Roman" w:hAnsi="Times New Roman" w:eastAsia="Times New Roman" w:cs="Times New Roman"/>
          <w:sz w:val="24"/>
          <w:szCs w:val="24"/>
        </w:rPr>
        <w:t xml:space="preserve">sukurti </w:t>
      </w:r>
      <w:r w:rsidRPr="001F253B">
        <w:rPr>
          <w:rFonts w:ascii="Times New Roman" w:hAnsi="Times New Roman" w:eastAsia="Times New Roman" w:cs="Times New Roman"/>
          <w:sz w:val="24"/>
          <w:szCs w:val="24"/>
        </w:rPr>
        <w:t xml:space="preserve">mokinių pasiekimų patikrinimų užduočių rengimo sistemą, apimančią </w:t>
      </w:r>
      <w:r w:rsidRPr="001F253B" w:rsidR="000D2FE1">
        <w:rPr>
          <w:rFonts w:ascii="Times New Roman" w:hAnsi="Times New Roman" w:eastAsia="Times New Roman" w:cs="Times New Roman"/>
          <w:sz w:val="24"/>
          <w:szCs w:val="24"/>
        </w:rPr>
        <w:t xml:space="preserve">valstybinių brandos egzaminų (toliau – VBE) </w:t>
      </w:r>
      <w:r w:rsidRPr="001F253B">
        <w:rPr>
          <w:rFonts w:ascii="Times New Roman" w:hAnsi="Times New Roman" w:eastAsia="Times New Roman" w:cs="Times New Roman"/>
          <w:sz w:val="24"/>
          <w:szCs w:val="24"/>
        </w:rPr>
        <w:t>užduočių</w:t>
      </w:r>
      <w:r w:rsidRPr="001F253B" w:rsidR="00ED26F6">
        <w:rPr>
          <w:rFonts w:ascii="Times New Roman" w:hAnsi="Times New Roman" w:eastAsia="Times New Roman" w:cs="Times New Roman"/>
          <w:sz w:val="24"/>
          <w:szCs w:val="24"/>
        </w:rPr>
        <w:t xml:space="preserve"> parengimą,</w:t>
      </w:r>
      <w:r w:rsidRPr="001F253B">
        <w:rPr>
          <w:rFonts w:ascii="Times New Roman" w:hAnsi="Times New Roman" w:eastAsia="Times New Roman" w:cs="Times New Roman"/>
          <w:sz w:val="24"/>
          <w:szCs w:val="24"/>
        </w:rPr>
        <w:t xml:space="preserve"> išbandymą ir </w:t>
      </w:r>
      <w:r w:rsidRPr="00601A29">
        <w:rPr>
          <w:rFonts w:ascii="Times New Roman" w:hAnsi="Times New Roman" w:eastAsia="Times New Roman" w:cs="Times New Roman"/>
          <w:sz w:val="24"/>
          <w:szCs w:val="24"/>
        </w:rPr>
        <w:t xml:space="preserve">kokybės užtikrinimą (toliau – Modelis). </w:t>
      </w:r>
    </w:p>
    <w:p w:rsidRPr="00601A29" w:rsidR="00234104" w:rsidP="00CA436D" w:rsidRDefault="40BA70E7" w14:paraId="1E39E40C" w14:textId="189AD217">
      <w:pPr>
        <w:pStyle w:val="ListParagraph"/>
        <w:widowControl w:val="0"/>
        <w:numPr>
          <w:ilvl w:val="1"/>
          <w:numId w:val="7"/>
        </w:numPr>
        <w:autoSpaceDE w:val="0"/>
        <w:autoSpaceDN w:val="0"/>
        <w:spacing w:after="0" w:line="240" w:lineRule="auto"/>
        <w:ind w:left="0" w:right="-41" w:firstLine="851"/>
        <w:jc w:val="both"/>
        <w:rPr>
          <w:rFonts w:ascii="Times New Roman" w:hAnsi="Times New Roman" w:eastAsia="Times New Roman" w:cs="Times New Roman"/>
          <w:sz w:val="24"/>
          <w:szCs w:val="24"/>
        </w:rPr>
      </w:pPr>
      <w:r w:rsidRPr="00601A29">
        <w:rPr>
          <w:rFonts w:ascii="Times New Roman" w:hAnsi="Times New Roman" w:eastAsia="Times New Roman" w:cs="Times New Roman"/>
          <w:sz w:val="24"/>
          <w:szCs w:val="24"/>
        </w:rPr>
        <w:t xml:space="preserve">Modelį </w:t>
      </w:r>
      <w:r w:rsidRPr="00601A29" w:rsidR="5EAFAC60">
        <w:rPr>
          <w:rFonts w:ascii="Times New Roman" w:hAnsi="Times New Roman" w:eastAsia="Times New Roman" w:cs="Times New Roman"/>
          <w:sz w:val="24"/>
          <w:szCs w:val="24"/>
        </w:rPr>
        <w:t xml:space="preserve">turi sudaryti </w:t>
      </w:r>
      <w:r w:rsidRPr="00601A29" w:rsidR="35FA2FDB">
        <w:rPr>
          <w:rFonts w:ascii="Times New Roman" w:hAnsi="Times New Roman" w:eastAsia="Times New Roman" w:cs="Times New Roman"/>
          <w:sz w:val="24"/>
          <w:szCs w:val="24"/>
        </w:rPr>
        <w:t xml:space="preserve">šios </w:t>
      </w:r>
      <w:r w:rsidRPr="00601A29" w:rsidR="007F03DB">
        <w:rPr>
          <w:rFonts w:ascii="Times New Roman" w:hAnsi="Times New Roman" w:eastAsia="Times New Roman" w:cs="Times New Roman"/>
          <w:sz w:val="24"/>
          <w:szCs w:val="24"/>
        </w:rPr>
        <w:t>pagrindinės dalys</w:t>
      </w:r>
      <w:r w:rsidRPr="00601A29" w:rsidR="00234104">
        <w:rPr>
          <w:rFonts w:ascii="Times New Roman" w:hAnsi="Times New Roman" w:eastAsia="Times New Roman" w:cs="Times New Roman"/>
          <w:sz w:val="24"/>
          <w:szCs w:val="24"/>
        </w:rPr>
        <w:t>:</w:t>
      </w:r>
    </w:p>
    <w:p w:rsidRPr="00601A29" w:rsidR="6D37344F" w:rsidP="00CA436D" w:rsidRDefault="63C7497A" w14:paraId="04F0D76D" w14:textId="1C79346A">
      <w:pPr>
        <w:pStyle w:val="ListParagraph"/>
        <w:widowControl w:val="0"/>
        <w:numPr>
          <w:ilvl w:val="2"/>
          <w:numId w:val="7"/>
        </w:numPr>
        <w:tabs>
          <w:tab w:val="left" w:pos="1560"/>
        </w:tabs>
        <w:spacing w:after="0" w:line="240" w:lineRule="auto"/>
        <w:ind w:left="0" w:right="-41" w:firstLine="851"/>
        <w:jc w:val="both"/>
        <w:rPr>
          <w:rFonts w:ascii="Times New Roman" w:hAnsi="Times New Roman" w:eastAsia="Times New Roman" w:cs="Times New Roman"/>
          <w:sz w:val="24"/>
          <w:szCs w:val="24"/>
        </w:rPr>
      </w:pPr>
      <w:bookmarkStart w:name="_Hlk196751563" w:id="1"/>
      <w:r w:rsidRPr="00601A29">
        <w:rPr>
          <w:rFonts w:ascii="Times New Roman" w:hAnsi="Times New Roman" w:eastAsia="Times New Roman" w:cs="Times New Roman"/>
          <w:sz w:val="24"/>
          <w:szCs w:val="24"/>
        </w:rPr>
        <w:t>mokinių pasiekimų patikrinimų užduočių rengimo</w:t>
      </w:r>
      <w:r w:rsidRPr="00601A29" w:rsidR="00870FBF">
        <w:rPr>
          <w:rFonts w:ascii="Times New Roman" w:hAnsi="Times New Roman" w:eastAsia="Times New Roman" w:cs="Times New Roman"/>
          <w:sz w:val="24"/>
          <w:szCs w:val="24"/>
        </w:rPr>
        <w:t xml:space="preserve"> sistemos Lietuvoje analizė (toliau – Situacijos analizė) ir Europos šalių </w:t>
      </w:r>
      <w:r w:rsidRPr="00601A29" w:rsidR="00601A29">
        <w:rPr>
          <w:rFonts w:ascii="Times New Roman" w:hAnsi="Times New Roman" w:eastAsia="Times New Roman" w:cs="Times New Roman"/>
          <w:sz w:val="24"/>
          <w:szCs w:val="24"/>
        </w:rPr>
        <w:t>valstybinių brandos egzaminų (VBE) organizavimo ir užduočių rengimo sistemų</w:t>
      </w:r>
      <w:r w:rsidRPr="00601A29" w:rsidR="00870FBF">
        <w:rPr>
          <w:rFonts w:ascii="Times New Roman" w:hAnsi="Times New Roman" w:eastAsia="Times New Roman" w:cs="Times New Roman"/>
          <w:sz w:val="24"/>
          <w:szCs w:val="24"/>
        </w:rPr>
        <w:t xml:space="preserve"> analizė (toliau – Lyginamoji analizė)</w:t>
      </w:r>
      <w:r w:rsidRPr="00601A29">
        <w:rPr>
          <w:rFonts w:ascii="Times New Roman" w:hAnsi="Times New Roman" w:eastAsia="Times New Roman" w:cs="Times New Roman"/>
          <w:sz w:val="24"/>
          <w:szCs w:val="24"/>
        </w:rPr>
        <w:t>;</w:t>
      </w:r>
    </w:p>
    <w:p w:rsidRPr="00601A29" w:rsidR="009A7B38" w:rsidP="009A7B38" w:rsidRDefault="00601A29" w14:paraId="25BEAC36" w14:textId="4E3AE24F">
      <w:pPr>
        <w:pStyle w:val="ListParagraph"/>
        <w:widowControl w:val="0"/>
        <w:numPr>
          <w:ilvl w:val="2"/>
          <w:numId w:val="7"/>
        </w:numPr>
        <w:tabs>
          <w:tab w:val="left" w:pos="1560"/>
        </w:tabs>
        <w:spacing w:after="0" w:line="240" w:lineRule="auto"/>
        <w:ind w:left="0" w:right="-41" w:firstLine="851"/>
        <w:jc w:val="both"/>
        <w:rPr>
          <w:rFonts w:ascii="Times New Roman" w:hAnsi="Times New Roman" w:eastAsia="Times New Roman" w:cs="Times New Roman"/>
          <w:sz w:val="24"/>
          <w:szCs w:val="24"/>
        </w:rPr>
      </w:pPr>
      <w:r w:rsidRPr="00601A29">
        <w:rPr>
          <w:rFonts w:ascii="Times New Roman" w:hAnsi="Times New Roman" w:eastAsia="Times New Roman" w:cs="Times New Roman"/>
          <w:sz w:val="24"/>
          <w:szCs w:val="24"/>
        </w:rPr>
        <w:t xml:space="preserve">Rekomenduojamą </w:t>
      </w:r>
      <w:r w:rsidRPr="00601A29" w:rsidR="009A7B38">
        <w:rPr>
          <w:rFonts w:ascii="Times New Roman" w:hAnsi="Times New Roman" w:eastAsia="Times New Roman" w:cs="Times New Roman"/>
          <w:sz w:val="24"/>
          <w:szCs w:val="24"/>
        </w:rPr>
        <w:t>Model</w:t>
      </w:r>
      <w:r w:rsidRPr="00601A29">
        <w:rPr>
          <w:rFonts w:ascii="Times New Roman" w:hAnsi="Times New Roman" w:eastAsia="Times New Roman" w:cs="Times New Roman"/>
          <w:sz w:val="24"/>
          <w:szCs w:val="24"/>
        </w:rPr>
        <w:t xml:space="preserve">į su </w:t>
      </w:r>
      <w:r w:rsidRPr="00601A29" w:rsidR="009A7B38">
        <w:rPr>
          <w:rFonts w:ascii="Times New Roman" w:hAnsi="Times New Roman" w:eastAsia="Times New Roman" w:cs="Times New Roman"/>
          <w:sz w:val="24"/>
          <w:szCs w:val="24"/>
        </w:rPr>
        <w:t xml:space="preserve">įgyvendinimo </w:t>
      </w:r>
      <w:r w:rsidRPr="00601A29" w:rsidR="00870FBF">
        <w:rPr>
          <w:rFonts w:ascii="Times New Roman" w:hAnsi="Times New Roman" w:eastAsia="Times New Roman" w:cs="Times New Roman"/>
          <w:sz w:val="24"/>
          <w:szCs w:val="24"/>
        </w:rPr>
        <w:t>rekomendacij</w:t>
      </w:r>
      <w:r w:rsidRPr="00601A29">
        <w:rPr>
          <w:rFonts w:ascii="Times New Roman" w:hAnsi="Times New Roman" w:eastAsia="Times New Roman" w:cs="Times New Roman"/>
          <w:sz w:val="24"/>
          <w:szCs w:val="24"/>
        </w:rPr>
        <w:t>omi</w:t>
      </w:r>
      <w:r w:rsidRPr="00601A29" w:rsidR="00870FBF">
        <w:rPr>
          <w:rFonts w:ascii="Times New Roman" w:hAnsi="Times New Roman" w:eastAsia="Times New Roman" w:cs="Times New Roman"/>
          <w:sz w:val="24"/>
          <w:szCs w:val="24"/>
        </w:rPr>
        <w:t>s</w:t>
      </w:r>
      <w:r w:rsidRPr="00601A29">
        <w:rPr>
          <w:rFonts w:ascii="Times New Roman" w:hAnsi="Times New Roman" w:eastAsia="Times New Roman" w:cs="Times New Roman"/>
          <w:sz w:val="24"/>
          <w:szCs w:val="24"/>
        </w:rPr>
        <w:t xml:space="preserve"> (toliau – rekomenduojamas Modelis) ir jo diegimo planą</w:t>
      </w:r>
      <w:r w:rsidRPr="00601A29" w:rsidR="00870FBF">
        <w:rPr>
          <w:rFonts w:ascii="Times New Roman" w:hAnsi="Times New Roman" w:eastAsia="Times New Roman" w:cs="Times New Roman"/>
          <w:sz w:val="24"/>
          <w:szCs w:val="24"/>
        </w:rPr>
        <w:t xml:space="preserve"> </w:t>
      </w:r>
      <w:r w:rsidRPr="00601A29" w:rsidR="009A7B38">
        <w:rPr>
          <w:rFonts w:ascii="Times New Roman" w:hAnsi="Times New Roman" w:eastAsia="Times New Roman" w:cs="Times New Roman"/>
          <w:sz w:val="24"/>
          <w:szCs w:val="24"/>
        </w:rPr>
        <w:t xml:space="preserve">(toliau – </w:t>
      </w:r>
      <w:r w:rsidRPr="00601A29">
        <w:rPr>
          <w:rFonts w:ascii="Times New Roman" w:hAnsi="Times New Roman" w:eastAsia="Times New Roman" w:cs="Times New Roman"/>
          <w:sz w:val="24"/>
          <w:szCs w:val="24"/>
        </w:rPr>
        <w:t>Planas</w:t>
      </w:r>
      <w:r w:rsidRPr="00601A29" w:rsidR="009A7B38">
        <w:rPr>
          <w:rFonts w:ascii="Times New Roman" w:hAnsi="Times New Roman" w:eastAsia="Times New Roman" w:cs="Times New Roman"/>
          <w:sz w:val="24"/>
          <w:szCs w:val="24"/>
        </w:rPr>
        <w:t>);</w:t>
      </w:r>
    </w:p>
    <w:p w:rsidRPr="00601A29" w:rsidR="6D37344F" w:rsidP="00CA436D" w:rsidRDefault="1EAAC68D" w14:paraId="45D3AC8E" w14:textId="3B1D4ED0">
      <w:pPr>
        <w:pStyle w:val="ListParagraph"/>
        <w:widowControl w:val="0"/>
        <w:numPr>
          <w:ilvl w:val="2"/>
          <w:numId w:val="7"/>
        </w:numPr>
        <w:tabs>
          <w:tab w:val="left" w:pos="1560"/>
        </w:tabs>
        <w:spacing w:after="0" w:line="240" w:lineRule="auto"/>
        <w:ind w:left="0" w:right="-41" w:firstLine="851"/>
        <w:jc w:val="both"/>
        <w:rPr>
          <w:rFonts w:ascii="Times New Roman" w:hAnsi="Times New Roman" w:eastAsia="Times New Roman" w:cs="Times New Roman"/>
          <w:sz w:val="24"/>
          <w:szCs w:val="24"/>
        </w:rPr>
      </w:pPr>
      <w:r w:rsidRPr="00601A29">
        <w:rPr>
          <w:rFonts w:ascii="Times New Roman" w:hAnsi="Times New Roman" w:eastAsia="Times New Roman" w:cs="Times New Roman"/>
          <w:sz w:val="24"/>
          <w:szCs w:val="24"/>
        </w:rPr>
        <w:t>užduočių kokybės užtikrinimo metodika (toliau – Metodika)</w:t>
      </w:r>
      <w:r w:rsidRPr="00601A29" w:rsidR="009A7B38">
        <w:rPr>
          <w:rFonts w:ascii="Times New Roman" w:hAnsi="Times New Roman" w:eastAsia="Times New Roman" w:cs="Times New Roman"/>
          <w:sz w:val="24"/>
          <w:szCs w:val="24"/>
        </w:rPr>
        <w:t>.</w:t>
      </w:r>
    </w:p>
    <w:bookmarkEnd w:id="1"/>
    <w:p w:rsidR="70E4A44C" w:rsidP="00CA436D" w:rsidRDefault="70E4A44C" w14:paraId="5E6C71F8" w14:textId="5190C63B">
      <w:pPr>
        <w:pStyle w:val="ListParagraph"/>
        <w:widowControl w:val="0"/>
        <w:numPr>
          <w:ilvl w:val="1"/>
          <w:numId w:val="7"/>
        </w:numPr>
        <w:spacing w:line="240" w:lineRule="auto"/>
        <w:ind w:left="0" w:right="-41" w:firstLine="851"/>
        <w:jc w:val="both"/>
        <w:rPr>
          <w:rFonts w:ascii="Times New Roman" w:hAnsi="Times New Roman" w:eastAsia="Times New Roman" w:cs="Times New Roman"/>
          <w:sz w:val="24"/>
          <w:szCs w:val="24"/>
        </w:rPr>
      </w:pPr>
      <w:r w:rsidRPr="00EC0113">
        <w:rPr>
          <w:rFonts w:ascii="Times New Roman" w:hAnsi="Times New Roman" w:eastAsia="Times New Roman" w:cs="Times New Roman"/>
          <w:sz w:val="24"/>
          <w:szCs w:val="24"/>
        </w:rPr>
        <w:t xml:space="preserve">Pirkimas į </w:t>
      </w:r>
      <w:r w:rsidRPr="00EC0113" w:rsidR="002B6E67">
        <w:rPr>
          <w:rFonts w:ascii="Times New Roman" w:hAnsi="Times New Roman" w:eastAsia="Times New Roman" w:cs="Times New Roman"/>
          <w:sz w:val="24"/>
          <w:szCs w:val="24"/>
        </w:rPr>
        <w:t>dalis</w:t>
      </w:r>
      <w:r w:rsidRPr="00EC0113" w:rsidR="00EC0113">
        <w:rPr>
          <w:rFonts w:ascii="Times New Roman" w:hAnsi="Times New Roman" w:eastAsia="Times New Roman" w:cs="Times New Roman"/>
          <w:sz w:val="24"/>
          <w:szCs w:val="24"/>
        </w:rPr>
        <w:t xml:space="preserve"> neskaidomas</w:t>
      </w:r>
      <w:r w:rsidR="00462EC7">
        <w:rPr>
          <w:rFonts w:ascii="Times New Roman" w:hAnsi="Times New Roman" w:eastAsia="Times New Roman" w:cs="Times New Roman"/>
          <w:sz w:val="24"/>
          <w:szCs w:val="24"/>
        </w:rPr>
        <w:t>,</w:t>
      </w:r>
      <w:r w:rsidRPr="00462EC7" w:rsidR="00462EC7">
        <w:rPr>
          <w:rFonts w:ascii="Times New Roman" w:hAnsi="Times New Roman" w:eastAsia="Calibri" w:cs="Times New Roman"/>
          <w:sz w:val="24"/>
          <w:szCs w:val="24"/>
        </w:rPr>
        <w:t xml:space="preserve"> </w:t>
      </w:r>
      <w:r w:rsidRPr="00F33CA1" w:rsidR="00462EC7">
        <w:rPr>
          <w:rFonts w:ascii="Times New Roman" w:hAnsi="Times New Roman" w:eastAsia="Calibri" w:cs="Times New Roman"/>
          <w:sz w:val="24"/>
          <w:szCs w:val="24"/>
        </w:rPr>
        <w:t>nes perkam</w:t>
      </w:r>
      <w:r w:rsidR="00462EC7">
        <w:rPr>
          <w:rFonts w:ascii="Times New Roman" w:hAnsi="Times New Roman" w:eastAsia="Calibri" w:cs="Times New Roman"/>
          <w:sz w:val="24"/>
          <w:szCs w:val="24"/>
        </w:rPr>
        <w:t>o</w:t>
      </w:r>
      <w:r w:rsidRPr="00F33CA1" w:rsidR="00462EC7">
        <w:rPr>
          <w:rFonts w:ascii="Times New Roman" w:hAnsi="Times New Roman" w:eastAsia="Calibri" w:cs="Times New Roman"/>
          <w:sz w:val="24"/>
          <w:szCs w:val="24"/>
        </w:rPr>
        <w:t xml:space="preserve">s </w:t>
      </w:r>
      <w:r w:rsidR="00462EC7">
        <w:rPr>
          <w:rFonts w:ascii="Times New Roman" w:hAnsi="Times New Roman" w:eastAsia="Calibri" w:cs="Times New Roman"/>
          <w:sz w:val="24"/>
          <w:szCs w:val="24"/>
        </w:rPr>
        <w:t xml:space="preserve">vieno vientiso modelio (sistemos) sukūrimo paslaugos; paslaugas sudarančios </w:t>
      </w:r>
      <w:r w:rsidRPr="00A86164" w:rsidR="00462EC7">
        <w:rPr>
          <w:rFonts w:ascii="Times New Roman" w:hAnsi="Times New Roman" w:eastAsia="Calibri" w:cs="Times New Roman"/>
          <w:sz w:val="24"/>
          <w:szCs w:val="24"/>
        </w:rPr>
        <w:t>dalys yra tarpusavyje glaudžiai</w:t>
      </w:r>
      <w:r w:rsidR="00462EC7">
        <w:rPr>
          <w:rFonts w:ascii="Times New Roman" w:hAnsi="Times New Roman" w:eastAsia="Calibri" w:cs="Times New Roman"/>
          <w:sz w:val="24"/>
          <w:szCs w:val="24"/>
        </w:rPr>
        <w:t xml:space="preserve"> </w:t>
      </w:r>
      <w:r w:rsidRPr="00F33CA1" w:rsidR="00462EC7">
        <w:rPr>
          <w:rFonts w:ascii="Times New Roman" w:hAnsi="Times New Roman" w:eastAsia="Calibri" w:cs="Times New Roman"/>
          <w:sz w:val="24"/>
          <w:szCs w:val="24"/>
        </w:rPr>
        <w:t>susijusios</w:t>
      </w:r>
      <w:r w:rsidR="00462EC7">
        <w:rPr>
          <w:rFonts w:ascii="Times New Roman" w:hAnsi="Times New Roman" w:eastAsia="Calibri" w:cs="Times New Roman"/>
          <w:sz w:val="24"/>
          <w:szCs w:val="24"/>
        </w:rPr>
        <w:t>. Pirkimo neskaidymas yra pagrįstas poreikiu racionaliai ir efektyviai įsigyti kokybiškas paslaugas</w:t>
      </w:r>
      <w:r w:rsidRPr="00EC0113" w:rsidR="00EC0113">
        <w:rPr>
          <w:rFonts w:ascii="Times New Roman" w:hAnsi="Times New Roman" w:eastAsia="Times New Roman" w:cs="Times New Roman"/>
          <w:sz w:val="24"/>
          <w:szCs w:val="24"/>
        </w:rPr>
        <w:t>.</w:t>
      </w:r>
    </w:p>
    <w:p w:rsidRPr="00B02E1B" w:rsidR="00B02E1B" w:rsidP="00B02E1B" w:rsidRDefault="00B02E1B" w14:paraId="50E7ABD9" w14:textId="6E169B85">
      <w:pPr>
        <w:pStyle w:val="ListParagraph"/>
        <w:numPr>
          <w:ilvl w:val="1"/>
          <w:numId w:val="7"/>
        </w:numPr>
        <w:suppressAutoHyphens/>
        <w:spacing w:after="0" w:line="240" w:lineRule="auto"/>
        <w:ind w:left="0" w:firstLine="851"/>
        <w:jc w:val="both"/>
        <w:rPr>
          <w:rFonts w:ascii="Times New Roman" w:hAnsi="Times New Roman" w:cs="Times New Roman"/>
          <w:sz w:val="24"/>
          <w:szCs w:val="24"/>
        </w:rPr>
      </w:pPr>
      <w:r w:rsidRPr="0049016F">
        <w:rPr>
          <w:rFonts w:ascii="Times New Roman" w:hAnsi="Times New Roman" w:cs="Times New Roman"/>
          <w:sz w:val="24"/>
          <w:szCs w:val="24"/>
        </w:rPr>
        <w:t>Vykdomas žalias pirkimas. Perkama tik nematerialaus pobūdžio (intelektinė) paslauga, nesusijusi su materialaus objekto sukūrimu, kurios teikimo metu nėra numatomas reikšmingas neigiamas poveikis aplinkai, nesukuriamas taršos šaltinis ir negeneruojamos</w:t>
      </w:r>
      <w:r w:rsidRPr="00E327DD">
        <w:rPr>
          <w:rFonts w:ascii="Times New Roman" w:hAnsi="Times New Roman" w:cs="Times New Roman"/>
          <w:sz w:val="24"/>
          <w:szCs w:val="24"/>
        </w:rPr>
        <w:t xml:space="preserve"> atliekos.</w:t>
      </w:r>
    </w:p>
    <w:p w:rsidRPr="001F253B" w:rsidR="007320B0" w:rsidP="007320B0" w:rsidRDefault="007320B0" w14:paraId="27F5611C" w14:textId="77777777">
      <w:pPr>
        <w:pStyle w:val="ListParagraph"/>
        <w:widowControl w:val="0"/>
        <w:spacing w:line="240" w:lineRule="auto"/>
        <w:ind w:left="284" w:right="-41"/>
        <w:jc w:val="both"/>
        <w:rPr>
          <w:rFonts w:ascii="Times New Roman" w:hAnsi="Times New Roman" w:eastAsia="Times New Roman" w:cs="Times New Roman"/>
          <w:sz w:val="24"/>
          <w:szCs w:val="24"/>
        </w:rPr>
      </w:pPr>
    </w:p>
    <w:p w:rsidRPr="001F253B" w:rsidR="00234104" w:rsidP="63C7497A" w:rsidRDefault="63C7497A" w14:paraId="17B68B91" w14:textId="61B111AB">
      <w:pPr>
        <w:pStyle w:val="ListParagraph"/>
        <w:numPr>
          <w:ilvl w:val="0"/>
          <w:numId w:val="4"/>
        </w:numPr>
        <w:spacing w:before="240" w:line="240" w:lineRule="auto"/>
        <w:jc w:val="center"/>
        <w:rPr>
          <w:rFonts w:ascii="Times New Roman" w:hAnsi="Times New Roman" w:eastAsia="Calibri" w:cs="Times New Roman"/>
          <w:b/>
          <w:bCs/>
          <w:sz w:val="24"/>
          <w:szCs w:val="24"/>
          <w:lang w:eastAsia="lt-LT"/>
        </w:rPr>
      </w:pPr>
      <w:r w:rsidRPr="001F253B">
        <w:rPr>
          <w:rFonts w:ascii="Times New Roman" w:hAnsi="Times New Roman" w:eastAsia="Calibri" w:cs="Times New Roman"/>
          <w:b/>
          <w:bCs/>
          <w:sz w:val="24"/>
          <w:szCs w:val="24"/>
          <w:lang w:eastAsia="lt-LT"/>
        </w:rPr>
        <w:t>BENDRIEJI REIKALAVIMAI</w:t>
      </w:r>
    </w:p>
    <w:p w:rsidRPr="001F253B" w:rsidR="63C7497A" w:rsidP="00D90E7B" w:rsidRDefault="63C7497A" w14:paraId="39B3A17F" w14:textId="0900A267">
      <w:pPr>
        <w:pStyle w:val="ListParagraph"/>
        <w:spacing w:before="240" w:line="240" w:lineRule="auto"/>
        <w:ind w:left="360"/>
        <w:jc w:val="center"/>
        <w:rPr>
          <w:rFonts w:ascii="Times New Roman" w:hAnsi="Times New Roman" w:eastAsia="Calibri" w:cs="Times New Roman"/>
          <w:b/>
          <w:bCs/>
          <w:sz w:val="24"/>
          <w:szCs w:val="24"/>
          <w:lang w:eastAsia="lt-LT"/>
        </w:rPr>
      </w:pPr>
    </w:p>
    <w:p w:rsidRPr="001F253B" w:rsidR="427957C1" w:rsidP="00CA436D" w:rsidRDefault="0049016F" w14:paraId="00C762EC" w14:textId="3F1B1C6F">
      <w:pPr>
        <w:pStyle w:val="ListParagraph"/>
        <w:widowControl w:val="0"/>
        <w:numPr>
          <w:ilvl w:val="1"/>
          <w:numId w:val="4"/>
        </w:numPr>
        <w:spacing w:after="0" w:line="240" w:lineRule="auto"/>
        <w:ind w:left="0" w:right="-41" w:firstLine="851"/>
        <w:jc w:val="both"/>
        <w:rPr>
          <w:rFonts w:ascii="Times New Roman" w:hAnsi="Times New Roman" w:eastAsia="Times New Roman" w:cs="Times New Roman"/>
          <w:sz w:val="24"/>
          <w:szCs w:val="24"/>
        </w:rPr>
      </w:pPr>
      <w:r>
        <w:rPr>
          <w:rFonts w:ascii="Times New Roman" w:hAnsi="Times New Roman" w:cs="Times New Roman"/>
          <w:color w:val="242424"/>
          <w:sz w:val="24"/>
          <w:szCs w:val="24"/>
        </w:rPr>
        <w:t xml:space="preserve">Paslaugų teikėjas (toliau – Teikėjas) privalo užtikrinti konfidencialumą visą Sutarties vykdymo laikotarpį, </w:t>
      </w:r>
      <w:r w:rsidRPr="0049016F">
        <w:rPr>
          <w:rFonts w:ascii="Times New Roman" w:hAnsi="Times New Roman" w:cs="Times New Roman"/>
          <w:sz w:val="24"/>
          <w:szCs w:val="24"/>
        </w:rPr>
        <w:t>ir po Sutarties pasibaigimo</w:t>
      </w:r>
      <w:r>
        <w:rPr>
          <w:rFonts w:ascii="Times New Roman" w:hAnsi="Times New Roman" w:cs="Times New Roman"/>
          <w:sz w:val="24"/>
          <w:szCs w:val="24"/>
        </w:rPr>
        <w:t>,</w:t>
      </w:r>
      <w:r w:rsidRPr="0049016F">
        <w:rPr>
          <w:rFonts w:ascii="Times New Roman" w:hAnsi="Times New Roman" w:cs="Times New Roman"/>
          <w:sz w:val="24"/>
          <w:szCs w:val="24"/>
        </w:rPr>
        <w:t xml:space="preserve"> kol bus organizuojami valstybiniai brandos egzaminai.</w:t>
      </w:r>
      <w:r>
        <w:rPr>
          <w:rFonts w:ascii="Times New Roman" w:hAnsi="Times New Roman" w:cs="Times New Roman"/>
          <w:sz w:val="24"/>
          <w:szCs w:val="24"/>
        </w:rPr>
        <w:t xml:space="preserve"> </w:t>
      </w:r>
      <w:r w:rsidRPr="0049016F">
        <w:rPr>
          <w:rFonts w:ascii="Times New Roman" w:hAnsi="Times New Roman" w:cs="Times New Roman"/>
          <w:sz w:val="24"/>
          <w:szCs w:val="24"/>
        </w:rPr>
        <w:t>Konfidencialia informacija laikomas Sutarties rezultatas sukurtas paslaugos vykdymo metu, tai yra Modelis ir Modelio aprašas.</w:t>
      </w:r>
      <w:r w:rsidRPr="0049016F">
        <w:t xml:space="preserve"> </w:t>
      </w:r>
      <w:r w:rsidRPr="43A79026" w:rsidR="1EAAC68D">
        <w:rPr>
          <w:rFonts w:ascii="Times New Roman" w:hAnsi="Times New Roman" w:eastAsia="Times New Roman" w:cs="Times New Roman"/>
          <w:sz w:val="24"/>
          <w:szCs w:val="24"/>
        </w:rPr>
        <w:t xml:space="preserve">Paslaugų teikėjas neturi teisės viešinti ar kitokiu būdu atskleisti ar perduoti tretiesiems asmenims, išskyrus šiame punkte </w:t>
      </w:r>
      <w:r w:rsidRPr="43A79026" w:rsidR="1EAAC68D">
        <w:rPr>
          <w:rFonts w:ascii="Times New Roman" w:hAnsi="Times New Roman" w:eastAsia="Times New Roman" w:cs="Times New Roman"/>
          <w:sz w:val="24"/>
          <w:szCs w:val="24"/>
        </w:rPr>
        <w:lastRenderedPageBreak/>
        <w:t xml:space="preserve">numatytą atvejį, </w:t>
      </w:r>
      <w:r w:rsidRPr="43A79026" w:rsidR="00ED26F6">
        <w:rPr>
          <w:rFonts w:ascii="Times New Roman" w:hAnsi="Times New Roman" w:eastAsia="Times New Roman" w:cs="Times New Roman"/>
          <w:sz w:val="24"/>
          <w:szCs w:val="24"/>
        </w:rPr>
        <w:t>S</w:t>
      </w:r>
      <w:r w:rsidRPr="43A79026" w:rsidR="1EAAC68D">
        <w:rPr>
          <w:rFonts w:ascii="Times New Roman" w:hAnsi="Times New Roman" w:eastAsia="Times New Roman" w:cs="Times New Roman"/>
          <w:sz w:val="24"/>
          <w:szCs w:val="24"/>
        </w:rPr>
        <w:t xml:space="preserve">utarties vykdymo metu sužinotos ar jam perduotos informacijos ir (ar) duomenų, taip pat neturi teisės </w:t>
      </w:r>
      <w:r w:rsidRPr="43A79026" w:rsidR="6AA5454D">
        <w:rPr>
          <w:rFonts w:ascii="Times New Roman" w:hAnsi="Times New Roman" w:eastAsia="Times New Roman" w:cs="Times New Roman"/>
          <w:sz w:val="24"/>
          <w:szCs w:val="24"/>
        </w:rPr>
        <w:t>S</w:t>
      </w:r>
      <w:r w:rsidRPr="43A79026" w:rsidR="1EAAC68D">
        <w:rPr>
          <w:rFonts w:ascii="Times New Roman" w:hAnsi="Times New Roman" w:eastAsia="Times New Roman" w:cs="Times New Roman"/>
          <w:sz w:val="24"/>
          <w:szCs w:val="24"/>
        </w:rPr>
        <w:t xml:space="preserve">utarčiai vykdyti gautą informaciją ir (ar) duomenis naudoti asmeniniams ar trečiųjų asmenų poreikiams. Visa PO Teikėjui suteikta informacija ir (ar) duomenys arba vykdant </w:t>
      </w:r>
      <w:r w:rsidRPr="43A79026" w:rsidR="00ED26F6">
        <w:rPr>
          <w:rFonts w:ascii="Times New Roman" w:hAnsi="Times New Roman" w:eastAsia="Times New Roman" w:cs="Times New Roman"/>
          <w:sz w:val="24"/>
          <w:szCs w:val="24"/>
        </w:rPr>
        <w:t>S</w:t>
      </w:r>
      <w:r w:rsidRPr="43A79026" w:rsidR="1EAAC68D">
        <w:rPr>
          <w:rFonts w:ascii="Times New Roman" w:hAnsi="Times New Roman" w:eastAsia="Times New Roman" w:cs="Times New Roman"/>
          <w:sz w:val="24"/>
          <w:szCs w:val="24"/>
        </w:rPr>
        <w:t xml:space="preserve">utartį sužinota informacija ir (ar) duomenys laikomi konfidencialiais. Šiame punkte numatyti konfidencialumo įsipareigojimai netaikomi </w:t>
      </w:r>
      <w:r w:rsidRPr="43A79026" w:rsidR="00ED26F6">
        <w:rPr>
          <w:rFonts w:ascii="Times New Roman" w:hAnsi="Times New Roman" w:eastAsia="Times New Roman" w:cs="Times New Roman"/>
          <w:sz w:val="24"/>
          <w:szCs w:val="24"/>
        </w:rPr>
        <w:t>S</w:t>
      </w:r>
      <w:r w:rsidRPr="43A79026" w:rsidR="1EAAC68D">
        <w:rPr>
          <w:rFonts w:ascii="Times New Roman" w:hAnsi="Times New Roman" w:eastAsia="Times New Roman" w:cs="Times New Roman"/>
          <w:sz w:val="24"/>
          <w:szCs w:val="24"/>
        </w:rPr>
        <w:t>utarties vykdymo metu sužinotą informaciją ir (ar) duomenis atskleidžiant, kai jos atskleidimo pareiga numatyta Lietuvos Respublikos teisės aktuose.</w:t>
      </w:r>
    </w:p>
    <w:p w:rsidRPr="001F253B" w:rsidR="00D802DC" w:rsidP="00CA436D" w:rsidRDefault="4EED855B" w14:paraId="36761D74" w14:textId="7EA8A2AC">
      <w:pPr>
        <w:pStyle w:val="ListParagraph"/>
        <w:widowControl w:val="0"/>
        <w:numPr>
          <w:ilvl w:val="1"/>
          <w:numId w:val="4"/>
        </w:numPr>
        <w:autoSpaceDE w:val="0"/>
        <w:autoSpaceDN w:val="0"/>
        <w:spacing w:after="0" w:line="240" w:lineRule="auto"/>
        <w:ind w:left="0" w:right="-41" w:firstLine="851"/>
        <w:jc w:val="both"/>
        <w:rPr>
          <w:rFonts w:ascii="Times New Roman" w:hAnsi="Times New Roman" w:eastAsia="Times New Roman" w:cs="Times New Roman"/>
          <w:sz w:val="24"/>
          <w:szCs w:val="24"/>
        </w:rPr>
      </w:pPr>
      <w:r w:rsidRPr="001F253B">
        <w:rPr>
          <w:rFonts w:ascii="Times New Roman" w:hAnsi="Times New Roman" w:eastAsia="Times New Roman" w:cs="Times New Roman"/>
          <w:sz w:val="24"/>
          <w:szCs w:val="24"/>
        </w:rPr>
        <w:t>Teikėjas turi užtikrinti asmenų</w:t>
      </w:r>
      <w:r w:rsidRPr="001F253B" w:rsidR="00D802DC">
        <w:rPr>
          <w:rFonts w:ascii="Times New Roman" w:hAnsi="Times New Roman" w:eastAsia="Times New Roman" w:cs="Times New Roman"/>
          <w:sz w:val="24"/>
          <w:szCs w:val="24"/>
        </w:rPr>
        <w:t>, dalyvaujančių veiklose, asmens duomenų saug</w:t>
      </w:r>
      <w:r w:rsidRPr="001F253B" w:rsidR="698B85DB">
        <w:rPr>
          <w:rFonts w:ascii="Times New Roman" w:hAnsi="Times New Roman" w:eastAsia="Times New Roman" w:cs="Times New Roman"/>
          <w:sz w:val="24"/>
          <w:szCs w:val="24"/>
        </w:rPr>
        <w:t>ą</w:t>
      </w:r>
      <w:r w:rsidRPr="001F253B" w:rsidR="00D802DC">
        <w:rPr>
          <w:rFonts w:ascii="Times New Roman" w:hAnsi="Times New Roman" w:eastAsia="Times New Roman" w:cs="Times New Roman"/>
          <w:sz w:val="24"/>
          <w:szCs w:val="24"/>
        </w:rPr>
        <w:t xml:space="preserve"> pagal Bendrojo duomenų apsaugos reglamento reikalavimus (Europos Parlamento ir Tarybos 2016</w:t>
      </w:r>
      <w:r w:rsidR="00CB7A99">
        <w:t> </w:t>
      </w:r>
      <w:r w:rsidRPr="001F253B" w:rsidR="00D802DC">
        <w:rPr>
          <w:rFonts w:ascii="Times New Roman" w:hAnsi="Times New Roman" w:eastAsia="Times New Roman" w:cs="Times New Roman"/>
          <w:sz w:val="24"/>
          <w:szCs w:val="24"/>
        </w:rPr>
        <w:t>m. balandžio 27 d. reglamentas (ES) 2016/679 „Dėl fizinių asmenų apsaugos tvarkant asmens duomenis ir dėl laisvo tokių duomenų judėjimo ir kuriuo panaikinama Direktyva 95/46/EB</w:t>
      </w:r>
      <w:r w:rsidR="00242F90">
        <w:rPr>
          <w:rFonts w:ascii="Times New Roman" w:hAnsi="Times New Roman" w:eastAsia="Times New Roman" w:cs="Times New Roman"/>
          <w:sz w:val="24"/>
          <w:szCs w:val="24"/>
        </w:rPr>
        <w:t>“</w:t>
      </w:r>
      <w:r w:rsidRPr="001F253B" w:rsidR="00D802DC">
        <w:rPr>
          <w:rFonts w:ascii="Times New Roman" w:hAnsi="Times New Roman" w:eastAsia="Times New Roman" w:cs="Times New Roman"/>
          <w:sz w:val="24"/>
          <w:szCs w:val="24"/>
        </w:rPr>
        <w:t>).</w:t>
      </w:r>
    </w:p>
    <w:p w:rsidRPr="001F253B" w:rsidR="00D802DC" w:rsidP="00CA436D" w:rsidRDefault="445ECD40" w14:paraId="6C54B6E4" w14:textId="597A2040">
      <w:pPr>
        <w:pStyle w:val="ListParagraph"/>
        <w:widowControl w:val="0"/>
        <w:numPr>
          <w:ilvl w:val="1"/>
          <w:numId w:val="4"/>
        </w:numPr>
        <w:autoSpaceDE w:val="0"/>
        <w:autoSpaceDN w:val="0"/>
        <w:spacing w:after="0" w:line="240" w:lineRule="auto"/>
        <w:ind w:left="0" w:right="-41" w:firstLine="851"/>
        <w:jc w:val="both"/>
        <w:rPr>
          <w:rFonts w:ascii="Times New Roman" w:hAnsi="Times New Roman" w:eastAsia="Times New Roman" w:cs="Times New Roman"/>
          <w:sz w:val="24"/>
          <w:szCs w:val="24"/>
        </w:rPr>
      </w:pPr>
      <w:r w:rsidRPr="001F253B">
        <w:rPr>
          <w:rFonts w:ascii="Times New Roman" w:hAnsi="Times New Roman" w:eastAsia="Times New Roman" w:cs="Times New Roman"/>
          <w:sz w:val="24"/>
          <w:szCs w:val="24"/>
        </w:rPr>
        <w:t>Teikėjas turi užtikrinti informacijos</w:t>
      </w:r>
      <w:r w:rsidRPr="001F253B" w:rsidR="00D802DC">
        <w:rPr>
          <w:rFonts w:ascii="Times New Roman" w:hAnsi="Times New Roman" w:eastAsia="Times New Roman" w:cs="Times New Roman"/>
          <w:sz w:val="24"/>
          <w:szCs w:val="24"/>
        </w:rPr>
        <w:t xml:space="preserve"> saugumo reikalavim</w:t>
      </w:r>
      <w:r w:rsidRPr="001F253B" w:rsidR="7644C381">
        <w:rPr>
          <w:rFonts w:ascii="Times New Roman" w:hAnsi="Times New Roman" w:eastAsia="Times New Roman" w:cs="Times New Roman"/>
          <w:sz w:val="24"/>
          <w:szCs w:val="24"/>
        </w:rPr>
        <w:t>us</w:t>
      </w:r>
      <w:r w:rsidRPr="001F253B" w:rsidR="00D802DC">
        <w:rPr>
          <w:rFonts w:ascii="Times New Roman" w:hAnsi="Times New Roman" w:eastAsia="Times New Roman" w:cs="Times New Roman"/>
          <w:sz w:val="24"/>
          <w:szCs w:val="24"/>
        </w:rPr>
        <w:t xml:space="preserve"> pagal galiojančius teisės aktus.</w:t>
      </w:r>
    </w:p>
    <w:p w:rsidRPr="006F0A8D" w:rsidR="00D802DC" w:rsidP="00CA436D" w:rsidRDefault="00D802DC" w14:paraId="6095061F" w14:textId="47A06203">
      <w:pPr>
        <w:pStyle w:val="ListParagraph"/>
        <w:widowControl w:val="0"/>
        <w:numPr>
          <w:ilvl w:val="1"/>
          <w:numId w:val="4"/>
        </w:numPr>
        <w:autoSpaceDE w:val="0"/>
        <w:autoSpaceDN w:val="0"/>
        <w:spacing w:after="0" w:line="240" w:lineRule="auto"/>
        <w:ind w:left="0" w:right="-41" w:firstLine="851"/>
        <w:jc w:val="both"/>
        <w:rPr>
          <w:rFonts w:ascii="Times New Roman" w:hAnsi="Times New Roman" w:eastAsia="Times New Roman" w:cs="Times New Roman"/>
          <w:sz w:val="24"/>
          <w:szCs w:val="24"/>
        </w:rPr>
      </w:pPr>
      <w:r w:rsidRPr="006F0A8D">
        <w:rPr>
          <w:rFonts w:ascii="Times New Roman" w:hAnsi="Times New Roman" w:eastAsia="Times New Roman" w:cs="Times New Roman"/>
          <w:sz w:val="24"/>
          <w:szCs w:val="24"/>
        </w:rPr>
        <w:t>T</w:t>
      </w:r>
      <w:r w:rsidRPr="006F0A8D" w:rsidR="0D65DEEF">
        <w:rPr>
          <w:rFonts w:ascii="Times New Roman" w:hAnsi="Times New Roman" w:eastAsia="Times New Roman" w:cs="Times New Roman"/>
          <w:sz w:val="24"/>
          <w:szCs w:val="24"/>
        </w:rPr>
        <w:t>eikėjas t</w:t>
      </w:r>
      <w:r w:rsidRPr="006F0A8D">
        <w:rPr>
          <w:rFonts w:ascii="Times New Roman" w:hAnsi="Times New Roman" w:eastAsia="Times New Roman" w:cs="Times New Roman"/>
          <w:sz w:val="24"/>
          <w:szCs w:val="24"/>
        </w:rPr>
        <w:t>uri užtikrinti ES investicijų komunikacijos ir matomumo reikalavim</w:t>
      </w:r>
      <w:r w:rsidRPr="006F0A8D" w:rsidR="2268A332">
        <w:rPr>
          <w:rFonts w:ascii="Times New Roman" w:hAnsi="Times New Roman" w:eastAsia="Times New Roman" w:cs="Times New Roman"/>
          <w:sz w:val="24"/>
          <w:szCs w:val="24"/>
        </w:rPr>
        <w:t>us</w:t>
      </w:r>
      <w:r w:rsidRPr="006F0A8D">
        <w:rPr>
          <w:rFonts w:ascii="Times New Roman" w:hAnsi="Times New Roman" w:eastAsia="Times New Roman" w:cs="Times New Roman"/>
          <w:sz w:val="24"/>
          <w:szCs w:val="24"/>
        </w:rPr>
        <w:t>. Lietuvos parengtas planas priimtas 2021 m. liepos 28 d. Europos Tarybos sprendimu</w:t>
      </w:r>
      <w:r w:rsidRPr="006F0A8D" w:rsidR="006F0A8D">
        <w:rPr>
          <w:rFonts w:ascii="Times New Roman" w:hAnsi="Times New Roman" w:eastAsia="Times New Roman" w:cs="Times New Roman"/>
          <w:sz w:val="24"/>
          <w:szCs w:val="24"/>
        </w:rPr>
        <w:t xml:space="preserve">. </w:t>
      </w:r>
      <w:r w:rsidRPr="006F0A8D">
        <w:rPr>
          <w:rFonts w:ascii="Times New Roman" w:hAnsi="Times New Roman" w:eastAsia="Times New Roman" w:cs="Times New Roman"/>
          <w:sz w:val="24"/>
          <w:szCs w:val="24"/>
        </w:rPr>
        <w:t xml:space="preserve">Turi būti užtikrinamas ES emblemos panaudojimas „ES emblemos naudojimas vykdant 2021–2027 m. ES programas“: </w:t>
      </w:r>
      <w:hyperlink w:history="1" r:id="rId8">
        <w:r w:rsidRPr="006F0A8D">
          <w:rPr>
            <w:rStyle w:val="Hyperlink"/>
            <w:rFonts w:ascii="Times New Roman" w:hAnsi="Times New Roman" w:eastAsia="Times New Roman" w:cs="Times New Roman"/>
            <w:sz w:val="24"/>
            <w:szCs w:val="24"/>
          </w:rPr>
          <w:t>https://2021.esinvesticijos.lt/dokumentai/es-emblemos-naudojimas-vykdant-2021-2027-m-es</w:t>
        </w:r>
      </w:hyperlink>
      <w:r w:rsidRPr="006F0A8D">
        <w:rPr>
          <w:rFonts w:ascii="Times New Roman" w:hAnsi="Times New Roman" w:eastAsia="Times New Roman" w:cs="Times New Roman"/>
          <w:sz w:val="24"/>
          <w:szCs w:val="24"/>
        </w:rPr>
        <w:t>.</w:t>
      </w:r>
    </w:p>
    <w:p w:rsidRPr="001F253B" w:rsidR="009E21EF" w:rsidP="00CA436D" w:rsidRDefault="00D802DC" w14:paraId="4A22CD96" w14:textId="079778E5">
      <w:pPr>
        <w:pStyle w:val="ListParagraph"/>
        <w:widowControl w:val="0"/>
        <w:numPr>
          <w:ilvl w:val="1"/>
          <w:numId w:val="4"/>
        </w:numPr>
        <w:autoSpaceDE w:val="0"/>
        <w:autoSpaceDN w:val="0"/>
        <w:spacing w:after="0" w:line="240" w:lineRule="auto"/>
        <w:ind w:left="0" w:right="-41" w:firstLine="851"/>
        <w:jc w:val="both"/>
        <w:rPr>
          <w:rFonts w:ascii="Times New Roman" w:hAnsi="Times New Roman" w:eastAsia="Times New Roman" w:cs="Times New Roman"/>
          <w:sz w:val="24"/>
          <w:szCs w:val="24"/>
        </w:rPr>
      </w:pPr>
      <w:r w:rsidRPr="001F253B">
        <w:rPr>
          <w:rFonts w:ascii="Times New Roman" w:hAnsi="Times New Roman" w:eastAsia="Times New Roman" w:cs="Times New Roman"/>
          <w:sz w:val="24"/>
          <w:szCs w:val="24"/>
        </w:rPr>
        <w:t xml:space="preserve">Dėl tekstinės, vaizdo, garso medžiagos, kuriais naudotasi, autorių teisių atsako </w:t>
      </w:r>
      <w:r w:rsidRPr="001F253B" w:rsidR="65536922">
        <w:rPr>
          <w:rFonts w:ascii="Times New Roman" w:hAnsi="Times New Roman" w:eastAsia="Times New Roman" w:cs="Times New Roman"/>
          <w:sz w:val="24"/>
          <w:szCs w:val="24"/>
        </w:rPr>
        <w:t>Teikėjas</w:t>
      </w:r>
      <w:r w:rsidRPr="001F253B">
        <w:rPr>
          <w:rFonts w:ascii="Times New Roman" w:hAnsi="Times New Roman" w:eastAsia="Times New Roman" w:cs="Times New Roman"/>
          <w:sz w:val="24"/>
          <w:szCs w:val="24"/>
        </w:rPr>
        <w:t xml:space="preserve">. Vadovaujamasi patvirtintu Lietuvos Respublikos švietimo, mokslo ir sporto ministro 2019 m. birželio 26 d. įsakymu Nr. V-755 (Lietuvos Respublikos švietimo, mokslo ir sporto ministro 2022 m. gegužės 25 d. įsakymo Nr. V-836 redakcija). Teikiant paslaugas, už panaudotos vaizdinės, tekstinės ir garsinės medžiagos, dizainų, patentų, prekių pavadinimų, ženklų ir žymų, programinio kodo, kompiuterių ir programinės įrangos, sąsajų, kitų autorinių, gretutinių ar pramoninių teisių objektų atitinkamų teisių, reikiamų leidimų, licencijų, ir kitų reikiamų teisių gavimą atsako </w:t>
      </w:r>
      <w:r w:rsidRPr="001F253B" w:rsidR="00EA2E20">
        <w:rPr>
          <w:rFonts w:ascii="Times New Roman" w:hAnsi="Times New Roman" w:eastAsia="Times New Roman" w:cs="Times New Roman"/>
          <w:sz w:val="24"/>
          <w:szCs w:val="24"/>
        </w:rPr>
        <w:t>Tei</w:t>
      </w:r>
      <w:r w:rsidRPr="001F253B">
        <w:rPr>
          <w:rFonts w:ascii="Times New Roman" w:hAnsi="Times New Roman" w:eastAsia="Times New Roman" w:cs="Times New Roman"/>
          <w:sz w:val="24"/>
          <w:szCs w:val="24"/>
        </w:rPr>
        <w:t xml:space="preserve">kėjas. PO gali reikalauti </w:t>
      </w:r>
      <w:r w:rsidRPr="001F253B" w:rsidR="00EA2E20">
        <w:rPr>
          <w:rFonts w:ascii="Times New Roman" w:hAnsi="Times New Roman" w:eastAsia="Times New Roman" w:cs="Times New Roman"/>
          <w:sz w:val="24"/>
          <w:szCs w:val="24"/>
        </w:rPr>
        <w:t xml:space="preserve">Teikėjo </w:t>
      </w:r>
      <w:r w:rsidRPr="001F253B">
        <w:rPr>
          <w:rFonts w:ascii="Times New Roman" w:hAnsi="Times New Roman" w:eastAsia="Times New Roman" w:cs="Times New Roman"/>
          <w:sz w:val="24"/>
          <w:szCs w:val="24"/>
        </w:rPr>
        <w:t>pateikti įrodymų dėl reikiamų leidimų licencijų ir kitų teisių, reikalingų Paslaug</w:t>
      </w:r>
      <w:r w:rsidRPr="001F253B" w:rsidR="64764290">
        <w:rPr>
          <w:rFonts w:ascii="Times New Roman" w:hAnsi="Times New Roman" w:eastAsia="Times New Roman" w:cs="Times New Roman"/>
          <w:sz w:val="24"/>
          <w:szCs w:val="24"/>
        </w:rPr>
        <w:t>oms</w:t>
      </w:r>
      <w:r w:rsidRPr="001F253B">
        <w:rPr>
          <w:rFonts w:ascii="Times New Roman" w:hAnsi="Times New Roman" w:eastAsia="Times New Roman" w:cs="Times New Roman"/>
          <w:sz w:val="24"/>
          <w:szCs w:val="24"/>
        </w:rPr>
        <w:t xml:space="preserve"> teik</w:t>
      </w:r>
      <w:r w:rsidRPr="001F253B" w:rsidR="56108CED">
        <w:rPr>
          <w:rFonts w:ascii="Times New Roman" w:hAnsi="Times New Roman" w:eastAsia="Times New Roman" w:cs="Times New Roman"/>
          <w:sz w:val="24"/>
          <w:szCs w:val="24"/>
        </w:rPr>
        <w:t>t</w:t>
      </w:r>
      <w:r w:rsidRPr="001F253B">
        <w:rPr>
          <w:rFonts w:ascii="Times New Roman" w:hAnsi="Times New Roman" w:eastAsia="Times New Roman" w:cs="Times New Roman"/>
          <w:sz w:val="24"/>
          <w:szCs w:val="24"/>
        </w:rPr>
        <w:t xml:space="preserve">i ir </w:t>
      </w:r>
      <w:r w:rsidRPr="001F253B" w:rsidR="242A8178">
        <w:rPr>
          <w:rFonts w:ascii="Times New Roman" w:hAnsi="Times New Roman" w:eastAsia="Times New Roman" w:cs="Times New Roman"/>
          <w:sz w:val="24"/>
          <w:szCs w:val="24"/>
        </w:rPr>
        <w:t>(</w:t>
      </w:r>
      <w:r w:rsidRPr="001F253B">
        <w:rPr>
          <w:rFonts w:ascii="Times New Roman" w:hAnsi="Times New Roman" w:eastAsia="Times New Roman" w:cs="Times New Roman"/>
          <w:sz w:val="24"/>
          <w:szCs w:val="24"/>
        </w:rPr>
        <w:t>ar</w:t>
      </w:r>
      <w:r w:rsidRPr="001F253B" w:rsidR="6508FB9C">
        <w:rPr>
          <w:rFonts w:ascii="Times New Roman" w:hAnsi="Times New Roman" w:eastAsia="Times New Roman" w:cs="Times New Roman"/>
          <w:sz w:val="24"/>
          <w:szCs w:val="24"/>
        </w:rPr>
        <w:t>)</w:t>
      </w:r>
      <w:r w:rsidRPr="001F253B">
        <w:rPr>
          <w:rFonts w:ascii="Times New Roman" w:hAnsi="Times New Roman" w:eastAsia="Times New Roman" w:cs="Times New Roman"/>
          <w:sz w:val="24"/>
          <w:szCs w:val="24"/>
        </w:rPr>
        <w:t xml:space="preserve"> sukurt</w:t>
      </w:r>
      <w:r w:rsidRPr="001F253B" w:rsidR="4C9D9499">
        <w:rPr>
          <w:rFonts w:ascii="Times New Roman" w:hAnsi="Times New Roman" w:eastAsia="Times New Roman" w:cs="Times New Roman"/>
          <w:sz w:val="24"/>
          <w:szCs w:val="24"/>
        </w:rPr>
        <w:t>iems</w:t>
      </w:r>
      <w:r w:rsidRPr="001F253B">
        <w:rPr>
          <w:rFonts w:ascii="Times New Roman" w:hAnsi="Times New Roman" w:eastAsia="Times New Roman" w:cs="Times New Roman"/>
          <w:sz w:val="24"/>
          <w:szCs w:val="24"/>
        </w:rPr>
        <w:t xml:space="preserve"> kūrini</w:t>
      </w:r>
      <w:r w:rsidRPr="001F253B" w:rsidR="3995DB98">
        <w:rPr>
          <w:rFonts w:ascii="Times New Roman" w:hAnsi="Times New Roman" w:eastAsia="Times New Roman" w:cs="Times New Roman"/>
          <w:sz w:val="24"/>
          <w:szCs w:val="24"/>
        </w:rPr>
        <w:t>ams</w:t>
      </w:r>
      <w:r w:rsidRPr="001F253B">
        <w:rPr>
          <w:rFonts w:ascii="Times New Roman" w:hAnsi="Times New Roman" w:eastAsia="Times New Roman" w:cs="Times New Roman"/>
          <w:sz w:val="24"/>
          <w:szCs w:val="24"/>
        </w:rPr>
        <w:t xml:space="preserve"> naudo</w:t>
      </w:r>
      <w:r w:rsidRPr="001F253B" w:rsidR="0BD3B974">
        <w:rPr>
          <w:rFonts w:ascii="Times New Roman" w:hAnsi="Times New Roman" w:eastAsia="Times New Roman" w:cs="Times New Roman"/>
          <w:sz w:val="24"/>
          <w:szCs w:val="24"/>
        </w:rPr>
        <w:t>t</w:t>
      </w:r>
      <w:r w:rsidRPr="001F253B">
        <w:rPr>
          <w:rFonts w:ascii="Times New Roman" w:hAnsi="Times New Roman" w:eastAsia="Times New Roman" w:cs="Times New Roman"/>
          <w:sz w:val="24"/>
          <w:szCs w:val="24"/>
        </w:rPr>
        <w:t>i, gavimo.</w:t>
      </w:r>
    </w:p>
    <w:p w:rsidRPr="001F253B" w:rsidR="009E21EF" w:rsidP="00CA436D" w:rsidRDefault="63C7497A" w14:paraId="4226994A" w14:textId="59058CA2">
      <w:pPr>
        <w:pStyle w:val="ListParagraph"/>
        <w:widowControl w:val="0"/>
        <w:numPr>
          <w:ilvl w:val="1"/>
          <w:numId w:val="4"/>
        </w:numPr>
        <w:autoSpaceDE w:val="0"/>
        <w:autoSpaceDN w:val="0"/>
        <w:spacing w:after="0" w:line="240" w:lineRule="auto"/>
        <w:ind w:left="0" w:right="-41" w:firstLine="851"/>
        <w:jc w:val="both"/>
        <w:rPr>
          <w:rFonts w:ascii="Times New Roman" w:hAnsi="Times New Roman" w:eastAsia="Times New Roman" w:cs="Times New Roman"/>
          <w:sz w:val="24"/>
          <w:szCs w:val="24"/>
        </w:rPr>
      </w:pPr>
      <w:r w:rsidRPr="001F253B">
        <w:rPr>
          <w:rFonts w:ascii="Times New Roman" w:hAnsi="Times New Roman" w:eastAsia="Times New Roman" w:cs="Times New Roman"/>
          <w:color w:val="000000" w:themeColor="text1"/>
          <w:sz w:val="24"/>
          <w:szCs w:val="24"/>
        </w:rPr>
        <w:t xml:space="preserve">Visi </w:t>
      </w:r>
      <w:r w:rsidRPr="001F253B" w:rsidR="00ED26F6">
        <w:rPr>
          <w:rFonts w:ascii="Times New Roman" w:hAnsi="Times New Roman" w:eastAsia="Times New Roman" w:cs="Times New Roman"/>
          <w:color w:val="000000" w:themeColor="text1"/>
          <w:sz w:val="24"/>
          <w:szCs w:val="24"/>
        </w:rPr>
        <w:t>S</w:t>
      </w:r>
      <w:r w:rsidRPr="001F253B">
        <w:rPr>
          <w:rFonts w:ascii="Times New Roman" w:hAnsi="Times New Roman" w:eastAsia="Times New Roman" w:cs="Times New Roman"/>
          <w:color w:val="000000" w:themeColor="text1"/>
          <w:sz w:val="24"/>
          <w:szCs w:val="24"/>
        </w:rPr>
        <w:t xml:space="preserve">utarties vykdymo metu užfiksuoti paslaugos teikimo rezultatai ir su jais susijusios teisės, įgytos vykdant Sutartį, įskaitant visas Lietuvos Respublikos autorių teisių ir gretutinių teisių įstatymo 15 str. nurodytas autorines turtines ir kitas intelektinės ar pramoninės nuosavybės teises, išskyrus asmenines neturtines teises į intelektinės veiklos rezultatus, – PO nuosavybė, kurią PO gali naudoti, publikuoti, perleisti, adaptuoti ar perduoti, kaip mano esant tinkama, be jokių geografinių ar kitų apribojimų. Be išankstinio raštiško PO sutikimo Teikėjas negali publikuoti straipsnių apie paslaugas ir (ar) atskleisti iš PO gautos informacijos. Teikėjas garantuoja nuostolių atlyginimą PO dėl bet kokių reikalavimų, kylančių dėl autorių </w:t>
      </w:r>
      <w:r w:rsidRPr="001F253B">
        <w:rPr>
          <w:rFonts w:ascii="Times New Roman" w:hAnsi="Times New Roman" w:eastAsia="Times New Roman" w:cs="Times New Roman"/>
          <w:sz w:val="24"/>
          <w:szCs w:val="24"/>
        </w:rPr>
        <w:t>teisių, patentų, licencijų, brėžinių, modelių, prekės pavadinimų ar prekės ženklų naudojimo, išskyrus atvejus, jei toks pažeidimas įvyktų dėl PO kaltės.</w:t>
      </w:r>
    </w:p>
    <w:p w:rsidRPr="001F253B" w:rsidR="00A75524" w:rsidP="00CA436D" w:rsidRDefault="008E4B2D" w14:paraId="6631F8EE" w14:textId="437934EF">
      <w:pPr>
        <w:pStyle w:val="ListParagraph"/>
        <w:widowControl w:val="0"/>
        <w:numPr>
          <w:ilvl w:val="1"/>
          <w:numId w:val="4"/>
        </w:numPr>
        <w:autoSpaceDE w:val="0"/>
        <w:autoSpaceDN w:val="0"/>
        <w:spacing w:after="0" w:line="240" w:lineRule="auto"/>
        <w:ind w:left="0" w:right="-41" w:firstLine="851"/>
        <w:jc w:val="both"/>
        <w:rPr>
          <w:rFonts w:ascii="Times New Roman" w:hAnsi="Times New Roman" w:eastAsia="Times New Roman" w:cs="Times New Roman"/>
          <w:sz w:val="24"/>
          <w:szCs w:val="24"/>
        </w:rPr>
      </w:pPr>
      <w:r w:rsidRPr="001F253B">
        <w:rPr>
          <w:rFonts w:ascii="Times New Roman" w:hAnsi="Times New Roman" w:eastAsia="Times New Roman" w:cs="Times New Roman"/>
          <w:kern w:val="0"/>
          <w:sz w:val="24"/>
          <w:szCs w:val="24"/>
          <w14:ligatures w14:val="none"/>
        </w:rPr>
        <w:t xml:space="preserve">Rengiant </w:t>
      </w:r>
      <w:r w:rsidRPr="001F253B" w:rsidR="2BE1DC17">
        <w:rPr>
          <w:rFonts w:ascii="Times New Roman" w:hAnsi="Times New Roman" w:eastAsia="Times New Roman" w:cs="Times New Roman"/>
          <w:kern w:val="0"/>
          <w:sz w:val="24"/>
          <w:szCs w:val="24"/>
          <w14:ligatures w14:val="none"/>
        </w:rPr>
        <w:t xml:space="preserve">Modelį </w:t>
      </w:r>
      <w:r w:rsidRPr="001F253B" w:rsidR="00D802DC">
        <w:rPr>
          <w:rFonts w:ascii="Times New Roman" w:hAnsi="Times New Roman" w:eastAsia="Times New Roman" w:cs="Times New Roman"/>
          <w:kern w:val="0"/>
          <w:sz w:val="24"/>
          <w:szCs w:val="24"/>
          <w14:ligatures w14:val="none"/>
        </w:rPr>
        <w:t>turi būti laikomasi horizontaliųjų principų, ES pagrindinių teisių chartijos, Jungtinių Tautų neįgaliųjų teisių konvencijos nuostatų, užtikrinant lygias galimybes ir nediskriminavimą bei universalaus dizaino principų laikymąsi.</w:t>
      </w:r>
    </w:p>
    <w:p w:rsidR="001F253B" w:rsidP="00CA436D" w:rsidRDefault="00A75524" w14:paraId="1A42D16E" w14:textId="6C7315F9">
      <w:pPr>
        <w:pStyle w:val="ListParagraph"/>
        <w:widowControl w:val="0"/>
        <w:numPr>
          <w:ilvl w:val="1"/>
          <w:numId w:val="4"/>
        </w:numPr>
        <w:autoSpaceDE w:val="0"/>
        <w:autoSpaceDN w:val="0"/>
        <w:spacing w:after="0" w:line="240" w:lineRule="auto"/>
        <w:ind w:left="0" w:right="-41" w:firstLine="851"/>
        <w:jc w:val="both"/>
        <w:rPr>
          <w:rFonts w:ascii="Times New Roman" w:hAnsi="Times New Roman" w:cs="Times New Roman"/>
          <w:color w:val="000000"/>
          <w:sz w:val="24"/>
          <w:szCs w:val="24"/>
        </w:rPr>
      </w:pPr>
      <w:r w:rsidRPr="001F253B">
        <w:rPr>
          <w:rFonts w:ascii="Times New Roman" w:hAnsi="Times New Roman" w:eastAsia="Times New Roman" w:cs="Times New Roman"/>
          <w:kern w:val="0"/>
          <w:sz w:val="24"/>
          <w:szCs w:val="24"/>
          <w14:ligatures w14:val="none"/>
        </w:rPr>
        <w:t xml:space="preserve">Rengiant </w:t>
      </w:r>
      <w:r w:rsidRPr="001F253B" w:rsidR="2F48D940">
        <w:rPr>
          <w:rFonts w:ascii="Times New Roman" w:hAnsi="Times New Roman" w:eastAsia="Times New Roman" w:cs="Times New Roman"/>
          <w:sz w:val="24"/>
          <w:szCs w:val="24"/>
        </w:rPr>
        <w:t xml:space="preserve">Modelį </w:t>
      </w:r>
      <w:r w:rsidRPr="001F253B">
        <w:rPr>
          <w:rFonts w:ascii="Times New Roman" w:hAnsi="Times New Roman" w:eastAsia="Times New Roman" w:cs="Times New Roman"/>
          <w:sz w:val="24"/>
          <w:szCs w:val="24"/>
        </w:rPr>
        <w:t>turi būti remiamasi šiais dokumentais</w:t>
      </w:r>
      <w:r w:rsidRPr="001F253B" w:rsidR="005E4A5C">
        <w:rPr>
          <w:rFonts w:ascii="Times New Roman" w:hAnsi="Times New Roman" w:eastAsia="Times New Roman" w:cs="Times New Roman"/>
          <w:sz w:val="24"/>
          <w:szCs w:val="24"/>
        </w:rPr>
        <w:t>, kurie</w:t>
      </w:r>
      <w:r w:rsidRPr="001F253B" w:rsidR="003F75B8">
        <w:rPr>
          <w:rFonts w:ascii="Times New Roman" w:hAnsi="Times New Roman" w:eastAsia="Times New Roman" w:cs="Times New Roman"/>
          <w:sz w:val="24"/>
          <w:szCs w:val="24"/>
        </w:rPr>
        <w:t>,</w:t>
      </w:r>
      <w:r w:rsidRPr="001F253B" w:rsidR="005E4A5C">
        <w:rPr>
          <w:rFonts w:ascii="Times New Roman" w:hAnsi="Times New Roman" w:eastAsia="Times New Roman" w:cs="Times New Roman"/>
          <w:sz w:val="24"/>
          <w:szCs w:val="24"/>
        </w:rPr>
        <w:t xml:space="preserve"> Teikėjui paprašius</w:t>
      </w:r>
      <w:r w:rsidRPr="001F253B" w:rsidR="003F75B8">
        <w:rPr>
          <w:rFonts w:ascii="Times New Roman" w:hAnsi="Times New Roman" w:eastAsia="Times New Roman" w:cs="Times New Roman"/>
          <w:sz w:val="24"/>
          <w:szCs w:val="24"/>
        </w:rPr>
        <w:t>,</w:t>
      </w:r>
      <w:r w:rsidRPr="001F253B" w:rsidR="005E4A5C">
        <w:rPr>
          <w:rFonts w:ascii="Times New Roman" w:hAnsi="Times New Roman" w:eastAsia="Times New Roman" w:cs="Times New Roman"/>
          <w:sz w:val="24"/>
          <w:szCs w:val="24"/>
        </w:rPr>
        <w:t xml:space="preserve"> pateikiami pasirašius Sutartį</w:t>
      </w:r>
      <w:r w:rsidRPr="001F253B">
        <w:rPr>
          <w:rFonts w:ascii="Times New Roman" w:hAnsi="Times New Roman" w:eastAsia="Times New Roman" w:cs="Times New Roman"/>
          <w:sz w:val="24"/>
          <w:szCs w:val="24"/>
        </w:rPr>
        <w:t xml:space="preserve">: </w:t>
      </w:r>
      <w:r w:rsidRPr="001F253B" w:rsidR="18AFE387">
        <w:rPr>
          <w:rFonts w:ascii="Times New Roman" w:hAnsi="Times New Roman" w:eastAsia="Times New Roman" w:cs="Times New Roman"/>
          <w:sz w:val="24"/>
          <w:szCs w:val="24"/>
        </w:rPr>
        <w:t>Valstybinių brandos egzaminų organizavimo ir vykdymo tvarkos aprašas</w:t>
      </w:r>
      <w:r w:rsidRPr="001F253B" w:rsidR="001C4F5C">
        <w:rPr>
          <w:rFonts w:ascii="Times New Roman" w:hAnsi="Times New Roman" w:eastAsia="Times New Roman" w:cs="Times New Roman"/>
          <w:sz w:val="24"/>
          <w:szCs w:val="24"/>
        </w:rPr>
        <w:t xml:space="preserve">, </w:t>
      </w:r>
      <w:r w:rsidRPr="001F253B" w:rsidR="001C4F5C">
        <w:rPr>
          <w:rFonts w:ascii="Times New Roman" w:hAnsi="Times New Roman" w:cs="Times New Roman"/>
          <w:sz w:val="24"/>
          <w:szCs w:val="24"/>
        </w:rPr>
        <w:t xml:space="preserve">patvirtintas Lietuvos Respublikos švietimo, mokslo ir sporto ministro 2023 m. rugsėjo 11 d. įsakymu Nr. V-1187 </w:t>
      </w:r>
      <w:r w:rsidRPr="001F253B" w:rsidR="001C4F5C">
        <w:rPr>
          <w:rFonts w:ascii="Times New Roman" w:hAnsi="Times New Roman" w:cs="Times New Roman"/>
          <w:color w:val="000000"/>
          <w:sz w:val="24"/>
          <w:szCs w:val="24"/>
        </w:rPr>
        <w:t>„Dėl Valstybinių brandos egzaminų organizavimo ir vykdymo tvarkos aprašo patvirtinimo</w:t>
      </w:r>
      <w:r w:rsidRPr="001F253B" w:rsidR="001C4F5C">
        <w:rPr>
          <w:rFonts w:ascii="Times New Roman" w:hAnsi="Times New Roman" w:cs="Times New Roman"/>
          <w:sz w:val="24"/>
          <w:szCs w:val="24"/>
        </w:rPr>
        <w:t>“</w:t>
      </w:r>
      <w:r w:rsidR="00D61F6A">
        <w:rPr>
          <w:rFonts w:ascii="Times New Roman" w:hAnsi="Times New Roman" w:cs="Times New Roman"/>
          <w:sz w:val="24"/>
          <w:szCs w:val="24"/>
        </w:rPr>
        <w:t xml:space="preserve"> (aktuali redakcija)</w:t>
      </w:r>
      <w:r w:rsidRPr="001F253B" w:rsidR="18AFE387">
        <w:rPr>
          <w:rFonts w:ascii="Times New Roman" w:hAnsi="Times New Roman" w:eastAsia="Times New Roman" w:cs="Times New Roman"/>
          <w:sz w:val="24"/>
          <w:szCs w:val="24"/>
        </w:rPr>
        <w:t>; Valstybinių brandos egzaminų užduočių rengimo režimo ir kokybės procedūrų aprašas</w:t>
      </w:r>
      <w:r w:rsidR="00541471">
        <w:rPr>
          <w:rFonts w:ascii="Times New Roman" w:hAnsi="Times New Roman" w:eastAsia="Times New Roman" w:cs="Times New Roman"/>
          <w:sz w:val="24"/>
          <w:szCs w:val="24"/>
        </w:rPr>
        <w:t>;</w:t>
      </w:r>
      <w:r w:rsidRPr="001F253B" w:rsidR="001C4F5C">
        <w:rPr>
          <w:rFonts w:ascii="Times New Roman" w:hAnsi="Times New Roman" w:eastAsia="Times New Roman" w:cs="Times New Roman"/>
          <w:sz w:val="24"/>
          <w:szCs w:val="24"/>
        </w:rPr>
        <w:t xml:space="preserve"> </w:t>
      </w:r>
      <w:r w:rsidRPr="001F253B" w:rsidR="001C4F5C">
        <w:rPr>
          <w:rFonts w:ascii="Times New Roman" w:hAnsi="Times New Roman" w:cs="Times New Roman"/>
          <w:sz w:val="24"/>
          <w:szCs w:val="24"/>
        </w:rPr>
        <w:t>Priešmokyklinio, pradinio, pagrindinio ir vidurinio ugdymo bendrosios programos, patvirtintos</w:t>
      </w:r>
      <w:r w:rsidRPr="001F253B" w:rsidR="001C4F5C">
        <w:rPr>
          <w:rFonts w:ascii="Times New Roman" w:hAnsi="Times New Roman" w:cs="Times New Roman"/>
          <w:color w:val="000000"/>
          <w:sz w:val="24"/>
          <w:szCs w:val="24"/>
        </w:rPr>
        <w:t xml:space="preserve"> </w:t>
      </w:r>
      <w:r w:rsidRPr="001F253B" w:rsidR="001C4F5C">
        <w:rPr>
          <w:rFonts w:ascii="Times New Roman" w:hAnsi="Times New Roman" w:cs="Times New Roman"/>
          <w:sz w:val="24"/>
          <w:szCs w:val="24"/>
        </w:rPr>
        <w:t xml:space="preserve">Lietuvos Respublikos švietimo, mokslo ir sporto ministro 2022 m. rugpjūčio 24 d. įsakymu Nr. V-1269 „Dėl Priešmokyklinio, pradinio, </w:t>
      </w:r>
      <w:r w:rsidRPr="001F253B" w:rsidR="001C4F5C">
        <w:rPr>
          <w:rFonts w:ascii="Times New Roman" w:hAnsi="Times New Roman" w:cs="Times New Roman"/>
          <w:sz w:val="24"/>
          <w:szCs w:val="24"/>
        </w:rPr>
        <w:lastRenderedPageBreak/>
        <w:t xml:space="preserve">pagrindinio ir vidurinio ugdymo bendrųjų programų patvirtinimo“; </w:t>
      </w:r>
      <w:r w:rsidRPr="001F253B" w:rsidR="001C4F5C">
        <w:rPr>
          <w:rFonts w:ascii="Times New Roman" w:hAnsi="Times New Roman" w:cs="Times New Roman"/>
          <w:color w:val="000000"/>
          <w:sz w:val="24"/>
          <w:szCs w:val="24"/>
        </w:rPr>
        <w:t xml:space="preserve">Kalbų valstybinių brandos egzaminų užduočių aprašas, </w:t>
      </w:r>
      <w:r w:rsidRPr="001F253B" w:rsidR="001C4F5C">
        <w:rPr>
          <w:rFonts w:ascii="Times New Roman" w:hAnsi="Times New Roman" w:cs="Times New Roman"/>
          <w:color w:val="000000"/>
          <w:sz w:val="24"/>
          <w:szCs w:val="24"/>
          <w:lang w:eastAsia="lt-LT"/>
        </w:rPr>
        <w:t>Matematikos, gamtos mokslų dalykų, informatikos ir inžinerinių technologijų</w:t>
      </w:r>
      <w:r w:rsidRPr="001F253B" w:rsidR="001C4F5C">
        <w:rPr>
          <w:rFonts w:ascii="Times New Roman" w:hAnsi="Times New Roman" w:cs="Times New Roman"/>
          <w:bCs/>
          <w:color w:val="000000"/>
          <w:sz w:val="24"/>
          <w:szCs w:val="24"/>
        </w:rPr>
        <w:t xml:space="preserve"> valstybinių brandos egzaminų užduočių aprašas</w:t>
      </w:r>
      <w:r w:rsidRPr="001F253B" w:rsidR="001C4F5C">
        <w:rPr>
          <w:rFonts w:ascii="Times New Roman" w:hAnsi="Times New Roman" w:cs="Times New Roman"/>
          <w:color w:val="000000"/>
          <w:sz w:val="24"/>
          <w:szCs w:val="24"/>
        </w:rPr>
        <w:t xml:space="preserve"> ir </w:t>
      </w:r>
      <w:r w:rsidRPr="001F253B" w:rsidR="001C4F5C">
        <w:rPr>
          <w:rFonts w:ascii="Times New Roman" w:hAnsi="Times New Roman" w:cs="Times New Roman"/>
          <w:sz w:val="24"/>
          <w:szCs w:val="24"/>
          <w:lang w:eastAsia="lt-LT"/>
        </w:rPr>
        <w:t xml:space="preserve">Visuomeninio ugdymo </w:t>
      </w:r>
      <w:r w:rsidRPr="001F253B" w:rsidR="001C4F5C">
        <w:rPr>
          <w:rFonts w:ascii="Times New Roman" w:hAnsi="Times New Roman" w:cs="Times New Roman"/>
          <w:bCs/>
          <w:sz w:val="24"/>
          <w:szCs w:val="24"/>
        </w:rPr>
        <w:t>dalykų valstybinių brandos egzaminų užduočių aprašas</w:t>
      </w:r>
      <w:r w:rsidRPr="001F253B" w:rsidR="001C4F5C">
        <w:rPr>
          <w:rFonts w:ascii="Times New Roman" w:hAnsi="Times New Roman" w:cs="Times New Roman"/>
          <w:color w:val="000000"/>
          <w:sz w:val="24"/>
          <w:szCs w:val="24"/>
        </w:rPr>
        <w:t xml:space="preserve"> patvirtinti Nacionalinės švietimo agentūros direktoriaus 2024 m. spalio 23 d. įsakymu Nr. VK-909</w:t>
      </w:r>
      <w:r w:rsidR="001A28EF">
        <w:rPr>
          <w:rFonts w:ascii="Times New Roman" w:hAnsi="Times New Roman" w:cs="Times New Roman"/>
          <w:color w:val="000000"/>
          <w:sz w:val="24"/>
          <w:szCs w:val="24"/>
        </w:rPr>
        <w:t xml:space="preserve"> (aktuali redakcija)</w:t>
      </w:r>
      <w:r w:rsidRPr="001F253B" w:rsidR="001C4F5C">
        <w:rPr>
          <w:rFonts w:ascii="Times New Roman" w:hAnsi="Times New Roman" w:cs="Times New Roman"/>
          <w:color w:val="000000"/>
          <w:sz w:val="24"/>
          <w:szCs w:val="24"/>
        </w:rPr>
        <w:t>.</w:t>
      </w:r>
    </w:p>
    <w:p w:rsidRPr="001F253B" w:rsidR="009E21EF" w:rsidP="00CA436D" w:rsidRDefault="1F091341" w14:paraId="05411526" w14:textId="140A1788">
      <w:pPr>
        <w:pStyle w:val="ListParagraph"/>
        <w:widowControl w:val="0"/>
        <w:numPr>
          <w:ilvl w:val="1"/>
          <w:numId w:val="4"/>
        </w:numPr>
        <w:tabs>
          <w:tab w:val="left" w:pos="450"/>
          <w:tab w:val="left" w:pos="1440"/>
        </w:tabs>
        <w:autoSpaceDE w:val="0"/>
        <w:autoSpaceDN w:val="0"/>
        <w:spacing w:after="0" w:line="240" w:lineRule="auto"/>
        <w:ind w:left="0" w:right="-41" w:firstLine="851"/>
        <w:jc w:val="both"/>
        <w:rPr>
          <w:rFonts w:ascii="Times New Roman" w:hAnsi="Times New Roman" w:cs="Times New Roman"/>
          <w:color w:val="000000"/>
          <w:sz w:val="24"/>
          <w:szCs w:val="24"/>
        </w:rPr>
      </w:pPr>
      <w:r w:rsidRPr="001F253B">
        <w:rPr>
          <w:rFonts w:ascii="Times New Roman" w:hAnsi="Times New Roman" w:eastAsia="Times New Roman" w:cs="Times New Roman"/>
          <w:kern w:val="0"/>
          <w:sz w:val="24"/>
          <w:szCs w:val="24"/>
          <w14:ligatures w14:val="none"/>
        </w:rPr>
        <w:t xml:space="preserve">Modelis </w:t>
      </w:r>
      <w:r w:rsidRPr="001F253B" w:rsidR="00D802DC">
        <w:rPr>
          <w:rFonts w:ascii="Times New Roman" w:hAnsi="Times New Roman" w:eastAsia="Times New Roman" w:cs="Times New Roman"/>
          <w:kern w:val="0"/>
          <w:sz w:val="24"/>
          <w:szCs w:val="24"/>
          <w14:ligatures w14:val="none"/>
        </w:rPr>
        <w:t>turi būti parengta</w:t>
      </w:r>
      <w:r w:rsidRPr="001F253B" w:rsidR="7BAF43CE">
        <w:rPr>
          <w:rFonts w:ascii="Times New Roman" w:hAnsi="Times New Roman" w:eastAsia="Times New Roman" w:cs="Times New Roman"/>
          <w:kern w:val="0"/>
          <w:sz w:val="24"/>
          <w:szCs w:val="24"/>
          <w14:ligatures w14:val="none"/>
        </w:rPr>
        <w:t>s</w:t>
      </w:r>
      <w:r w:rsidRPr="001F253B" w:rsidR="00D802DC">
        <w:rPr>
          <w:rFonts w:ascii="Times New Roman" w:hAnsi="Times New Roman" w:eastAsia="Times New Roman" w:cs="Times New Roman"/>
          <w:kern w:val="0"/>
          <w:sz w:val="24"/>
          <w:szCs w:val="24"/>
          <w14:ligatures w14:val="none"/>
        </w:rPr>
        <w:t xml:space="preserve"> taisyklinga lietuvių </w:t>
      </w:r>
      <w:r w:rsidR="00A86164">
        <w:rPr>
          <w:rFonts w:ascii="Times New Roman" w:hAnsi="Times New Roman" w:eastAsia="Times New Roman" w:cs="Times New Roman"/>
          <w:kern w:val="0"/>
          <w:sz w:val="24"/>
          <w:szCs w:val="24"/>
          <w14:ligatures w14:val="none"/>
        </w:rPr>
        <w:t xml:space="preserve">arba anglų </w:t>
      </w:r>
      <w:r w:rsidRPr="001F253B" w:rsidR="00D802DC">
        <w:rPr>
          <w:rFonts w:ascii="Times New Roman" w:hAnsi="Times New Roman" w:eastAsia="Times New Roman" w:cs="Times New Roman"/>
          <w:kern w:val="0"/>
          <w:sz w:val="24"/>
          <w:szCs w:val="24"/>
          <w14:ligatures w14:val="none"/>
        </w:rPr>
        <w:t>kalba, laikantis bendrinės kalbos reikalavimų.</w:t>
      </w:r>
    </w:p>
    <w:p w:rsidRPr="001F253B" w:rsidR="63C7497A" w:rsidP="00D90E7B" w:rsidRDefault="63C7497A" w14:paraId="20B01149" w14:textId="53A525F6">
      <w:pPr>
        <w:pStyle w:val="ListParagraph"/>
        <w:widowControl w:val="0"/>
        <w:spacing w:after="0" w:line="240" w:lineRule="auto"/>
        <w:ind w:left="284" w:right="-41"/>
        <w:jc w:val="both"/>
        <w:rPr>
          <w:rFonts w:ascii="Times New Roman" w:hAnsi="Times New Roman" w:eastAsia="Times New Roman" w:cs="Times New Roman"/>
          <w:sz w:val="24"/>
          <w:szCs w:val="24"/>
        </w:rPr>
      </w:pPr>
    </w:p>
    <w:p w:rsidRPr="001F253B" w:rsidR="00FF1C4E" w:rsidP="00A568E5" w:rsidRDefault="63C7497A" w14:paraId="3C86681E" w14:textId="7FB5AC01">
      <w:pPr>
        <w:pStyle w:val="ListParagraph"/>
        <w:numPr>
          <w:ilvl w:val="0"/>
          <w:numId w:val="4"/>
        </w:numPr>
        <w:spacing w:line="240" w:lineRule="auto"/>
        <w:jc w:val="center"/>
        <w:rPr>
          <w:rFonts w:ascii="Times New Roman" w:hAnsi="Times New Roman" w:eastAsia="Calibri" w:cs="Times New Roman"/>
          <w:b/>
          <w:sz w:val="24"/>
          <w:szCs w:val="24"/>
          <w:lang w:eastAsia="lt-LT"/>
        </w:rPr>
      </w:pPr>
      <w:r w:rsidRPr="001F253B">
        <w:rPr>
          <w:rFonts w:ascii="Times New Roman" w:hAnsi="Times New Roman" w:eastAsia="Calibri" w:cs="Times New Roman"/>
          <w:b/>
          <w:bCs/>
          <w:sz w:val="24"/>
          <w:szCs w:val="24"/>
          <w:lang w:eastAsia="lt-LT"/>
        </w:rPr>
        <w:t>BENDRA INFORMACIJA APIE PIRKIMO KONTEKSTĄ</w:t>
      </w:r>
    </w:p>
    <w:p w:rsidRPr="001F253B" w:rsidR="63C7497A" w:rsidP="63C7497A" w:rsidRDefault="63C7497A" w14:paraId="0EA73220" w14:textId="4E263D92">
      <w:pPr>
        <w:pStyle w:val="ListParagraph"/>
        <w:spacing w:before="240" w:line="240" w:lineRule="auto"/>
        <w:ind w:left="360" w:firstLine="936"/>
        <w:jc w:val="both"/>
        <w:rPr>
          <w:rFonts w:ascii="Times New Roman" w:hAnsi="Times New Roman" w:eastAsia="Times New Roman" w:cs="Times New Roman"/>
          <w:sz w:val="24"/>
          <w:szCs w:val="24"/>
        </w:rPr>
      </w:pPr>
    </w:p>
    <w:p w:rsidRPr="001F253B" w:rsidR="008B5A77" w:rsidP="00CA436D" w:rsidRDefault="63C7497A" w14:paraId="257A286F" w14:textId="0525C667">
      <w:pPr>
        <w:pStyle w:val="ListParagraph"/>
        <w:numPr>
          <w:ilvl w:val="1"/>
          <w:numId w:val="4"/>
        </w:numPr>
        <w:spacing w:before="240" w:line="240" w:lineRule="auto"/>
        <w:ind w:left="0" w:firstLine="851"/>
        <w:jc w:val="both"/>
        <w:rPr>
          <w:rFonts w:ascii="Times New Roman" w:hAnsi="Times New Roman" w:eastAsia="Times New Roman" w:cs="Times New Roman"/>
          <w:sz w:val="24"/>
          <w:szCs w:val="24"/>
        </w:rPr>
      </w:pPr>
      <w:r w:rsidRPr="001F253B">
        <w:rPr>
          <w:rFonts w:ascii="Times New Roman" w:hAnsi="Times New Roman" w:eastAsia="Times New Roman" w:cs="Times New Roman"/>
          <w:sz w:val="24"/>
          <w:szCs w:val="24"/>
        </w:rPr>
        <w:t>Vidurinio ugdymo išoriniai mokinių pasiekimų patikrinimai yra integrali Lietuvos švietimo sistemos dalis. Jie naudojami įvertinti mokinių pasiekimus, baigiant vidurinio ugdymo program</w:t>
      </w:r>
      <w:r w:rsidRPr="001F253B" w:rsidR="0006670D">
        <w:rPr>
          <w:rFonts w:ascii="Times New Roman" w:hAnsi="Times New Roman" w:eastAsia="Times New Roman" w:cs="Times New Roman"/>
          <w:sz w:val="24"/>
          <w:szCs w:val="24"/>
        </w:rPr>
        <w:t>ą</w:t>
      </w:r>
      <w:r w:rsidRPr="001F253B">
        <w:rPr>
          <w:rFonts w:ascii="Times New Roman" w:hAnsi="Times New Roman" w:eastAsia="Times New Roman" w:cs="Times New Roman"/>
          <w:sz w:val="24"/>
          <w:szCs w:val="24"/>
        </w:rPr>
        <w:t xml:space="preserve">, o mokinio </w:t>
      </w:r>
      <w:r w:rsidR="00CA3734">
        <w:rPr>
          <w:rFonts w:ascii="Times New Roman" w:hAnsi="Times New Roman" w:eastAsia="Times New Roman" w:cs="Times New Roman"/>
          <w:sz w:val="24"/>
          <w:szCs w:val="24"/>
        </w:rPr>
        <w:t xml:space="preserve">valstybinių </w:t>
      </w:r>
      <w:r w:rsidR="004159C1">
        <w:rPr>
          <w:rFonts w:ascii="Times New Roman" w:hAnsi="Times New Roman" w:eastAsia="Times New Roman" w:cs="Times New Roman"/>
          <w:sz w:val="24"/>
          <w:szCs w:val="24"/>
        </w:rPr>
        <w:t xml:space="preserve">brandos egzaminų (toliau </w:t>
      </w:r>
      <w:r w:rsidRPr="001F253B" w:rsidR="004159C1">
        <w:rPr>
          <w:rFonts w:ascii="Times New Roman" w:hAnsi="Times New Roman" w:eastAsia="Times New Roman" w:cs="Times New Roman"/>
          <w:sz w:val="24"/>
          <w:szCs w:val="24"/>
        </w:rPr>
        <w:t>–</w:t>
      </w:r>
      <w:r w:rsidR="004159C1">
        <w:rPr>
          <w:rFonts w:ascii="Times New Roman" w:hAnsi="Times New Roman" w:eastAsia="Times New Roman" w:cs="Times New Roman"/>
          <w:sz w:val="24"/>
          <w:szCs w:val="24"/>
        </w:rPr>
        <w:t xml:space="preserve"> VBE)</w:t>
      </w:r>
      <w:r w:rsidRPr="001F253B" w:rsidR="000D2FE1">
        <w:rPr>
          <w:rFonts w:ascii="Times New Roman" w:hAnsi="Times New Roman" w:eastAsia="Times New Roman" w:cs="Times New Roman"/>
          <w:sz w:val="24"/>
          <w:szCs w:val="24"/>
        </w:rPr>
        <w:t xml:space="preserve"> </w:t>
      </w:r>
      <w:r w:rsidR="004159C1">
        <w:rPr>
          <w:rFonts w:ascii="Times New Roman" w:hAnsi="Times New Roman" w:eastAsia="Times New Roman" w:cs="Times New Roman"/>
          <w:sz w:val="24"/>
          <w:szCs w:val="24"/>
        </w:rPr>
        <w:t>į</w:t>
      </w:r>
      <w:r w:rsidRPr="001F253B">
        <w:rPr>
          <w:rFonts w:ascii="Times New Roman" w:hAnsi="Times New Roman" w:eastAsia="Times New Roman" w:cs="Times New Roman"/>
          <w:sz w:val="24"/>
          <w:szCs w:val="24"/>
        </w:rPr>
        <w:t>vertinima</w:t>
      </w:r>
      <w:r w:rsidR="004159C1">
        <w:rPr>
          <w:rFonts w:ascii="Times New Roman" w:hAnsi="Times New Roman" w:eastAsia="Times New Roman" w:cs="Times New Roman"/>
          <w:sz w:val="24"/>
          <w:szCs w:val="24"/>
        </w:rPr>
        <w:t>i</w:t>
      </w:r>
      <w:r w:rsidRPr="001F253B">
        <w:rPr>
          <w:rFonts w:ascii="Times New Roman" w:hAnsi="Times New Roman" w:eastAsia="Times New Roman" w:cs="Times New Roman"/>
          <w:sz w:val="24"/>
          <w:szCs w:val="24"/>
        </w:rPr>
        <w:t xml:space="preserve"> yra naudojam</w:t>
      </w:r>
      <w:r w:rsidR="004159C1">
        <w:rPr>
          <w:rFonts w:ascii="Times New Roman" w:hAnsi="Times New Roman" w:eastAsia="Times New Roman" w:cs="Times New Roman"/>
          <w:sz w:val="24"/>
          <w:szCs w:val="24"/>
        </w:rPr>
        <w:t>i</w:t>
      </w:r>
      <w:r w:rsidRPr="001F253B">
        <w:rPr>
          <w:rFonts w:ascii="Times New Roman" w:hAnsi="Times New Roman" w:eastAsia="Times New Roman" w:cs="Times New Roman"/>
          <w:sz w:val="24"/>
          <w:szCs w:val="24"/>
        </w:rPr>
        <w:t xml:space="preserve"> skaičiuojant konkursinį balą į aukštesnės pakopos ugdymo įstaigas Lietuvoje. Dėl VBE rezultatų reikšmingumo ir jų pagrindu apibrėžiamų galimybių tęsti mokymąsi aukštesnėje pakopoje</w:t>
      </w:r>
      <w:r w:rsidR="004159C1">
        <w:rPr>
          <w:rFonts w:ascii="Times New Roman" w:hAnsi="Times New Roman" w:eastAsia="Times New Roman" w:cs="Times New Roman"/>
          <w:sz w:val="24"/>
          <w:szCs w:val="24"/>
        </w:rPr>
        <w:t>,</w:t>
      </w:r>
      <w:r w:rsidRPr="001F253B">
        <w:rPr>
          <w:rFonts w:ascii="Times New Roman" w:hAnsi="Times New Roman" w:eastAsia="Times New Roman" w:cs="Times New Roman"/>
          <w:sz w:val="24"/>
          <w:szCs w:val="24"/>
        </w:rPr>
        <w:t xml:space="preserve"> vidurinio ugdymo išorinių mokinių pasiekimų patikrinimų organizavimo skaidrumas, procesų aiškumas, VBE užduočių kokybės užtikrinimas yra itin svarbūs sklandžiam sistemos funkcionavimui bei bendram visuomenės interesui. </w:t>
      </w:r>
    </w:p>
    <w:p w:rsidRPr="001F253B" w:rsidR="1EAAC68D" w:rsidP="00CA436D" w:rsidRDefault="1EAAC68D" w14:paraId="15492E67" w14:textId="3D342CAA">
      <w:pPr>
        <w:pStyle w:val="ListParagraph"/>
        <w:numPr>
          <w:ilvl w:val="1"/>
          <w:numId w:val="4"/>
        </w:numPr>
        <w:spacing w:before="240" w:line="240" w:lineRule="auto"/>
        <w:ind w:left="0" w:firstLine="851"/>
        <w:jc w:val="both"/>
        <w:rPr>
          <w:rFonts w:ascii="Times New Roman" w:hAnsi="Times New Roman" w:eastAsia="Times New Roman" w:cs="Times New Roman"/>
          <w:sz w:val="24"/>
          <w:szCs w:val="24"/>
        </w:rPr>
      </w:pPr>
      <w:r w:rsidRPr="001F253B">
        <w:rPr>
          <w:rFonts w:ascii="Times New Roman" w:hAnsi="Times New Roman" w:eastAsia="Times New Roman" w:cs="Times New Roman"/>
          <w:sz w:val="24"/>
          <w:szCs w:val="24"/>
        </w:rPr>
        <w:t>Lietuvoje dabartinė institucinė sąranga tokia, kad su VBE susiję procesai yra koncentruoti iš esmės vienoje institucijoje – Nacionalinėje švietimo agentūroje (toliau – NŠA), viename departamente. Nepaisant sukauptų ekspertinių žinių, apibrėžtų atsakomybių ir įsipareigojimų, NŠA susiduria su vidinių žmogiškųjų resursų pakankamumo iššūkiu ir turi didelę administracinę (viešųjų pirkimų organizavimo) naštą, todėl nukenčia su užduočių rengimo turiniu susijusios funkcijos.</w:t>
      </w:r>
    </w:p>
    <w:p w:rsidRPr="001F253B" w:rsidR="002C40A8" w:rsidP="00CA436D" w:rsidRDefault="63C7497A" w14:paraId="4E1AA6A7" w14:textId="0CB52AB3">
      <w:pPr>
        <w:pStyle w:val="ListParagraph"/>
        <w:numPr>
          <w:ilvl w:val="1"/>
          <w:numId w:val="4"/>
        </w:numPr>
        <w:spacing w:before="240" w:line="240" w:lineRule="auto"/>
        <w:ind w:left="0" w:firstLine="851"/>
        <w:jc w:val="both"/>
        <w:rPr>
          <w:rFonts w:ascii="Times New Roman" w:hAnsi="Times New Roman" w:eastAsia="Times New Roman" w:cs="Times New Roman"/>
          <w:sz w:val="24"/>
          <w:szCs w:val="24"/>
        </w:rPr>
      </w:pPr>
      <w:r w:rsidRPr="001F253B">
        <w:rPr>
          <w:rFonts w:ascii="Times New Roman" w:hAnsi="Times New Roman" w:eastAsia="Times New Roman" w:cs="Times New Roman"/>
          <w:sz w:val="24"/>
          <w:szCs w:val="24"/>
        </w:rPr>
        <w:t>Pažymėtina ir tai, kad pagal esamą tvarką visų mokomųjų dalykų VBE užduotis tvirtina NŠA vadova</w:t>
      </w:r>
      <w:r w:rsidR="00C94866">
        <w:rPr>
          <w:rFonts w:ascii="Times New Roman" w:hAnsi="Times New Roman" w:eastAsia="Times New Roman" w:cs="Times New Roman"/>
          <w:sz w:val="24"/>
          <w:szCs w:val="24"/>
        </w:rPr>
        <w:t>s</w:t>
      </w:r>
      <w:r w:rsidRPr="001F253B">
        <w:rPr>
          <w:rFonts w:ascii="Times New Roman" w:hAnsi="Times New Roman" w:eastAsia="Times New Roman" w:cs="Times New Roman"/>
          <w:sz w:val="24"/>
          <w:szCs w:val="24"/>
        </w:rPr>
        <w:t xml:space="preserve">. Nėra instituciškai įtvirtintos praktikos, kai tvirtinant užduotis įtraukiamos kitos susijusios institucijos. Tai leistų NŠA pasidalyti atsakomybę tvirtinant VBE užduotis, padėtų užtikrinti VBE užduočių kokybę bei stiprintų visuomenės pasitikėjimą VBE. </w:t>
      </w:r>
    </w:p>
    <w:p w:rsidRPr="00A73CF0" w:rsidR="002C40A8" w:rsidP="00CA436D" w:rsidRDefault="63C7497A" w14:paraId="05C6ABD5" w14:textId="5521849F">
      <w:pPr>
        <w:pStyle w:val="ListParagraph"/>
        <w:numPr>
          <w:ilvl w:val="1"/>
          <w:numId w:val="4"/>
        </w:numPr>
        <w:spacing w:before="240" w:line="240" w:lineRule="auto"/>
        <w:ind w:left="0" w:firstLine="851"/>
        <w:jc w:val="both"/>
        <w:rPr>
          <w:rFonts w:ascii="Times New Roman" w:hAnsi="Times New Roman" w:eastAsia="Times New Roman" w:cs="Times New Roman"/>
          <w:sz w:val="24"/>
          <w:szCs w:val="24"/>
          <w:lang w:eastAsia="lt-LT"/>
        </w:rPr>
      </w:pPr>
      <w:r w:rsidRPr="3818B6C1">
        <w:rPr>
          <w:rFonts w:ascii="Times New Roman" w:hAnsi="Times New Roman" w:eastAsia="Times New Roman" w:cs="Times New Roman"/>
          <w:sz w:val="24"/>
          <w:szCs w:val="24"/>
        </w:rPr>
        <w:t xml:space="preserve">Šiuo metu VBE užduotys parengiamos beveik per vienerius metus (įskaitant ir paslaugos pirkimo procedūras), tačiau norint užtikrinti jų kokybę, yra reikalingos papildomos kokybę užtikrinančios procedūros ir atitinkami instrumentai (pvz., organizuojami kuriamų užduočių išbandymai, rezultatų norminimo, kompensavimo dėl populiacijos skirtumų mechanizmas, </w:t>
      </w:r>
      <w:r w:rsidRPr="00A73CF0">
        <w:rPr>
          <w:rFonts w:ascii="Times New Roman" w:hAnsi="Times New Roman" w:eastAsia="Times New Roman" w:cs="Times New Roman"/>
          <w:sz w:val="24"/>
          <w:szCs w:val="24"/>
        </w:rPr>
        <w:t>kuriame numatyti įrankiai jam realizuoti). Šių procedūrų diegimas – tai ilgesni</w:t>
      </w:r>
      <w:r w:rsidRPr="00A73CF0" w:rsidR="0006670D">
        <w:rPr>
          <w:rFonts w:ascii="Times New Roman" w:hAnsi="Times New Roman" w:eastAsia="Times New Roman" w:cs="Times New Roman"/>
          <w:sz w:val="24"/>
          <w:szCs w:val="24"/>
        </w:rPr>
        <w:t>s</w:t>
      </w:r>
      <w:r w:rsidRPr="00A73CF0">
        <w:rPr>
          <w:rFonts w:ascii="Times New Roman" w:hAnsi="Times New Roman" w:eastAsia="Times New Roman" w:cs="Times New Roman"/>
          <w:sz w:val="24"/>
          <w:szCs w:val="24"/>
        </w:rPr>
        <w:t xml:space="preserve"> nei vieneri ar dveji metai užduočių rengimo ciklas. </w:t>
      </w:r>
    </w:p>
    <w:p w:rsidRPr="00A73CF0" w:rsidR="00A568E5" w:rsidP="00CA436D" w:rsidRDefault="63C7497A" w14:paraId="0EC9AB4C" w14:textId="52BE83BD">
      <w:pPr>
        <w:pStyle w:val="ListParagraph"/>
        <w:numPr>
          <w:ilvl w:val="1"/>
          <w:numId w:val="4"/>
        </w:numPr>
        <w:spacing w:before="240" w:line="240" w:lineRule="auto"/>
        <w:ind w:left="0" w:firstLine="851"/>
        <w:jc w:val="both"/>
        <w:rPr>
          <w:rFonts w:ascii="Times New Roman" w:hAnsi="Times New Roman" w:eastAsia="Times New Roman" w:cs="Times New Roman"/>
          <w:sz w:val="24"/>
          <w:szCs w:val="24"/>
        </w:rPr>
      </w:pPr>
      <w:r w:rsidRPr="00A73CF0">
        <w:rPr>
          <w:rFonts w:ascii="Times New Roman" w:hAnsi="Times New Roman" w:eastAsia="Times New Roman" w:cs="Times New Roman"/>
          <w:sz w:val="24"/>
          <w:szCs w:val="24"/>
        </w:rPr>
        <w:t>Užduočių rengėjai yra dar viena VBE iššūkių sritis – egzaminų užduočių rengėjai dirba tik apibrėžtą laiko tarpą, o jų paslaugos yra perkamos viešųjų pirkimų būdu. Dėl ribotos užduočių rengėjų pasiūlo</w:t>
      </w:r>
      <w:r w:rsidRPr="00A73CF0">
        <w:rPr>
          <w:rFonts w:ascii="Times New Roman" w:hAnsi="Times New Roman" w:cs="Times New Roman" w:eastAsiaTheme="minorEastAsia"/>
          <w:sz w:val="24"/>
          <w:szCs w:val="24"/>
        </w:rPr>
        <w:t>s, užduočių rengėjų grupes dažniausiai sudaro po 2 žmones. Be to, šiuo metu nėra galimybės į užduočių rengimą įtraukti baigiamųjų klasių mokytoj</w:t>
      </w:r>
      <w:r w:rsidRPr="00A73CF0" w:rsidR="00C94866">
        <w:rPr>
          <w:rFonts w:ascii="Times New Roman" w:hAnsi="Times New Roman" w:cs="Times New Roman" w:eastAsiaTheme="minorEastAsia"/>
          <w:sz w:val="24"/>
          <w:szCs w:val="24"/>
        </w:rPr>
        <w:t>ų</w:t>
      </w:r>
      <w:r w:rsidRPr="00A73CF0">
        <w:rPr>
          <w:rFonts w:ascii="Times New Roman" w:hAnsi="Times New Roman" w:cs="Times New Roman" w:eastAsiaTheme="minorEastAsia"/>
          <w:sz w:val="24"/>
          <w:szCs w:val="24"/>
        </w:rPr>
        <w:t xml:space="preserve">, nes užduotys skelbiamos tais pačiais metais ir kyla rizika dėl užduočių konfidencialumo užtikrinimo. Pailginus užduočių rengimo ciklą ir sudarius galimybę į užduočių rengimą įtraukti </w:t>
      </w:r>
      <w:r w:rsidRPr="00A73CF0" w:rsidR="00CB7A99">
        <w:rPr>
          <w:rFonts w:ascii="Times New Roman" w:hAnsi="Times New Roman" w:cs="Times New Roman" w:eastAsiaTheme="minorEastAsia"/>
          <w:sz w:val="24"/>
          <w:szCs w:val="24"/>
        </w:rPr>
        <w:t xml:space="preserve">III ir IV gimnazijos klasės </w:t>
      </w:r>
      <w:r w:rsidRPr="00A73CF0" w:rsidR="00C94866">
        <w:rPr>
          <w:rFonts w:ascii="Times New Roman" w:hAnsi="Times New Roman" w:cs="Times New Roman" w:eastAsiaTheme="minorEastAsia"/>
          <w:sz w:val="24"/>
          <w:szCs w:val="24"/>
        </w:rPr>
        <w:t xml:space="preserve">mokinius </w:t>
      </w:r>
      <w:r w:rsidRPr="00A73CF0">
        <w:rPr>
          <w:rFonts w:ascii="Times New Roman" w:hAnsi="Times New Roman" w:cs="Times New Roman" w:eastAsiaTheme="minorEastAsia"/>
          <w:sz w:val="24"/>
          <w:szCs w:val="24"/>
        </w:rPr>
        <w:t xml:space="preserve">mokančius mokytojus, būtų sudaromos prielaidos spręsti potencialių užduočių rengėjų pasiūlos problemą. </w:t>
      </w:r>
    </w:p>
    <w:p w:rsidRPr="001F253B" w:rsidR="63C7497A" w:rsidP="63C7497A" w:rsidRDefault="63C7497A" w14:paraId="30A2C775" w14:textId="6BAF1FC2">
      <w:pPr>
        <w:pStyle w:val="ListParagraph"/>
        <w:spacing w:before="240" w:line="240" w:lineRule="auto"/>
        <w:ind w:left="360" w:firstLine="936"/>
        <w:jc w:val="both"/>
        <w:rPr>
          <w:rFonts w:ascii="Times New Roman" w:hAnsi="Times New Roman" w:cs="Times New Roman" w:eastAsiaTheme="minorEastAsia"/>
          <w:sz w:val="24"/>
          <w:szCs w:val="24"/>
        </w:rPr>
      </w:pPr>
    </w:p>
    <w:p w:rsidRPr="001F253B" w:rsidR="00234104" w:rsidP="48586B2F" w:rsidRDefault="63C7497A" w14:paraId="3B73545D" w14:textId="7A758C61">
      <w:pPr>
        <w:pStyle w:val="ListParagraph"/>
        <w:numPr>
          <w:ilvl w:val="0"/>
          <w:numId w:val="4"/>
        </w:numPr>
        <w:spacing w:before="240" w:line="240" w:lineRule="auto"/>
        <w:jc w:val="center"/>
        <w:rPr>
          <w:rFonts w:ascii="Times New Roman" w:hAnsi="Times New Roman" w:eastAsia="Calibri" w:cs="Times New Roman"/>
          <w:b/>
          <w:bCs/>
          <w:sz w:val="24"/>
          <w:szCs w:val="24"/>
          <w:lang w:eastAsia="lt-LT"/>
        </w:rPr>
      </w:pPr>
      <w:r w:rsidRPr="001F253B">
        <w:rPr>
          <w:rFonts w:ascii="Times New Roman" w:hAnsi="Times New Roman" w:eastAsia="Calibri" w:cs="Times New Roman"/>
          <w:b/>
          <w:bCs/>
          <w:sz w:val="24"/>
          <w:szCs w:val="24"/>
          <w:lang w:eastAsia="lt-LT"/>
        </w:rPr>
        <w:t>SPECIALIEJI REIKALAVIMAI MODELIO PARENGIMUI</w:t>
      </w:r>
      <w:r w:rsidRPr="001F253B" w:rsidR="00DE6253">
        <w:rPr>
          <w:rFonts w:ascii="Times New Roman" w:hAnsi="Times New Roman" w:eastAsia="Calibri" w:cs="Times New Roman"/>
          <w:b/>
          <w:bCs/>
          <w:sz w:val="24"/>
          <w:szCs w:val="24"/>
          <w:lang w:eastAsia="lt-LT"/>
        </w:rPr>
        <w:t xml:space="preserve"> </w:t>
      </w:r>
    </w:p>
    <w:p w:rsidRPr="001F253B" w:rsidR="63C7497A" w:rsidP="00D90E7B" w:rsidRDefault="63C7497A" w14:paraId="19ECB8A2" w14:textId="4844DCBA">
      <w:pPr>
        <w:pStyle w:val="ListParagraph"/>
        <w:spacing w:before="240" w:line="240" w:lineRule="auto"/>
        <w:ind w:left="360"/>
        <w:jc w:val="center"/>
        <w:rPr>
          <w:rFonts w:ascii="Times New Roman" w:hAnsi="Times New Roman" w:eastAsia="Calibri" w:cs="Times New Roman"/>
          <w:b/>
          <w:bCs/>
          <w:sz w:val="24"/>
          <w:szCs w:val="24"/>
          <w:lang w:eastAsia="lt-LT"/>
        </w:rPr>
      </w:pPr>
    </w:p>
    <w:p w:rsidRPr="00870FBF" w:rsidR="00870FBF" w:rsidP="00870FBF" w:rsidRDefault="005B3BA8" w14:paraId="0474C3CC" w14:textId="61088F75">
      <w:pPr>
        <w:pStyle w:val="ListParagraph"/>
        <w:widowControl w:val="0"/>
        <w:numPr>
          <w:ilvl w:val="1"/>
          <w:numId w:val="4"/>
        </w:numPr>
        <w:autoSpaceDE w:val="0"/>
        <w:autoSpaceDN w:val="0"/>
        <w:spacing w:after="0" w:line="240" w:lineRule="auto"/>
        <w:ind w:left="0" w:right="-41" w:firstLine="851"/>
        <w:jc w:val="both"/>
        <w:rPr>
          <w:rFonts w:ascii="Times New Roman" w:hAnsi="Times New Roman" w:eastAsia="Times New Roman" w:cs="Times New Roman"/>
          <w:kern w:val="0"/>
          <w:sz w:val="24"/>
          <w:szCs w:val="24"/>
          <w14:ligatures w14:val="none"/>
        </w:rPr>
      </w:pPr>
      <w:r w:rsidRPr="001F253B">
        <w:rPr>
          <w:rFonts w:ascii="Times New Roman" w:hAnsi="Times New Roman" w:eastAsia="Times New Roman" w:cs="Times New Roman"/>
          <w:kern w:val="0"/>
          <w:sz w:val="24"/>
          <w:szCs w:val="24"/>
          <w14:ligatures w14:val="none"/>
        </w:rPr>
        <w:t>T</w:t>
      </w:r>
      <w:r w:rsidRPr="001F253B" w:rsidR="00EA2E20">
        <w:rPr>
          <w:rFonts w:ascii="Times New Roman" w:hAnsi="Times New Roman" w:eastAsia="Times New Roman" w:cs="Times New Roman"/>
          <w:kern w:val="0"/>
          <w:sz w:val="24"/>
          <w:szCs w:val="24"/>
          <w14:ligatures w14:val="none"/>
        </w:rPr>
        <w:t>e</w:t>
      </w:r>
      <w:r w:rsidRPr="001F253B" w:rsidR="009C18C2">
        <w:rPr>
          <w:rFonts w:ascii="Times New Roman" w:hAnsi="Times New Roman" w:eastAsia="Times New Roman" w:cs="Times New Roman"/>
          <w:kern w:val="0"/>
          <w:sz w:val="24"/>
          <w:szCs w:val="24"/>
          <w14:ligatures w14:val="none"/>
        </w:rPr>
        <w:t>ikėjas</w:t>
      </w:r>
      <w:r w:rsidRPr="001F253B">
        <w:rPr>
          <w:rFonts w:ascii="Times New Roman" w:hAnsi="Times New Roman" w:eastAsia="Times New Roman" w:cs="Times New Roman"/>
          <w:kern w:val="0"/>
          <w:sz w:val="24"/>
          <w:szCs w:val="24"/>
          <w14:ligatures w14:val="none"/>
        </w:rPr>
        <w:t xml:space="preserve"> </w:t>
      </w:r>
      <w:r w:rsidRPr="001F253B" w:rsidR="009C18C2">
        <w:rPr>
          <w:rFonts w:ascii="Times New Roman" w:hAnsi="Times New Roman" w:eastAsia="Times New Roman" w:cs="Times New Roman"/>
          <w:kern w:val="0"/>
          <w:sz w:val="24"/>
          <w:szCs w:val="24"/>
          <w14:ligatures w14:val="none"/>
        </w:rPr>
        <w:t>privalo parengti</w:t>
      </w:r>
      <w:r w:rsidRPr="001F253B" w:rsidR="00DE6253">
        <w:rPr>
          <w:rFonts w:ascii="Times New Roman" w:hAnsi="Times New Roman" w:eastAsia="Times New Roman" w:cs="Times New Roman"/>
          <w:kern w:val="0"/>
          <w:sz w:val="24"/>
          <w:szCs w:val="24"/>
          <w14:ligatures w14:val="none"/>
        </w:rPr>
        <w:t xml:space="preserve"> </w:t>
      </w:r>
      <w:r w:rsidRPr="001F253B" w:rsidR="00F436A2">
        <w:rPr>
          <w:rFonts w:ascii="Times New Roman" w:hAnsi="Times New Roman" w:eastAsia="Times New Roman" w:cs="Times New Roman"/>
          <w:kern w:val="0"/>
          <w:sz w:val="24"/>
          <w:szCs w:val="24"/>
          <w14:ligatures w14:val="none"/>
        </w:rPr>
        <w:t>Modelio apra</w:t>
      </w:r>
      <w:r w:rsidRPr="001F253B" w:rsidR="00DE6253">
        <w:rPr>
          <w:rFonts w:ascii="Times New Roman" w:hAnsi="Times New Roman" w:eastAsia="Times New Roman" w:cs="Times New Roman"/>
          <w:kern w:val="0"/>
          <w:sz w:val="24"/>
          <w:szCs w:val="24"/>
          <w14:ligatures w14:val="none"/>
        </w:rPr>
        <w:t>šą, kuriame</w:t>
      </w:r>
      <w:r w:rsidRPr="001F253B" w:rsidR="00F436A2">
        <w:rPr>
          <w:rFonts w:ascii="Times New Roman" w:hAnsi="Times New Roman" w:eastAsia="Times New Roman" w:cs="Times New Roman"/>
          <w:kern w:val="0"/>
          <w:sz w:val="24"/>
          <w:szCs w:val="24"/>
          <w14:ligatures w14:val="none"/>
        </w:rPr>
        <w:t xml:space="preserve"> turi būti:</w:t>
      </w:r>
      <w:bookmarkStart w:name="_Hlk191317353" w:id="2"/>
      <w:r w:rsidR="00870FBF">
        <w:rPr>
          <w:rFonts w:ascii="Times New Roman" w:hAnsi="Times New Roman" w:eastAsia="Times New Roman" w:cs="Times New Roman"/>
          <w:kern w:val="0"/>
          <w:sz w:val="24"/>
          <w:szCs w:val="24"/>
          <w14:ligatures w14:val="none"/>
        </w:rPr>
        <w:t xml:space="preserve"> </w:t>
      </w:r>
      <w:r w:rsidRPr="00870FBF" w:rsidR="63C7497A">
        <w:rPr>
          <w:rFonts w:ascii="Times New Roman" w:hAnsi="Times New Roman" w:eastAsia="Times New Roman" w:cs="Times New Roman"/>
          <w:sz w:val="24"/>
          <w:szCs w:val="24"/>
        </w:rPr>
        <w:t>aptarta jo paskirtis, tikslai, paaiškinta Modelio aprašo struktūra, pristatytos turinio dalys</w:t>
      </w:r>
      <w:r w:rsidRPr="00870FBF" w:rsidR="00870FBF">
        <w:rPr>
          <w:rFonts w:ascii="Times New Roman" w:hAnsi="Times New Roman" w:eastAsia="Times New Roman" w:cs="Times New Roman"/>
          <w:sz w:val="24"/>
          <w:szCs w:val="24"/>
        </w:rPr>
        <w:t xml:space="preserve"> (t.y. Situacijos analizė, Lyginamoji analizė, </w:t>
      </w:r>
      <w:r w:rsidR="00601A29">
        <w:rPr>
          <w:rFonts w:ascii="Times New Roman" w:hAnsi="Times New Roman" w:eastAsia="Times New Roman" w:cs="Times New Roman"/>
          <w:sz w:val="24"/>
          <w:szCs w:val="24"/>
        </w:rPr>
        <w:t>r</w:t>
      </w:r>
      <w:r w:rsidRPr="00870FBF" w:rsidR="00870FBF">
        <w:rPr>
          <w:rFonts w:ascii="Times New Roman" w:hAnsi="Times New Roman" w:eastAsia="Times New Roman" w:cs="Times New Roman"/>
          <w:sz w:val="24"/>
          <w:szCs w:val="24"/>
        </w:rPr>
        <w:t>ekomend</w:t>
      </w:r>
      <w:r w:rsidR="00601A29">
        <w:rPr>
          <w:rFonts w:ascii="Times New Roman" w:hAnsi="Times New Roman" w:eastAsia="Times New Roman" w:cs="Times New Roman"/>
          <w:sz w:val="24"/>
          <w:szCs w:val="24"/>
        </w:rPr>
        <w:t>uojamas Modelis</w:t>
      </w:r>
      <w:r w:rsidRPr="00870FBF" w:rsidR="00870FBF">
        <w:rPr>
          <w:rFonts w:ascii="Times New Roman" w:hAnsi="Times New Roman" w:eastAsia="Times New Roman" w:cs="Times New Roman"/>
          <w:sz w:val="24"/>
          <w:szCs w:val="24"/>
        </w:rPr>
        <w:t xml:space="preserve">, </w:t>
      </w:r>
      <w:r w:rsidR="00601A29">
        <w:rPr>
          <w:rFonts w:ascii="Times New Roman" w:hAnsi="Times New Roman" w:eastAsia="Times New Roman" w:cs="Times New Roman"/>
          <w:sz w:val="24"/>
          <w:szCs w:val="24"/>
        </w:rPr>
        <w:t xml:space="preserve">Planas, </w:t>
      </w:r>
      <w:r w:rsidRPr="00870FBF" w:rsidR="00870FBF">
        <w:rPr>
          <w:rFonts w:ascii="Times New Roman" w:hAnsi="Times New Roman" w:eastAsia="Times New Roman" w:cs="Times New Roman"/>
          <w:sz w:val="24"/>
          <w:szCs w:val="24"/>
        </w:rPr>
        <w:t>Metodika)</w:t>
      </w:r>
      <w:r w:rsidR="00870FBF">
        <w:rPr>
          <w:rFonts w:ascii="Times New Roman" w:hAnsi="Times New Roman" w:eastAsia="Times New Roman" w:cs="Times New Roman"/>
          <w:sz w:val="24"/>
          <w:szCs w:val="24"/>
        </w:rPr>
        <w:t>.</w:t>
      </w:r>
    </w:p>
    <w:p w:rsidRPr="00A73CF0" w:rsidR="00870FBF" w:rsidP="229ED35C" w:rsidRDefault="00870FBF" w14:paraId="0937859A" w14:textId="3A47163D">
      <w:pPr>
        <w:pStyle w:val="ListParagraph"/>
        <w:widowControl w:val="0"/>
        <w:numPr>
          <w:ilvl w:val="1"/>
          <w:numId w:val="4"/>
        </w:numPr>
        <w:autoSpaceDE w:val="0"/>
        <w:autoSpaceDN w:val="0"/>
        <w:spacing w:after="0" w:line="240" w:lineRule="auto"/>
        <w:ind w:left="0" w:right="-41" w:firstLine="851"/>
        <w:jc w:val="both"/>
        <w:rPr>
          <w:rFonts w:ascii="Times New Roman" w:hAnsi="Times New Roman" w:eastAsia="Times New Roman" w:cs="Times New Roman"/>
          <w:kern w:val="0"/>
          <w:sz w:val="24"/>
          <w:szCs w:val="24"/>
          <w14:ligatures w14:val="none"/>
        </w:rPr>
      </w:pPr>
      <w:r w:rsidR="3C512551">
        <w:rPr>
          <w:rFonts w:ascii="Times New Roman" w:hAnsi="Times New Roman" w:eastAsia="Times New Roman" w:cs="Times New Roman"/>
          <w:kern w:val="0"/>
          <w:sz w:val="24"/>
          <w:szCs w:val="24"/>
          <w14:ligatures w14:val="none"/>
        </w:rPr>
        <w:t xml:space="preserve">Teikėjas privalo </w:t>
      </w:r>
      <w:r w:rsidRPr="00870FBF" w:rsidR="7FC08B12">
        <w:rPr>
          <w:rFonts w:ascii="Times New Roman" w:hAnsi="Times New Roman" w:eastAsia="Times New Roman" w:cs="Times New Roman"/>
          <w:kern w:val="0"/>
          <w:sz w:val="24"/>
          <w:szCs w:val="24"/>
          <w14:ligatures w14:val="none"/>
        </w:rPr>
        <w:t>p</w:t>
      </w:r>
      <w:r w:rsidR="3C512551">
        <w:rPr>
          <w:rFonts w:ascii="Times New Roman" w:hAnsi="Times New Roman" w:eastAsia="Times New Roman" w:cs="Times New Roman"/>
          <w:kern w:val="0"/>
          <w:sz w:val="24"/>
          <w:szCs w:val="24"/>
          <w14:ligatures w14:val="none"/>
        </w:rPr>
        <w:t>arengti</w:t>
      </w:r>
      <w:r w:rsidRPr="00870FBF" w:rsidR="7FC08B12">
        <w:rPr>
          <w:rFonts w:ascii="Times New Roman" w:hAnsi="Times New Roman" w:eastAsia="Times New Roman" w:cs="Times New Roman"/>
          <w:kern w:val="0"/>
          <w:sz w:val="24"/>
          <w:szCs w:val="24"/>
          <w14:ligatures w14:val="none"/>
        </w:rPr>
        <w:t xml:space="preserve"> su mokinių pasiekimų patikrinimų užduočių parengimu ir jų kokybės užtikrinimu susijusių procesų </w:t>
      </w:r>
      <w:r w:rsidR="3C512551">
        <w:rPr>
          <w:rFonts w:ascii="Times New Roman" w:hAnsi="Times New Roman" w:eastAsia="Times New Roman" w:cs="Times New Roman"/>
          <w:kern w:val="0"/>
          <w:sz w:val="24"/>
          <w:szCs w:val="24"/>
          <w14:ligatures w14:val="none"/>
        </w:rPr>
        <w:t xml:space="preserve">situacijos </w:t>
      </w:r>
      <w:r w:rsidRPr="00870FBF" w:rsidR="7FC08B12">
        <w:rPr>
          <w:rFonts w:ascii="Times New Roman" w:hAnsi="Times New Roman" w:eastAsia="Times New Roman" w:cs="Times New Roman"/>
          <w:kern w:val="0"/>
          <w:sz w:val="24"/>
          <w:szCs w:val="24"/>
          <w14:ligatures w14:val="none"/>
        </w:rPr>
        <w:t>Lietuvoje analiz</w:t>
      </w:r>
      <w:r w:rsidR="3C512551">
        <w:rPr>
          <w:rFonts w:ascii="Times New Roman" w:hAnsi="Times New Roman" w:eastAsia="Times New Roman" w:cs="Times New Roman"/>
          <w:kern w:val="0"/>
          <w:sz w:val="24"/>
          <w:szCs w:val="24"/>
          <w14:ligatures w14:val="none"/>
        </w:rPr>
        <w:t xml:space="preserve">ę (Situacijos analizė). </w:t>
      </w:r>
      <w:r w:rsidR="3C512551">
        <w:rPr>
          <w:rFonts w:ascii="Times New Roman" w:hAnsi="Times New Roman" w:eastAsia="Times New Roman" w:cs="Times New Roman"/>
          <w:kern w:val="0"/>
          <w:sz w:val="24"/>
          <w:szCs w:val="24"/>
          <w14:ligatures w14:val="none"/>
        </w:rPr>
        <w:lastRenderedPageBreak/>
        <w:t>Analizėje</w:t>
      </w:r>
      <w:r w:rsidRPr="00870FBF" w:rsidR="216960A0">
        <w:rPr>
          <w:rFonts w:ascii="Times New Roman" w:hAnsi="Times New Roman" w:eastAsia="Times New Roman" w:cs="Times New Roman"/>
          <w:kern w:val="0"/>
          <w:sz w:val="24"/>
          <w:szCs w:val="24"/>
          <w14:ligatures w14:val="none"/>
        </w:rPr>
        <w:t xml:space="preserve"> dėmesį skiriant struktūrai, procesams, komandai ir suinteresuotųjų</w:t>
      </w:r>
      <w:r w:rsidRPr="229ED35C" w:rsidR="216960A0">
        <w:rPr>
          <w:rFonts w:ascii="Times New Roman" w:hAnsi="Times New Roman" w:eastAsia="Times New Roman" w:cs="Times New Roman"/>
          <w:sz w:val="24"/>
          <w:szCs w:val="24"/>
        </w:rPr>
        <w:t xml:space="preserve"> šalių vaidmenims</w:t>
      </w:r>
      <w:r w:rsidRPr="00870FBF" w:rsidR="7FC08B12">
        <w:rPr>
          <w:rFonts w:ascii="Times New Roman" w:hAnsi="Times New Roman" w:eastAsia="Times New Roman" w:cs="Times New Roman"/>
          <w:kern w:val="0"/>
          <w:sz w:val="24"/>
          <w:szCs w:val="24"/>
          <w14:ligatures w14:val="none"/>
        </w:rPr>
        <w:t xml:space="preserve">), išskiriant privalumus ir trūkumus, pasiūlant tobulintinas sritis, </w:t>
      </w:r>
      <w:r w:rsidRPr="00A73CF0" w:rsidR="7FC08B12">
        <w:rPr>
          <w:rFonts w:ascii="Times New Roman" w:hAnsi="Times New Roman" w:eastAsia="Times New Roman" w:cs="Times New Roman"/>
          <w:kern w:val="0"/>
          <w:sz w:val="24"/>
          <w:szCs w:val="24"/>
          <w14:ligatures w14:val="none"/>
        </w:rPr>
        <w:t>procesus</w:t>
      </w:r>
      <w:r w:rsidRPr="00A73CF0" w:rsidR="4AD83001">
        <w:rPr>
          <w:rFonts w:ascii="Times New Roman" w:hAnsi="Times New Roman" w:eastAsia="Times New Roman" w:cs="Times New Roman"/>
          <w:kern w:val="0"/>
          <w:sz w:val="24"/>
          <w:szCs w:val="24"/>
          <w14:ligatures w14:val="none"/>
        </w:rPr>
        <w:t xml:space="preserve">. </w:t>
      </w:r>
      <w:r w:rsidRPr="229ED35C" w:rsidR="4AD83001">
        <w:rPr>
          <w:rFonts w:ascii="Times New Roman" w:hAnsi="Times New Roman" w:eastAsia="Times New Roman" w:cs="Times New Roman"/>
          <w:sz w:val="24"/>
          <w:szCs w:val="24"/>
        </w:rPr>
        <w:t>Taip pat turi būti atsižvelgiama, kad dalis egzamino užduočių Lietuvoje yra skaitmeninės</w:t>
      </w:r>
      <w:r w:rsidRPr="229ED35C" w:rsidR="5F483777">
        <w:rPr>
          <w:rFonts w:ascii="Times New Roman" w:hAnsi="Times New Roman" w:eastAsia="Times New Roman" w:cs="Times New Roman"/>
          <w:sz w:val="24"/>
          <w:szCs w:val="24"/>
        </w:rPr>
        <w:t xml:space="preserve">. Turi būti </w:t>
      </w:r>
      <w:r w:rsidRPr="229ED35C" w:rsidR="4AD83001">
        <w:rPr>
          <w:rFonts w:ascii="Times New Roman" w:hAnsi="Times New Roman" w:eastAsia="Times New Roman" w:cs="Times New Roman"/>
          <w:sz w:val="24"/>
          <w:szCs w:val="24"/>
        </w:rPr>
        <w:t xml:space="preserve">įvertinama </w:t>
      </w:r>
      <w:r w:rsidRPr="229ED35C" w:rsidR="1CDADF01">
        <w:rPr>
          <w:rFonts w:ascii="Times New Roman" w:hAnsi="Times New Roman" w:eastAsia="Times New Roman" w:cs="Times New Roman"/>
          <w:sz w:val="24"/>
          <w:szCs w:val="24"/>
        </w:rPr>
        <w:t>užduočių</w:t>
      </w:r>
      <w:r w:rsidRPr="229ED35C" w:rsidR="4AD83001">
        <w:rPr>
          <w:rFonts w:ascii="Times New Roman" w:hAnsi="Times New Roman" w:eastAsia="Times New Roman" w:cs="Times New Roman"/>
          <w:sz w:val="24"/>
          <w:szCs w:val="24"/>
        </w:rPr>
        <w:t xml:space="preserve"> </w:t>
      </w:r>
      <w:r w:rsidRPr="229ED35C" w:rsidR="4AD83001">
        <w:rPr>
          <w:rFonts w:ascii="Times New Roman" w:hAnsi="Times New Roman" w:eastAsia="Times New Roman" w:cs="Times New Roman"/>
          <w:sz w:val="24"/>
          <w:szCs w:val="24"/>
        </w:rPr>
        <w:t>kokybės užtikrinimo specifika</w:t>
      </w:r>
      <w:r w:rsidRPr="229ED35C" w:rsidR="3FE209C6">
        <w:rPr>
          <w:rFonts w:ascii="Times New Roman" w:hAnsi="Times New Roman" w:eastAsia="Times New Roman" w:cs="Times New Roman"/>
          <w:sz w:val="24"/>
          <w:szCs w:val="24"/>
        </w:rPr>
        <w:t>.</w:t>
      </w:r>
    </w:p>
    <w:p w:rsidRPr="0075508D" w:rsidR="00870FBF" w:rsidP="00870FBF" w:rsidRDefault="00870FBF" w14:paraId="3661E968" w14:textId="3823E479">
      <w:pPr>
        <w:pStyle w:val="ListParagraph"/>
        <w:widowControl w:val="0"/>
        <w:numPr>
          <w:ilvl w:val="1"/>
          <w:numId w:val="4"/>
        </w:numPr>
        <w:autoSpaceDE w:val="0"/>
        <w:autoSpaceDN w:val="0"/>
        <w:spacing w:after="0" w:line="240" w:lineRule="auto"/>
        <w:ind w:left="0" w:right="-41" w:firstLine="851"/>
        <w:jc w:val="both"/>
        <w:rPr>
          <w:rFonts w:ascii="Times New Roman" w:hAnsi="Times New Roman" w:eastAsia="Times New Roman" w:cs="Times New Roman"/>
          <w:kern w:val="0"/>
          <w:sz w:val="24"/>
          <w:szCs w:val="24"/>
          <w14:ligatures w14:val="none"/>
        </w:rPr>
      </w:pPr>
      <w:r w:rsidRPr="0075508D" w:rsidR="64F92AE6">
        <w:rPr>
          <w:rFonts w:ascii="Times New Roman" w:hAnsi="Times New Roman" w:eastAsia="Times New Roman" w:cs="Times New Roman"/>
          <w:kern w:val="0"/>
          <w:sz w:val="24"/>
          <w:szCs w:val="24"/>
          <w14:ligatures w14:val="none"/>
        </w:rPr>
        <w:t xml:space="preserve">Teikėjas </w:t>
      </w:r>
      <w:r w:rsidRPr="0075508D" w:rsidR="5E0063AF">
        <w:rPr>
          <w:rFonts w:ascii="Times New Roman" w:hAnsi="Times New Roman" w:eastAsia="Times New Roman" w:cs="Times New Roman"/>
          <w:sz w:val="24"/>
          <w:szCs w:val="24"/>
        </w:rPr>
        <w:t>atsižvelg</w:t>
      </w:r>
      <w:r w:rsidRPr="0075508D" w:rsidR="64F92AE6">
        <w:rPr>
          <w:rFonts w:ascii="Times New Roman" w:hAnsi="Times New Roman" w:eastAsia="Times New Roman" w:cs="Times New Roman"/>
          <w:sz w:val="24"/>
          <w:szCs w:val="24"/>
        </w:rPr>
        <w:t>damas</w:t>
      </w:r>
      <w:r w:rsidRPr="0075508D" w:rsidR="5E0063AF">
        <w:rPr>
          <w:rFonts w:ascii="Times New Roman" w:hAnsi="Times New Roman" w:eastAsia="Times New Roman" w:cs="Times New Roman"/>
          <w:sz w:val="24"/>
          <w:szCs w:val="24"/>
        </w:rPr>
        <w:t xml:space="preserve"> į identifikuotas problemines sritis Lietuvoje, </w:t>
      </w:r>
      <w:r w:rsidRPr="0075508D" w:rsidR="64F92AE6">
        <w:rPr>
          <w:rFonts w:ascii="Times New Roman" w:hAnsi="Times New Roman" w:eastAsia="Times New Roman" w:cs="Times New Roman"/>
          <w:sz w:val="24"/>
          <w:szCs w:val="24"/>
        </w:rPr>
        <w:t xml:space="preserve">turi </w:t>
      </w:r>
      <w:r w:rsidRPr="0075508D" w:rsidR="5E0063AF">
        <w:rPr>
          <w:rFonts w:ascii="Times New Roman" w:hAnsi="Times New Roman" w:eastAsia="Times New Roman" w:cs="Times New Roman"/>
          <w:sz w:val="24"/>
          <w:szCs w:val="24"/>
        </w:rPr>
        <w:t>atlikt</w:t>
      </w:r>
      <w:r w:rsidRPr="0075508D" w:rsidR="64F92AE6">
        <w:rPr>
          <w:rFonts w:ascii="Times New Roman" w:hAnsi="Times New Roman" w:eastAsia="Times New Roman" w:cs="Times New Roman"/>
          <w:sz w:val="24"/>
          <w:szCs w:val="24"/>
        </w:rPr>
        <w:t>i</w:t>
      </w:r>
      <w:r w:rsidRPr="0075508D" w:rsidR="08764840">
        <w:rPr>
          <w:rFonts w:ascii="Times New Roman" w:hAnsi="Times New Roman" w:eastAsia="Times New Roman" w:cs="Times New Roman"/>
          <w:sz w:val="24"/>
          <w:szCs w:val="24"/>
        </w:rPr>
        <w:t xml:space="preserve"> </w:t>
      </w:r>
      <w:r w:rsidRPr="0075508D" w:rsidR="64F92AE6">
        <w:rPr>
          <w:rFonts w:ascii="Times New Roman" w:hAnsi="Times New Roman" w:eastAsia="Times New Roman" w:cs="Times New Roman"/>
          <w:sz w:val="24"/>
          <w:szCs w:val="24"/>
        </w:rPr>
        <w:t>Lyginamąją</w:t>
      </w:r>
      <w:r w:rsidRPr="0075508D" w:rsidR="08764840">
        <w:rPr>
          <w:rFonts w:ascii="Times New Roman" w:hAnsi="Times New Roman" w:eastAsia="Times New Roman" w:cs="Times New Roman"/>
          <w:sz w:val="24"/>
          <w:szCs w:val="24"/>
        </w:rPr>
        <w:t xml:space="preserve"> analiz</w:t>
      </w:r>
      <w:r w:rsidRPr="0075508D" w:rsidR="64F92AE6">
        <w:rPr>
          <w:rFonts w:ascii="Times New Roman" w:hAnsi="Times New Roman" w:eastAsia="Times New Roman" w:cs="Times New Roman"/>
          <w:sz w:val="24"/>
          <w:szCs w:val="24"/>
        </w:rPr>
        <w:t xml:space="preserve">ę </w:t>
      </w:r>
      <w:r w:rsidRPr="0075508D" w:rsidR="5E0063AF">
        <w:rPr>
          <w:rFonts w:ascii="Times New Roman" w:hAnsi="Times New Roman" w:eastAsia="Times New Roman" w:cs="Times New Roman"/>
          <w:sz w:val="24"/>
          <w:szCs w:val="24"/>
        </w:rPr>
        <w:t>ir pristatyt</w:t>
      </w:r>
      <w:r w:rsidRPr="0075508D" w:rsidR="64F92AE6">
        <w:rPr>
          <w:rFonts w:ascii="Times New Roman" w:hAnsi="Times New Roman" w:eastAsia="Times New Roman" w:cs="Times New Roman"/>
          <w:sz w:val="24"/>
          <w:szCs w:val="24"/>
        </w:rPr>
        <w:t>i</w:t>
      </w:r>
      <w:r w:rsidRPr="0075508D" w:rsidR="5E0063AF">
        <w:rPr>
          <w:rFonts w:ascii="Times New Roman" w:hAnsi="Times New Roman" w:eastAsia="Times New Roman" w:cs="Times New Roman"/>
          <w:sz w:val="24"/>
          <w:szCs w:val="24"/>
        </w:rPr>
        <w:t xml:space="preserve"> mokinių pasiekimų patikrinimų užduočių rengimo modelių, apimančių užduočių išbandymą ir kokybės užtikrinimą, praktik</w:t>
      </w:r>
      <w:r w:rsidRPr="0075508D" w:rsidR="64F92AE6">
        <w:rPr>
          <w:rFonts w:ascii="Times New Roman" w:hAnsi="Times New Roman" w:eastAsia="Times New Roman" w:cs="Times New Roman"/>
          <w:sz w:val="24"/>
          <w:szCs w:val="24"/>
        </w:rPr>
        <w:t>ą</w:t>
      </w:r>
      <w:r w:rsidRPr="0075508D" w:rsidR="3B89C1BF">
        <w:rPr>
          <w:rFonts w:ascii="Times New Roman" w:hAnsi="Times New Roman" w:eastAsia="Times New Roman" w:cs="Times New Roman"/>
          <w:sz w:val="24"/>
          <w:szCs w:val="24"/>
        </w:rPr>
        <w:t xml:space="preserve">. Turi būti skiriamas dėmesys </w:t>
      </w:r>
      <w:r w:rsidRPr="00E66034" w:rsidR="41577F5A">
        <w:rPr>
          <w:rFonts w:ascii="Times New Roman" w:hAnsi="Times New Roman" w:eastAsia="Times New Roman" w:cs="Times New Roman"/>
          <w:sz w:val="24"/>
          <w:szCs w:val="24"/>
        </w:rPr>
        <w:t>4</w:t>
      </w:r>
      <w:r w:rsidRPr="0075508D" w:rsidR="5E0063AF">
        <w:rPr>
          <w:rFonts w:ascii="Times New Roman" w:hAnsi="Times New Roman" w:eastAsia="Times New Roman" w:cs="Times New Roman"/>
          <w:sz w:val="24"/>
          <w:szCs w:val="24"/>
        </w:rPr>
        <w:t xml:space="preserve"> Europos šal</w:t>
      </w:r>
      <w:r w:rsidR="3BFF8C3B">
        <w:rPr>
          <w:rFonts w:ascii="Times New Roman" w:hAnsi="Times New Roman" w:eastAsia="Times New Roman" w:cs="Times New Roman"/>
          <w:sz w:val="24"/>
          <w:szCs w:val="24"/>
        </w:rPr>
        <w:t>ims</w:t>
      </w:r>
      <w:r w:rsidRPr="0075508D" w:rsidR="5E0063AF">
        <w:rPr>
          <w:rFonts w:ascii="Times New Roman" w:hAnsi="Times New Roman" w:eastAsia="Times New Roman" w:cs="Times New Roman"/>
          <w:sz w:val="24"/>
          <w:szCs w:val="24"/>
        </w:rPr>
        <w:t xml:space="preserve">. </w:t>
      </w:r>
      <w:r w:rsidRPr="229ED35C" w:rsidR="5E0063AF">
        <w:rPr>
          <w:rFonts w:ascii="Times New Roman" w:hAnsi="Times New Roman" w:eastAsia="Times New Roman" w:cs="Times New Roman"/>
          <w:sz w:val="24"/>
          <w:szCs w:val="24"/>
        </w:rPr>
        <w:t>Atrenkant užsienio šalis, turi būti užtikrinamas regioninis įvairumas (</w:t>
      </w:r>
      <w:r w:rsidRPr="0075508D" w:rsidR="41577F5A">
        <w:rPr>
          <w:rFonts w:ascii="Times New Roman" w:hAnsi="Times New Roman" w:eastAsia="Times New Roman" w:cs="Times New Roman"/>
          <w:sz w:val="24"/>
          <w:szCs w:val="24"/>
        </w:rPr>
        <w:t xml:space="preserve">pvz. </w:t>
      </w:r>
      <w:r w:rsidRPr="0075508D" w:rsidR="5E0063AF">
        <w:rPr>
          <w:rFonts w:ascii="Times New Roman" w:hAnsi="Times New Roman" w:eastAsia="Times New Roman" w:cs="Times New Roman"/>
          <w:sz w:val="24"/>
          <w:szCs w:val="24"/>
        </w:rPr>
        <w:t xml:space="preserve">Šiaurės Europa, Pietų Europa, Vidurio </w:t>
      </w:r>
      <w:r w:rsidRPr="0075508D" w:rsidR="4043A01B">
        <w:rPr>
          <w:rFonts w:ascii="Times New Roman" w:hAnsi="Times New Roman" w:eastAsia="Times New Roman" w:cs="Times New Roman"/>
          <w:sz w:val="24"/>
          <w:szCs w:val="24"/>
        </w:rPr>
        <w:t>ir (ar)</w:t>
      </w:r>
      <w:r w:rsidRPr="0075508D" w:rsidR="5E0063AF">
        <w:rPr>
          <w:rFonts w:ascii="Times New Roman" w:hAnsi="Times New Roman" w:eastAsia="Times New Roman" w:cs="Times New Roman"/>
          <w:sz w:val="24"/>
          <w:szCs w:val="24"/>
        </w:rPr>
        <w:t xml:space="preserve"> Rytų Europa</w:t>
      </w:r>
      <w:r w:rsidRPr="0075508D" w:rsidR="3B723A25">
        <w:rPr>
          <w:rFonts w:ascii="Times New Roman" w:hAnsi="Times New Roman" w:eastAsia="Times New Roman" w:cs="Times New Roman"/>
          <w:sz w:val="24"/>
          <w:szCs w:val="24"/>
        </w:rPr>
        <w:t>, Vakarų Europa</w:t>
      </w:r>
      <w:r w:rsidRPr="0075508D" w:rsidR="5E0063AF">
        <w:rPr>
          <w:rFonts w:ascii="Times New Roman" w:hAnsi="Times New Roman" w:eastAsia="Times New Roman" w:cs="Times New Roman"/>
          <w:sz w:val="24"/>
          <w:szCs w:val="24"/>
        </w:rPr>
        <w:t>)</w:t>
      </w:r>
      <w:r w:rsidRPr="0075508D" w:rsidR="0B65BC40">
        <w:rPr>
          <w:rFonts w:ascii="Times New Roman" w:hAnsi="Times New Roman" w:eastAsia="Times New Roman" w:cs="Times New Roman"/>
          <w:sz w:val="24"/>
          <w:szCs w:val="24"/>
        </w:rPr>
        <w:t xml:space="preserve"> </w:t>
      </w:r>
      <w:r w:rsidRPr="006D7185" w:rsidR="0B65BC40">
        <w:rPr>
          <w:rFonts w:ascii="Times New Roman" w:hAnsi="Times New Roman" w:eastAsia="Times New Roman" w:cs="Times New Roman"/>
          <w:sz w:val="24"/>
          <w:szCs w:val="24"/>
        </w:rPr>
        <w:t xml:space="preserve">ir </w:t>
      </w:r>
      <w:r w:rsidRPr="006D7185" w:rsidR="2B37824C">
        <w:rPr>
          <w:rFonts w:ascii="Times New Roman" w:hAnsi="Times New Roman" w:eastAsia="Times New Roman" w:cs="Times New Roman"/>
          <w:sz w:val="24"/>
          <w:szCs w:val="24"/>
        </w:rPr>
        <w:t>skirtingų valstybinių brandos egzaminų (VBE) organizavimo ir užduočių rengimo sistemų įvertinimas.</w:t>
      </w:r>
      <w:r w:rsidRPr="0075508D" w:rsidR="0B65BC40">
        <w:rPr>
          <w:rFonts w:ascii="Times New Roman" w:hAnsi="Times New Roman" w:eastAsia="Times New Roman" w:cs="Times New Roman"/>
          <w:sz w:val="24"/>
          <w:szCs w:val="24"/>
        </w:rPr>
        <w:t xml:space="preserve"> </w:t>
      </w:r>
      <w:r w:rsidRPr="0075508D" w:rsidR="5E0063AF">
        <w:rPr>
          <w:rFonts w:ascii="Times New Roman" w:hAnsi="Times New Roman" w:eastAsia="Times New Roman" w:cs="Times New Roman"/>
          <w:sz w:val="24"/>
          <w:szCs w:val="24"/>
        </w:rPr>
        <w:t xml:space="preserve"> </w:t>
      </w:r>
    </w:p>
    <w:p w:rsidRPr="00E66034" w:rsidR="00870FBF" w:rsidP="00697415" w:rsidRDefault="00870FBF" w14:paraId="457AADC9" w14:textId="3BA0DB67">
      <w:pPr>
        <w:pStyle w:val="ListParagraph"/>
        <w:widowControl w:val="0"/>
        <w:numPr>
          <w:ilvl w:val="1"/>
          <w:numId w:val="4"/>
        </w:numPr>
        <w:autoSpaceDE w:val="0"/>
        <w:autoSpaceDN w:val="0"/>
        <w:spacing w:after="0" w:line="240" w:lineRule="auto"/>
        <w:ind w:left="0" w:right="-41" w:firstLine="851"/>
        <w:jc w:val="both"/>
        <w:rPr>
          <w:rFonts w:ascii="Times New Roman" w:hAnsi="Times New Roman" w:eastAsia="Times New Roman" w:cs="Times New Roman"/>
          <w:sz w:val="24"/>
          <w:szCs w:val="24"/>
        </w:rPr>
      </w:pPr>
      <w:r w:rsidRPr="00870FBF">
        <w:rPr>
          <w:rFonts w:ascii="Times New Roman" w:hAnsi="Times New Roman" w:eastAsia="Times New Roman" w:cs="Times New Roman"/>
          <w:sz w:val="24"/>
          <w:szCs w:val="24"/>
        </w:rPr>
        <w:t xml:space="preserve">Lyginamojoje analizėje  Teikėjas turi </w:t>
      </w:r>
      <w:r w:rsidRPr="00E66034" w:rsidR="00697415">
        <w:rPr>
          <w:rFonts w:ascii="Times New Roman" w:hAnsi="Times New Roman" w:eastAsia="Times New Roman" w:cs="Times New Roman"/>
          <w:sz w:val="24"/>
          <w:szCs w:val="24"/>
        </w:rPr>
        <w:t xml:space="preserve">privalo įvertinti ir pagrįsti </w:t>
      </w:r>
      <w:r w:rsidRPr="00697415" w:rsidR="63C7497A">
        <w:rPr>
          <w:rFonts w:ascii="Times New Roman" w:hAnsi="Times New Roman" w:eastAsia="Times New Roman" w:cs="Times New Roman"/>
          <w:sz w:val="24"/>
          <w:szCs w:val="24"/>
        </w:rPr>
        <w:t>kiekvienos pristatomos</w:t>
      </w:r>
      <w:r w:rsidRPr="00697415" w:rsidR="001A3693">
        <w:rPr>
          <w:rFonts w:ascii="Times New Roman" w:hAnsi="Times New Roman" w:eastAsia="Times New Roman" w:cs="Times New Roman"/>
          <w:sz w:val="24"/>
          <w:szCs w:val="24"/>
        </w:rPr>
        <w:t xml:space="preserve"> egzaminų</w:t>
      </w:r>
      <w:r w:rsidRPr="00697415" w:rsidR="63C7497A">
        <w:rPr>
          <w:rFonts w:ascii="Times New Roman" w:hAnsi="Times New Roman" w:eastAsia="Times New Roman" w:cs="Times New Roman"/>
          <w:sz w:val="24"/>
          <w:szCs w:val="24"/>
        </w:rPr>
        <w:t xml:space="preserve"> </w:t>
      </w:r>
      <w:r w:rsidRPr="00697415" w:rsidR="001A3693">
        <w:rPr>
          <w:rFonts w:ascii="Times New Roman" w:hAnsi="Times New Roman" w:eastAsia="Times New Roman" w:cs="Times New Roman"/>
          <w:sz w:val="24"/>
          <w:szCs w:val="24"/>
        </w:rPr>
        <w:t>sistemos</w:t>
      </w:r>
      <w:r w:rsidRPr="00697415" w:rsidR="63C7497A">
        <w:rPr>
          <w:rFonts w:ascii="Times New Roman" w:hAnsi="Times New Roman" w:eastAsia="Times New Roman" w:cs="Times New Roman"/>
          <w:sz w:val="24"/>
          <w:szCs w:val="24"/>
        </w:rPr>
        <w:t xml:space="preserve"> privalum</w:t>
      </w:r>
      <w:r w:rsidRPr="00697415" w:rsidR="00312706">
        <w:rPr>
          <w:rFonts w:ascii="Times New Roman" w:hAnsi="Times New Roman" w:eastAsia="Times New Roman" w:cs="Times New Roman"/>
          <w:sz w:val="24"/>
          <w:szCs w:val="24"/>
        </w:rPr>
        <w:t>us</w:t>
      </w:r>
      <w:r w:rsidRPr="00697415" w:rsidR="63C7497A">
        <w:rPr>
          <w:rFonts w:ascii="Times New Roman" w:hAnsi="Times New Roman" w:eastAsia="Times New Roman" w:cs="Times New Roman"/>
          <w:sz w:val="24"/>
          <w:szCs w:val="24"/>
        </w:rPr>
        <w:t>, trūkum</w:t>
      </w:r>
      <w:r w:rsidRPr="00697415" w:rsidR="00312706">
        <w:rPr>
          <w:rFonts w:ascii="Times New Roman" w:hAnsi="Times New Roman" w:eastAsia="Times New Roman" w:cs="Times New Roman"/>
          <w:sz w:val="24"/>
          <w:szCs w:val="24"/>
        </w:rPr>
        <w:t>us</w:t>
      </w:r>
      <w:r w:rsidRPr="00697415" w:rsidR="63C7497A">
        <w:rPr>
          <w:rFonts w:ascii="Times New Roman" w:hAnsi="Times New Roman" w:eastAsia="Times New Roman" w:cs="Times New Roman"/>
          <w:sz w:val="24"/>
          <w:szCs w:val="24"/>
        </w:rPr>
        <w:t xml:space="preserve"> (ypatingą dėmesį skiriant bendrai pristatomos praktikos koncepcijai, etapams, procesams, jų dalyviams</w:t>
      </w:r>
      <w:r w:rsidRPr="00697415" w:rsidR="009A7B38">
        <w:rPr>
          <w:rFonts w:ascii="Times New Roman" w:hAnsi="Times New Roman" w:eastAsia="Times New Roman" w:cs="Times New Roman"/>
          <w:sz w:val="24"/>
          <w:szCs w:val="24"/>
        </w:rPr>
        <w:t xml:space="preserve">, </w:t>
      </w:r>
      <w:r w:rsidRPr="00697415" w:rsidR="009A7B38">
        <w:rPr>
          <w:rFonts w:ascii="Times New Roman" w:hAnsi="Times New Roman" w:cs="Times New Roman"/>
          <w:sz w:val="24"/>
        </w:rPr>
        <w:t>procesų ir etapų trukmei, apimčiai, išsidėstymui per kalendorinius metus</w:t>
      </w:r>
      <w:r w:rsidRPr="00697415" w:rsidR="00A73CF0">
        <w:rPr>
          <w:rFonts w:ascii="Times New Roman" w:hAnsi="Times New Roman" w:cs="Times New Roman"/>
          <w:sz w:val="24"/>
        </w:rPr>
        <w:t xml:space="preserve"> bei dirbtinio intelekto integravimui į procesus</w:t>
      </w:r>
      <w:r w:rsidRPr="00697415" w:rsidR="63C7497A">
        <w:rPr>
          <w:rFonts w:ascii="Times New Roman" w:hAnsi="Times New Roman" w:eastAsia="Times New Roman" w:cs="Times New Roman"/>
          <w:sz w:val="24"/>
          <w:szCs w:val="24"/>
        </w:rPr>
        <w:t xml:space="preserve">), </w:t>
      </w:r>
      <w:r w:rsidRPr="00697415" w:rsidR="00721903">
        <w:rPr>
          <w:rFonts w:ascii="Times New Roman" w:hAnsi="Times New Roman" w:eastAsia="Times New Roman" w:cs="Times New Roman"/>
          <w:sz w:val="24"/>
          <w:szCs w:val="24"/>
        </w:rPr>
        <w:t xml:space="preserve">bei </w:t>
      </w:r>
      <w:r w:rsidRPr="00697415" w:rsidR="63C7497A">
        <w:rPr>
          <w:rFonts w:ascii="Times New Roman" w:hAnsi="Times New Roman" w:eastAsia="Times New Roman" w:cs="Times New Roman"/>
          <w:sz w:val="24"/>
          <w:szCs w:val="24"/>
        </w:rPr>
        <w:t>pateikt</w:t>
      </w:r>
      <w:r w:rsidRPr="00697415" w:rsidR="00721903">
        <w:rPr>
          <w:rFonts w:ascii="Times New Roman" w:hAnsi="Times New Roman" w:eastAsia="Times New Roman" w:cs="Times New Roman"/>
          <w:sz w:val="24"/>
          <w:szCs w:val="24"/>
        </w:rPr>
        <w:t>i</w:t>
      </w:r>
      <w:r w:rsidRPr="00697415" w:rsidR="63C7497A">
        <w:rPr>
          <w:rFonts w:ascii="Times New Roman" w:hAnsi="Times New Roman" w:eastAsia="Times New Roman" w:cs="Times New Roman"/>
          <w:sz w:val="24"/>
          <w:szCs w:val="24"/>
        </w:rPr>
        <w:t xml:space="preserve"> argumentuot</w:t>
      </w:r>
      <w:r w:rsidRPr="00697415" w:rsidR="00721903">
        <w:rPr>
          <w:rFonts w:ascii="Times New Roman" w:hAnsi="Times New Roman" w:eastAsia="Times New Roman" w:cs="Times New Roman"/>
          <w:sz w:val="24"/>
          <w:szCs w:val="24"/>
        </w:rPr>
        <w:t>ą</w:t>
      </w:r>
      <w:r w:rsidRPr="00697415" w:rsidR="63C7497A">
        <w:rPr>
          <w:rFonts w:ascii="Times New Roman" w:hAnsi="Times New Roman" w:eastAsia="Times New Roman" w:cs="Times New Roman"/>
          <w:sz w:val="24"/>
          <w:szCs w:val="24"/>
        </w:rPr>
        <w:t xml:space="preserve"> rekomendacij</w:t>
      </w:r>
      <w:r w:rsidRPr="00697415" w:rsidR="00721903">
        <w:rPr>
          <w:rFonts w:ascii="Times New Roman" w:hAnsi="Times New Roman" w:eastAsia="Times New Roman" w:cs="Times New Roman"/>
          <w:sz w:val="24"/>
          <w:szCs w:val="24"/>
        </w:rPr>
        <w:t>ą</w:t>
      </w:r>
      <w:r w:rsidRPr="00697415" w:rsidR="63C7497A">
        <w:rPr>
          <w:rFonts w:ascii="Times New Roman" w:hAnsi="Times New Roman" w:eastAsia="Times New Roman" w:cs="Times New Roman"/>
          <w:sz w:val="24"/>
          <w:szCs w:val="24"/>
        </w:rPr>
        <w:t xml:space="preserve"> ir </w:t>
      </w:r>
      <w:r w:rsidRPr="00697415" w:rsidR="00697415">
        <w:rPr>
          <w:rFonts w:ascii="Times New Roman" w:hAnsi="Times New Roman" w:eastAsia="Times New Roman" w:cs="Times New Roman"/>
          <w:sz w:val="24"/>
          <w:szCs w:val="24"/>
        </w:rPr>
        <w:t>privalo pateikti</w:t>
      </w:r>
      <w:r w:rsidRPr="00697415" w:rsidR="63C7497A">
        <w:rPr>
          <w:rFonts w:ascii="Times New Roman" w:hAnsi="Times New Roman" w:eastAsia="Times New Roman" w:cs="Times New Roman"/>
          <w:sz w:val="24"/>
          <w:szCs w:val="24"/>
        </w:rPr>
        <w:t xml:space="preserve"> tinkamiausi</w:t>
      </w:r>
      <w:r w:rsidRPr="00697415" w:rsidR="00721903">
        <w:rPr>
          <w:rFonts w:ascii="Times New Roman" w:hAnsi="Times New Roman" w:eastAsia="Times New Roman" w:cs="Times New Roman"/>
          <w:sz w:val="24"/>
          <w:szCs w:val="24"/>
        </w:rPr>
        <w:t>ą</w:t>
      </w:r>
      <w:r w:rsidRPr="00697415" w:rsidR="63C7497A">
        <w:rPr>
          <w:rFonts w:ascii="Times New Roman" w:hAnsi="Times New Roman" w:eastAsia="Times New Roman" w:cs="Times New Roman"/>
          <w:sz w:val="24"/>
          <w:szCs w:val="24"/>
        </w:rPr>
        <w:t xml:space="preserve"> mokinių pasiekimų patikrinimų užduočių parengimo ir jų kokybės užtikrinimo variant</w:t>
      </w:r>
      <w:r w:rsidRPr="00697415" w:rsidR="00721903">
        <w:rPr>
          <w:rFonts w:ascii="Times New Roman" w:hAnsi="Times New Roman" w:eastAsia="Times New Roman" w:cs="Times New Roman"/>
          <w:sz w:val="24"/>
          <w:szCs w:val="24"/>
        </w:rPr>
        <w:t>ą</w:t>
      </w:r>
      <w:r w:rsidRPr="00697415" w:rsidR="63C7497A">
        <w:rPr>
          <w:rFonts w:ascii="Times New Roman" w:hAnsi="Times New Roman" w:eastAsia="Times New Roman" w:cs="Times New Roman"/>
          <w:sz w:val="24"/>
          <w:szCs w:val="24"/>
        </w:rPr>
        <w:t xml:space="preserve"> Lietuvai. </w:t>
      </w:r>
      <w:r w:rsidRPr="00697415" w:rsidR="00721903">
        <w:rPr>
          <w:rFonts w:ascii="Times New Roman" w:hAnsi="Times New Roman" w:eastAsia="Times New Roman" w:cs="Times New Roman"/>
          <w:sz w:val="24"/>
          <w:szCs w:val="24"/>
        </w:rPr>
        <w:t>Rekomenduojamas Modelis tur</w:t>
      </w:r>
      <w:r w:rsidRPr="00697415" w:rsidR="00721903">
        <w:rPr>
          <w:rFonts w:ascii="Times New Roman" w:hAnsi="Times New Roman" w:cs="Times New Roman" w:eastAsiaTheme="minorEastAsia"/>
          <w:sz w:val="24"/>
          <w:szCs w:val="24"/>
        </w:rPr>
        <w:t>i padėti paprastai, aiškiai, skaidriai užtikrinti mokinių pasiekimų patikrinimų užduočių rengimą.</w:t>
      </w:r>
      <w:r w:rsidRPr="00E66034" w:rsidR="00721903">
        <w:rPr>
          <w:rFonts w:ascii="Times New Roman" w:hAnsi="Times New Roman" w:cs="Times New Roman" w:eastAsiaTheme="minorEastAsia"/>
          <w:sz w:val="24"/>
          <w:szCs w:val="24"/>
        </w:rPr>
        <w:t xml:space="preserve">  </w:t>
      </w:r>
    </w:p>
    <w:p w:rsidRPr="00870FBF" w:rsidR="00870FBF" w:rsidP="00870FBF" w:rsidRDefault="00870FBF" w14:paraId="68E8283E" w14:textId="027AC466">
      <w:pPr>
        <w:pStyle w:val="ListParagraph"/>
        <w:widowControl w:val="0"/>
        <w:numPr>
          <w:ilvl w:val="1"/>
          <w:numId w:val="4"/>
        </w:numPr>
        <w:autoSpaceDE w:val="0"/>
        <w:autoSpaceDN w:val="0"/>
        <w:spacing w:after="0" w:line="240" w:lineRule="auto"/>
        <w:ind w:left="0" w:right="-41" w:firstLine="851"/>
        <w:jc w:val="both"/>
        <w:rPr>
          <w:rFonts w:ascii="Times New Roman" w:hAnsi="Times New Roman" w:eastAsia="Times New Roman" w:cs="Times New Roman"/>
          <w:kern w:val="0"/>
          <w:sz w:val="24"/>
          <w:szCs w:val="24"/>
          <w14:ligatures w14:val="none"/>
        </w:rPr>
      </w:pPr>
      <w:r w:rsidRPr="00870FBF">
        <w:rPr>
          <w:rFonts w:ascii="Times New Roman" w:hAnsi="Times New Roman" w:eastAsia="Times New Roman" w:cs="Times New Roman"/>
          <w:sz w:val="24"/>
          <w:szCs w:val="24"/>
        </w:rPr>
        <w:t xml:space="preserve">Teikėjas turi parengti </w:t>
      </w:r>
      <w:r w:rsidR="00601A29">
        <w:rPr>
          <w:rFonts w:ascii="Times New Roman" w:hAnsi="Times New Roman" w:eastAsia="Times New Roman" w:cs="Times New Roman"/>
          <w:sz w:val="24"/>
          <w:szCs w:val="24"/>
        </w:rPr>
        <w:t>r</w:t>
      </w:r>
      <w:r w:rsidRPr="00870FBF" w:rsidR="00601A29">
        <w:rPr>
          <w:rFonts w:ascii="Times New Roman" w:hAnsi="Times New Roman" w:eastAsia="Times New Roman" w:cs="Times New Roman"/>
          <w:sz w:val="24"/>
          <w:szCs w:val="24"/>
        </w:rPr>
        <w:t>ekomenduojam</w:t>
      </w:r>
      <w:r w:rsidR="00601A29">
        <w:rPr>
          <w:rFonts w:ascii="Times New Roman" w:hAnsi="Times New Roman" w:eastAsia="Times New Roman" w:cs="Times New Roman"/>
          <w:sz w:val="24"/>
          <w:szCs w:val="24"/>
        </w:rPr>
        <w:t>ą</w:t>
      </w:r>
      <w:r w:rsidRPr="00870FBF" w:rsidR="00601A29">
        <w:rPr>
          <w:rFonts w:ascii="Times New Roman" w:hAnsi="Times New Roman" w:eastAsia="Times New Roman" w:cs="Times New Roman"/>
          <w:sz w:val="24"/>
          <w:szCs w:val="24"/>
        </w:rPr>
        <w:t xml:space="preserve"> </w:t>
      </w:r>
      <w:r w:rsidRPr="00AD4989" w:rsidR="00601A29">
        <w:rPr>
          <w:rFonts w:ascii="Times New Roman" w:hAnsi="Times New Roman" w:eastAsia="Times New Roman" w:cs="Times New Roman"/>
          <w:sz w:val="24"/>
          <w:szCs w:val="24"/>
        </w:rPr>
        <w:t>Modelį</w:t>
      </w:r>
      <w:r w:rsidRPr="00AD4989" w:rsidR="00721903">
        <w:rPr>
          <w:rFonts w:ascii="Times New Roman" w:hAnsi="Times New Roman" w:eastAsia="Times New Roman" w:cs="Times New Roman"/>
          <w:sz w:val="24"/>
          <w:szCs w:val="24"/>
        </w:rPr>
        <w:t xml:space="preserve">. </w:t>
      </w:r>
      <w:r w:rsidRPr="00E66034" w:rsidR="00721903">
        <w:rPr>
          <w:rFonts w:ascii="Times New Roman" w:hAnsi="Times New Roman" w:cs="Times New Roman" w:eastAsiaTheme="minorEastAsia"/>
          <w:sz w:val="24"/>
          <w:szCs w:val="24"/>
        </w:rPr>
        <w:t xml:space="preserve">Modelis turi būti parengtas tokiu detalumo lygiu, kad jis galėtų būti tiesiogiai taikomas PO veikloje. </w:t>
      </w:r>
      <w:r w:rsidRPr="00AD4989">
        <w:rPr>
          <w:rFonts w:ascii="Times New Roman" w:hAnsi="Times New Roman" w:eastAsia="Times New Roman" w:cs="Times New Roman"/>
          <w:sz w:val="24"/>
          <w:szCs w:val="24"/>
        </w:rPr>
        <w:t>J</w:t>
      </w:r>
      <w:r w:rsidRPr="00AD4989" w:rsidR="00601A29">
        <w:rPr>
          <w:rFonts w:ascii="Times New Roman" w:hAnsi="Times New Roman" w:eastAsia="Times New Roman" w:cs="Times New Roman"/>
          <w:sz w:val="24"/>
          <w:szCs w:val="24"/>
        </w:rPr>
        <w:t>ame</w:t>
      </w:r>
      <w:r w:rsidRPr="00AD4989">
        <w:rPr>
          <w:rFonts w:ascii="Times New Roman" w:hAnsi="Times New Roman" w:eastAsia="Times New Roman" w:cs="Times New Roman"/>
          <w:sz w:val="24"/>
          <w:szCs w:val="24"/>
        </w:rPr>
        <w:t xml:space="preserve"> turi būti </w:t>
      </w:r>
      <w:r w:rsidRPr="00AD4989" w:rsidR="63C7497A">
        <w:rPr>
          <w:rFonts w:ascii="Times New Roman" w:hAnsi="Times New Roman" w:eastAsia="Times New Roman" w:cs="Times New Roman"/>
          <w:sz w:val="24"/>
          <w:szCs w:val="24"/>
        </w:rPr>
        <w:t xml:space="preserve">pristatytas ir aprašytas </w:t>
      </w:r>
      <w:r w:rsidRPr="00AD4989" w:rsidR="00CB48FD">
        <w:rPr>
          <w:rFonts w:ascii="Times New Roman" w:hAnsi="Times New Roman" w:eastAsia="Times New Roman" w:cs="Times New Roman"/>
          <w:sz w:val="24"/>
          <w:szCs w:val="24"/>
        </w:rPr>
        <w:t>rekomenduojamo</w:t>
      </w:r>
      <w:r w:rsidRPr="00AD4989" w:rsidR="63C7497A">
        <w:rPr>
          <w:rFonts w:ascii="Times New Roman" w:hAnsi="Times New Roman" w:eastAsia="Times New Roman" w:cs="Times New Roman"/>
          <w:sz w:val="24"/>
          <w:szCs w:val="24"/>
        </w:rPr>
        <w:t xml:space="preserve"> Modelio daugiapakopis užduočių ren</w:t>
      </w:r>
      <w:r w:rsidRPr="00870FBF" w:rsidR="63C7497A">
        <w:rPr>
          <w:rFonts w:ascii="Times New Roman" w:hAnsi="Times New Roman" w:eastAsia="Times New Roman" w:cs="Times New Roman"/>
          <w:sz w:val="24"/>
          <w:szCs w:val="24"/>
        </w:rPr>
        <w:t>gimo ciklas, jo etapai ir sudedamosios dalys, kiekvieno iš jų trukmė</w:t>
      </w:r>
      <w:r w:rsidRPr="00870FBF" w:rsidR="009A7B38">
        <w:rPr>
          <w:rFonts w:ascii="Times New Roman" w:hAnsi="Times New Roman" w:eastAsia="Times New Roman" w:cs="Times New Roman"/>
          <w:sz w:val="24"/>
          <w:szCs w:val="24"/>
        </w:rPr>
        <w:t xml:space="preserve"> ir apimtys</w:t>
      </w:r>
      <w:r w:rsidRPr="00870FBF" w:rsidR="63C7497A">
        <w:rPr>
          <w:rFonts w:ascii="Times New Roman" w:hAnsi="Times New Roman" w:eastAsia="Times New Roman" w:cs="Times New Roman"/>
          <w:sz w:val="24"/>
          <w:szCs w:val="24"/>
        </w:rPr>
        <w:t>,</w:t>
      </w:r>
      <w:r w:rsidRPr="00870FBF" w:rsidR="00CB48FD">
        <w:rPr>
          <w:rFonts w:ascii="Times New Roman" w:hAnsi="Times New Roman" w:eastAsia="Times New Roman" w:cs="Times New Roman"/>
          <w:sz w:val="24"/>
          <w:szCs w:val="24"/>
        </w:rPr>
        <w:t xml:space="preserve"> kokybės užtikrinimo procesai ir jų nauda, pagrindinės daugiapakopio užduočių rengimo ciklo rizikos, kurias reikia suvaldyti</w:t>
      </w:r>
      <w:r w:rsidRPr="00870FBF" w:rsidR="009C0A9E">
        <w:rPr>
          <w:rFonts w:ascii="Times New Roman" w:hAnsi="Times New Roman" w:eastAsia="Times New Roman" w:cs="Times New Roman"/>
          <w:sz w:val="24"/>
          <w:szCs w:val="24"/>
        </w:rPr>
        <w:t>.</w:t>
      </w:r>
      <w:r w:rsidRPr="00870FBF" w:rsidR="63C7497A">
        <w:rPr>
          <w:rFonts w:ascii="Times New Roman" w:hAnsi="Times New Roman" w:eastAsia="Times New Roman" w:cs="Times New Roman"/>
          <w:color w:val="EE0000"/>
          <w:sz w:val="24"/>
          <w:szCs w:val="24"/>
        </w:rPr>
        <w:t xml:space="preserve"> </w:t>
      </w:r>
      <w:r w:rsidR="00721903">
        <w:rPr>
          <w:rFonts w:ascii="Times New Roman" w:hAnsi="Times New Roman" w:eastAsia="Times New Roman" w:cs="Times New Roman"/>
          <w:color w:val="EE0000"/>
          <w:sz w:val="24"/>
          <w:szCs w:val="24"/>
        </w:rPr>
        <w:t xml:space="preserve"> </w:t>
      </w:r>
    </w:p>
    <w:p w:rsidRPr="00870FBF" w:rsidR="00CB48FD" w:rsidP="00870FBF" w:rsidRDefault="00601A29" w14:paraId="4BC5E4A7" w14:textId="1EDCA31E">
      <w:pPr>
        <w:pStyle w:val="ListParagraph"/>
        <w:widowControl w:val="0"/>
        <w:numPr>
          <w:ilvl w:val="1"/>
          <w:numId w:val="4"/>
        </w:numPr>
        <w:autoSpaceDE w:val="0"/>
        <w:autoSpaceDN w:val="0"/>
        <w:spacing w:after="0" w:line="240" w:lineRule="auto"/>
        <w:ind w:left="0" w:right="-41" w:firstLine="851"/>
        <w:jc w:val="both"/>
        <w:rPr>
          <w:rFonts w:ascii="Times New Roman" w:hAnsi="Times New Roman" w:eastAsia="Times New Roman" w:cs="Times New Roman"/>
          <w:kern w:val="0"/>
          <w:sz w:val="24"/>
          <w:szCs w:val="24"/>
          <w14:ligatures w14:val="none"/>
        </w:rPr>
      </w:pPr>
      <w:r>
        <w:rPr>
          <w:rFonts w:ascii="Times New Roman" w:hAnsi="Times New Roman" w:eastAsia="Times New Roman" w:cs="Times New Roman"/>
          <w:sz w:val="24"/>
          <w:szCs w:val="24"/>
        </w:rPr>
        <w:t>R</w:t>
      </w:r>
      <w:r w:rsidRPr="00870FBF">
        <w:rPr>
          <w:rFonts w:ascii="Times New Roman" w:hAnsi="Times New Roman" w:eastAsia="Times New Roman" w:cs="Times New Roman"/>
          <w:sz w:val="24"/>
          <w:szCs w:val="24"/>
        </w:rPr>
        <w:t>ekomenduojam</w:t>
      </w:r>
      <w:r>
        <w:rPr>
          <w:rFonts w:ascii="Times New Roman" w:hAnsi="Times New Roman" w:eastAsia="Times New Roman" w:cs="Times New Roman"/>
          <w:sz w:val="24"/>
          <w:szCs w:val="24"/>
        </w:rPr>
        <w:t>ame</w:t>
      </w:r>
      <w:r w:rsidRPr="00870FBF">
        <w:rPr>
          <w:rFonts w:ascii="Times New Roman" w:hAnsi="Times New Roman" w:eastAsia="Times New Roman" w:cs="Times New Roman"/>
          <w:sz w:val="24"/>
          <w:szCs w:val="24"/>
        </w:rPr>
        <w:t xml:space="preserve"> Model</w:t>
      </w:r>
      <w:r>
        <w:rPr>
          <w:rFonts w:ascii="Times New Roman" w:hAnsi="Times New Roman" w:eastAsia="Times New Roman" w:cs="Times New Roman"/>
          <w:sz w:val="24"/>
          <w:szCs w:val="24"/>
        </w:rPr>
        <w:t>yje</w:t>
      </w:r>
      <w:r w:rsidRPr="00870FBF">
        <w:rPr>
          <w:rFonts w:ascii="Times New Roman" w:hAnsi="Times New Roman" w:eastAsia="Times New Roman" w:cs="Times New Roman"/>
          <w:sz w:val="24"/>
          <w:szCs w:val="24"/>
        </w:rPr>
        <w:t xml:space="preserve"> </w:t>
      </w:r>
      <w:r w:rsidRPr="00870FBF" w:rsidR="00870FBF">
        <w:rPr>
          <w:rFonts w:ascii="Times New Roman" w:hAnsi="Times New Roman" w:eastAsia="Times New Roman" w:cs="Times New Roman"/>
          <w:sz w:val="24"/>
          <w:szCs w:val="24"/>
        </w:rPr>
        <w:t xml:space="preserve">turi būti </w:t>
      </w:r>
      <w:r w:rsidRPr="00870FBF" w:rsidR="63C7497A">
        <w:rPr>
          <w:rFonts w:ascii="Times New Roman" w:hAnsi="Times New Roman" w:eastAsia="Times New Roman" w:cs="Times New Roman"/>
          <w:sz w:val="24"/>
          <w:szCs w:val="24"/>
        </w:rPr>
        <w:t>aprašyt</w:t>
      </w:r>
      <w:r w:rsidRPr="00870FBF" w:rsidR="00CB48FD">
        <w:rPr>
          <w:rFonts w:ascii="Times New Roman" w:hAnsi="Times New Roman" w:eastAsia="Times New Roman" w:cs="Times New Roman"/>
          <w:sz w:val="24"/>
          <w:szCs w:val="24"/>
        </w:rPr>
        <w:t>a</w:t>
      </w:r>
      <w:r w:rsidRPr="00870FBF" w:rsidR="63C7497A">
        <w:rPr>
          <w:rFonts w:ascii="Times New Roman" w:hAnsi="Times New Roman" w:eastAsia="Times New Roman" w:cs="Times New Roman"/>
          <w:sz w:val="24"/>
          <w:szCs w:val="24"/>
        </w:rPr>
        <w:t xml:space="preserve"> ir</w:t>
      </w:r>
      <w:r w:rsidRPr="00870FBF" w:rsidR="007919A3">
        <w:rPr>
          <w:rFonts w:ascii="Times New Roman" w:hAnsi="Times New Roman" w:eastAsia="Times New Roman" w:cs="Times New Roman"/>
          <w:sz w:val="24"/>
          <w:szCs w:val="24"/>
        </w:rPr>
        <w:t xml:space="preserve"> detaliai</w:t>
      </w:r>
      <w:r w:rsidRPr="00870FBF" w:rsidR="63C7497A">
        <w:rPr>
          <w:rFonts w:ascii="Times New Roman" w:hAnsi="Times New Roman" w:eastAsia="Times New Roman" w:cs="Times New Roman"/>
          <w:sz w:val="24"/>
          <w:szCs w:val="24"/>
        </w:rPr>
        <w:t xml:space="preserve"> paaiškint</w:t>
      </w:r>
      <w:r w:rsidRPr="00870FBF" w:rsidR="00CB48FD">
        <w:rPr>
          <w:rFonts w:ascii="Times New Roman" w:hAnsi="Times New Roman" w:eastAsia="Times New Roman" w:cs="Times New Roman"/>
          <w:sz w:val="24"/>
          <w:szCs w:val="24"/>
        </w:rPr>
        <w:t>a</w:t>
      </w:r>
      <w:r w:rsidRPr="00870FBF" w:rsidR="63C7497A">
        <w:rPr>
          <w:rFonts w:ascii="Times New Roman" w:hAnsi="Times New Roman" w:eastAsia="Times New Roman" w:cs="Times New Roman"/>
          <w:sz w:val="24"/>
          <w:szCs w:val="24"/>
        </w:rPr>
        <w:t xml:space="preserve"> </w:t>
      </w:r>
      <w:r w:rsidRPr="00870FBF" w:rsidR="00CB48FD">
        <w:rPr>
          <w:rFonts w:ascii="Times New Roman" w:hAnsi="Times New Roman" w:eastAsia="Times New Roman" w:cs="Times New Roman"/>
          <w:sz w:val="24"/>
          <w:szCs w:val="24"/>
        </w:rPr>
        <w:t xml:space="preserve">optimali </w:t>
      </w:r>
      <w:r w:rsidRPr="00870FBF" w:rsidR="63C7497A">
        <w:rPr>
          <w:rFonts w:ascii="Times New Roman" w:hAnsi="Times New Roman" w:eastAsia="Times New Roman" w:cs="Times New Roman"/>
          <w:sz w:val="24"/>
          <w:szCs w:val="24"/>
        </w:rPr>
        <w:t>daugiapakopio užduočių rengimo ciklo</w:t>
      </w:r>
      <w:bookmarkStart w:name="_Hlk191324624" w:id="3"/>
      <w:bookmarkEnd w:id="2"/>
      <w:r w:rsidRPr="00870FBF" w:rsidR="00CB48FD">
        <w:rPr>
          <w:rFonts w:ascii="Times New Roman" w:hAnsi="Times New Roman" w:eastAsia="Times New Roman" w:cs="Times New Roman"/>
          <w:sz w:val="24"/>
          <w:szCs w:val="24"/>
        </w:rPr>
        <w:t xml:space="preserve"> organizacinė struktūra: vaidmenys, atsakomybės, atskaitomybė (</w:t>
      </w:r>
      <w:r w:rsidR="001A3693">
        <w:rPr>
          <w:rFonts w:ascii="Times New Roman" w:hAnsi="Times New Roman" w:eastAsia="Times New Roman" w:cs="Times New Roman"/>
          <w:sz w:val="24"/>
          <w:szCs w:val="24"/>
        </w:rPr>
        <w:t xml:space="preserve">pvz. </w:t>
      </w:r>
      <w:r w:rsidRPr="00870FBF" w:rsidR="00CB48FD">
        <w:rPr>
          <w:rFonts w:ascii="Times New Roman" w:hAnsi="Times New Roman" w:eastAsia="Times New Roman" w:cs="Times New Roman"/>
          <w:sz w:val="24"/>
          <w:szCs w:val="24"/>
        </w:rPr>
        <w:t xml:space="preserve">koordinatoriai, užduočių rengėjai, psichometrai, vertintojai ir administracinis personalas). </w:t>
      </w:r>
      <w:r w:rsidRPr="00870FBF" w:rsidR="009C0A9E">
        <w:rPr>
          <w:rFonts w:ascii="Times New Roman" w:hAnsi="Times New Roman" w:eastAsia="Times New Roman" w:cs="Times New Roman"/>
          <w:sz w:val="24"/>
          <w:szCs w:val="24"/>
        </w:rPr>
        <w:t>Jei siūlomame Modelyje atsiranda kitos naujos pareigybės</w:t>
      </w:r>
      <w:r w:rsidRPr="00870FBF" w:rsidR="00D26FA5">
        <w:rPr>
          <w:rFonts w:ascii="Times New Roman" w:hAnsi="Times New Roman" w:eastAsia="Times New Roman" w:cs="Times New Roman"/>
          <w:sz w:val="24"/>
          <w:szCs w:val="24"/>
        </w:rPr>
        <w:t xml:space="preserve"> ar reikalingos išorinės struktūros</w:t>
      </w:r>
      <w:r w:rsidRPr="00870FBF" w:rsidR="009C0A9E">
        <w:rPr>
          <w:rFonts w:ascii="Times New Roman" w:hAnsi="Times New Roman" w:eastAsia="Times New Roman" w:cs="Times New Roman"/>
          <w:sz w:val="24"/>
          <w:szCs w:val="24"/>
        </w:rPr>
        <w:t xml:space="preserve">, kurių šiuo metu nėra PO, Teikėjas privalo </w:t>
      </w:r>
      <w:r w:rsidR="00090C55">
        <w:rPr>
          <w:rFonts w:ascii="Times New Roman" w:hAnsi="Times New Roman" w:eastAsia="Times New Roman" w:cs="Times New Roman"/>
          <w:sz w:val="24"/>
          <w:szCs w:val="24"/>
        </w:rPr>
        <w:t>aprašyti</w:t>
      </w:r>
      <w:r w:rsidRPr="00870FBF" w:rsidR="009C0A9E">
        <w:rPr>
          <w:rFonts w:ascii="Times New Roman" w:hAnsi="Times New Roman" w:eastAsia="Times New Roman" w:cs="Times New Roman"/>
          <w:sz w:val="24"/>
          <w:szCs w:val="24"/>
        </w:rPr>
        <w:t xml:space="preserve"> jų </w:t>
      </w:r>
      <w:r w:rsidR="00090C55">
        <w:rPr>
          <w:rFonts w:ascii="Times New Roman" w:hAnsi="Times New Roman" w:eastAsia="Times New Roman" w:cs="Times New Roman"/>
          <w:sz w:val="24"/>
          <w:szCs w:val="24"/>
        </w:rPr>
        <w:t>funkcijas</w:t>
      </w:r>
      <w:r w:rsidRPr="00870FBF" w:rsidR="009C0A9E">
        <w:rPr>
          <w:rFonts w:ascii="Times New Roman" w:hAnsi="Times New Roman" w:eastAsia="Times New Roman" w:cs="Times New Roman"/>
          <w:sz w:val="24"/>
          <w:szCs w:val="24"/>
        </w:rPr>
        <w:t>.</w:t>
      </w:r>
      <w:r w:rsidR="00845FB0">
        <w:rPr>
          <w:rFonts w:ascii="Times New Roman" w:hAnsi="Times New Roman" w:eastAsia="Times New Roman" w:cs="Times New Roman"/>
          <w:sz w:val="24"/>
          <w:szCs w:val="24"/>
        </w:rPr>
        <w:t xml:space="preserve"> Taip pat pateiktas privalumų ir trūkumų palyginimas </w:t>
      </w:r>
      <w:r w:rsidR="003F1DEC">
        <w:rPr>
          <w:rFonts w:ascii="Times New Roman" w:hAnsi="Times New Roman" w:eastAsia="Times New Roman" w:cs="Times New Roman"/>
          <w:sz w:val="24"/>
          <w:szCs w:val="24"/>
        </w:rPr>
        <w:t xml:space="preserve">perkant užduočių rengimo paslaugas viešųjų pirkimų būdu. </w:t>
      </w:r>
    </w:p>
    <w:p w:rsidRPr="00E66034" w:rsidR="00090C55" w:rsidP="00697415" w:rsidRDefault="00601A29" w14:paraId="62036A74" w14:textId="5347932D">
      <w:pPr>
        <w:pStyle w:val="ListParagraph"/>
        <w:widowControl w:val="0"/>
        <w:numPr>
          <w:ilvl w:val="1"/>
          <w:numId w:val="4"/>
        </w:numPr>
        <w:autoSpaceDE w:val="0"/>
        <w:autoSpaceDN w:val="0"/>
        <w:spacing w:after="0" w:line="240" w:lineRule="auto"/>
        <w:ind w:left="0" w:right="-41" w:firstLine="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w:t>
      </w:r>
      <w:r w:rsidRPr="00870FBF">
        <w:rPr>
          <w:rFonts w:ascii="Times New Roman" w:hAnsi="Times New Roman" w:eastAsia="Times New Roman" w:cs="Times New Roman"/>
          <w:sz w:val="24"/>
          <w:szCs w:val="24"/>
        </w:rPr>
        <w:t>ekomenduojam</w:t>
      </w:r>
      <w:r>
        <w:rPr>
          <w:rFonts w:ascii="Times New Roman" w:hAnsi="Times New Roman" w:eastAsia="Times New Roman" w:cs="Times New Roman"/>
          <w:sz w:val="24"/>
          <w:szCs w:val="24"/>
        </w:rPr>
        <w:t>ame</w:t>
      </w:r>
      <w:r w:rsidRPr="00870FBF">
        <w:rPr>
          <w:rFonts w:ascii="Times New Roman" w:hAnsi="Times New Roman" w:eastAsia="Times New Roman" w:cs="Times New Roman"/>
          <w:sz w:val="24"/>
          <w:szCs w:val="24"/>
        </w:rPr>
        <w:t xml:space="preserve"> Model</w:t>
      </w:r>
      <w:r>
        <w:rPr>
          <w:rFonts w:ascii="Times New Roman" w:hAnsi="Times New Roman" w:eastAsia="Times New Roman" w:cs="Times New Roman"/>
          <w:sz w:val="24"/>
          <w:szCs w:val="24"/>
        </w:rPr>
        <w:t>yje</w:t>
      </w:r>
      <w:r w:rsidRPr="00870FBF">
        <w:rPr>
          <w:rFonts w:ascii="Times New Roman" w:hAnsi="Times New Roman" w:eastAsia="Times New Roman" w:cs="Times New Roman"/>
          <w:sz w:val="24"/>
          <w:szCs w:val="24"/>
        </w:rPr>
        <w:t xml:space="preserve"> </w:t>
      </w:r>
      <w:r w:rsidRPr="00E66034" w:rsidR="00697415">
        <w:rPr>
          <w:rFonts w:ascii="Times New Roman" w:hAnsi="Times New Roman" w:eastAsia="Times New Roman" w:cs="Times New Roman"/>
          <w:sz w:val="24"/>
          <w:szCs w:val="24"/>
        </w:rPr>
        <w:t>privalo būti išsamiai aprašyti</w:t>
      </w:r>
      <w:r w:rsidRPr="00697415" w:rsidR="63C7497A">
        <w:rPr>
          <w:rFonts w:ascii="Times New Roman" w:hAnsi="Times New Roman" w:eastAsia="Times New Roman" w:cs="Times New Roman"/>
          <w:sz w:val="24"/>
          <w:szCs w:val="24"/>
        </w:rPr>
        <w:t xml:space="preserve"> užduočių banko formavimo principai, procedūros, nurodytos procedūrose dalyvaujančiųjų atsakomybės, sprendimų priėmimo procesas dėl užduočių įtraukimo į užduočių banką. Aprašant banko formavimo principus įtraukiama ir išsamiai pristatomi </w:t>
      </w:r>
      <w:r w:rsidRPr="00697415" w:rsidR="009C0A9E">
        <w:rPr>
          <w:rFonts w:ascii="Times New Roman" w:hAnsi="Times New Roman" w:eastAsia="Times New Roman" w:cs="Times New Roman"/>
          <w:sz w:val="24"/>
          <w:szCs w:val="24"/>
        </w:rPr>
        <w:t>metaduomenų standartai, versijavimas,</w:t>
      </w:r>
      <w:r w:rsidRPr="00697415" w:rsidR="004B57A0">
        <w:rPr>
          <w:rFonts w:ascii="Times New Roman" w:hAnsi="Times New Roman" w:eastAsia="Times New Roman" w:cs="Times New Roman"/>
          <w:sz w:val="24"/>
          <w:szCs w:val="24"/>
        </w:rPr>
        <w:t xml:space="preserve"> nuolatinis užduočių atnaujinimo ciklas,</w:t>
      </w:r>
      <w:r w:rsidRPr="00697415" w:rsidR="009C0A9E">
        <w:rPr>
          <w:rFonts w:ascii="Times New Roman" w:hAnsi="Times New Roman" w:eastAsia="Times New Roman" w:cs="Times New Roman"/>
          <w:sz w:val="24"/>
          <w:szCs w:val="24"/>
        </w:rPr>
        <w:t xml:space="preserve"> saugumo užtikrinimas ir psichometrinė </w:t>
      </w:r>
      <w:r w:rsidRPr="00697415" w:rsidR="004B57A0">
        <w:rPr>
          <w:rFonts w:ascii="Times New Roman" w:hAnsi="Times New Roman" w:eastAsia="Times New Roman" w:cs="Times New Roman"/>
          <w:sz w:val="24"/>
          <w:szCs w:val="24"/>
        </w:rPr>
        <w:t>informacija</w:t>
      </w:r>
      <w:r w:rsidRPr="00697415" w:rsidR="009C0A9E">
        <w:rPr>
          <w:rFonts w:ascii="Times New Roman" w:hAnsi="Times New Roman" w:eastAsia="Times New Roman" w:cs="Times New Roman"/>
          <w:sz w:val="24"/>
          <w:szCs w:val="24"/>
        </w:rPr>
        <w:t>.</w:t>
      </w:r>
      <w:r w:rsidRPr="00697415" w:rsidR="00090C55">
        <w:rPr>
          <w:rFonts w:ascii="Times New Roman" w:hAnsi="Times New Roman" w:eastAsia="Times New Roman" w:cs="Times New Roman"/>
          <w:sz w:val="24"/>
          <w:szCs w:val="24"/>
        </w:rPr>
        <w:t xml:space="preserve"> </w:t>
      </w:r>
    </w:p>
    <w:p w:rsidR="004B57A0" w:rsidP="00870FBF" w:rsidRDefault="00601A29" w14:paraId="4A160332" w14:textId="7B3627B2">
      <w:pPr>
        <w:pStyle w:val="ListParagraph"/>
        <w:widowControl w:val="0"/>
        <w:numPr>
          <w:ilvl w:val="1"/>
          <w:numId w:val="4"/>
        </w:numPr>
        <w:autoSpaceDE w:val="0"/>
        <w:autoSpaceDN w:val="0"/>
        <w:spacing w:after="0" w:line="240" w:lineRule="auto"/>
        <w:ind w:left="0" w:right="-41" w:firstLine="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w:t>
      </w:r>
      <w:r w:rsidRPr="00870FBF">
        <w:rPr>
          <w:rFonts w:ascii="Times New Roman" w:hAnsi="Times New Roman" w:eastAsia="Times New Roman" w:cs="Times New Roman"/>
          <w:sz w:val="24"/>
          <w:szCs w:val="24"/>
        </w:rPr>
        <w:t>ekomenduojam</w:t>
      </w:r>
      <w:r>
        <w:rPr>
          <w:rFonts w:ascii="Times New Roman" w:hAnsi="Times New Roman" w:eastAsia="Times New Roman" w:cs="Times New Roman"/>
          <w:sz w:val="24"/>
          <w:szCs w:val="24"/>
        </w:rPr>
        <w:t>ame</w:t>
      </w:r>
      <w:r w:rsidRPr="00870FBF">
        <w:rPr>
          <w:rFonts w:ascii="Times New Roman" w:hAnsi="Times New Roman" w:eastAsia="Times New Roman" w:cs="Times New Roman"/>
          <w:sz w:val="24"/>
          <w:szCs w:val="24"/>
        </w:rPr>
        <w:t xml:space="preserve"> Model</w:t>
      </w:r>
      <w:r>
        <w:rPr>
          <w:rFonts w:ascii="Times New Roman" w:hAnsi="Times New Roman" w:eastAsia="Times New Roman" w:cs="Times New Roman"/>
          <w:sz w:val="24"/>
          <w:szCs w:val="24"/>
        </w:rPr>
        <w:t>yje</w:t>
      </w:r>
      <w:r w:rsidRPr="00870FBF">
        <w:rPr>
          <w:rFonts w:ascii="Times New Roman" w:hAnsi="Times New Roman" w:eastAsia="Times New Roman" w:cs="Times New Roman"/>
          <w:sz w:val="24"/>
          <w:szCs w:val="24"/>
        </w:rPr>
        <w:t xml:space="preserve"> </w:t>
      </w:r>
      <w:r w:rsidR="00090C55">
        <w:rPr>
          <w:rFonts w:ascii="Times New Roman" w:hAnsi="Times New Roman" w:eastAsia="Times New Roman" w:cs="Times New Roman"/>
          <w:sz w:val="24"/>
          <w:szCs w:val="24"/>
        </w:rPr>
        <w:t xml:space="preserve">turi būti </w:t>
      </w:r>
      <w:r w:rsidR="004B57A0">
        <w:rPr>
          <w:rFonts w:ascii="Times New Roman" w:hAnsi="Times New Roman" w:eastAsia="Times New Roman" w:cs="Times New Roman"/>
          <w:sz w:val="24"/>
          <w:szCs w:val="24"/>
        </w:rPr>
        <w:t xml:space="preserve">įvertinamas dirbtinio intelekto technologijų integravimas užduočių rengimo cikle ir galimi su tuo susiję procesų pritaikymai. </w:t>
      </w:r>
    </w:p>
    <w:p w:rsidRPr="00312706" w:rsidR="0095116D" w:rsidP="000A2925" w:rsidRDefault="00312706" w14:paraId="60BAA4F5" w14:textId="5CDC0428">
      <w:pPr>
        <w:pStyle w:val="ListParagraph"/>
        <w:widowControl w:val="0"/>
        <w:numPr>
          <w:ilvl w:val="1"/>
          <w:numId w:val="4"/>
        </w:numPr>
        <w:autoSpaceDE w:val="0"/>
        <w:autoSpaceDN w:val="0"/>
        <w:spacing w:after="0" w:line="240" w:lineRule="auto"/>
        <w:ind w:left="0" w:right="-41" w:firstLine="851"/>
        <w:jc w:val="both"/>
        <w:rPr>
          <w:rFonts w:ascii="Times New Roman" w:hAnsi="Times New Roman" w:eastAsia="Times New Roman" w:cs="Times New Roman"/>
          <w:kern w:val="0"/>
          <w:sz w:val="24"/>
          <w:szCs w:val="24"/>
          <w14:ligatures w14:val="none"/>
        </w:rPr>
      </w:pPr>
      <w:bookmarkStart w:name="_Hlk191325631" w:id="4"/>
      <w:bookmarkEnd w:id="3"/>
      <w:r w:rsidRPr="00312706">
        <w:rPr>
          <w:rFonts w:ascii="Times New Roman" w:hAnsi="Times New Roman" w:eastAsia="Times New Roman" w:cs="Times New Roman"/>
          <w:sz w:val="24"/>
          <w:szCs w:val="24"/>
        </w:rPr>
        <w:t xml:space="preserve">Rengdamas rekomenduojamą Modelį Lietuvai Teikėjas privalo pateikti Modelio diegimo planą (toliau – Planą), jame </w:t>
      </w:r>
      <w:r w:rsidRPr="00312706" w:rsidR="005A5FF3">
        <w:rPr>
          <w:rFonts w:ascii="Times New Roman" w:hAnsi="Times New Roman" w:eastAsia="Times New Roman" w:cs="Times New Roman"/>
          <w:kern w:val="0"/>
          <w:sz w:val="24"/>
          <w:szCs w:val="24"/>
          <w14:ligatures w14:val="none"/>
        </w:rPr>
        <w:t>turi būti atsižvelgiama į šiuos reikalavimus:</w:t>
      </w:r>
    </w:p>
    <w:p w:rsidRPr="00312706" w:rsidR="00312706" w:rsidP="000A2925" w:rsidRDefault="00312706" w14:paraId="5B22485F" w14:textId="02262577">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sz w:val="24"/>
          <w:szCs w:val="24"/>
        </w:rPr>
      </w:pPr>
      <w:r w:rsidRPr="00312706">
        <w:rPr>
          <w:rFonts w:ascii="Times New Roman" w:hAnsi="Times New Roman" w:eastAsia="Times New Roman" w:cs="Times New Roman"/>
          <w:sz w:val="24"/>
          <w:szCs w:val="24"/>
        </w:rPr>
        <w:t>Plane turi būti</w:t>
      </w:r>
      <w:r w:rsidRPr="00312706" w:rsidR="63C7497A">
        <w:rPr>
          <w:rFonts w:ascii="Times New Roman" w:hAnsi="Times New Roman" w:eastAsia="Times New Roman" w:cs="Times New Roman"/>
          <w:sz w:val="24"/>
          <w:szCs w:val="24"/>
        </w:rPr>
        <w:t xml:space="preserve"> nurodyt</w:t>
      </w:r>
      <w:r w:rsidR="004C38AF">
        <w:rPr>
          <w:rFonts w:ascii="Times New Roman" w:hAnsi="Times New Roman" w:eastAsia="Times New Roman" w:cs="Times New Roman"/>
          <w:sz w:val="24"/>
          <w:szCs w:val="24"/>
        </w:rPr>
        <w:t>a</w:t>
      </w:r>
      <w:r w:rsidRPr="00312706" w:rsidR="63C7497A">
        <w:rPr>
          <w:rFonts w:ascii="Times New Roman" w:hAnsi="Times New Roman" w:eastAsia="Times New Roman" w:cs="Times New Roman"/>
          <w:sz w:val="24"/>
          <w:szCs w:val="24"/>
        </w:rPr>
        <w:t>, kokius konkrečius žingsnius turėtų atlikti ir sprendimus turėtų priimti atsakingos institucijos, kad Modelis būtų įveiklintas</w:t>
      </w:r>
      <w:r w:rsidRPr="00312706">
        <w:rPr>
          <w:rFonts w:ascii="Times New Roman" w:hAnsi="Times New Roman" w:eastAsia="Times New Roman" w:cs="Times New Roman"/>
          <w:sz w:val="24"/>
          <w:szCs w:val="24"/>
        </w:rPr>
        <w:t>.</w:t>
      </w:r>
    </w:p>
    <w:p w:rsidRPr="00312706" w:rsidR="0095116D" w:rsidP="000A2925" w:rsidRDefault="00312706" w14:paraId="21280DAB" w14:textId="5FD5AD61">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sz w:val="24"/>
          <w:szCs w:val="24"/>
        </w:rPr>
      </w:pPr>
      <w:r w:rsidRPr="00312706">
        <w:rPr>
          <w:rFonts w:ascii="Times New Roman" w:hAnsi="Times New Roman" w:eastAsia="Times New Roman" w:cs="Times New Roman"/>
          <w:sz w:val="24"/>
          <w:szCs w:val="24"/>
        </w:rPr>
        <w:t>P</w:t>
      </w:r>
      <w:r w:rsidRPr="00312706" w:rsidR="63C7497A">
        <w:rPr>
          <w:rFonts w:ascii="Times New Roman" w:hAnsi="Times New Roman" w:eastAsia="Times New Roman" w:cs="Times New Roman"/>
          <w:sz w:val="24"/>
          <w:szCs w:val="24"/>
        </w:rPr>
        <w:t xml:space="preserve">lane turi būti aprašyta, kaip turėtų būti perskirstytos funkcijos, užduotys NŠA tarp atskirų jos </w:t>
      </w:r>
      <w:r w:rsidRPr="00312706" w:rsidR="003F0293">
        <w:rPr>
          <w:rFonts w:ascii="Times New Roman" w:hAnsi="Times New Roman" w:eastAsia="Times New Roman" w:cs="Times New Roman"/>
          <w:sz w:val="24"/>
          <w:szCs w:val="24"/>
        </w:rPr>
        <w:t>padalin</w:t>
      </w:r>
      <w:r w:rsidRPr="00312706" w:rsidR="63C7497A">
        <w:rPr>
          <w:rFonts w:ascii="Times New Roman" w:hAnsi="Times New Roman" w:eastAsia="Times New Roman" w:cs="Times New Roman"/>
          <w:sz w:val="24"/>
          <w:szCs w:val="24"/>
        </w:rPr>
        <w:t>ių (ir / ar kitų institucijų</w:t>
      </w:r>
      <w:r w:rsidRPr="00312706" w:rsidR="1CF63DB6">
        <w:rPr>
          <w:rFonts w:ascii="Times New Roman" w:hAnsi="Times New Roman" w:eastAsia="Times New Roman" w:cs="Times New Roman"/>
          <w:sz w:val="24"/>
          <w:szCs w:val="24"/>
        </w:rPr>
        <w:t>, pvz., ŠMSM, dalykų mokytojų asociacijos</w:t>
      </w:r>
      <w:r w:rsidRPr="00312706" w:rsidR="2A1BE717">
        <w:rPr>
          <w:rFonts w:ascii="Times New Roman" w:hAnsi="Times New Roman" w:eastAsia="Times New Roman" w:cs="Times New Roman"/>
          <w:sz w:val="24"/>
          <w:szCs w:val="24"/>
        </w:rPr>
        <w:t>, ekspertų tarybos</w:t>
      </w:r>
      <w:r w:rsidRPr="00312706" w:rsidR="63C7497A">
        <w:rPr>
          <w:rFonts w:ascii="Times New Roman" w:hAnsi="Times New Roman" w:eastAsia="Times New Roman" w:cs="Times New Roman"/>
          <w:sz w:val="24"/>
          <w:szCs w:val="24"/>
        </w:rPr>
        <w:t xml:space="preserve">), numatant žmogiškųjų resursų apimtis ir atitinkamą </w:t>
      </w:r>
      <w:r w:rsidRPr="00312706" w:rsidR="002278C3">
        <w:rPr>
          <w:rFonts w:ascii="Times New Roman" w:hAnsi="Times New Roman" w:eastAsia="Times New Roman" w:cs="Times New Roman"/>
          <w:sz w:val="24"/>
          <w:szCs w:val="24"/>
        </w:rPr>
        <w:t>a</w:t>
      </w:r>
      <w:r w:rsidRPr="00312706" w:rsidR="63C7497A">
        <w:rPr>
          <w:rFonts w:ascii="Times New Roman" w:hAnsi="Times New Roman" w:eastAsia="Times New Roman" w:cs="Times New Roman"/>
          <w:sz w:val="24"/>
          <w:szCs w:val="24"/>
        </w:rPr>
        <w:t>bipusį koordinavimo mechanizmą, atsakomybes;</w:t>
      </w:r>
    </w:p>
    <w:p w:rsidRPr="00312706" w:rsidR="00312706" w:rsidP="000A2925" w:rsidRDefault="63C7497A" w14:paraId="6AF6B42C" w14:textId="23694765">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sz w:val="24"/>
          <w:szCs w:val="24"/>
        </w:rPr>
      </w:pPr>
      <w:r w:rsidRPr="00312706">
        <w:rPr>
          <w:rFonts w:ascii="Times New Roman" w:hAnsi="Times New Roman" w:eastAsia="Times New Roman" w:cs="Times New Roman"/>
          <w:sz w:val="24"/>
          <w:szCs w:val="24"/>
        </w:rPr>
        <w:t xml:space="preserve">pateikdamas </w:t>
      </w:r>
      <w:r w:rsidRPr="00312706" w:rsidR="00312706">
        <w:rPr>
          <w:rFonts w:ascii="Times New Roman" w:hAnsi="Times New Roman" w:eastAsia="Times New Roman" w:cs="Times New Roman"/>
          <w:sz w:val="24"/>
          <w:szCs w:val="24"/>
        </w:rPr>
        <w:t>P</w:t>
      </w:r>
      <w:r w:rsidRPr="00312706">
        <w:rPr>
          <w:rFonts w:ascii="Times New Roman" w:hAnsi="Times New Roman" w:eastAsia="Times New Roman" w:cs="Times New Roman"/>
          <w:sz w:val="24"/>
          <w:szCs w:val="24"/>
        </w:rPr>
        <w:t>laną Teikėjas privalo atsižvelgti į mokinių pasiekimų patikrinimų užduočių rengimą (įskaitant išbandymą, kokybės užtikrinimą) šiuo metu reglamentuojančius dokumentus ir Plane aiškiai nurodyti, kurie dokumentai</w:t>
      </w:r>
      <w:r w:rsidRPr="00312706" w:rsidR="007919A3">
        <w:rPr>
          <w:rFonts w:ascii="Times New Roman" w:hAnsi="Times New Roman" w:eastAsia="Times New Roman" w:cs="Times New Roman"/>
          <w:sz w:val="24"/>
          <w:szCs w:val="24"/>
        </w:rPr>
        <w:t xml:space="preserve"> (teisės aktai)</w:t>
      </w:r>
      <w:r w:rsidRPr="00312706">
        <w:rPr>
          <w:rFonts w:ascii="Times New Roman" w:hAnsi="Times New Roman" w:eastAsia="Times New Roman" w:cs="Times New Roman"/>
          <w:sz w:val="24"/>
          <w:szCs w:val="24"/>
        </w:rPr>
        <w:t xml:space="preserve"> ir kaip turėtų būti keičiami, norint pereiti prie </w:t>
      </w:r>
      <w:r w:rsidRPr="00312706" w:rsidR="00312706">
        <w:rPr>
          <w:rFonts w:ascii="Times New Roman" w:hAnsi="Times New Roman" w:eastAsia="Times New Roman" w:cs="Times New Roman"/>
          <w:sz w:val="24"/>
          <w:szCs w:val="24"/>
        </w:rPr>
        <w:t>rekomenduojamo</w:t>
      </w:r>
      <w:r w:rsidRPr="00312706">
        <w:rPr>
          <w:rFonts w:ascii="Times New Roman" w:hAnsi="Times New Roman" w:eastAsia="Times New Roman" w:cs="Times New Roman"/>
          <w:sz w:val="24"/>
          <w:szCs w:val="24"/>
        </w:rPr>
        <w:t xml:space="preserve"> Modelio</w:t>
      </w:r>
      <w:r w:rsidRPr="00312706" w:rsidR="00C71BBA">
        <w:rPr>
          <w:rFonts w:ascii="Times New Roman" w:hAnsi="Times New Roman" w:eastAsia="Times New Roman" w:cs="Times New Roman"/>
          <w:sz w:val="24"/>
          <w:szCs w:val="24"/>
        </w:rPr>
        <w:t xml:space="preserve">. </w:t>
      </w:r>
    </w:p>
    <w:p w:rsidRPr="00312706" w:rsidR="0095116D" w:rsidP="000A2925" w:rsidRDefault="00312706" w14:paraId="18A1294C" w14:textId="476F4AF1">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sz w:val="24"/>
          <w:szCs w:val="24"/>
        </w:rPr>
      </w:pPr>
      <w:r w:rsidRPr="00312706">
        <w:rPr>
          <w:rFonts w:ascii="Times New Roman" w:hAnsi="Times New Roman" w:eastAsia="Times New Roman" w:cs="Times New Roman"/>
          <w:sz w:val="24"/>
          <w:szCs w:val="24"/>
        </w:rPr>
        <w:t>Plane t</w:t>
      </w:r>
      <w:r w:rsidRPr="00312706" w:rsidR="00C71BBA">
        <w:rPr>
          <w:rFonts w:ascii="Times New Roman" w:hAnsi="Times New Roman" w:eastAsia="Times New Roman" w:cs="Times New Roman"/>
          <w:sz w:val="24"/>
          <w:szCs w:val="24"/>
        </w:rPr>
        <w:t xml:space="preserve">uri būti nurodytos </w:t>
      </w:r>
      <w:r w:rsidRPr="00312706">
        <w:rPr>
          <w:rFonts w:ascii="Times New Roman" w:hAnsi="Times New Roman" w:eastAsia="Times New Roman" w:cs="Times New Roman"/>
          <w:sz w:val="24"/>
          <w:szCs w:val="24"/>
        </w:rPr>
        <w:t xml:space="preserve">jo įgyvendinimo </w:t>
      </w:r>
      <w:r w:rsidRPr="00312706" w:rsidR="00C71BBA">
        <w:rPr>
          <w:rFonts w:ascii="Times New Roman" w:hAnsi="Times New Roman" w:eastAsia="Times New Roman" w:cs="Times New Roman"/>
          <w:sz w:val="24"/>
          <w:szCs w:val="24"/>
        </w:rPr>
        <w:t>rizikos</w:t>
      </w:r>
      <w:r w:rsidRPr="00312706">
        <w:rPr>
          <w:rFonts w:ascii="Times New Roman" w:hAnsi="Times New Roman" w:eastAsia="Times New Roman" w:cs="Times New Roman"/>
          <w:sz w:val="24"/>
          <w:szCs w:val="24"/>
        </w:rPr>
        <w:t xml:space="preserve"> ir kokias problemas </w:t>
      </w:r>
      <w:r w:rsidRPr="00312706">
        <w:rPr>
          <w:rFonts w:ascii="Times New Roman" w:hAnsi="Times New Roman" w:eastAsia="Times New Roman" w:cs="Times New Roman"/>
          <w:sz w:val="24"/>
          <w:szCs w:val="24"/>
        </w:rPr>
        <w:lastRenderedPageBreak/>
        <w:t>išsprendžiame, įgyvendinant Planą</w:t>
      </w:r>
      <w:r w:rsidRPr="00312706" w:rsidR="63C7497A">
        <w:rPr>
          <w:rFonts w:ascii="Times New Roman" w:hAnsi="Times New Roman" w:eastAsia="Times New Roman" w:cs="Times New Roman"/>
          <w:sz w:val="24"/>
          <w:szCs w:val="24"/>
        </w:rPr>
        <w:t>;</w:t>
      </w:r>
    </w:p>
    <w:p w:rsidRPr="00312706" w:rsidR="00312706" w:rsidP="3818B6C1" w:rsidRDefault="00312706" w14:paraId="2739ADDC" w14:textId="0356211A">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rPr>
      </w:pPr>
      <w:r w:rsidRPr="00312706">
        <w:rPr>
          <w:rFonts w:ascii="Times New Roman" w:hAnsi="Times New Roman" w:eastAsia="Times New Roman" w:cs="Times New Roman"/>
          <w:sz w:val="24"/>
          <w:szCs w:val="24"/>
        </w:rPr>
        <w:t xml:space="preserve">Plane </w:t>
      </w:r>
      <w:r w:rsidRPr="00312706" w:rsidR="63C7497A">
        <w:rPr>
          <w:rFonts w:ascii="Times New Roman" w:hAnsi="Times New Roman" w:eastAsia="Times New Roman" w:cs="Times New Roman"/>
          <w:sz w:val="24"/>
          <w:szCs w:val="24"/>
        </w:rPr>
        <w:t xml:space="preserve">Teikėjas turi pateikti detalų </w:t>
      </w:r>
      <w:r w:rsidRPr="00312706">
        <w:rPr>
          <w:rFonts w:ascii="Times New Roman" w:hAnsi="Times New Roman" w:eastAsia="Times New Roman" w:cs="Times New Roman"/>
          <w:sz w:val="24"/>
          <w:szCs w:val="24"/>
        </w:rPr>
        <w:t xml:space="preserve">ir </w:t>
      </w:r>
      <w:r w:rsidRPr="00312706" w:rsidR="63C7497A">
        <w:rPr>
          <w:rFonts w:ascii="Times New Roman" w:hAnsi="Times New Roman" w:eastAsia="Times New Roman" w:cs="Times New Roman"/>
          <w:sz w:val="24"/>
          <w:szCs w:val="24"/>
        </w:rPr>
        <w:t>aiškiai parengtą</w:t>
      </w:r>
      <w:r w:rsidRPr="00312706">
        <w:rPr>
          <w:rFonts w:ascii="Times New Roman" w:hAnsi="Times New Roman" w:eastAsia="Times New Roman" w:cs="Times New Roman"/>
          <w:sz w:val="24"/>
          <w:szCs w:val="24"/>
        </w:rPr>
        <w:t xml:space="preserve"> Plano įgyvendinimo</w:t>
      </w:r>
      <w:r w:rsidRPr="00312706" w:rsidR="63C7497A">
        <w:rPr>
          <w:rFonts w:ascii="Times New Roman" w:hAnsi="Times New Roman" w:eastAsia="Times New Roman" w:cs="Times New Roman"/>
          <w:sz w:val="24"/>
          <w:szCs w:val="24"/>
        </w:rPr>
        <w:t xml:space="preserve"> kalendorių. </w:t>
      </w:r>
    </w:p>
    <w:p w:rsidRPr="00312706" w:rsidR="0012327B" w:rsidP="3818B6C1" w:rsidRDefault="00312706" w14:paraId="44201F5D" w14:textId="7CA9D453">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rPr>
      </w:pPr>
      <w:r w:rsidRPr="00312706">
        <w:rPr>
          <w:rFonts w:ascii="Times New Roman" w:hAnsi="Times New Roman" w:eastAsia="Times New Roman" w:cs="Times New Roman"/>
          <w:sz w:val="24"/>
          <w:szCs w:val="24"/>
        </w:rPr>
        <w:t>P</w:t>
      </w:r>
      <w:r w:rsidRPr="00312706" w:rsidR="007919A3">
        <w:rPr>
          <w:rFonts w:ascii="Times New Roman" w:hAnsi="Times New Roman" w:eastAsia="Times New Roman" w:cs="Times New Roman"/>
          <w:sz w:val="24"/>
          <w:szCs w:val="24"/>
        </w:rPr>
        <w:t xml:space="preserve">lane taip pat turi būti įtrauktas ir detaliai pristatytas </w:t>
      </w:r>
      <w:r w:rsidRPr="00312706">
        <w:rPr>
          <w:rFonts w:ascii="Times New Roman" w:hAnsi="Times New Roman" w:eastAsia="Times New Roman" w:cs="Times New Roman"/>
          <w:sz w:val="24"/>
          <w:szCs w:val="24"/>
        </w:rPr>
        <w:t xml:space="preserve">reikalingų </w:t>
      </w:r>
      <w:r w:rsidRPr="00312706" w:rsidR="007919A3">
        <w:rPr>
          <w:rFonts w:ascii="Times New Roman" w:hAnsi="Times New Roman" w:eastAsia="Times New Roman" w:cs="Times New Roman"/>
          <w:sz w:val="24"/>
          <w:szCs w:val="24"/>
        </w:rPr>
        <w:t>finansų išteklių</w:t>
      </w:r>
      <w:r w:rsidRPr="00312706">
        <w:rPr>
          <w:rFonts w:ascii="Times New Roman" w:hAnsi="Times New Roman" w:eastAsia="Times New Roman" w:cs="Times New Roman"/>
          <w:sz w:val="24"/>
          <w:szCs w:val="24"/>
        </w:rPr>
        <w:t xml:space="preserve"> paskaičiavimas</w:t>
      </w:r>
      <w:r w:rsidRPr="00312706" w:rsidR="22781AF4">
        <w:rPr>
          <w:rFonts w:ascii="Times New Roman" w:hAnsi="Times New Roman" w:eastAsia="Times New Roman" w:cs="Times New Roman"/>
          <w:sz w:val="24"/>
          <w:szCs w:val="24"/>
        </w:rPr>
        <w:t>.</w:t>
      </w:r>
      <w:r w:rsidRPr="00312706" w:rsidR="28DCEDE4">
        <w:rPr>
          <w:rFonts w:ascii="Times New Roman" w:hAnsi="Times New Roman" w:eastAsia="Times New Roman" w:cs="Times New Roman"/>
          <w:sz w:val="24"/>
          <w:szCs w:val="24"/>
        </w:rPr>
        <w:t xml:space="preserve"> </w:t>
      </w:r>
    </w:p>
    <w:p w:rsidRPr="001F253B" w:rsidR="00D26FA5" w:rsidP="00D26FA5" w:rsidRDefault="00D26FA5" w14:paraId="57419319" w14:textId="1097576A">
      <w:pPr>
        <w:pStyle w:val="ListParagraph"/>
        <w:widowControl w:val="0"/>
        <w:numPr>
          <w:ilvl w:val="1"/>
          <w:numId w:val="4"/>
        </w:numPr>
        <w:autoSpaceDE w:val="0"/>
        <w:autoSpaceDN w:val="0"/>
        <w:spacing w:after="0" w:line="240" w:lineRule="auto"/>
        <w:ind w:left="0" w:right="-41" w:firstLine="851"/>
        <w:jc w:val="both"/>
        <w:rPr>
          <w:rFonts w:ascii="Times New Roman" w:hAnsi="Times New Roman" w:eastAsia="Times New Roman" w:cs="Times New Roman"/>
          <w:kern w:val="0"/>
          <w:sz w:val="24"/>
          <w:szCs w:val="24"/>
          <w14:ligatures w14:val="none"/>
        </w:rPr>
      </w:pPr>
      <w:r w:rsidRPr="001F253B">
        <w:rPr>
          <w:rFonts w:ascii="Times New Roman" w:hAnsi="Times New Roman" w:eastAsia="Times New Roman" w:cs="Times New Roman"/>
          <w:kern w:val="0"/>
          <w:sz w:val="24"/>
          <w:szCs w:val="24"/>
          <w14:ligatures w14:val="none"/>
        </w:rPr>
        <w:t xml:space="preserve">Teikėjas privalo parengti Modelio metodinę dalį – </w:t>
      </w:r>
      <w:r w:rsidR="000A332B">
        <w:rPr>
          <w:rFonts w:ascii="Times New Roman" w:hAnsi="Times New Roman" w:eastAsia="Times New Roman" w:cs="Times New Roman"/>
          <w:kern w:val="0"/>
          <w:sz w:val="24"/>
          <w:szCs w:val="24"/>
          <w14:ligatures w14:val="none"/>
        </w:rPr>
        <w:t>Užduočių k</w:t>
      </w:r>
      <w:r>
        <w:rPr>
          <w:rFonts w:ascii="Times New Roman" w:hAnsi="Times New Roman" w:eastAsia="Times New Roman" w:cs="Times New Roman"/>
          <w:kern w:val="0"/>
          <w:sz w:val="24"/>
          <w:szCs w:val="24"/>
          <w14:ligatures w14:val="none"/>
        </w:rPr>
        <w:t>okybės užtikrinimo m</w:t>
      </w:r>
      <w:r w:rsidRPr="001F253B">
        <w:rPr>
          <w:rFonts w:ascii="Times New Roman" w:hAnsi="Times New Roman" w:eastAsia="Times New Roman" w:cs="Times New Roman"/>
          <w:kern w:val="0"/>
          <w:sz w:val="24"/>
          <w:szCs w:val="24"/>
          <w14:ligatures w14:val="none"/>
        </w:rPr>
        <w:t>etodiką</w:t>
      </w:r>
      <w:r w:rsidR="000A332B">
        <w:rPr>
          <w:rFonts w:ascii="Times New Roman" w:hAnsi="Times New Roman" w:eastAsia="Times New Roman" w:cs="Times New Roman"/>
          <w:kern w:val="0"/>
          <w:sz w:val="24"/>
          <w:szCs w:val="24"/>
          <w14:ligatures w14:val="none"/>
        </w:rPr>
        <w:t xml:space="preserve"> (Metodika)</w:t>
      </w:r>
      <w:r w:rsidRPr="001F253B">
        <w:rPr>
          <w:rFonts w:ascii="Times New Roman" w:hAnsi="Times New Roman" w:eastAsia="Times New Roman" w:cs="Times New Roman"/>
          <w:kern w:val="0"/>
          <w:sz w:val="24"/>
          <w:szCs w:val="24"/>
          <w14:ligatures w14:val="none"/>
        </w:rPr>
        <w:t>. Metodikoje p</w:t>
      </w:r>
      <w:r w:rsidRPr="001F253B">
        <w:rPr>
          <w:rFonts w:ascii="Times New Roman" w:hAnsi="Times New Roman" w:eastAsia="Times New Roman" w:cs="Times New Roman"/>
          <w:sz w:val="24"/>
          <w:szCs w:val="24"/>
        </w:rPr>
        <w:t>ristatomi ir detaliai aprašomi užduočių išbandymui ir užduočių kokybės užtikrinimui siūlomi naudoti metodai.</w:t>
      </w:r>
      <w:r w:rsidR="000A332B">
        <w:rPr>
          <w:rFonts w:ascii="Times New Roman" w:hAnsi="Times New Roman" w:eastAsia="Times New Roman" w:cs="Times New Roman"/>
          <w:sz w:val="24"/>
          <w:szCs w:val="24"/>
        </w:rPr>
        <w:t xml:space="preserve"> Metodikoje:</w:t>
      </w:r>
      <w:r w:rsidRPr="001F253B">
        <w:rPr>
          <w:rFonts w:ascii="Times New Roman" w:hAnsi="Times New Roman" w:eastAsia="Times New Roman" w:cs="Times New Roman"/>
          <w:sz w:val="24"/>
          <w:szCs w:val="24"/>
        </w:rPr>
        <w:t xml:space="preserve"> </w:t>
      </w:r>
    </w:p>
    <w:p w:rsidR="00D26FA5" w:rsidP="00D26FA5" w:rsidRDefault="000A332B" w14:paraId="09B50ACA" w14:textId="1D38DE87">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w:t>
      </w:r>
      <w:r w:rsidRPr="4638AF8E" w:rsidR="00D26FA5">
        <w:rPr>
          <w:rFonts w:ascii="Times New Roman" w:hAnsi="Times New Roman" w:eastAsia="Times New Roman" w:cs="Times New Roman"/>
          <w:sz w:val="24"/>
          <w:szCs w:val="24"/>
        </w:rPr>
        <w:t>uri būti atsižvelgta, kad metodai padėtų sukonstruoti validžias, įvairaus tipo, mokinių pasiekimus padedančias įvertinti užduotis, atsižvelgiant į Lietuvos bendrąsias programas, egzaminų vykdymo tvarką, mokinių įvairovę (įskaitant specialiųjų ugdymosi poreikių mokinius), šalies kultūrinį kontekstą;</w:t>
      </w:r>
    </w:p>
    <w:p w:rsidR="00D26FA5" w:rsidP="00D26FA5" w:rsidRDefault="000A332B" w14:paraId="2D67D278" w14:textId="6C97FA37">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w:t>
      </w:r>
      <w:r w:rsidRPr="4638AF8E" w:rsidR="00D26FA5">
        <w:rPr>
          <w:rFonts w:ascii="Times New Roman" w:hAnsi="Times New Roman" w:eastAsia="Times New Roman" w:cs="Times New Roman"/>
          <w:sz w:val="24"/>
          <w:szCs w:val="24"/>
        </w:rPr>
        <w:t xml:space="preserve">uri būti atsižvelgta, kad dalis egzamino užduočių Lietuvoje yra skaitmeninės ir įvertinama galima kokybės užtikrinimo specifika; </w:t>
      </w:r>
    </w:p>
    <w:p w:rsidRPr="00AD4989" w:rsidR="00697415" w:rsidP="00697415" w:rsidRDefault="000A332B" w14:paraId="276CC2AB" w14:textId="77777777">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sz w:val="24"/>
          <w:szCs w:val="24"/>
        </w:rPr>
      </w:pPr>
      <w:r w:rsidRPr="00AD4989">
        <w:rPr>
          <w:rFonts w:ascii="Times New Roman" w:hAnsi="Times New Roman" w:eastAsia="Times New Roman" w:cs="Times New Roman"/>
          <w:sz w:val="24"/>
          <w:szCs w:val="24"/>
        </w:rPr>
        <w:t>s</w:t>
      </w:r>
      <w:r w:rsidRPr="00AD4989" w:rsidR="00D26FA5">
        <w:rPr>
          <w:rFonts w:ascii="Times New Roman" w:hAnsi="Times New Roman" w:eastAsia="Times New Roman" w:cs="Times New Roman"/>
          <w:sz w:val="24"/>
          <w:szCs w:val="24"/>
        </w:rPr>
        <w:t xml:space="preserve">iūlomi kokybės užtikrinimo metodai turi būti pritaikyti Lietuvos kontekstui ir pagrįsti </w:t>
      </w:r>
      <w:r w:rsidRPr="00AD4989" w:rsidR="006D7185">
        <w:rPr>
          <w:rFonts w:ascii="Times New Roman" w:hAnsi="Times New Roman" w:eastAsia="Times New Roman" w:cs="Times New Roman"/>
          <w:sz w:val="24"/>
          <w:szCs w:val="24"/>
        </w:rPr>
        <w:t>Situacijos</w:t>
      </w:r>
      <w:r w:rsidRPr="00AD4989" w:rsidR="00D26FA5">
        <w:rPr>
          <w:rFonts w:ascii="Times New Roman" w:hAnsi="Times New Roman" w:eastAsia="Times New Roman" w:cs="Times New Roman"/>
          <w:sz w:val="24"/>
          <w:szCs w:val="24"/>
        </w:rPr>
        <w:t xml:space="preserve"> analizės bei </w:t>
      </w:r>
      <w:r w:rsidRPr="00AD4989" w:rsidR="006D7185">
        <w:rPr>
          <w:rFonts w:ascii="Times New Roman" w:hAnsi="Times New Roman" w:eastAsia="Times New Roman" w:cs="Times New Roman"/>
          <w:sz w:val="24"/>
          <w:szCs w:val="24"/>
        </w:rPr>
        <w:t>L</w:t>
      </w:r>
      <w:r w:rsidRPr="00AD4989" w:rsidR="00D26FA5">
        <w:rPr>
          <w:rFonts w:ascii="Times New Roman" w:hAnsi="Times New Roman" w:eastAsia="Times New Roman" w:cs="Times New Roman"/>
          <w:sz w:val="24"/>
          <w:szCs w:val="24"/>
        </w:rPr>
        <w:t xml:space="preserve">yginamosios </w:t>
      </w:r>
      <w:r w:rsidRPr="00AD4989" w:rsidR="0096753C">
        <w:rPr>
          <w:rFonts w:ascii="Times New Roman" w:hAnsi="Times New Roman" w:eastAsia="Times New Roman" w:cs="Times New Roman"/>
          <w:sz w:val="24"/>
          <w:szCs w:val="24"/>
        </w:rPr>
        <w:t xml:space="preserve">analizės </w:t>
      </w:r>
      <w:r w:rsidRPr="00AD4989" w:rsidR="00D26FA5">
        <w:rPr>
          <w:rFonts w:ascii="Times New Roman" w:hAnsi="Times New Roman" w:eastAsia="Times New Roman" w:cs="Times New Roman"/>
          <w:sz w:val="24"/>
          <w:szCs w:val="24"/>
        </w:rPr>
        <w:t>rezultatais</w:t>
      </w:r>
      <w:r w:rsidRPr="00AD4989" w:rsidR="0096753C">
        <w:rPr>
          <w:rFonts w:ascii="Times New Roman" w:hAnsi="Times New Roman" w:eastAsia="Times New Roman" w:cs="Times New Roman"/>
          <w:sz w:val="24"/>
          <w:szCs w:val="24"/>
        </w:rPr>
        <w:t>.</w:t>
      </w:r>
    </w:p>
    <w:p w:rsidRPr="00AD4989" w:rsidR="00697415" w:rsidP="00697415" w:rsidRDefault="00697415" w14:paraId="53280E1C" w14:textId="0D99A833">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sz w:val="24"/>
          <w:szCs w:val="24"/>
        </w:rPr>
      </w:pPr>
      <w:r w:rsidRPr="00AD4989">
        <w:rPr>
          <w:rFonts w:ascii="Times New Roman" w:hAnsi="Times New Roman" w:eastAsia="Times New Roman" w:cs="Times New Roman"/>
          <w:sz w:val="24"/>
          <w:szCs w:val="24"/>
        </w:rPr>
        <w:t>Metodikoje privalo būti detaliai aprašytas užduočių išbandymo (pilotavimo) procesas, apimantis imčių parinkimą, testavimo organizavi</w:t>
      </w:r>
      <w:r w:rsidRPr="00AD4989" w:rsidR="00BE0C1F">
        <w:rPr>
          <w:rFonts w:ascii="Times New Roman" w:hAnsi="Times New Roman" w:eastAsia="Times New Roman" w:cs="Times New Roman"/>
          <w:sz w:val="24"/>
          <w:szCs w:val="24"/>
        </w:rPr>
        <w:t>mą</w:t>
      </w:r>
      <w:r w:rsidRPr="00AD4989">
        <w:rPr>
          <w:rFonts w:ascii="Times New Roman" w:hAnsi="Times New Roman" w:eastAsia="Times New Roman" w:cs="Times New Roman"/>
          <w:sz w:val="24"/>
          <w:szCs w:val="24"/>
        </w:rPr>
        <w:t>, duomenų rinkimą ir analizę, sprendimų dėl užduočių tinkamumo kriterijus bei pakartotinio testavimo logiką.</w:t>
      </w:r>
    </w:p>
    <w:p w:rsidRPr="0096753C" w:rsidR="00D26FA5" w:rsidP="0096753C" w:rsidRDefault="000A332B" w14:paraId="209A2000" w14:textId="5248A73A">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sz w:val="24"/>
          <w:szCs w:val="24"/>
        </w:rPr>
      </w:pPr>
      <w:r w:rsidRPr="00AD4989">
        <w:rPr>
          <w:rFonts w:ascii="Times New Roman" w:hAnsi="Times New Roman" w:eastAsia="Times New Roman" w:cs="Times New Roman"/>
          <w:sz w:val="24"/>
          <w:szCs w:val="24"/>
        </w:rPr>
        <w:t>t</w:t>
      </w:r>
      <w:r w:rsidRPr="00AD4989" w:rsidR="0096753C">
        <w:rPr>
          <w:rFonts w:ascii="Times New Roman" w:hAnsi="Times New Roman" w:eastAsia="Times New Roman" w:cs="Times New Roman"/>
          <w:sz w:val="24"/>
          <w:szCs w:val="24"/>
        </w:rPr>
        <w:t xml:space="preserve">uri būti pristatyti </w:t>
      </w:r>
      <w:r w:rsidRPr="00AD4989" w:rsidR="00D26FA5">
        <w:rPr>
          <w:rFonts w:ascii="Times New Roman" w:hAnsi="Times New Roman" w:eastAsia="Times New Roman" w:cs="Times New Roman"/>
          <w:sz w:val="24"/>
          <w:szCs w:val="24"/>
        </w:rPr>
        <w:t>rekomenduojam</w:t>
      </w:r>
      <w:r w:rsidRPr="00AD4989" w:rsidR="0096753C">
        <w:rPr>
          <w:rFonts w:ascii="Times New Roman" w:hAnsi="Times New Roman" w:eastAsia="Times New Roman" w:cs="Times New Roman"/>
          <w:sz w:val="24"/>
          <w:szCs w:val="24"/>
        </w:rPr>
        <w:t>ų</w:t>
      </w:r>
      <w:r w:rsidRPr="00AD4989" w:rsidR="00D26FA5">
        <w:rPr>
          <w:rFonts w:ascii="Times New Roman" w:hAnsi="Times New Roman" w:eastAsia="Times New Roman" w:cs="Times New Roman"/>
          <w:sz w:val="24"/>
          <w:szCs w:val="24"/>
        </w:rPr>
        <w:t xml:space="preserve"> metod</w:t>
      </w:r>
      <w:r w:rsidRPr="00AD4989" w:rsidR="0096753C">
        <w:rPr>
          <w:rFonts w:ascii="Times New Roman" w:hAnsi="Times New Roman" w:eastAsia="Times New Roman" w:cs="Times New Roman"/>
          <w:sz w:val="24"/>
          <w:szCs w:val="24"/>
        </w:rPr>
        <w:t>ų</w:t>
      </w:r>
      <w:r w:rsidRPr="00AD4989" w:rsidR="00D26FA5">
        <w:rPr>
          <w:rFonts w:ascii="Times New Roman" w:hAnsi="Times New Roman" w:eastAsia="Times New Roman" w:cs="Times New Roman"/>
          <w:sz w:val="24"/>
          <w:szCs w:val="24"/>
        </w:rPr>
        <w:t xml:space="preserve"> užduočių ir testų rengimui</w:t>
      </w:r>
      <w:r w:rsidRPr="00AD4989" w:rsidR="0096753C">
        <w:rPr>
          <w:rFonts w:ascii="Times New Roman" w:hAnsi="Times New Roman" w:eastAsia="Times New Roman" w:cs="Times New Roman"/>
          <w:sz w:val="24"/>
          <w:szCs w:val="24"/>
        </w:rPr>
        <w:t xml:space="preserve"> paskirtis, reikalingos taikymo sąlygos, apribojimai, dalykinės rekomendacijos </w:t>
      </w:r>
      <w:r w:rsidRPr="00AD4989" w:rsidR="00D26FA5">
        <w:rPr>
          <w:rFonts w:ascii="Times New Roman" w:hAnsi="Times New Roman" w:eastAsia="Times New Roman" w:cs="Times New Roman"/>
          <w:sz w:val="24"/>
          <w:szCs w:val="24"/>
        </w:rPr>
        <w:t>(klasikinė</w:t>
      </w:r>
      <w:r w:rsidRPr="00AD4989" w:rsidR="0096753C">
        <w:rPr>
          <w:rFonts w:ascii="Times New Roman" w:hAnsi="Times New Roman" w:eastAsia="Times New Roman" w:cs="Times New Roman"/>
          <w:sz w:val="24"/>
          <w:szCs w:val="24"/>
        </w:rPr>
        <w:t>s</w:t>
      </w:r>
      <w:r w:rsidRPr="00AD4989" w:rsidR="00D26FA5">
        <w:rPr>
          <w:rFonts w:ascii="Times New Roman" w:hAnsi="Times New Roman" w:eastAsia="Times New Roman" w:cs="Times New Roman"/>
          <w:sz w:val="24"/>
          <w:szCs w:val="24"/>
        </w:rPr>
        <w:t xml:space="preserve"> testų teorijos, </w:t>
      </w:r>
      <w:r w:rsidRPr="00AD4989" w:rsidR="00896694">
        <w:rPr>
          <w:rFonts w:ascii="Times New Roman" w:hAnsi="Times New Roman" w:eastAsia="Times New Roman" w:cs="Times New Roman"/>
          <w:sz w:val="24"/>
          <w:szCs w:val="24"/>
        </w:rPr>
        <w:t>moderniosios testų</w:t>
      </w:r>
      <w:r w:rsidRPr="00AD4989" w:rsidR="00D26FA5">
        <w:rPr>
          <w:rFonts w:ascii="Times New Roman" w:hAnsi="Times New Roman" w:eastAsia="Times New Roman" w:cs="Times New Roman"/>
          <w:sz w:val="24"/>
          <w:szCs w:val="24"/>
        </w:rPr>
        <w:t xml:space="preserve"> teorijos</w:t>
      </w:r>
      <w:r w:rsidRPr="00AD4989" w:rsidR="00896694">
        <w:rPr>
          <w:rFonts w:ascii="Times New Roman" w:hAnsi="Times New Roman" w:eastAsia="Times New Roman" w:cs="Times New Roman"/>
          <w:sz w:val="24"/>
          <w:szCs w:val="24"/>
        </w:rPr>
        <w:t xml:space="preserve"> (</w:t>
      </w:r>
      <w:r w:rsidRPr="00AD4989" w:rsidR="00896694">
        <w:rPr>
          <w:rFonts w:ascii="Times New Roman" w:hAnsi="Times New Roman" w:eastAsia="Times New Roman" w:cs="Times New Roman"/>
          <w:i/>
          <w:iCs/>
          <w:sz w:val="24"/>
          <w:szCs w:val="24"/>
        </w:rPr>
        <w:t>item response</w:t>
      </w:r>
      <w:r w:rsidRPr="00AD4989" w:rsidR="00896694">
        <w:rPr>
          <w:rFonts w:ascii="Times New Roman" w:hAnsi="Times New Roman" w:eastAsia="Times New Roman" w:cs="Times New Roman"/>
          <w:sz w:val="24"/>
          <w:szCs w:val="24"/>
        </w:rPr>
        <w:t xml:space="preserve"> </w:t>
      </w:r>
      <w:r w:rsidRPr="00AD4989" w:rsidR="00896694">
        <w:rPr>
          <w:rFonts w:ascii="Times New Roman" w:hAnsi="Times New Roman" w:eastAsia="Times New Roman" w:cs="Times New Roman"/>
          <w:i/>
          <w:iCs/>
          <w:sz w:val="24"/>
          <w:szCs w:val="24"/>
        </w:rPr>
        <w:t>theory</w:t>
      </w:r>
      <w:r w:rsidRPr="00AD4989" w:rsidR="00896694">
        <w:rPr>
          <w:rFonts w:ascii="Times New Roman" w:hAnsi="Times New Roman" w:eastAsia="Times New Roman" w:cs="Times New Roman"/>
          <w:sz w:val="24"/>
          <w:szCs w:val="24"/>
        </w:rPr>
        <w:t xml:space="preserve">), </w:t>
      </w:r>
      <w:r w:rsidRPr="00AD4989" w:rsidR="00D26FA5">
        <w:rPr>
          <w:rFonts w:ascii="Times New Roman" w:hAnsi="Times New Roman" w:eastAsia="Times New Roman" w:cs="Times New Roman"/>
          <w:sz w:val="24"/>
          <w:szCs w:val="24"/>
        </w:rPr>
        <w:t>automatini</w:t>
      </w:r>
      <w:r w:rsidRPr="00AD4989" w:rsidR="0096753C">
        <w:rPr>
          <w:rFonts w:ascii="Times New Roman" w:hAnsi="Times New Roman" w:eastAsia="Times New Roman" w:cs="Times New Roman"/>
          <w:sz w:val="24"/>
          <w:szCs w:val="24"/>
        </w:rPr>
        <w:t>o</w:t>
      </w:r>
      <w:r w:rsidRPr="00AD4989" w:rsidR="00D26FA5">
        <w:rPr>
          <w:rFonts w:ascii="Times New Roman" w:hAnsi="Times New Roman" w:eastAsia="Times New Roman" w:cs="Times New Roman"/>
          <w:sz w:val="24"/>
          <w:szCs w:val="24"/>
        </w:rPr>
        <w:t xml:space="preserve"> vertinim</w:t>
      </w:r>
      <w:r w:rsidRPr="00AD4989" w:rsidR="0096753C">
        <w:rPr>
          <w:rFonts w:ascii="Times New Roman" w:hAnsi="Times New Roman" w:eastAsia="Times New Roman" w:cs="Times New Roman"/>
          <w:sz w:val="24"/>
          <w:szCs w:val="24"/>
        </w:rPr>
        <w:t>o</w:t>
      </w:r>
      <w:r w:rsidR="00896694">
        <w:rPr>
          <w:rFonts w:ascii="Times New Roman" w:hAnsi="Times New Roman" w:eastAsia="Times New Roman" w:cs="Times New Roman"/>
          <w:sz w:val="24"/>
          <w:szCs w:val="24"/>
        </w:rPr>
        <w:t>, adaptyvus vertinimas, vertinimas panaudojant dirbtinį intelektą</w:t>
      </w:r>
      <w:r w:rsidRPr="0096753C" w:rsidR="00D26FA5">
        <w:rPr>
          <w:rFonts w:ascii="Times New Roman" w:hAnsi="Times New Roman" w:eastAsia="Times New Roman" w:cs="Times New Roman"/>
          <w:sz w:val="24"/>
          <w:szCs w:val="24"/>
        </w:rPr>
        <w:t>)</w:t>
      </w:r>
      <w:r w:rsidR="0096753C">
        <w:rPr>
          <w:rFonts w:ascii="Times New Roman" w:hAnsi="Times New Roman" w:eastAsia="Times New Roman" w:cs="Times New Roman"/>
          <w:sz w:val="24"/>
          <w:szCs w:val="24"/>
        </w:rPr>
        <w:t>.</w:t>
      </w:r>
    </w:p>
    <w:p w:rsidRPr="00822A7B" w:rsidR="00D26FA5" w:rsidP="00D26FA5" w:rsidRDefault="00D26FA5" w14:paraId="18D8B352" w14:textId="0AC1316D">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sz w:val="24"/>
          <w:szCs w:val="24"/>
        </w:rPr>
      </w:pPr>
      <w:r w:rsidRPr="00822A7B">
        <w:rPr>
          <w:rFonts w:ascii="Times New Roman" w:hAnsi="Times New Roman" w:eastAsia="Times New Roman" w:cs="Times New Roman"/>
          <w:sz w:val="24"/>
          <w:szCs w:val="24"/>
        </w:rPr>
        <w:t>detaliai ir išsamiai pristatyti renkami statistiniai parametrai, jų paskirtis, duomenų šaltiniai, jų skaičiavimams naudotini instrumentai. Pristatant statistinius parametrus pateikiamas ir paaiškinamas jų apskaičiavimas atsižvelgiant į PO naudojamas statistinės / matematinės analizės programas, ar nurodant kitas, taip pat ir atviro kodo, nemokamas statistinės analizės programas. Pateikiamos rekomendacijos jų patikimumui įvertinti bei interpretuoti;</w:t>
      </w:r>
    </w:p>
    <w:p w:rsidRPr="00822A7B" w:rsidR="00D26FA5" w:rsidP="00D26FA5" w:rsidRDefault="00D26FA5" w14:paraId="34AB3A60" w14:textId="77777777">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sz w:val="24"/>
          <w:szCs w:val="24"/>
        </w:rPr>
      </w:pPr>
      <w:r w:rsidRPr="00822A7B">
        <w:rPr>
          <w:rFonts w:ascii="Times New Roman" w:hAnsi="Times New Roman" w:eastAsia="Times New Roman" w:cs="Times New Roman"/>
          <w:sz w:val="24"/>
          <w:szCs w:val="24"/>
        </w:rPr>
        <w:t>pateikti ir pristatyti konkretūs surinktų duomenų ir jų analizės rezultatų ataskaitų formų pavyzdžiai ir (ar) ruošiniai (šablonai).</w:t>
      </w:r>
    </w:p>
    <w:p w:rsidRPr="00327B89" w:rsidR="00D26FA5" w:rsidP="00D26FA5" w:rsidRDefault="000A332B" w14:paraId="21F3FC30" w14:textId="40A8CF2D">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sz w:val="24"/>
          <w:szCs w:val="24"/>
        </w:rPr>
      </w:pPr>
      <w:r w:rsidRPr="00327B89">
        <w:rPr>
          <w:rFonts w:ascii="Times New Roman" w:hAnsi="Times New Roman" w:eastAsia="Times New Roman" w:cs="Times New Roman"/>
          <w:sz w:val="24"/>
          <w:szCs w:val="24"/>
        </w:rPr>
        <w:t>t</w:t>
      </w:r>
      <w:r w:rsidRPr="00327B89" w:rsidR="00BE5643">
        <w:rPr>
          <w:rFonts w:ascii="Times New Roman" w:hAnsi="Times New Roman" w:eastAsia="Times New Roman" w:cs="Times New Roman"/>
          <w:sz w:val="24"/>
          <w:szCs w:val="24"/>
        </w:rPr>
        <w:t xml:space="preserve">aip pat turi būti aprašomas ir šių metodų įgyvendinimo procesas bei organizavimas PO. </w:t>
      </w:r>
    </w:p>
    <w:bookmarkEnd w:id="4"/>
    <w:p w:rsidRPr="00D0252C" w:rsidR="005B3BA8" w:rsidP="000A2925" w:rsidRDefault="00B05C22" w14:paraId="28BCCDE6" w14:textId="071A8A6E">
      <w:pPr>
        <w:pStyle w:val="ListParagraph"/>
        <w:widowControl w:val="0"/>
        <w:numPr>
          <w:ilvl w:val="1"/>
          <w:numId w:val="4"/>
        </w:numPr>
        <w:autoSpaceDE w:val="0"/>
        <w:autoSpaceDN w:val="0"/>
        <w:spacing w:after="0" w:line="240" w:lineRule="auto"/>
        <w:ind w:left="0" w:right="-41" w:firstLine="851"/>
        <w:jc w:val="both"/>
        <w:rPr>
          <w:rFonts w:ascii="Times New Roman" w:hAnsi="Times New Roman" w:eastAsia="Times New Roman" w:cs="Times New Roman"/>
          <w:kern w:val="0"/>
          <w:sz w:val="24"/>
          <w:szCs w:val="24"/>
          <w14:ligatures w14:val="none"/>
        </w:rPr>
      </w:pPr>
      <w:r w:rsidRPr="00D0252C">
        <w:rPr>
          <w:rFonts w:ascii="Times New Roman" w:hAnsi="Times New Roman" w:eastAsia="Times New Roman" w:cs="Times New Roman"/>
          <w:kern w:val="0"/>
          <w:sz w:val="24"/>
          <w:szCs w:val="24"/>
          <w14:ligatures w14:val="none"/>
        </w:rPr>
        <w:t xml:space="preserve">Prieš rengdamas Modelį </w:t>
      </w:r>
      <w:r w:rsidRPr="00D0252C" w:rsidR="00D45456">
        <w:rPr>
          <w:rFonts w:ascii="Times New Roman" w:hAnsi="Times New Roman" w:eastAsia="Times New Roman" w:cs="Times New Roman"/>
          <w:kern w:val="0"/>
          <w:sz w:val="24"/>
          <w:szCs w:val="24"/>
          <w14:ligatures w14:val="none"/>
        </w:rPr>
        <w:t>T</w:t>
      </w:r>
      <w:r w:rsidRPr="00D0252C" w:rsidR="00EA2E20">
        <w:rPr>
          <w:rFonts w:ascii="Times New Roman" w:hAnsi="Times New Roman" w:eastAsia="Times New Roman" w:cs="Times New Roman"/>
          <w:kern w:val="0"/>
          <w:sz w:val="24"/>
          <w:szCs w:val="24"/>
          <w14:ligatures w14:val="none"/>
        </w:rPr>
        <w:t>e</w:t>
      </w:r>
      <w:r w:rsidRPr="00D0252C" w:rsidR="00D45456">
        <w:rPr>
          <w:rFonts w:ascii="Times New Roman" w:hAnsi="Times New Roman" w:eastAsia="Times New Roman" w:cs="Times New Roman"/>
          <w:kern w:val="0"/>
          <w:sz w:val="24"/>
          <w:szCs w:val="24"/>
          <w14:ligatures w14:val="none"/>
        </w:rPr>
        <w:t>ikėjas</w:t>
      </w:r>
      <w:r w:rsidRPr="00D0252C">
        <w:rPr>
          <w:rFonts w:ascii="Times New Roman" w:hAnsi="Times New Roman" w:eastAsia="Times New Roman" w:cs="Times New Roman"/>
          <w:kern w:val="0"/>
          <w:sz w:val="24"/>
          <w:szCs w:val="24"/>
          <w14:ligatures w14:val="none"/>
        </w:rPr>
        <w:t xml:space="preserve"> privalo </w:t>
      </w:r>
      <w:r w:rsidRPr="00D0252C" w:rsidR="00D45456">
        <w:rPr>
          <w:rFonts w:ascii="Times New Roman" w:hAnsi="Times New Roman" w:eastAsia="Times New Roman" w:cs="Times New Roman"/>
          <w:kern w:val="0"/>
          <w:sz w:val="24"/>
          <w:szCs w:val="24"/>
          <w14:ligatures w14:val="none"/>
        </w:rPr>
        <w:t>pateik</w:t>
      </w:r>
      <w:r w:rsidRPr="00D0252C">
        <w:rPr>
          <w:rFonts w:ascii="Times New Roman" w:hAnsi="Times New Roman" w:eastAsia="Times New Roman" w:cs="Times New Roman"/>
          <w:kern w:val="0"/>
          <w:sz w:val="24"/>
          <w:szCs w:val="24"/>
          <w14:ligatures w14:val="none"/>
        </w:rPr>
        <w:t>ti</w:t>
      </w:r>
      <w:r w:rsidRPr="00D0252C" w:rsidR="00D45456">
        <w:rPr>
          <w:rFonts w:ascii="Times New Roman" w:hAnsi="Times New Roman" w:eastAsia="Times New Roman" w:cs="Times New Roman"/>
          <w:kern w:val="0"/>
          <w:sz w:val="24"/>
          <w:szCs w:val="24"/>
          <w14:ligatures w14:val="none"/>
        </w:rPr>
        <w:t xml:space="preserve"> </w:t>
      </w:r>
      <w:r w:rsidRPr="00D0252C">
        <w:rPr>
          <w:rFonts w:ascii="Times New Roman" w:hAnsi="Times New Roman" w:eastAsia="Times New Roman" w:cs="Times New Roman"/>
          <w:kern w:val="0"/>
          <w:sz w:val="24"/>
          <w:szCs w:val="24"/>
          <w14:ligatures w14:val="none"/>
        </w:rPr>
        <w:t>PO pirminę Modelio</w:t>
      </w:r>
      <w:r w:rsidRPr="00D0252C" w:rsidR="005B3BA8">
        <w:rPr>
          <w:rFonts w:ascii="Times New Roman" w:hAnsi="Times New Roman" w:eastAsia="Times New Roman" w:cs="Times New Roman"/>
          <w:kern w:val="0"/>
          <w:sz w:val="24"/>
          <w:szCs w:val="24"/>
          <w14:ligatures w14:val="none"/>
        </w:rPr>
        <w:t xml:space="preserve"> koncepciją (toliau – </w:t>
      </w:r>
      <w:r w:rsidRPr="00D0252C" w:rsidR="5EE792A4">
        <w:rPr>
          <w:rFonts w:ascii="Times New Roman" w:hAnsi="Times New Roman" w:eastAsia="Times New Roman" w:cs="Times New Roman"/>
          <w:kern w:val="0"/>
          <w:sz w:val="24"/>
          <w:szCs w:val="24"/>
          <w14:ligatures w14:val="none"/>
        </w:rPr>
        <w:t>Modelio</w:t>
      </w:r>
      <w:r w:rsidRPr="00D0252C" w:rsidR="185FC4D2">
        <w:rPr>
          <w:rFonts w:ascii="Times New Roman" w:hAnsi="Times New Roman" w:eastAsia="Times New Roman" w:cs="Times New Roman"/>
          <w:kern w:val="0"/>
          <w:sz w:val="24"/>
          <w:szCs w:val="24"/>
          <w14:ligatures w14:val="none"/>
        </w:rPr>
        <w:t xml:space="preserve"> k</w:t>
      </w:r>
      <w:r w:rsidRPr="00D0252C" w:rsidR="005B3BA8">
        <w:rPr>
          <w:rFonts w:ascii="Times New Roman" w:hAnsi="Times New Roman" w:eastAsia="Times New Roman" w:cs="Times New Roman"/>
          <w:kern w:val="0"/>
          <w:sz w:val="24"/>
          <w:szCs w:val="24"/>
          <w14:ligatures w14:val="none"/>
        </w:rPr>
        <w:t>oncepcija)</w:t>
      </w:r>
      <w:r w:rsidRPr="00D0252C">
        <w:rPr>
          <w:rFonts w:ascii="Times New Roman" w:hAnsi="Times New Roman" w:eastAsia="Times New Roman" w:cs="Times New Roman"/>
          <w:kern w:val="0"/>
          <w:sz w:val="24"/>
          <w:szCs w:val="24"/>
          <w14:ligatures w14:val="none"/>
        </w:rPr>
        <w:t>. J</w:t>
      </w:r>
      <w:r w:rsidRPr="00D0252C" w:rsidR="005B3BA8">
        <w:rPr>
          <w:rFonts w:ascii="Times New Roman" w:hAnsi="Times New Roman" w:eastAsia="Times New Roman" w:cs="Times New Roman"/>
          <w:sz w:val="24"/>
          <w:szCs w:val="24"/>
        </w:rPr>
        <w:t>oje</w:t>
      </w:r>
      <w:r w:rsidRPr="00D0252C" w:rsidR="00D45456">
        <w:rPr>
          <w:rFonts w:ascii="Times New Roman" w:hAnsi="Times New Roman" w:eastAsia="Times New Roman" w:cs="Times New Roman"/>
          <w:sz w:val="24"/>
          <w:szCs w:val="24"/>
        </w:rPr>
        <w:t xml:space="preserve"> turi būti:</w:t>
      </w:r>
    </w:p>
    <w:p w:rsidRPr="00D0252C" w:rsidR="00616A56" w:rsidP="000A2925" w:rsidRDefault="63C7497A" w14:paraId="5491CE0A" w14:textId="0413C937">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sz w:val="24"/>
          <w:szCs w:val="24"/>
        </w:rPr>
      </w:pPr>
      <w:r w:rsidRPr="00D0252C">
        <w:rPr>
          <w:rFonts w:ascii="Times New Roman" w:hAnsi="Times New Roman" w:eastAsia="Times New Roman" w:cs="Times New Roman"/>
          <w:sz w:val="24"/>
          <w:szCs w:val="24"/>
        </w:rPr>
        <w:t xml:space="preserve">pristatoma, kokiais būdais ir kokia su Lietuvos egzaminų kontekstu susijusi informacija bus renkama atliekant </w:t>
      </w:r>
      <w:r w:rsidRPr="00D0252C" w:rsidR="00D0252C">
        <w:rPr>
          <w:rFonts w:ascii="Times New Roman" w:hAnsi="Times New Roman" w:eastAsia="Times New Roman" w:cs="Times New Roman"/>
          <w:sz w:val="24"/>
          <w:szCs w:val="24"/>
        </w:rPr>
        <w:t>S</w:t>
      </w:r>
      <w:r w:rsidRPr="00D0252C">
        <w:rPr>
          <w:rFonts w:ascii="Times New Roman" w:hAnsi="Times New Roman" w:eastAsia="Times New Roman" w:cs="Times New Roman"/>
          <w:sz w:val="24"/>
          <w:szCs w:val="24"/>
        </w:rPr>
        <w:t>ituacijos analizę;</w:t>
      </w:r>
    </w:p>
    <w:p w:rsidRPr="00D0252C" w:rsidR="00D0252C" w:rsidP="00D0252C" w:rsidRDefault="00D0252C" w14:paraId="5439CEFE" w14:textId="12F3A62F">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sz w:val="24"/>
          <w:szCs w:val="24"/>
        </w:rPr>
      </w:pPr>
      <w:r w:rsidRPr="00D0252C">
        <w:rPr>
          <w:rFonts w:ascii="Times New Roman" w:hAnsi="Times New Roman" w:eastAsia="Times New Roman" w:cs="Times New Roman"/>
          <w:sz w:val="24"/>
          <w:szCs w:val="24"/>
        </w:rPr>
        <w:t xml:space="preserve">pateiktos pirminės išvados ir apibendrinimai apie siūlomas Lyginamojoje analizėje </w:t>
      </w:r>
      <w:r w:rsidRPr="006D7185">
        <w:rPr>
          <w:rFonts w:ascii="Times New Roman" w:hAnsi="Times New Roman" w:eastAsia="Times New Roman" w:cs="Times New Roman"/>
          <w:sz w:val="24"/>
          <w:szCs w:val="24"/>
        </w:rPr>
        <w:t xml:space="preserve">nagrinėti </w:t>
      </w:r>
      <w:r w:rsidRPr="00E66034">
        <w:rPr>
          <w:rFonts w:ascii="Times New Roman" w:hAnsi="Times New Roman" w:eastAsia="Times New Roman" w:cs="Times New Roman"/>
          <w:sz w:val="24"/>
          <w:szCs w:val="24"/>
        </w:rPr>
        <w:t>4</w:t>
      </w:r>
      <w:r w:rsidRPr="006D7185">
        <w:rPr>
          <w:rFonts w:ascii="Times New Roman" w:hAnsi="Times New Roman" w:eastAsia="Times New Roman" w:cs="Times New Roman"/>
          <w:sz w:val="24"/>
          <w:szCs w:val="24"/>
        </w:rPr>
        <w:t xml:space="preserve"> Europos šalių</w:t>
      </w:r>
      <w:r w:rsidRPr="006D7185" w:rsidR="006D7185">
        <w:rPr>
          <w:rFonts w:ascii="Times New Roman" w:hAnsi="Times New Roman" w:eastAsia="Times New Roman" w:cs="Times New Roman"/>
          <w:sz w:val="24"/>
          <w:szCs w:val="24"/>
        </w:rPr>
        <w:t xml:space="preserve"> valstybinių brandos egzaminų (VBE) organizavimo ir užduočių rengimo siste</w:t>
      </w:r>
      <w:r w:rsidR="006D7185">
        <w:rPr>
          <w:rFonts w:ascii="Times New Roman" w:hAnsi="Times New Roman" w:eastAsia="Times New Roman" w:cs="Times New Roman"/>
          <w:sz w:val="24"/>
          <w:szCs w:val="24"/>
        </w:rPr>
        <w:t>mas</w:t>
      </w:r>
      <w:r w:rsidRPr="00D0252C">
        <w:rPr>
          <w:rFonts w:ascii="Times New Roman" w:hAnsi="Times New Roman" w:eastAsia="Times New Roman" w:cs="Times New Roman"/>
          <w:sz w:val="24"/>
          <w:szCs w:val="24"/>
        </w:rPr>
        <w:t xml:space="preserve">. Pateiktas pagrindimas, kokios </w:t>
      </w:r>
      <w:r w:rsidR="006D7185">
        <w:rPr>
          <w:rFonts w:ascii="Times New Roman" w:hAnsi="Times New Roman" w:eastAsia="Times New Roman" w:cs="Times New Roman"/>
          <w:sz w:val="24"/>
          <w:szCs w:val="24"/>
        </w:rPr>
        <w:t>sistemos</w:t>
      </w:r>
      <w:r w:rsidRPr="00D0252C">
        <w:rPr>
          <w:rFonts w:ascii="Times New Roman" w:hAnsi="Times New Roman" w:eastAsia="Times New Roman" w:cs="Times New Roman"/>
          <w:sz w:val="24"/>
          <w:szCs w:val="24"/>
        </w:rPr>
        <w:t xml:space="preserve"> patirtimi bus siūloma remtis rengiant </w:t>
      </w:r>
      <w:r w:rsidR="006D7185">
        <w:rPr>
          <w:rFonts w:ascii="Times New Roman" w:hAnsi="Times New Roman" w:eastAsia="Times New Roman" w:cs="Times New Roman"/>
          <w:sz w:val="24"/>
          <w:szCs w:val="24"/>
        </w:rPr>
        <w:t>r</w:t>
      </w:r>
      <w:r w:rsidRPr="00D0252C">
        <w:rPr>
          <w:rFonts w:ascii="Times New Roman" w:hAnsi="Times New Roman" w:eastAsia="Times New Roman" w:cs="Times New Roman"/>
          <w:sz w:val="24"/>
          <w:szCs w:val="24"/>
        </w:rPr>
        <w:t>ekomend</w:t>
      </w:r>
      <w:r w:rsidR="006D7185">
        <w:rPr>
          <w:rFonts w:ascii="Times New Roman" w:hAnsi="Times New Roman" w:eastAsia="Times New Roman" w:cs="Times New Roman"/>
          <w:sz w:val="24"/>
          <w:szCs w:val="24"/>
        </w:rPr>
        <w:t>uojamą Modelį</w:t>
      </w:r>
      <w:r w:rsidRPr="00D0252C">
        <w:rPr>
          <w:rFonts w:ascii="Times New Roman" w:hAnsi="Times New Roman" w:eastAsia="Times New Roman" w:cs="Times New Roman"/>
          <w:sz w:val="24"/>
          <w:szCs w:val="24"/>
        </w:rPr>
        <w:t xml:space="preserve">; </w:t>
      </w:r>
    </w:p>
    <w:p w:rsidRPr="00AA165B" w:rsidR="00DB410D" w:rsidP="000A2925" w:rsidRDefault="006D7185" w14:paraId="29F1D913" w14:textId="74AFF6C4">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rekomenduojamo Modelio</w:t>
      </w:r>
      <w:r w:rsidRPr="00D0252C" w:rsidR="63C7497A">
        <w:rPr>
          <w:rFonts w:ascii="Times New Roman" w:hAnsi="Times New Roman" w:eastAsia="Times New Roman" w:cs="Times New Roman"/>
          <w:sz w:val="24"/>
          <w:szCs w:val="24"/>
        </w:rPr>
        <w:t xml:space="preserve"> daliai pateikiamas vieno pasirinkto užduočių parengimo ir jų kokybės užtikrinimo etapo organizavimo ir </w:t>
      </w:r>
      <w:r w:rsidRPr="00AA165B" w:rsidR="63C7497A">
        <w:rPr>
          <w:rFonts w:ascii="Times New Roman" w:hAnsi="Times New Roman" w:eastAsia="Times New Roman" w:cs="Times New Roman"/>
          <w:sz w:val="24"/>
          <w:szCs w:val="24"/>
        </w:rPr>
        <w:t>koordinavimo aprašymo pavyzdys, aptariant atsakomybes</w:t>
      </w:r>
      <w:r w:rsidRPr="00AA165B" w:rsidR="00D0252C">
        <w:rPr>
          <w:rFonts w:ascii="Times New Roman" w:hAnsi="Times New Roman" w:eastAsia="Times New Roman" w:cs="Times New Roman"/>
          <w:sz w:val="24"/>
          <w:szCs w:val="24"/>
        </w:rPr>
        <w:t xml:space="preserve"> </w:t>
      </w:r>
      <w:r w:rsidRPr="00AA165B" w:rsidR="63C7497A">
        <w:rPr>
          <w:rFonts w:ascii="Times New Roman" w:hAnsi="Times New Roman" w:eastAsia="Times New Roman" w:cs="Times New Roman"/>
          <w:sz w:val="24"/>
          <w:szCs w:val="24"/>
        </w:rPr>
        <w:t>procesą prižiūrintiems asmenims (institucijoms), žmogiškuosius išteklius ir kitą svarbią procesui informaciją</w:t>
      </w:r>
      <w:r w:rsidRPr="00AA165B" w:rsidR="00BA4048">
        <w:rPr>
          <w:rFonts w:ascii="Times New Roman" w:hAnsi="Times New Roman" w:eastAsia="Times New Roman" w:cs="Times New Roman"/>
          <w:sz w:val="24"/>
          <w:szCs w:val="24"/>
        </w:rPr>
        <w:t>.</w:t>
      </w:r>
    </w:p>
    <w:p w:rsidRPr="00AA165B" w:rsidR="00AA165B" w:rsidP="000A2925" w:rsidRDefault="00AA165B" w14:paraId="02D06F35" w14:textId="6D15D606">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sz w:val="24"/>
          <w:szCs w:val="24"/>
        </w:rPr>
      </w:pPr>
      <w:r w:rsidRPr="00AA165B">
        <w:rPr>
          <w:rFonts w:ascii="Times New Roman" w:hAnsi="Times New Roman" w:eastAsia="Times New Roman" w:cs="Times New Roman"/>
          <w:sz w:val="24"/>
          <w:szCs w:val="24"/>
        </w:rPr>
        <w:t>būsimos Metodikos daliai pateikiamas ir aprašomas ne mažiau nei vienas užduočių išbandymo ir kokybės užtikrinimo metodo, statistinių parametrų, skaičiavimų, naudojamų instrumentų pavyzdys. Pateikiamas jų aktualumo, naudingumo pagrindimas.</w:t>
      </w:r>
    </w:p>
    <w:p w:rsidRPr="001F253B" w:rsidR="00DE6253" w:rsidP="7A5A5E11" w:rsidRDefault="00DE6253" w14:paraId="67916283" w14:textId="77777777">
      <w:pPr>
        <w:pStyle w:val="ListParagraph"/>
        <w:widowControl w:val="0"/>
        <w:spacing w:after="0" w:line="240" w:lineRule="auto"/>
        <w:ind w:left="284" w:right="-41"/>
        <w:jc w:val="both"/>
        <w:rPr>
          <w:rFonts w:ascii="Times New Roman" w:hAnsi="Times New Roman" w:eastAsia="Times New Roman" w:cs="Times New Roman"/>
          <w:color w:val="FF0000"/>
          <w:sz w:val="24"/>
          <w:szCs w:val="24"/>
        </w:rPr>
      </w:pPr>
    </w:p>
    <w:p w:rsidRPr="00C44F28" w:rsidR="00F86F27" w:rsidP="00F86F27" w:rsidRDefault="00C94866" w14:paraId="52AD1288" w14:textId="37961129">
      <w:pPr>
        <w:pStyle w:val="ListParagraph"/>
        <w:numPr>
          <w:ilvl w:val="0"/>
          <w:numId w:val="4"/>
        </w:numPr>
        <w:spacing w:before="240" w:line="240" w:lineRule="auto"/>
        <w:jc w:val="center"/>
        <w:rPr>
          <w:rFonts w:ascii="Times New Roman" w:hAnsi="Times New Roman" w:eastAsia="Calibri" w:cs="Times New Roman"/>
          <w:b/>
          <w:bCs/>
          <w:sz w:val="24"/>
          <w:szCs w:val="24"/>
          <w:lang w:eastAsia="lt-LT"/>
        </w:rPr>
      </w:pPr>
      <w:r>
        <w:rPr>
          <w:rFonts w:ascii="Times New Roman" w:hAnsi="Times New Roman" w:eastAsia="Calibri" w:cs="Times New Roman"/>
          <w:b/>
          <w:bCs/>
          <w:sz w:val="24"/>
          <w:szCs w:val="24"/>
          <w:lang w:eastAsia="lt-LT"/>
        </w:rPr>
        <w:t>BENDRIEJI</w:t>
      </w:r>
      <w:r w:rsidRPr="001F253B" w:rsidR="63C7497A">
        <w:rPr>
          <w:rFonts w:ascii="Times New Roman" w:hAnsi="Times New Roman" w:eastAsia="Calibri" w:cs="Times New Roman"/>
          <w:b/>
          <w:bCs/>
          <w:sz w:val="24"/>
          <w:szCs w:val="24"/>
          <w:lang w:eastAsia="lt-LT"/>
        </w:rPr>
        <w:t xml:space="preserve"> REIKALAVIMAI </w:t>
      </w:r>
    </w:p>
    <w:p w:rsidRPr="00C44F28" w:rsidR="00C44F28" w:rsidP="4638AF8E" w:rsidRDefault="00C44F28" w14:paraId="443786AF" w14:textId="227C2CBF">
      <w:pPr>
        <w:pStyle w:val="ListParagraph"/>
        <w:widowControl w:val="0"/>
        <w:autoSpaceDE w:val="0"/>
        <w:autoSpaceDN w:val="0"/>
        <w:spacing w:after="0" w:line="240" w:lineRule="auto"/>
        <w:ind w:left="360" w:right="-41"/>
        <w:jc w:val="both"/>
        <w:rPr>
          <w:rFonts w:ascii="Times New Roman" w:hAnsi="Times New Roman" w:eastAsia="Times New Roman" w:cs="Times New Roman"/>
          <w:kern w:val="0"/>
          <w:sz w:val="24"/>
          <w:szCs w:val="24"/>
          <w14:ligatures w14:val="none"/>
        </w:rPr>
      </w:pPr>
    </w:p>
    <w:p w:rsidRPr="001F253B" w:rsidR="00E010BF" w:rsidP="000D6D06" w:rsidRDefault="00E010BF" w14:paraId="11E4AD03" w14:textId="77D868C0">
      <w:pPr>
        <w:pStyle w:val="ListParagraph"/>
        <w:widowControl w:val="0"/>
        <w:numPr>
          <w:ilvl w:val="1"/>
          <w:numId w:val="16"/>
        </w:numPr>
        <w:autoSpaceDE w:val="0"/>
        <w:autoSpaceDN w:val="0"/>
        <w:spacing w:after="0" w:line="240" w:lineRule="auto"/>
        <w:ind w:left="0" w:right="-41" w:firstLine="851"/>
        <w:jc w:val="both"/>
        <w:rPr>
          <w:rFonts w:ascii="Times New Roman" w:hAnsi="Times New Roman" w:eastAsia="Times New Roman" w:cs="Times New Roman"/>
          <w:kern w:val="0"/>
          <w:sz w:val="24"/>
          <w:szCs w:val="24"/>
          <w14:ligatures w14:val="none"/>
        </w:rPr>
      </w:pPr>
      <w:r w:rsidRPr="001F253B">
        <w:rPr>
          <w:rFonts w:ascii="Times New Roman" w:hAnsi="Times New Roman" w:eastAsia="Times New Roman" w:cs="Times New Roman"/>
          <w:kern w:val="0"/>
          <w:sz w:val="24"/>
          <w:szCs w:val="24"/>
          <w14:ligatures w14:val="none"/>
        </w:rPr>
        <w:t>Parengt</w:t>
      </w:r>
      <w:r w:rsidRPr="001F253B" w:rsidR="6BB63571">
        <w:rPr>
          <w:rFonts w:ascii="Times New Roman" w:hAnsi="Times New Roman" w:eastAsia="Times New Roman" w:cs="Times New Roman"/>
          <w:kern w:val="0"/>
          <w:sz w:val="24"/>
          <w:szCs w:val="24"/>
          <w14:ligatures w14:val="none"/>
        </w:rPr>
        <w:t>ame</w:t>
      </w:r>
      <w:r w:rsidRPr="001F253B" w:rsidR="002239DD">
        <w:rPr>
          <w:rFonts w:ascii="Times New Roman" w:hAnsi="Times New Roman" w:eastAsia="Times New Roman" w:cs="Times New Roman"/>
          <w:kern w:val="0"/>
          <w:sz w:val="24"/>
          <w:szCs w:val="24"/>
          <w14:ligatures w14:val="none"/>
        </w:rPr>
        <w:t xml:space="preserve"> </w:t>
      </w:r>
      <w:r w:rsidRPr="001F253B" w:rsidR="52853008">
        <w:rPr>
          <w:rFonts w:ascii="Times New Roman" w:hAnsi="Times New Roman" w:eastAsia="Times New Roman" w:cs="Times New Roman"/>
          <w:kern w:val="0"/>
          <w:sz w:val="24"/>
          <w:szCs w:val="24"/>
          <w14:ligatures w14:val="none"/>
        </w:rPr>
        <w:t>Modelyje</w:t>
      </w:r>
      <w:r w:rsidRPr="001F253B">
        <w:rPr>
          <w:rFonts w:ascii="Times New Roman" w:hAnsi="Times New Roman" w:eastAsia="Times New Roman" w:cs="Times New Roman"/>
          <w:kern w:val="0"/>
          <w:sz w:val="24"/>
          <w:szCs w:val="24"/>
          <w14:ligatures w14:val="none"/>
        </w:rPr>
        <w:t xml:space="preserve"> turi būti nurodytas </w:t>
      </w:r>
      <w:r w:rsidRPr="001F253B" w:rsidR="002239DD">
        <w:rPr>
          <w:rFonts w:ascii="Times New Roman" w:hAnsi="Times New Roman" w:eastAsia="Times New Roman" w:cs="Times New Roman"/>
          <w:kern w:val="0"/>
          <w:sz w:val="24"/>
          <w:szCs w:val="24"/>
          <w14:ligatures w14:val="none"/>
        </w:rPr>
        <w:t>PO</w:t>
      </w:r>
      <w:r w:rsidRPr="001F253B">
        <w:rPr>
          <w:rFonts w:ascii="Times New Roman" w:hAnsi="Times New Roman" w:eastAsia="Times New Roman" w:cs="Times New Roman"/>
          <w:kern w:val="0"/>
          <w:sz w:val="24"/>
          <w:szCs w:val="24"/>
          <w14:ligatures w14:val="none"/>
        </w:rPr>
        <w:t xml:space="preserve"> vykdomo projekto pavadinimas – „Mokytis padedančio pasiekimų ir pažangos vertinimo stiprinimas“, naudojami privalomi viešinimo ženklai: Europos Sąjungos emblema su teiginiu: „Finansuoja Europos Sąjunga“ (toliau – ženklas), </w:t>
      </w:r>
      <w:r w:rsidRPr="001F253B" w:rsidR="002239DD">
        <w:rPr>
          <w:rFonts w:ascii="Times New Roman" w:hAnsi="Times New Roman" w:eastAsia="Times New Roman" w:cs="Times New Roman"/>
          <w:kern w:val="0"/>
          <w:sz w:val="24"/>
          <w:szCs w:val="24"/>
          <w14:ligatures w14:val="none"/>
        </w:rPr>
        <w:t>PO</w:t>
      </w:r>
      <w:r w:rsidRPr="001F253B">
        <w:rPr>
          <w:rFonts w:ascii="Times New Roman" w:hAnsi="Times New Roman" w:eastAsia="Times New Roman" w:cs="Times New Roman"/>
          <w:kern w:val="0"/>
          <w:sz w:val="24"/>
          <w:szCs w:val="24"/>
          <w14:ligatures w14:val="none"/>
        </w:rPr>
        <w:t xml:space="preserve"> logotipas, pateikiamas interneto svetainėje https://www.nsa.smm.lt/apie-nsa/nsa-logotipas/, Lietuvos Respublikos švietimo, mokslo ir</w:t>
      </w:r>
      <w:r w:rsidRPr="001F253B" w:rsidR="002239DD">
        <w:rPr>
          <w:rFonts w:ascii="Times New Roman" w:hAnsi="Times New Roman" w:eastAsia="Times New Roman" w:cs="Times New Roman"/>
          <w:kern w:val="0"/>
          <w:sz w:val="24"/>
          <w:szCs w:val="24"/>
          <w14:ligatures w14:val="none"/>
        </w:rPr>
        <w:t xml:space="preserve"> </w:t>
      </w:r>
      <w:r w:rsidRPr="001F253B">
        <w:rPr>
          <w:rFonts w:ascii="Times New Roman" w:hAnsi="Times New Roman" w:eastAsia="Times New Roman" w:cs="Times New Roman"/>
          <w:kern w:val="0"/>
          <w:sz w:val="24"/>
          <w:szCs w:val="24"/>
          <w14:ligatures w14:val="none"/>
        </w:rPr>
        <w:t>sporto ministerijos</w:t>
      </w:r>
      <w:r w:rsidRPr="001F253B" w:rsidR="002239DD">
        <w:rPr>
          <w:rFonts w:ascii="Times New Roman" w:hAnsi="Times New Roman" w:eastAsia="Times New Roman" w:cs="Times New Roman"/>
          <w:kern w:val="0"/>
          <w:sz w:val="24"/>
          <w:szCs w:val="24"/>
          <w14:ligatures w14:val="none"/>
        </w:rPr>
        <w:t xml:space="preserve"> </w:t>
      </w:r>
      <w:r w:rsidRPr="001F253B">
        <w:rPr>
          <w:rFonts w:ascii="Times New Roman" w:hAnsi="Times New Roman" w:eastAsia="Times New Roman" w:cs="Times New Roman"/>
          <w:kern w:val="0"/>
          <w:sz w:val="24"/>
          <w:szCs w:val="24"/>
          <w14:ligatures w14:val="none"/>
        </w:rPr>
        <w:t>logotipas,</w:t>
      </w:r>
      <w:r w:rsidRPr="001F253B" w:rsidR="002239DD">
        <w:rPr>
          <w:rFonts w:ascii="Times New Roman" w:hAnsi="Times New Roman" w:eastAsia="Times New Roman" w:cs="Times New Roman"/>
          <w:kern w:val="0"/>
          <w:sz w:val="24"/>
          <w:szCs w:val="24"/>
          <w14:ligatures w14:val="none"/>
        </w:rPr>
        <w:t xml:space="preserve"> </w:t>
      </w:r>
      <w:r w:rsidRPr="001F253B">
        <w:rPr>
          <w:rFonts w:ascii="Times New Roman" w:hAnsi="Times New Roman" w:eastAsia="Times New Roman" w:cs="Times New Roman"/>
          <w:kern w:val="0"/>
          <w:sz w:val="24"/>
          <w:szCs w:val="24"/>
          <w14:ligatures w14:val="none"/>
        </w:rPr>
        <w:t>pateikiamas</w:t>
      </w:r>
      <w:r w:rsidRPr="001F253B" w:rsidR="002239DD">
        <w:rPr>
          <w:rFonts w:ascii="Times New Roman" w:hAnsi="Times New Roman" w:eastAsia="Times New Roman" w:cs="Times New Roman"/>
          <w:kern w:val="0"/>
          <w:sz w:val="24"/>
          <w:szCs w:val="24"/>
          <w14:ligatures w14:val="none"/>
        </w:rPr>
        <w:t xml:space="preserve"> </w:t>
      </w:r>
      <w:r w:rsidRPr="001F253B">
        <w:rPr>
          <w:rFonts w:ascii="Times New Roman" w:hAnsi="Times New Roman" w:eastAsia="Times New Roman" w:cs="Times New Roman"/>
          <w:kern w:val="0"/>
          <w:sz w:val="24"/>
          <w:szCs w:val="24"/>
          <w14:ligatures w14:val="none"/>
        </w:rPr>
        <w:t>interneto</w:t>
      </w:r>
      <w:r w:rsidRPr="001F253B" w:rsidR="002239DD">
        <w:rPr>
          <w:rFonts w:ascii="Times New Roman" w:hAnsi="Times New Roman" w:eastAsia="Times New Roman" w:cs="Times New Roman"/>
          <w:kern w:val="0"/>
          <w:sz w:val="24"/>
          <w:szCs w:val="24"/>
          <w14:ligatures w14:val="none"/>
        </w:rPr>
        <w:t xml:space="preserve"> </w:t>
      </w:r>
      <w:r w:rsidRPr="001F253B">
        <w:rPr>
          <w:rFonts w:ascii="Times New Roman" w:hAnsi="Times New Roman" w:eastAsia="Times New Roman" w:cs="Times New Roman"/>
          <w:kern w:val="0"/>
          <w:sz w:val="24"/>
          <w:szCs w:val="24"/>
          <w14:ligatures w14:val="none"/>
        </w:rPr>
        <w:t xml:space="preserve">svetainėje </w:t>
      </w:r>
      <w:hyperlink w:history="1" r:id="rId9">
        <w:r w:rsidRPr="001F253B">
          <w:rPr>
            <w:rFonts w:ascii="Times New Roman" w:hAnsi="Times New Roman" w:eastAsia="Times New Roman" w:cs="Times New Roman"/>
            <w:kern w:val="0"/>
            <w:sz w:val="24"/>
            <w:szCs w:val="24"/>
            <w14:ligatures w14:val="none"/>
          </w:rPr>
          <w:t>https://smsm.lrv.lt/lt/administracine-informacija/ministerijos-logotipas</w:t>
        </w:r>
      </w:hyperlink>
      <w:r w:rsidRPr="001F253B">
        <w:rPr>
          <w:rFonts w:ascii="Times New Roman" w:hAnsi="Times New Roman" w:eastAsia="Times New Roman" w:cs="Times New Roman"/>
          <w:kern w:val="0"/>
          <w:sz w:val="24"/>
          <w:szCs w:val="24"/>
          <w14:ligatures w14:val="none"/>
        </w:rPr>
        <w:t xml:space="preserve">. </w:t>
      </w:r>
    </w:p>
    <w:p w:rsidRPr="001F253B" w:rsidR="00E010BF" w:rsidP="000D6D06" w:rsidRDefault="00E010BF" w14:paraId="0CCDF468" w14:textId="3652D5B3">
      <w:pPr>
        <w:pStyle w:val="ListParagraph"/>
        <w:widowControl w:val="0"/>
        <w:numPr>
          <w:ilvl w:val="1"/>
          <w:numId w:val="16"/>
        </w:numPr>
        <w:autoSpaceDE w:val="0"/>
        <w:autoSpaceDN w:val="0"/>
        <w:spacing w:after="0" w:line="240" w:lineRule="auto"/>
        <w:ind w:left="0" w:right="-41" w:firstLine="851"/>
        <w:jc w:val="both"/>
        <w:rPr>
          <w:rFonts w:ascii="Times New Roman" w:hAnsi="Times New Roman" w:eastAsia="Times New Roman" w:cs="Times New Roman"/>
          <w:kern w:val="0"/>
          <w:sz w:val="24"/>
          <w:szCs w:val="24"/>
          <w14:ligatures w14:val="none"/>
        </w:rPr>
      </w:pPr>
      <w:r w:rsidRPr="001F253B">
        <w:rPr>
          <w:rFonts w:ascii="Times New Roman" w:hAnsi="Times New Roman" w:eastAsia="Times New Roman" w:cs="Times New Roman"/>
          <w:kern w:val="0"/>
          <w:sz w:val="24"/>
          <w:szCs w:val="24"/>
          <w14:ligatures w14:val="none"/>
        </w:rPr>
        <w:t xml:space="preserve">Galutinis </w:t>
      </w:r>
      <w:r w:rsidRPr="001F253B" w:rsidR="4369620F">
        <w:rPr>
          <w:rFonts w:ascii="Times New Roman" w:hAnsi="Times New Roman" w:eastAsia="Times New Roman" w:cs="Times New Roman"/>
          <w:kern w:val="0"/>
          <w:sz w:val="24"/>
          <w:szCs w:val="24"/>
          <w14:ligatures w14:val="none"/>
        </w:rPr>
        <w:t xml:space="preserve">Modelio </w:t>
      </w:r>
      <w:r w:rsidRPr="001F253B">
        <w:rPr>
          <w:rFonts w:ascii="Times New Roman" w:hAnsi="Times New Roman" w:eastAsia="Times New Roman" w:cs="Times New Roman"/>
          <w:kern w:val="0"/>
          <w:sz w:val="24"/>
          <w:szCs w:val="24"/>
          <w14:ligatures w14:val="none"/>
        </w:rPr>
        <w:t>variantas pateikiamas PO sumaketuotas ir suredaguotas ir įkeltas į PO nurodytą aplinką.</w:t>
      </w:r>
    </w:p>
    <w:p w:rsidRPr="001F253B" w:rsidR="002239DD" w:rsidP="000D6D06" w:rsidRDefault="00EA2E20" w14:paraId="205B3E6F" w14:textId="4220B630">
      <w:pPr>
        <w:pStyle w:val="ListParagraph"/>
        <w:widowControl w:val="0"/>
        <w:numPr>
          <w:ilvl w:val="1"/>
          <w:numId w:val="16"/>
        </w:numPr>
        <w:autoSpaceDE w:val="0"/>
        <w:autoSpaceDN w:val="0"/>
        <w:spacing w:after="0" w:line="240" w:lineRule="auto"/>
        <w:ind w:left="0" w:right="-41" w:firstLine="851"/>
        <w:jc w:val="both"/>
        <w:rPr>
          <w:rFonts w:ascii="Times New Roman" w:hAnsi="Times New Roman" w:eastAsia="Times New Roman" w:cs="Times New Roman"/>
          <w:kern w:val="0"/>
          <w:sz w:val="24"/>
          <w:szCs w:val="24"/>
          <w14:ligatures w14:val="none"/>
        </w:rPr>
      </w:pPr>
      <w:r w:rsidRPr="001F253B">
        <w:rPr>
          <w:rFonts w:ascii="Times New Roman" w:hAnsi="Times New Roman" w:eastAsia="Times New Roman" w:cs="Times New Roman"/>
          <w:kern w:val="0"/>
          <w:sz w:val="24"/>
          <w:szCs w:val="24"/>
          <w14:ligatures w14:val="none"/>
        </w:rPr>
        <w:t>Tei</w:t>
      </w:r>
      <w:r w:rsidRPr="001F253B" w:rsidR="00E010BF">
        <w:rPr>
          <w:rFonts w:ascii="Times New Roman" w:hAnsi="Times New Roman" w:eastAsia="Times New Roman" w:cs="Times New Roman"/>
          <w:kern w:val="0"/>
          <w:sz w:val="24"/>
          <w:szCs w:val="24"/>
          <w14:ligatures w14:val="none"/>
        </w:rPr>
        <w:t>kėjas privalo pasirūpinti visais reikalingais įkėlimui į nurodytą aplinką dokumentais, jei tokių bus prašoma.</w:t>
      </w:r>
    </w:p>
    <w:p w:rsidRPr="001F253B" w:rsidR="00E010BF" w:rsidP="000D6D06" w:rsidRDefault="00E010BF" w14:paraId="4C73A103" w14:textId="0C2DE25D">
      <w:pPr>
        <w:pStyle w:val="ListParagraph"/>
        <w:widowControl w:val="0"/>
        <w:numPr>
          <w:ilvl w:val="1"/>
          <w:numId w:val="16"/>
        </w:numPr>
        <w:autoSpaceDE w:val="0"/>
        <w:autoSpaceDN w:val="0"/>
        <w:spacing w:after="0" w:line="240" w:lineRule="auto"/>
        <w:ind w:left="0" w:right="-41" w:firstLine="851"/>
        <w:jc w:val="both"/>
        <w:rPr>
          <w:rFonts w:ascii="Times New Roman" w:hAnsi="Times New Roman" w:eastAsia="Times New Roman" w:cs="Times New Roman"/>
          <w:kern w:val="0"/>
          <w:sz w:val="24"/>
          <w:szCs w:val="24"/>
          <w14:ligatures w14:val="none"/>
        </w:rPr>
      </w:pPr>
      <w:r w:rsidRPr="001F253B">
        <w:rPr>
          <w:rFonts w:ascii="Times New Roman" w:hAnsi="Times New Roman" w:eastAsia="Times New Roman" w:cs="Times New Roman"/>
          <w:kern w:val="0"/>
          <w:sz w:val="24"/>
          <w:szCs w:val="24"/>
          <w14:ligatures w14:val="none"/>
        </w:rPr>
        <w:t xml:space="preserve">Reikalavimai </w:t>
      </w:r>
      <w:r w:rsidRPr="001F253B" w:rsidR="30DA3FA3">
        <w:rPr>
          <w:rFonts w:ascii="Times New Roman" w:hAnsi="Times New Roman" w:eastAsia="Times New Roman" w:cs="Times New Roman"/>
          <w:kern w:val="0"/>
          <w:sz w:val="24"/>
          <w:szCs w:val="24"/>
          <w14:ligatures w14:val="none"/>
        </w:rPr>
        <w:t xml:space="preserve">Modelio </w:t>
      </w:r>
      <w:r w:rsidRPr="001F253B">
        <w:rPr>
          <w:rFonts w:ascii="Times New Roman" w:hAnsi="Times New Roman" w:eastAsia="Times New Roman" w:cs="Times New Roman"/>
          <w:kern w:val="0"/>
          <w:sz w:val="24"/>
          <w:szCs w:val="24"/>
          <w14:ligatures w14:val="none"/>
        </w:rPr>
        <w:t>skaitmeniniam dizainui:</w:t>
      </w:r>
    </w:p>
    <w:p w:rsidRPr="001F253B" w:rsidR="00E010BF" w:rsidP="000D6D06" w:rsidRDefault="63C7497A" w14:paraId="0AF4D339" w14:textId="54BE91BA">
      <w:pPr>
        <w:pStyle w:val="ListParagraph"/>
        <w:widowControl w:val="0"/>
        <w:numPr>
          <w:ilvl w:val="2"/>
          <w:numId w:val="18"/>
        </w:numPr>
        <w:tabs>
          <w:tab w:val="left" w:pos="1560"/>
        </w:tabs>
        <w:autoSpaceDE w:val="0"/>
        <w:autoSpaceDN w:val="0"/>
        <w:spacing w:after="0" w:line="240" w:lineRule="auto"/>
        <w:ind w:left="0" w:right="-41" w:firstLine="851"/>
        <w:jc w:val="both"/>
        <w:rPr>
          <w:rFonts w:ascii="Times New Roman" w:hAnsi="Times New Roman" w:eastAsia="Times New Roman" w:cs="Times New Roman"/>
          <w:sz w:val="24"/>
          <w:szCs w:val="24"/>
        </w:rPr>
      </w:pPr>
      <w:r w:rsidRPr="001F253B">
        <w:rPr>
          <w:rFonts w:ascii="Times New Roman" w:hAnsi="Times New Roman" w:eastAsia="Times New Roman" w:cs="Times New Roman"/>
          <w:sz w:val="24"/>
          <w:szCs w:val="24"/>
        </w:rPr>
        <w:t>turi būti suderintas su PO;</w:t>
      </w:r>
    </w:p>
    <w:p w:rsidRPr="001F253B" w:rsidR="002239DD" w:rsidP="000D6D06" w:rsidRDefault="63C7497A" w14:paraId="315077C2" w14:textId="6EF65136">
      <w:pPr>
        <w:pStyle w:val="ListParagraph"/>
        <w:widowControl w:val="0"/>
        <w:numPr>
          <w:ilvl w:val="2"/>
          <w:numId w:val="18"/>
        </w:numPr>
        <w:tabs>
          <w:tab w:val="left" w:pos="1560"/>
        </w:tabs>
        <w:autoSpaceDE w:val="0"/>
        <w:autoSpaceDN w:val="0"/>
        <w:spacing w:after="0" w:line="240" w:lineRule="auto"/>
        <w:ind w:left="0" w:right="-41" w:firstLine="851"/>
        <w:jc w:val="both"/>
        <w:rPr>
          <w:rFonts w:ascii="Times New Roman" w:hAnsi="Times New Roman" w:eastAsia="Times New Roman" w:cs="Times New Roman"/>
          <w:sz w:val="24"/>
          <w:szCs w:val="24"/>
        </w:rPr>
      </w:pPr>
      <w:r w:rsidRPr="001F253B">
        <w:rPr>
          <w:rFonts w:ascii="Times New Roman" w:hAnsi="Times New Roman" w:eastAsia="Times New Roman" w:cs="Times New Roman"/>
          <w:sz w:val="24"/>
          <w:szCs w:val="24"/>
        </w:rPr>
        <w:t>turinio išdėstymas turi leisti vartotojui lengvai ir patogiai orientuotis ir atliepti universalaus dizaino reikalavimus šrifto dydžiui, teksto išdėstymui bei spalvinei gamai, tačiau neturi trukdyti darbui su medžiaga;</w:t>
      </w:r>
    </w:p>
    <w:p w:rsidRPr="001F253B" w:rsidR="002239DD" w:rsidP="000D6D06" w:rsidRDefault="63C7497A" w14:paraId="412A48BC" w14:textId="76BAF45A">
      <w:pPr>
        <w:pStyle w:val="ListParagraph"/>
        <w:widowControl w:val="0"/>
        <w:numPr>
          <w:ilvl w:val="2"/>
          <w:numId w:val="18"/>
        </w:numPr>
        <w:tabs>
          <w:tab w:val="left" w:pos="1560"/>
        </w:tabs>
        <w:autoSpaceDE w:val="0"/>
        <w:autoSpaceDN w:val="0"/>
        <w:spacing w:after="0" w:line="240" w:lineRule="auto"/>
        <w:ind w:left="0" w:right="-41" w:firstLine="851"/>
        <w:jc w:val="both"/>
        <w:rPr>
          <w:rFonts w:ascii="Times New Roman" w:hAnsi="Times New Roman" w:eastAsia="Times New Roman" w:cs="Times New Roman"/>
          <w:sz w:val="24"/>
          <w:szCs w:val="24"/>
        </w:rPr>
      </w:pPr>
      <w:r w:rsidRPr="001F253B">
        <w:rPr>
          <w:rFonts w:ascii="Times New Roman" w:hAnsi="Times New Roman" w:eastAsia="Times New Roman" w:cs="Times New Roman"/>
          <w:sz w:val="24"/>
          <w:szCs w:val="24"/>
        </w:rPr>
        <w:t>turinys ir teksto šriftas turi atitikti suderintą su PO dizainą, būti lengvai įskaitomas tiek kompiuterio ekrane, tiek išmaniuosiuose įrenginiuose;</w:t>
      </w:r>
    </w:p>
    <w:p w:rsidRPr="001F253B" w:rsidR="00E010BF" w:rsidP="000D6D06" w:rsidRDefault="63C7497A" w14:paraId="7AD7F677" w14:textId="7345BC9D">
      <w:pPr>
        <w:pStyle w:val="ListParagraph"/>
        <w:widowControl w:val="0"/>
        <w:numPr>
          <w:ilvl w:val="2"/>
          <w:numId w:val="18"/>
        </w:numPr>
        <w:tabs>
          <w:tab w:val="left" w:pos="1560"/>
        </w:tabs>
        <w:spacing w:after="0" w:line="240" w:lineRule="auto"/>
        <w:ind w:left="0" w:right="-41" w:firstLine="851"/>
        <w:jc w:val="both"/>
        <w:rPr>
          <w:rFonts w:ascii="Times New Roman" w:hAnsi="Times New Roman" w:eastAsia="Times New Roman" w:cs="Times New Roman"/>
          <w:sz w:val="24"/>
          <w:szCs w:val="24"/>
        </w:rPr>
      </w:pPr>
      <w:r w:rsidRPr="3818B6C1">
        <w:rPr>
          <w:rFonts w:ascii="Times New Roman" w:hAnsi="Times New Roman" w:eastAsia="Times New Roman" w:cs="Times New Roman"/>
          <w:sz w:val="24"/>
          <w:szCs w:val="24"/>
        </w:rPr>
        <w:t>Modelyje turi būti naudojami kokybiški vaizdiniai ir grafiniai elementai, vizualizacijos</w:t>
      </w:r>
      <w:r w:rsidRPr="3818B6C1" w:rsidR="0F5AAA9B">
        <w:rPr>
          <w:rFonts w:ascii="Times New Roman" w:hAnsi="Times New Roman" w:eastAsia="Times New Roman" w:cs="Times New Roman"/>
          <w:sz w:val="24"/>
          <w:szCs w:val="24"/>
        </w:rPr>
        <w:t>:</w:t>
      </w:r>
      <w:r w:rsidRPr="3818B6C1">
        <w:rPr>
          <w:rFonts w:ascii="Times New Roman" w:hAnsi="Times New Roman" w:eastAsia="Times New Roman" w:cs="Times New Roman"/>
          <w:sz w:val="24"/>
          <w:szCs w:val="24"/>
        </w:rPr>
        <w:t xml:space="preserve"> ne mažiau kaip vienas grafinis / vaizdinis ar kitas elementas kiekviename puslapyje ir turi derėti su turinio tematika.</w:t>
      </w:r>
    </w:p>
    <w:p w:rsidRPr="001F253B" w:rsidR="00D45456" w:rsidP="000D6D06" w:rsidRDefault="7695DE83" w14:paraId="03B92259" w14:textId="1DFFDD77">
      <w:pPr>
        <w:pStyle w:val="ListParagraph"/>
        <w:widowControl w:val="0"/>
        <w:numPr>
          <w:ilvl w:val="1"/>
          <w:numId w:val="16"/>
        </w:numPr>
        <w:autoSpaceDE w:val="0"/>
        <w:autoSpaceDN w:val="0"/>
        <w:spacing w:after="0" w:line="240" w:lineRule="auto"/>
        <w:ind w:left="0" w:right="-41" w:firstLine="851"/>
        <w:jc w:val="both"/>
        <w:rPr>
          <w:rFonts w:ascii="Times New Roman" w:hAnsi="Times New Roman" w:eastAsia="Times New Roman" w:cs="Times New Roman"/>
          <w:kern w:val="0"/>
          <w:sz w:val="24"/>
          <w:szCs w:val="24"/>
          <w14:ligatures w14:val="none"/>
        </w:rPr>
      </w:pPr>
      <w:r w:rsidRPr="001F253B">
        <w:rPr>
          <w:rFonts w:ascii="Times New Roman" w:hAnsi="Times New Roman" w:eastAsia="Times New Roman" w:cs="Times New Roman"/>
          <w:kern w:val="0"/>
          <w:sz w:val="24"/>
          <w:szCs w:val="24"/>
          <w14:ligatures w14:val="none"/>
        </w:rPr>
        <w:t xml:space="preserve">Modelis </w:t>
      </w:r>
      <w:r w:rsidRPr="001F253B" w:rsidR="002239DD">
        <w:rPr>
          <w:rFonts w:ascii="Times New Roman" w:hAnsi="Times New Roman" w:eastAsia="Times New Roman" w:cs="Times New Roman"/>
          <w:kern w:val="0"/>
          <w:sz w:val="24"/>
          <w:szCs w:val="24"/>
          <w14:ligatures w14:val="none"/>
        </w:rPr>
        <w:t>t</w:t>
      </w:r>
      <w:r w:rsidRPr="001F253B" w:rsidR="00E010BF">
        <w:rPr>
          <w:rFonts w:ascii="Times New Roman" w:hAnsi="Times New Roman" w:eastAsia="Times New Roman" w:cs="Times New Roman"/>
          <w:kern w:val="0"/>
          <w:sz w:val="24"/>
          <w:szCs w:val="24"/>
          <w14:ligatures w14:val="none"/>
        </w:rPr>
        <w:t>uri būti pateikta</w:t>
      </w:r>
      <w:r w:rsidRPr="001F253B" w:rsidR="00750269">
        <w:rPr>
          <w:rFonts w:ascii="Times New Roman" w:hAnsi="Times New Roman" w:eastAsia="Times New Roman" w:cs="Times New Roman"/>
          <w:kern w:val="0"/>
          <w:sz w:val="24"/>
          <w:szCs w:val="24"/>
          <w14:ligatures w14:val="none"/>
        </w:rPr>
        <w:t>s</w:t>
      </w:r>
      <w:r w:rsidRPr="001F253B" w:rsidR="00E010BF">
        <w:rPr>
          <w:rFonts w:ascii="Times New Roman" w:hAnsi="Times New Roman" w:eastAsia="Times New Roman" w:cs="Times New Roman"/>
          <w:kern w:val="0"/>
          <w:sz w:val="24"/>
          <w:szCs w:val="24"/>
          <w14:ligatures w14:val="none"/>
        </w:rPr>
        <w:t xml:space="preserve"> taisyklinga lietuvių </w:t>
      </w:r>
      <w:r w:rsidRPr="001F253B" w:rsidR="50F884C3">
        <w:rPr>
          <w:rFonts w:ascii="Times New Roman" w:hAnsi="Times New Roman" w:eastAsia="Times New Roman" w:cs="Times New Roman"/>
          <w:kern w:val="0"/>
          <w:sz w:val="24"/>
          <w:szCs w:val="24"/>
          <w14:ligatures w14:val="none"/>
        </w:rPr>
        <w:t xml:space="preserve">arba anglų </w:t>
      </w:r>
      <w:r w:rsidRPr="001F253B" w:rsidR="00E010BF">
        <w:rPr>
          <w:rFonts w:ascii="Times New Roman" w:hAnsi="Times New Roman" w:eastAsia="Times New Roman" w:cs="Times New Roman"/>
          <w:kern w:val="0"/>
          <w:sz w:val="24"/>
          <w:szCs w:val="24"/>
          <w14:ligatures w14:val="none"/>
        </w:rPr>
        <w:t xml:space="preserve">kalba, </w:t>
      </w:r>
      <w:r w:rsidRPr="28EB815A" w:rsidR="007E4017">
        <w:rPr>
          <w:rFonts w:ascii="Times New Roman" w:hAnsi="Times New Roman" w:eastAsia="Times New Roman" w:cs="Times New Roman"/>
          <w:i/>
          <w:iCs/>
          <w:kern w:val="0"/>
          <w:sz w:val="24"/>
          <w:szCs w:val="24"/>
          <w14:ligatures w14:val="none"/>
        </w:rPr>
        <w:t>.pdf</w:t>
      </w:r>
      <w:r w:rsidRPr="001F253B" w:rsidR="00E010BF">
        <w:rPr>
          <w:rFonts w:ascii="Times New Roman" w:hAnsi="Times New Roman" w:eastAsia="Times New Roman" w:cs="Times New Roman"/>
          <w:kern w:val="0"/>
          <w:sz w:val="24"/>
          <w:szCs w:val="24"/>
          <w14:ligatures w14:val="none"/>
        </w:rPr>
        <w:t xml:space="preserve"> </w:t>
      </w:r>
      <w:r w:rsidRPr="001F253B" w:rsidR="007E4017">
        <w:rPr>
          <w:rFonts w:ascii="Times New Roman" w:hAnsi="Times New Roman" w:eastAsia="Times New Roman" w:cs="Times New Roman"/>
          <w:kern w:val="0"/>
          <w:sz w:val="24"/>
          <w:szCs w:val="24"/>
          <w14:ligatures w14:val="none"/>
        </w:rPr>
        <w:t xml:space="preserve">ir </w:t>
      </w:r>
      <w:r w:rsidRPr="28EB815A" w:rsidR="007E4017">
        <w:rPr>
          <w:rFonts w:ascii="Times New Roman" w:hAnsi="Times New Roman" w:eastAsia="Times New Roman" w:cs="Times New Roman"/>
          <w:i/>
          <w:iCs/>
          <w:kern w:val="0"/>
          <w:sz w:val="24"/>
          <w:szCs w:val="24"/>
          <w14:ligatures w14:val="none"/>
        </w:rPr>
        <w:t>.docx</w:t>
      </w:r>
      <w:r w:rsidRPr="001F253B" w:rsidR="007E4017">
        <w:t xml:space="preserve"> </w:t>
      </w:r>
      <w:r w:rsidRPr="001F253B" w:rsidR="00E010BF">
        <w:rPr>
          <w:rFonts w:ascii="Times New Roman" w:hAnsi="Times New Roman" w:eastAsia="Times New Roman" w:cs="Times New Roman"/>
          <w:kern w:val="0"/>
          <w:sz w:val="24"/>
          <w:szCs w:val="24"/>
          <w14:ligatures w14:val="none"/>
        </w:rPr>
        <w:t>formatu, tvarkingai sumaketuota</w:t>
      </w:r>
      <w:r w:rsidRPr="001F253B" w:rsidR="00750269">
        <w:rPr>
          <w:rFonts w:ascii="Times New Roman" w:hAnsi="Times New Roman" w:eastAsia="Times New Roman" w:cs="Times New Roman"/>
          <w:kern w:val="0"/>
          <w:sz w:val="24"/>
          <w:szCs w:val="24"/>
          <w14:ligatures w14:val="none"/>
        </w:rPr>
        <w:t>s</w:t>
      </w:r>
      <w:r w:rsidRPr="001F253B" w:rsidR="003C1FDE">
        <w:rPr>
          <w:rFonts w:ascii="Times New Roman" w:hAnsi="Times New Roman" w:eastAsia="Times New Roman" w:cs="Times New Roman"/>
          <w:kern w:val="0"/>
          <w:sz w:val="24"/>
          <w:szCs w:val="24"/>
          <w14:ligatures w14:val="none"/>
        </w:rPr>
        <w:t xml:space="preserve"> ir suredaguotas</w:t>
      </w:r>
      <w:r w:rsidRPr="001F253B" w:rsidR="00E010BF">
        <w:rPr>
          <w:rFonts w:ascii="Times New Roman" w:hAnsi="Times New Roman" w:eastAsia="Times New Roman" w:cs="Times New Roman"/>
          <w:kern w:val="0"/>
          <w:sz w:val="24"/>
          <w:szCs w:val="24"/>
          <w14:ligatures w14:val="none"/>
        </w:rPr>
        <w:t xml:space="preserve">, „Times New Roman“ 12 dydžio šriftu bei naudojant 1,5 intervalą tarp eilučių, standartinėmis paraštėmis. Turi turėti antraštinį lapą, turinį ir visas kitas leidinio dalis, nurodytas </w:t>
      </w:r>
      <w:r w:rsidRPr="001F253B" w:rsidR="002239DD">
        <w:rPr>
          <w:rFonts w:ascii="Times New Roman" w:hAnsi="Times New Roman" w:eastAsia="Times New Roman" w:cs="Times New Roman"/>
          <w:kern w:val="0"/>
          <w:sz w:val="24"/>
          <w:szCs w:val="24"/>
          <w14:ligatures w14:val="none"/>
        </w:rPr>
        <w:t>4.</w:t>
      </w:r>
      <w:r w:rsidR="00DF6EA2">
        <w:rPr>
          <w:rFonts w:ascii="Times New Roman" w:hAnsi="Times New Roman" w:eastAsia="Times New Roman" w:cs="Times New Roman"/>
          <w:kern w:val="0"/>
          <w:sz w:val="24"/>
          <w:szCs w:val="24"/>
          <w14:ligatures w14:val="none"/>
        </w:rPr>
        <w:t>1</w:t>
      </w:r>
      <w:r w:rsidRPr="001F253B" w:rsidR="00E010BF">
        <w:rPr>
          <w:rFonts w:ascii="Times New Roman" w:hAnsi="Times New Roman" w:eastAsia="Times New Roman" w:cs="Times New Roman"/>
          <w:kern w:val="0"/>
          <w:sz w:val="24"/>
          <w:szCs w:val="24"/>
          <w14:ligatures w14:val="none"/>
        </w:rPr>
        <w:t xml:space="preserve"> pap</w:t>
      </w:r>
      <w:r w:rsidRPr="001F253B" w:rsidR="002239DD">
        <w:rPr>
          <w:rFonts w:ascii="Times New Roman" w:hAnsi="Times New Roman" w:eastAsia="Times New Roman" w:cs="Times New Roman"/>
          <w:kern w:val="0"/>
          <w:sz w:val="24"/>
          <w:szCs w:val="24"/>
          <w14:ligatures w14:val="none"/>
        </w:rPr>
        <w:t>unktyje</w:t>
      </w:r>
      <w:r w:rsidRPr="001F253B" w:rsidR="00E010BF">
        <w:rPr>
          <w:rFonts w:ascii="Times New Roman" w:hAnsi="Times New Roman" w:eastAsia="Times New Roman" w:cs="Times New Roman"/>
          <w:kern w:val="0"/>
          <w:sz w:val="24"/>
          <w:szCs w:val="24"/>
          <w14:ligatures w14:val="none"/>
        </w:rPr>
        <w:t xml:space="preserve"> bei atitikti </w:t>
      </w:r>
      <w:r w:rsidRPr="00E66034" w:rsidR="002239DD">
        <w:rPr>
          <w:rFonts w:ascii="Times New Roman" w:hAnsi="Times New Roman" w:eastAsia="Times New Roman" w:cs="Times New Roman"/>
          <w:kern w:val="0"/>
          <w:sz w:val="24"/>
          <w:szCs w:val="24"/>
          <w14:ligatures w14:val="none"/>
        </w:rPr>
        <w:t>4</w:t>
      </w:r>
      <w:r w:rsidRPr="001F253B" w:rsidR="00E010BF">
        <w:rPr>
          <w:rFonts w:ascii="Times New Roman" w:hAnsi="Times New Roman" w:eastAsia="Times New Roman" w:cs="Times New Roman"/>
          <w:kern w:val="0"/>
          <w:sz w:val="24"/>
          <w:szCs w:val="24"/>
          <w14:ligatures w14:val="none"/>
        </w:rPr>
        <w:t xml:space="preserve"> </w:t>
      </w:r>
      <w:r w:rsidRPr="001F253B" w:rsidR="003C1FDE">
        <w:rPr>
          <w:rFonts w:ascii="Times New Roman" w:hAnsi="Times New Roman" w:eastAsia="Times New Roman" w:cs="Times New Roman"/>
          <w:kern w:val="0"/>
          <w:sz w:val="24"/>
          <w:szCs w:val="24"/>
          <w14:ligatures w14:val="none"/>
        </w:rPr>
        <w:t xml:space="preserve">ir 5 </w:t>
      </w:r>
      <w:r w:rsidRPr="001F253B" w:rsidR="00E010BF">
        <w:rPr>
          <w:rFonts w:ascii="Times New Roman" w:hAnsi="Times New Roman" w:eastAsia="Times New Roman" w:cs="Times New Roman"/>
          <w:kern w:val="0"/>
          <w:sz w:val="24"/>
          <w:szCs w:val="24"/>
          <w14:ligatures w14:val="none"/>
        </w:rPr>
        <w:t>skyriaus reikalavimus.</w:t>
      </w:r>
    </w:p>
    <w:p w:rsidRPr="00127294" w:rsidR="516175AF" w:rsidP="000D6D06" w:rsidRDefault="63C7497A" w14:paraId="5680FD2A" w14:textId="5222870C">
      <w:pPr>
        <w:pStyle w:val="ListParagraph"/>
        <w:widowControl w:val="0"/>
        <w:numPr>
          <w:ilvl w:val="1"/>
          <w:numId w:val="16"/>
        </w:numPr>
        <w:spacing w:after="0" w:line="240" w:lineRule="auto"/>
        <w:ind w:left="0" w:right="-41" w:firstLine="851"/>
        <w:jc w:val="both"/>
        <w:rPr>
          <w:rFonts w:ascii="Times New Roman" w:hAnsi="Times New Roman" w:eastAsia="Times New Roman" w:cs="Times New Roman"/>
          <w:sz w:val="24"/>
          <w:szCs w:val="24"/>
        </w:rPr>
      </w:pPr>
      <w:r w:rsidRPr="3818B6C1">
        <w:rPr>
          <w:rFonts w:ascii="Times New Roman" w:hAnsi="Times New Roman" w:eastAsia="Times New Roman" w:cs="Times New Roman"/>
          <w:sz w:val="24"/>
          <w:szCs w:val="24"/>
        </w:rPr>
        <w:t>Modelį turi sudaryti įvadinė dalis, dėstomoji dalis pagal teminius skyrius, apibendrinimas, priedai, sąvokų žodynas bei naudotos literatūros ir šaltinių sąrašas ir  antraštinis lapas, antraštė, turinys.</w:t>
      </w:r>
      <w:r w:rsidRPr="3818B6C1" w:rsidR="00127294">
        <w:rPr>
          <w:rFonts w:ascii="Times New Roman" w:hAnsi="Times New Roman" w:eastAsia="Times New Roman" w:cs="Times New Roman"/>
          <w:sz w:val="24"/>
          <w:szCs w:val="24"/>
        </w:rPr>
        <w:t xml:space="preserve"> Dėstomoji dalis turi sudaryti ne mažiau kaip </w:t>
      </w:r>
      <w:r w:rsidRPr="3818B6C1" w:rsidR="00127294">
        <w:rPr>
          <w:rFonts w:ascii="Times New Roman" w:hAnsi="Times New Roman" w:eastAsia="Times New Roman" w:cs="Times New Roman"/>
          <w:sz w:val="24"/>
          <w:szCs w:val="24"/>
          <w:lang w:val="en-US"/>
        </w:rPr>
        <w:t xml:space="preserve">80 proc. visos Modelio apimties. </w:t>
      </w:r>
    </w:p>
    <w:p w:rsidRPr="00127294" w:rsidR="00127294" w:rsidP="000D6D06" w:rsidRDefault="005A5FF3" w14:paraId="268200D8" w14:textId="76275994">
      <w:pPr>
        <w:pStyle w:val="ListParagraph"/>
        <w:widowControl w:val="0"/>
        <w:numPr>
          <w:ilvl w:val="1"/>
          <w:numId w:val="16"/>
        </w:numPr>
        <w:spacing w:after="0" w:line="240" w:lineRule="auto"/>
        <w:ind w:left="0" w:right="-41" w:firstLine="851"/>
        <w:jc w:val="both"/>
        <w:rPr>
          <w:rFonts w:ascii="Times New Roman" w:hAnsi="Times New Roman" w:eastAsia="Times New Roman" w:cs="Times New Roman"/>
          <w:sz w:val="24"/>
          <w:szCs w:val="24"/>
        </w:rPr>
      </w:pPr>
      <w:r w:rsidRPr="001F253B">
        <w:rPr>
          <w:rFonts w:ascii="Times New Roman" w:hAnsi="Times New Roman" w:eastAsia="Times New Roman" w:cs="Times New Roman"/>
          <w:sz w:val="24"/>
          <w:szCs w:val="24"/>
        </w:rPr>
        <w:t>Modelio</w:t>
      </w:r>
      <w:r w:rsidRPr="001F253B" w:rsidR="00C341DD">
        <w:rPr>
          <w:rFonts w:ascii="Times New Roman" w:hAnsi="Times New Roman" w:eastAsia="Times New Roman" w:cs="Times New Roman"/>
          <w:sz w:val="24"/>
          <w:szCs w:val="24"/>
        </w:rPr>
        <w:t xml:space="preserve"> </w:t>
      </w:r>
      <w:r w:rsidRPr="001F253B">
        <w:rPr>
          <w:rFonts w:ascii="Times New Roman" w:hAnsi="Times New Roman" w:eastAsia="Times New Roman" w:cs="Times New Roman"/>
          <w:sz w:val="24"/>
          <w:szCs w:val="24"/>
        </w:rPr>
        <w:t xml:space="preserve">apibendrinime turi būti pateikta trumpa ir draugiška skaitytojui atmintinė. Pateiktos Modelio įgyvendinimo rekomendacijos, apibendrinamosios išvados bei kita aktuali informacija. </w:t>
      </w:r>
      <w:r w:rsidRPr="00127294" w:rsidR="00127294">
        <w:rPr>
          <w:rFonts w:ascii="Times New Roman" w:hAnsi="Times New Roman" w:eastAsia="Times New Roman" w:cs="Times New Roman"/>
          <w:sz w:val="24"/>
          <w:szCs w:val="24"/>
        </w:rPr>
        <w:t>Model</w:t>
      </w:r>
      <w:r w:rsidR="006D7185">
        <w:rPr>
          <w:rFonts w:ascii="Times New Roman" w:hAnsi="Times New Roman" w:eastAsia="Times New Roman" w:cs="Times New Roman"/>
          <w:sz w:val="24"/>
          <w:szCs w:val="24"/>
        </w:rPr>
        <w:t xml:space="preserve">yje turi būti naudojamos </w:t>
      </w:r>
      <w:r w:rsidRPr="00127294" w:rsidR="00127294">
        <w:rPr>
          <w:rFonts w:ascii="Times New Roman" w:hAnsi="Times New Roman" w:eastAsia="Times New Roman" w:cs="Times New Roman"/>
          <w:sz w:val="24"/>
          <w:szCs w:val="24"/>
        </w:rPr>
        <w:t>schem</w:t>
      </w:r>
      <w:r w:rsidR="006D7185">
        <w:rPr>
          <w:rFonts w:ascii="Times New Roman" w:hAnsi="Times New Roman" w:eastAsia="Times New Roman" w:cs="Times New Roman"/>
          <w:sz w:val="24"/>
          <w:szCs w:val="24"/>
        </w:rPr>
        <w:t>o</w:t>
      </w:r>
      <w:r w:rsidRPr="00127294" w:rsidR="00127294">
        <w:rPr>
          <w:rFonts w:ascii="Times New Roman" w:hAnsi="Times New Roman" w:eastAsia="Times New Roman" w:cs="Times New Roman"/>
          <w:sz w:val="24"/>
          <w:szCs w:val="24"/>
        </w:rPr>
        <w:t>s, infografik</w:t>
      </w:r>
      <w:r w:rsidR="006D7185">
        <w:rPr>
          <w:rFonts w:ascii="Times New Roman" w:hAnsi="Times New Roman" w:eastAsia="Times New Roman" w:cs="Times New Roman"/>
          <w:sz w:val="24"/>
          <w:szCs w:val="24"/>
        </w:rPr>
        <w:t>ai</w:t>
      </w:r>
      <w:r w:rsidR="00127294">
        <w:rPr>
          <w:rFonts w:ascii="Times New Roman" w:hAnsi="Times New Roman" w:eastAsia="Times New Roman" w:cs="Times New Roman"/>
          <w:sz w:val="24"/>
          <w:szCs w:val="24"/>
        </w:rPr>
        <w:t>, leidžiant</w:t>
      </w:r>
      <w:r w:rsidR="006D7185">
        <w:rPr>
          <w:rFonts w:ascii="Times New Roman" w:hAnsi="Times New Roman" w:eastAsia="Times New Roman" w:cs="Times New Roman"/>
          <w:sz w:val="24"/>
          <w:szCs w:val="24"/>
        </w:rPr>
        <w:t>y</w:t>
      </w:r>
      <w:r w:rsidR="00127294">
        <w:rPr>
          <w:rFonts w:ascii="Times New Roman" w:hAnsi="Times New Roman" w:eastAsia="Times New Roman" w:cs="Times New Roman"/>
          <w:sz w:val="24"/>
          <w:szCs w:val="24"/>
        </w:rPr>
        <w:t xml:space="preserve">s vizualiai pristatyti Modelio esmę. </w:t>
      </w:r>
    </w:p>
    <w:p w:rsidRPr="001F253B" w:rsidR="005A5FF3" w:rsidP="000D6D06" w:rsidRDefault="63C7497A" w14:paraId="68550261" w14:textId="64366465">
      <w:pPr>
        <w:pStyle w:val="ListParagraph"/>
        <w:widowControl w:val="0"/>
        <w:numPr>
          <w:ilvl w:val="1"/>
          <w:numId w:val="16"/>
        </w:numPr>
        <w:spacing w:after="0" w:line="240" w:lineRule="auto"/>
        <w:ind w:left="0" w:right="-41" w:firstLine="851"/>
        <w:jc w:val="both"/>
        <w:rPr>
          <w:rFonts w:ascii="Times New Roman" w:hAnsi="Times New Roman" w:eastAsia="Times New Roman" w:cs="Times New Roman"/>
          <w:sz w:val="24"/>
          <w:szCs w:val="24"/>
        </w:rPr>
      </w:pPr>
      <w:r w:rsidRPr="001F253B">
        <w:rPr>
          <w:rFonts w:ascii="Times New Roman" w:hAnsi="Times New Roman" w:eastAsia="Times New Roman" w:cs="Times New Roman"/>
          <w:sz w:val="24"/>
          <w:szCs w:val="24"/>
        </w:rPr>
        <w:t>Rengiant Modelio</w:t>
      </w:r>
      <w:r w:rsidRPr="001F253B" w:rsidR="00C341DD">
        <w:rPr>
          <w:rFonts w:ascii="Times New Roman" w:hAnsi="Times New Roman" w:eastAsia="Times New Roman" w:cs="Times New Roman"/>
          <w:sz w:val="24"/>
          <w:szCs w:val="24"/>
        </w:rPr>
        <w:t xml:space="preserve"> </w:t>
      </w:r>
      <w:r w:rsidRPr="001F253B">
        <w:rPr>
          <w:rFonts w:ascii="Times New Roman" w:hAnsi="Times New Roman" w:eastAsia="Times New Roman" w:cs="Times New Roman"/>
          <w:sz w:val="24"/>
          <w:szCs w:val="24"/>
        </w:rPr>
        <w:t xml:space="preserve">koncepciją pateikiami iliustracijų, schemų ar kitos vaizdinės medžiagos pavyzdžiai, kurie bus naudojami rengiant Modelį. </w:t>
      </w:r>
      <w:r w:rsidRPr="001F253B" w:rsidR="00C341DD">
        <w:rPr>
          <w:rFonts w:ascii="Times New Roman" w:hAnsi="Times New Roman" w:eastAsia="Times New Roman" w:cs="Times New Roman"/>
          <w:sz w:val="24"/>
          <w:szCs w:val="24"/>
        </w:rPr>
        <w:t>K</w:t>
      </w:r>
      <w:r w:rsidRPr="001F253B">
        <w:rPr>
          <w:rFonts w:ascii="Times New Roman" w:hAnsi="Times New Roman" w:eastAsia="Times New Roman" w:cs="Times New Roman"/>
          <w:sz w:val="24"/>
          <w:szCs w:val="24"/>
        </w:rPr>
        <w:t xml:space="preserve">oncepcijos apimtis ne </w:t>
      </w:r>
      <w:r w:rsidR="00C71BBA">
        <w:rPr>
          <w:rFonts w:ascii="Times New Roman" w:hAnsi="Times New Roman" w:eastAsia="Times New Roman" w:cs="Times New Roman"/>
          <w:sz w:val="24"/>
          <w:szCs w:val="24"/>
        </w:rPr>
        <w:t>mažiau</w:t>
      </w:r>
      <w:r w:rsidRPr="001F253B">
        <w:rPr>
          <w:rFonts w:ascii="Times New Roman" w:hAnsi="Times New Roman" w:eastAsia="Times New Roman" w:cs="Times New Roman"/>
          <w:sz w:val="24"/>
          <w:szCs w:val="24"/>
        </w:rPr>
        <w:t xml:space="preserve"> kaip </w:t>
      </w:r>
      <w:r w:rsidRPr="00E66034" w:rsidR="00DF6EA2">
        <w:rPr>
          <w:rFonts w:ascii="Times New Roman" w:hAnsi="Times New Roman" w:eastAsia="Times New Roman" w:cs="Times New Roman"/>
          <w:sz w:val="24"/>
          <w:szCs w:val="24"/>
        </w:rPr>
        <w:t>12</w:t>
      </w:r>
      <w:r w:rsidRPr="001F253B">
        <w:rPr>
          <w:rFonts w:ascii="Times New Roman" w:hAnsi="Times New Roman" w:eastAsia="Times New Roman" w:cs="Times New Roman"/>
          <w:sz w:val="24"/>
          <w:szCs w:val="24"/>
        </w:rPr>
        <w:t xml:space="preserve"> A4 formato lap</w:t>
      </w:r>
      <w:r w:rsidR="00DF6EA2">
        <w:rPr>
          <w:rFonts w:ascii="Times New Roman" w:hAnsi="Times New Roman" w:eastAsia="Times New Roman" w:cs="Times New Roman"/>
          <w:sz w:val="24"/>
          <w:szCs w:val="24"/>
        </w:rPr>
        <w:t>ų</w:t>
      </w:r>
      <w:r w:rsidRPr="001F253B">
        <w:rPr>
          <w:rFonts w:ascii="Times New Roman" w:hAnsi="Times New Roman" w:eastAsia="Times New Roman" w:cs="Times New Roman"/>
          <w:sz w:val="24"/>
          <w:szCs w:val="24"/>
        </w:rPr>
        <w:t>, laikantis 4</w:t>
      </w:r>
      <w:r w:rsidRPr="001F253B" w:rsidR="00975E1A">
        <w:rPr>
          <w:rFonts w:ascii="Times New Roman" w:hAnsi="Times New Roman" w:eastAsia="Times New Roman" w:cs="Times New Roman"/>
          <w:sz w:val="24"/>
          <w:szCs w:val="24"/>
        </w:rPr>
        <w:t xml:space="preserve"> ir </w:t>
      </w:r>
      <w:r w:rsidRPr="00E66034" w:rsidR="00975E1A">
        <w:rPr>
          <w:rFonts w:ascii="Times New Roman" w:hAnsi="Times New Roman" w:eastAsia="Times New Roman" w:cs="Times New Roman"/>
          <w:sz w:val="24"/>
          <w:szCs w:val="24"/>
        </w:rPr>
        <w:t>5</w:t>
      </w:r>
      <w:r w:rsidRPr="001F253B">
        <w:rPr>
          <w:rFonts w:ascii="Times New Roman" w:hAnsi="Times New Roman" w:eastAsia="Times New Roman" w:cs="Times New Roman"/>
          <w:sz w:val="24"/>
          <w:szCs w:val="24"/>
        </w:rPr>
        <w:t xml:space="preserve"> skyriuje nurodytų reikalavimų.</w:t>
      </w:r>
    </w:p>
    <w:p w:rsidRPr="001F253B" w:rsidR="63C7497A" w:rsidP="00D90E7B" w:rsidRDefault="63C7497A" w14:paraId="5C553048" w14:textId="011085A7">
      <w:pPr>
        <w:pStyle w:val="ListParagraph"/>
        <w:widowControl w:val="0"/>
        <w:spacing w:after="0" w:line="240" w:lineRule="auto"/>
        <w:ind w:left="284" w:right="-41"/>
        <w:jc w:val="both"/>
        <w:rPr>
          <w:rFonts w:ascii="Times New Roman" w:hAnsi="Times New Roman" w:eastAsia="Times New Roman" w:cs="Times New Roman"/>
          <w:sz w:val="24"/>
          <w:szCs w:val="24"/>
        </w:rPr>
      </w:pPr>
    </w:p>
    <w:p w:rsidR="002C170D" w:rsidP="002C170D" w:rsidRDefault="002C170D" w14:paraId="7996BBC6" w14:textId="77777777">
      <w:pPr>
        <w:pStyle w:val="ListParagraph"/>
        <w:numPr>
          <w:ilvl w:val="0"/>
          <w:numId w:val="4"/>
        </w:numPr>
        <w:spacing w:before="240" w:line="240" w:lineRule="auto"/>
        <w:jc w:val="center"/>
        <w:rPr>
          <w:rFonts w:ascii="Times New Roman" w:hAnsi="Times New Roman" w:eastAsia="Calibri" w:cs="Times New Roman"/>
          <w:b/>
          <w:bCs/>
          <w:sz w:val="24"/>
          <w:szCs w:val="24"/>
          <w:lang w:eastAsia="lt-LT"/>
        </w:rPr>
      </w:pPr>
      <w:r>
        <w:rPr>
          <w:rFonts w:ascii="Times New Roman" w:hAnsi="Times New Roman" w:eastAsia="Calibri" w:cs="Times New Roman"/>
          <w:b/>
          <w:bCs/>
          <w:sz w:val="24"/>
          <w:szCs w:val="24"/>
          <w:lang w:eastAsia="lt-LT"/>
        </w:rPr>
        <w:t>PASLAUGŲ TEIKIMO REIKALAVIMAI</w:t>
      </w:r>
    </w:p>
    <w:p w:rsidR="002C170D" w:rsidP="002C170D" w:rsidRDefault="002C170D" w14:paraId="26AE8D7F" w14:textId="77777777">
      <w:pPr>
        <w:pStyle w:val="ListParagraph"/>
        <w:spacing w:before="240" w:line="240" w:lineRule="auto"/>
        <w:ind w:left="360"/>
        <w:rPr>
          <w:rFonts w:ascii="Times New Roman" w:hAnsi="Times New Roman" w:eastAsia="Calibri" w:cs="Times New Roman"/>
          <w:b/>
          <w:bCs/>
          <w:sz w:val="24"/>
          <w:szCs w:val="24"/>
          <w:lang w:eastAsia="lt-LT"/>
        </w:rPr>
      </w:pPr>
    </w:p>
    <w:p w:rsidRPr="002C170D" w:rsidR="002C170D" w:rsidP="002C170D" w:rsidRDefault="002C170D" w14:paraId="117710A4" w14:textId="77777777">
      <w:pPr>
        <w:pStyle w:val="ListParagraph"/>
        <w:widowControl w:val="0"/>
        <w:numPr>
          <w:ilvl w:val="1"/>
          <w:numId w:val="4"/>
        </w:numPr>
        <w:autoSpaceDE w:val="0"/>
        <w:autoSpaceDN w:val="0"/>
        <w:spacing w:after="0" w:line="240" w:lineRule="auto"/>
        <w:ind w:left="0" w:right="-41" w:firstLine="851"/>
        <w:jc w:val="both"/>
        <w:rPr>
          <w:rFonts w:ascii="Times New Roman" w:hAnsi="Times New Roman" w:eastAsia="Times New Roman" w:cs="Times New Roman"/>
          <w:kern w:val="0"/>
          <w:sz w:val="24"/>
          <w:szCs w:val="24"/>
          <w14:ligatures w14:val="none"/>
        </w:rPr>
      </w:pPr>
      <w:r w:rsidRPr="002C170D">
        <w:rPr>
          <w:rFonts w:ascii="Times New Roman" w:hAnsi="Times New Roman" w:eastAsia="Times New Roman" w:cs="Times New Roman"/>
          <w:kern w:val="0"/>
          <w:sz w:val="24"/>
          <w:szCs w:val="24"/>
          <w14:ligatures w14:val="none"/>
        </w:rPr>
        <w:t>Modelio rengimo metu Teikėjas konsultuojasi su PO nurodytais darbuotojais (pvz., su PO Pasiekimų departamento darbuotojais organizuoja apskrituosius stalus, dirbtuves ar fokus grupes, kurių metu tikslinasi esamą užduočių rengimo ir kokybės užtikrinimo praktiką, PO poreikius ir problemines sritis, į konsultacijas įtraukiant procesuose dalyvaujančias šalis ir (ar) jų atstovus). Konsultacijos vykdomos PO patalpose arba nurodytoje virtualioje aplinkoje.</w:t>
      </w:r>
    </w:p>
    <w:p w:rsidRPr="002C170D" w:rsidR="002C170D" w:rsidP="1351F0EC" w:rsidRDefault="002C170D" w14:paraId="1FC60C57" w14:textId="522A955C">
      <w:pPr>
        <w:pStyle w:val="ListParagraph"/>
        <w:widowControl w:val="0"/>
        <w:numPr>
          <w:ilvl w:val="1"/>
          <w:numId w:val="4"/>
        </w:numPr>
        <w:spacing w:after="0" w:line="240" w:lineRule="auto"/>
        <w:ind w:left="0" w:right="-41" w:firstLine="851"/>
        <w:jc w:val="both"/>
        <w:rPr>
          <w:rFonts w:ascii="Times New Roman" w:hAnsi="Times New Roman" w:eastAsia="Times New Roman" w:cs="Times New Roman"/>
          <w:sz w:val="24"/>
          <w:szCs w:val="24"/>
        </w:rPr>
      </w:pPr>
      <w:r w:rsidRPr="002C170D">
        <w:rPr>
          <w:rFonts w:ascii="Times New Roman" w:hAnsi="Times New Roman" w:eastAsia="Times New Roman" w:cs="Times New Roman"/>
          <w:kern w:val="0"/>
          <w:sz w:val="24"/>
          <w:szCs w:val="24"/>
          <w14:ligatures w14:val="none"/>
        </w:rPr>
        <w:t xml:space="preserve">Teikėjas reguliariai (bent kartą per mėnesį) organizuoja susitikimus su PO nurodytais darbuotojais (Pasiekimų departamento darbuotojais) ir jiems pristato pažangą rengiant </w:t>
      </w:r>
      <w:r w:rsidRPr="1351F0EC" w:rsidR="6D39DD82">
        <w:rPr>
          <w:rFonts w:ascii="Times New Roman" w:hAnsi="Times New Roman" w:eastAsia="Times New Roman" w:cs="Times New Roman"/>
          <w:sz w:val="24"/>
          <w:szCs w:val="24"/>
        </w:rPr>
        <w:t>dokumentus</w:t>
      </w:r>
      <w:r w:rsidRPr="002C170D">
        <w:rPr>
          <w:rFonts w:ascii="Times New Roman" w:hAnsi="Times New Roman" w:eastAsia="Times New Roman" w:cs="Times New Roman"/>
          <w:kern w:val="0"/>
          <w:sz w:val="24"/>
          <w:szCs w:val="24"/>
          <w14:ligatures w14:val="none"/>
        </w:rPr>
        <w:t>. Teikėjas privalo atsižvelgti į PO teikiamą grįžtamąjį ryšį susitikimų metu. Susitikimai vykdomi nuotoliu arba PO patalpose.</w:t>
      </w:r>
    </w:p>
    <w:p w:rsidRPr="002C170D" w:rsidR="002C170D" w:rsidP="002C170D" w:rsidRDefault="002C170D" w14:paraId="0BD43841" w14:textId="77777777">
      <w:pPr>
        <w:pStyle w:val="ListParagraph"/>
        <w:widowControl w:val="0"/>
        <w:numPr>
          <w:ilvl w:val="1"/>
          <w:numId w:val="4"/>
        </w:numPr>
        <w:autoSpaceDE w:val="0"/>
        <w:autoSpaceDN w:val="0"/>
        <w:spacing w:after="0" w:line="240" w:lineRule="auto"/>
        <w:ind w:left="0" w:right="-41" w:firstLine="851"/>
        <w:jc w:val="both"/>
        <w:rPr>
          <w:rFonts w:ascii="Times New Roman" w:hAnsi="Times New Roman" w:eastAsia="Times New Roman" w:cs="Times New Roman"/>
          <w:kern w:val="0"/>
          <w:sz w:val="24"/>
          <w:szCs w:val="24"/>
          <w14:ligatures w14:val="none"/>
        </w:rPr>
      </w:pPr>
      <w:r w:rsidRPr="002C170D">
        <w:rPr>
          <w:rFonts w:ascii="Times New Roman" w:hAnsi="Times New Roman" w:eastAsia="Times New Roman" w:cs="Times New Roman"/>
          <w:kern w:val="0"/>
          <w:sz w:val="24"/>
          <w:szCs w:val="24"/>
          <w14:ligatures w14:val="none"/>
        </w:rPr>
        <w:t xml:space="preserve">Teikėjas privalo organizuoti informacinius dalykinius susitikimus apie Modelį </w:t>
      </w:r>
      <w:r w:rsidRPr="002C170D">
        <w:rPr>
          <w:rFonts w:ascii="Times New Roman" w:hAnsi="Times New Roman" w:eastAsia="Times New Roman" w:cs="Times New Roman"/>
          <w:kern w:val="0"/>
          <w:sz w:val="24"/>
          <w:szCs w:val="24"/>
          <w14:ligatures w14:val="none"/>
        </w:rPr>
        <w:lastRenderedPageBreak/>
        <w:t xml:space="preserve">PO nurodytiems darbuotojams (Pasiekimų departamento darbuotojai) ir suinteresuotoms šalims. Susitikimai organizuojami nuosekliai kiekviename dokumentų rengimo etape: </w:t>
      </w:r>
    </w:p>
    <w:p w:rsidRPr="002C170D" w:rsidR="002C170D" w:rsidP="002C170D" w:rsidRDefault="002C170D" w14:paraId="677ED680" w14:textId="77777777">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sz w:val="24"/>
          <w:szCs w:val="24"/>
        </w:rPr>
      </w:pPr>
      <w:r w:rsidRPr="002C170D">
        <w:rPr>
          <w:rFonts w:ascii="Times New Roman" w:hAnsi="Times New Roman" w:eastAsia="Times New Roman" w:cs="Times New Roman"/>
          <w:sz w:val="24"/>
          <w:szCs w:val="24"/>
        </w:rPr>
        <w:t>Modelio koncepcija</w:t>
      </w:r>
    </w:p>
    <w:p w:rsidRPr="003B471E" w:rsidR="002C170D" w:rsidP="002C170D" w:rsidRDefault="002C170D" w14:paraId="07F7D1E2" w14:textId="7F3CBE8B">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sz w:val="24"/>
          <w:szCs w:val="24"/>
        </w:rPr>
      </w:pPr>
      <w:r w:rsidRPr="002C170D">
        <w:rPr>
          <w:rFonts w:ascii="Times New Roman" w:hAnsi="Times New Roman" w:eastAsia="Times New Roman" w:cs="Times New Roman"/>
          <w:sz w:val="24"/>
          <w:szCs w:val="24"/>
        </w:rPr>
        <w:t xml:space="preserve">Situacijos analizė </w:t>
      </w:r>
      <w:r w:rsidRPr="003B471E">
        <w:rPr>
          <w:rFonts w:ascii="Times New Roman" w:hAnsi="Times New Roman" w:eastAsia="Times New Roman" w:cs="Times New Roman"/>
          <w:sz w:val="24"/>
          <w:szCs w:val="24"/>
        </w:rPr>
        <w:t>(1-asis projektas)</w:t>
      </w:r>
    </w:p>
    <w:p w:rsidRPr="002C170D" w:rsidR="002C170D" w:rsidP="002C170D" w:rsidRDefault="002C170D" w14:paraId="493B755C" w14:textId="5866DC0C">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sz w:val="24"/>
          <w:szCs w:val="24"/>
        </w:rPr>
      </w:pPr>
      <w:r w:rsidRPr="003B471E">
        <w:rPr>
          <w:rFonts w:ascii="Times New Roman" w:hAnsi="Times New Roman" w:eastAsia="Times New Roman" w:cs="Times New Roman"/>
          <w:sz w:val="24"/>
          <w:szCs w:val="24"/>
        </w:rPr>
        <w:t xml:space="preserve">Situacijos analizė </w:t>
      </w:r>
      <w:r w:rsidRPr="002C170D">
        <w:rPr>
          <w:rFonts w:ascii="Times New Roman" w:hAnsi="Times New Roman" w:eastAsia="Times New Roman" w:cs="Times New Roman"/>
          <w:sz w:val="24"/>
          <w:szCs w:val="24"/>
        </w:rPr>
        <w:t>(2-asis projektas)</w:t>
      </w:r>
    </w:p>
    <w:p w:rsidRPr="002C170D" w:rsidR="002C170D" w:rsidP="002C170D" w:rsidRDefault="002C170D" w14:paraId="09123559" w14:textId="7D149471">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sz w:val="24"/>
          <w:szCs w:val="24"/>
        </w:rPr>
      </w:pPr>
      <w:r w:rsidRPr="002C170D">
        <w:rPr>
          <w:rFonts w:ascii="Times New Roman" w:hAnsi="Times New Roman" w:eastAsia="Times New Roman" w:cs="Times New Roman"/>
          <w:sz w:val="24"/>
          <w:szCs w:val="24"/>
        </w:rPr>
        <w:t>Situacijos analizė (galutinė versija)</w:t>
      </w:r>
    </w:p>
    <w:p w:rsidRPr="003D771F" w:rsidR="002C170D" w:rsidP="002C170D" w:rsidRDefault="002C170D" w14:paraId="1A955287" w14:textId="7767ABC8">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sz w:val="24"/>
          <w:szCs w:val="24"/>
        </w:rPr>
      </w:pPr>
      <w:r w:rsidRPr="003D771F">
        <w:rPr>
          <w:rFonts w:ascii="Times New Roman" w:hAnsi="Times New Roman" w:eastAsia="Times New Roman" w:cs="Times New Roman"/>
          <w:sz w:val="24"/>
          <w:szCs w:val="24"/>
        </w:rPr>
        <w:t>Lyginamoji analizė</w:t>
      </w:r>
      <w:r w:rsidR="003B471E">
        <w:rPr>
          <w:rFonts w:ascii="Times New Roman" w:hAnsi="Times New Roman" w:eastAsia="Times New Roman" w:cs="Times New Roman"/>
          <w:sz w:val="24"/>
          <w:szCs w:val="24"/>
        </w:rPr>
        <w:t xml:space="preserve"> </w:t>
      </w:r>
      <w:r w:rsidRPr="002C170D" w:rsidR="003B471E">
        <w:rPr>
          <w:rFonts w:ascii="Times New Roman" w:hAnsi="Times New Roman" w:eastAsia="Times New Roman" w:cs="Times New Roman"/>
          <w:sz w:val="24"/>
          <w:szCs w:val="24"/>
        </w:rPr>
        <w:t xml:space="preserve">kartu </w:t>
      </w:r>
      <w:r w:rsidRPr="003B471E" w:rsidR="003B471E">
        <w:rPr>
          <w:rFonts w:ascii="Times New Roman" w:hAnsi="Times New Roman" w:eastAsia="Times New Roman" w:cs="Times New Roman"/>
          <w:sz w:val="24"/>
          <w:szCs w:val="24"/>
        </w:rPr>
        <w:t>su rekomendacija ir pasiūlytu tinkamiausiu mokinių pasiekimų patikrinimų užduočių parengimo ir jų kokybės užtikrinimo variantu Lietuvai</w:t>
      </w:r>
      <w:r w:rsidRPr="003D771F">
        <w:rPr>
          <w:rFonts w:ascii="Times New Roman" w:hAnsi="Times New Roman" w:eastAsia="Times New Roman" w:cs="Times New Roman"/>
          <w:sz w:val="24"/>
          <w:szCs w:val="24"/>
        </w:rPr>
        <w:t xml:space="preserve"> (1-asis projektas)</w:t>
      </w:r>
    </w:p>
    <w:p w:rsidRPr="003D771F" w:rsidR="002C170D" w:rsidP="002C170D" w:rsidRDefault="002C170D" w14:paraId="6D8BCB8C" w14:textId="4F04CF0A">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sz w:val="24"/>
          <w:szCs w:val="24"/>
        </w:rPr>
      </w:pPr>
      <w:r w:rsidRPr="003D771F">
        <w:rPr>
          <w:rFonts w:ascii="Times New Roman" w:hAnsi="Times New Roman" w:eastAsia="Times New Roman" w:cs="Times New Roman"/>
          <w:sz w:val="24"/>
          <w:szCs w:val="24"/>
        </w:rPr>
        <w:t xml:space="preserve">Lyginamoji analizė </w:t>
      </w:r>
      <w:r w:rsidRPr="002C170D" w:rsidR="003B471E">
        <w:rPr>
          <w:rFonts w:ascii="Times New Roman" w:hAnsi="Times New Roman" w:eastAsia="Times New Roman" w:cs="Times New Roman"/>
          <w:sz w:val="24"/>
          <w:szCs w:val="24"/>
        </w:rPr>
        <w:t xml:space="preserve">kartu </w:t>
      </w:r>
      <w:r w:rsidRPr="003B471E" w:rsidR="003B471E">
        <w:rPr>
          <w:rFonts w:ascii="Times New Roman" w:hAnsi="Times New Roman" w:eastAsia="Times New Roman" w:cs="Times New Roman"/>
          <w:sz w:val="24"/>
          <w:szCs w:val="24"/>
        </w:rPr>
        <w:t>su rekomendacija ir pasiūlytu tinkamiausiu mokinių pasiekimų patikrinimų užduočių parengimo ir jų kokybės užtikrinimo variantu Lietuvai</w:t>
      </w:r>
      <w:r w:rsidRPr="002C170D" w:rsidR="003B471E">
        <w:rPr>
          <w:rFonts w:ascii="Times New Roman" w:hAnsi="Times New Roman" w:eastAsia="Times New Roman" w:cs="Times New Roman"/>
          <w:sz w:val="24"/>
          <w:szCs w:val="24"/>
        </w:rPr>
        <w:t xml:space="preserve"> </w:t>
      </w:r>
      <w:r w:rsidRPr="003D771F">
        <w:rPr>
          <w:rFonts w:ascii="Times New Roman" w:hAnsi="Times New Roman" w:eastAsia="Times New Roman" w:cs="Times New Roman"/>
          <w:sz w:val="24"/>
          <w:szCs w:val="24"/>
        </w:rPr>
        <w:t>(</w:t>
      </w:r>
      <w:r w:rsidRPr="003B471E">
        <w:rPr>
          <w:rFonts w:ascii="Times New Roman" w:hAnsi="Times New Roman" w:eastAsia="Times New Roman" w:cs="Times New Roman"/>
          <w:sz w:val="24"/>
          <w:szCs w:val="24"/>
        </w:rPr>
        <w:t>2</w:t>
      </w:r>
      <w:r w:rsidRPr="003D771F">
        <w:rPr>
          <w:rFonts w:ascii="Times New Roman" w:hAnsi="Times New Roman" w:eastAsia="Times New Roman" w:cs="Times New Roman"/>
          <w:sz w:val="24"/>
          <w:szCs w:val="24"/>
        </w:rPr>
        <w:t>-asis projektas)</w:t>
      </w:r>
    </w:p>
    <w:p w:rsidRPr="003D771F" w:rsidR="002C170D" w:rsidP="002C170D" w:rsidRDefault="002C170D" w14:paraId="270CB724" w14:textId="5FD032DB">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sz w:val="24"/>
          <w:szCs w:val="24"/>
        </w:rPr>
      </w:pPr>
      <w:r w:rsidRPr="003D771F">
        <w:rPr>
          <w:rFonts w:ascii="Times New Roman" w:hAnsi="Times New Roman" w:eastAsia="Times New Roman" w:cs="Times New Roman"/>
          <w:sz w:val="24"/>
          <w:szCs w:val="24"/>
        </w:rPr>
        <w:t xml:space="preserve">Lyginamoji analizė </w:t>
      </w:r>
      <w:r w:rsidRPr="002C170D" w:rsidR="003B471E">
        <w:rPr>
          <w:rFonts w:ascii="Times New Roman" w:hAnsi="Times New Roman" w:eastAsia="Times New Roman" w:cs="Times New Roman"/>
          <w:sz w:val="24"/>
          <w:szCs w:val="24"/>
        </w:rPr>
        <w:t xml:space="preserve">kartu </w:t>
      </w:r>
      <w:r w:rsidRPr="003B471E" w:rsidR="003B471E">
        <w:rPr>
          <w:rFonts w:ascii="Times New Roman" w:hAnsi="Times New Roman" w:eastAsia="Times New Roman" w:cs="Times New Roman"/>
          <w:sz w:val="24"/>
          <w:szCs w:val="24"/>
        </w:rPr>
        <w:t>su rekomendacija ir pasiūlytu tinkamiausiu mokinių pasiekimų patikrinimų užduočių parengimo ir jų kokybės užtikrinimo variantu Lietuvai</w:t>
      </w:r>
      <w:r w:rsidRPr="002C170D" w:rsidR="003B471E">
        <w:rPr>
          <w:rFonts w:ascii="Times New Roman" w:hAnsi="Times New Roman" w:eastAsia="Times New Roman" w:cs="Times New Roman"/>
          <w:sz w:val="24"/>
          <w:szCs w:val="24"/>
        </w:rPr>
        <w:t xml:space="preserve"> </w:t>
      </w:r>
      <w:r w:rsidRPr="003D771F">
        <w:rPr>
          <w:rFonts w:ascii="Times New Roman" w:hAnsi="Times New Roman" w:eastAsia="Times New Roman" w:cs="Times New Roman"/>
          <w:sz w:val="24"/>
          <w:szCs w:val="24"/>
        </w:rPr>
        <w:t>(galutinė versija)</w:t>
      </w:r>
    </w:p>
    <w:p w:rsidRPr="003D771F" w:rsidR="002C170D" w:rsidP="002C170D" w:rsidRDefault="002C170D" w14:paraId="2DDAAE88" w14:textId="11CB9EC8">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sz w:val="24"/>
          <w:szCs w:val="24"/>
        </w:rPr>
      </w:pPr>
      <w:r w:rsidRPr="003D771F">
        <w:rPr>
          <w:rFonts w:ascii="Times New Roman" w:hAnsi="Times New Roman" w:eastAsia="Times New Roman" w:cs="Times New Roman"/>
          <w:sz w:val="24"/>
          <w:szCs w:val="24"/>
        </w:rPr>
        <w:t>Rekomend</w:t>
      </w:r>
      <w:r w:rsidRPr="003D771F" w:rsidR="00854992">
        <w:rPr>
          <w:rFonts w:ascii="Times New Roman" w:hAnsi="Times New Roman" w:eastAsia="Times New Roman" w:cs="Times New Roman"/>
          <w:sz w:val="24"/>
          <w:szCs w:val="24"/>
        </w:rPr>
        <w:t>uojamas Modelis</w:t>
      </w:r>
      <w:r w:rsidRPr="003D771F" w:rsidR="00C97301">
        <w:rPr>
          <w:rFonts w:ascii="Times New Roman" w:hAnsi="Times New Roman" w:eastAsia="Times New Roman" w:cs="Times New Roman"/>
          <w:sz w:val="24"/>
          <w:szCs w:val="24"/>
        </w:rPr>
        <w:t>, Planas</w:t>
      </w:r>
      <w:r w:rsidRPr="003D771F" w:rsidR="00854992">
        <w:rPr>
          <w:rFonts w:ascii="Times New Roman" w:hAnsi="Times New Roman" w:eastAsia="Times New Roman" w:cs="Times New Roman"/>
          <w:sz w:val="24"/>
          <w:szCs w:val="24"/>
        </w:rPr>
        <w:t xml:space="preserve"> ir Metodika </w:t>
      </w:r>
      <w:r w:rsidRPr="003D771F">
        <w:rPr>
          <w:rFonts w:ascii="Times New Roman" w:hAnsi="Times New Roman" w:eastAsia="Times New Roman" w:cs="Times New Roman"/>
          <w:sz w:val="24"/>
          <w:szCs w:val="24"/>
        </w:rPr>
        <w:t>(1-asis projektas)</w:t>
      </w:r>
    </w:p>
    <w:p w:rsidRPr="003D771F" w:rsidR="002C170D" w:rsidP="002C170D" w:rsidRDefault="00854992" w14:paraId="396651B4" w14:textId="20F32AB2">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sz w:val="24"/>
          <w:szCs w:val="24"/>
        </w:rPr>
      </w:pPr>
      <w:r w:rsidRPr="003D771F">
        <w:rPr>
          <w:rFonts w:ascii="Times New Roman" w:hAnsi="Times New Roman" w:eastAsia="Times New Roman" w:cs="Times New Roman"/>
          <w:sz w:val="24"/>
          <w:szCs w:val="24"/>
        </w:rPr>
        <w:t>Rekomenduojamas Modelis</w:t>
      </w:r>
      <w:r w:rsidRPr="003D771F" w:rsidR="00C97301">
        <w:rPr>
          <w:rFonts w:ascii="Times New Roman" w:hAnsi="Times New Roman" w:eastAsia="Times New Roman" w:cs="Times New Roman"/>
          <w:sz w:val="24"/>
          <w:szCs w:val="24"/>
        </w:rPr>
        <w:t>, Planas</w:t>
      </w:r>
      <w:r w:rsidRPr="003D771F">
        <w:rPr>
          <w:rFonts w:ascii="Times New Roman" w:hAnsi="Times New Roman" w:eastAsia="Times New Roman" w:cs="Times New Roman"/>
          <w:sz w:val="24"/>
          <w:szCs w:val="24"/>
        </w:rPr>
        <w:t xml:space="preserve"> ir Metodika</w:t>
      </w:r>
      <w:r w:rsidRPr="003D771F" w:rsidR="002C170D">
        <w:rPr>
          <w:rFonts w:ascii="Times New Roman" w:hAnsi="Times New Roman" w:eastAsia="Times New Roman" w:cs="Times New Roman"/>
          <w:sz w:val="24"/>
          <w:szCs w:val="24"/>
        </w:rPr>
        <w:t xml:space="preserve"> (</w:t>
      </w:r>
      <w:r w:rsidRPr="003D771F" w:rsidR="002C170D">
        <w:rPr>
          <w:rFonts w:ascii="Times New Roman" w:hAnsi="Times New Roman" w:eastAsia="Times New Roman" w:cs="Times New Roman"/>
          <w:sz w:val="24"/>
          <w:szCs w:val="24"/>
          <w:lang w:val="en-US"/>
        </w:rPr>
        <w:t>2</w:t>
      </w:r>
      <w:r w:rsidRPr="003D771F" w:rsidR="002C170D">
        <w:rPr>
          <w:rFonts w:ascii="Times New Roman" w:hAnsi="Times New Roman" w:eastAsia="Times New Roman" w:cs="Times New Roman"/>
          <w:sz w:val="24"/>
          <w:szCs w:val="24"/>
        </w:rPr>
        <w:t>-asis projektas)</w:t>
      </w:r>
    </w:p>
    <w:p w:rsidRPr="003D771F" w:rsidR="002C170D" w:rsidP="002C170D" w:rsidRDefault="00854992" w14:paraId="25592602" w14:textId="31BC5C87">
      <w:pPr>
        <w:pStyle w:val="ListParagraph"/>
        <w:widowControl w:val="0"/>
        <w:numPr>
          <w:ilvl w:val="2"/>
          <w:numId w:val="4"/>
        </w:numPr>
        <w:tabs>
          <w:tab w:val="left" w:pos="1560"/>
        </w:tabs>
        <w:spacing w:after="0" w:line="240" w:lineRule="auto"/>
        <w:ind w:left="0" w:right="-41" w:firstLine="851"/>
        <w:jc w:val="both"/>
        <w:rPr>
          <w:rFonts w:ascii="Times New Roman" w:hAnsi="Times New Roman" w:eastAsia="Times New Roman" w:cs="Times New Roman"/>
          <w:sz w:val="24"/>
          <w:szCs w:val="24"/>
        </w:rPr>
      </w:pPr>
      <w:r w:rsidRPr="003D771F">
        <w:rPr>
          <w:rFonts w:ascii="Times New Roman" w:hAnsi="Times New Roman" w:eastAsia="Times New Roman" w:cs="Times New Roman"/>
          <w:sz w:val="24"/>
          <w:szCs w:val="24"/>
        </w:rPr>
        <w:t>Rekomenduojamas Modelis</w:t>
      </w:r>
      <w:r w:rsidRPr="003D771F" w:rsidR="00C97301">
        <w:rPr>
          <w:rFonts w:ascii="Times New Roman" w:hAnsi="Times New Roman" w:eastAsia="Times New Roman" w:cs="Times New Roman"/>
          <w:sz w:val="24"/>
          <w:szCs w:val="24"/>
        </w:rPr>
        <w:t>, Planas</w:t>
      </w:r>
      <w:r w:rsidRPr="003D771F" w:rsidR="002C170D">
        <w:rPr>
          <w:rFonts w:ascii="Times New Roman" w:hAnsi="Times New Roman" w:eastAsia="Times New Roman" w:cs="Times New Roman"/>
          <w:sz w:val="24"/>
          <w:szCs w:val="24"/>
        </w:rPr>
        <w:t xml:space="preserve"> </w:t>
      </w:r>
      <w:r w:rsidRPr="003D771F">
        <w:rPr>
          <w:rFonts w:ascii="Times New Roman" w:hAnsi="Times New Roman" w:eastAsia="Times New Roman" w:cs="Times New Roman"/>
          <w:sz w:val="24"/>
          <w:szCs w:val="24"/>
        </w:rPr>
        <w:t xml:space="preserve">ir Metodika </w:t>
      </w:r>
      <w:r w:rsidRPr="003D771F" w:rsidR="002C170D">
        <w:rPr>
          <w:rFonts w:ascii="Times New Roman" w:hAnsi="Times New Roman" w:eastAsia="Times New Roman" w:cs="Times New Roman"/>
          <w:sz w:val="24"/>
          <w:szCs w:val="24"/>
        </w:rPr>
        <w:t>(galutinė versija)</w:t>
      </w:r>
    </w:p>
    <w:p w:rsidR="002C170D" w:rsidP="002C170D" w:rsidRDefault="002C170D" w14:paraId="6813D65E" w14:textId="77777777">
      <w:pPr>
        <w:pStyle w:val="ListParagraph"/>
        <w:widowControl w:val="0"/>
        <w:numPr>
          <w:ilvl w:val="1"/>
          <w:numId w:val="4"/>
        </w:numPr>
        <w:autoSpaceDE w:val="0"/>
        <w:autoSpaceDN w:val="0"/>
        <w:spacing w:after="0" w:line="240" w:lineRule="auto"/>
        <w:ind w:left="0" w:right="-41" w:firstLine="851"/>
        <w:jc w:val="both"/>
        <w:rPr>
          <w:rFonts w:ascii="Times New Roman" w:hAnsi="Times New Roman" w:eastAsia="Times New Roman" w:cs="Times New Roman"/>
          <w:kern w:val="0"/>
          <w:sz w:val="24"/>
          <w:szCs w:val="24"/>
          <w14:ligatures w14:val="none"/>
        </w:rPr>
      </w:pPr>
      <w:r w:rsidRPr="002C170D">
        <w:rPr>
          <w:rFonts w:ascii="Times New Roman" w:hAnsi="Times New Roman" w:eastAsia="Times New Roman" w:cs="Times New Roman"/>
          <w:kern w:val="0"/>
          <w:sz w:val="24"/>
          <w:szCs w:val="24"/>
          <w14:ligatures w14:val="none"/>
        </w:rPr>
        <w:t>Kiekviena tarpinė ir galutinė versija turi būti pristatoma suinteresuotosioms šalims diskusijoms (ne mažiau kaip 1–2 susitikimai kiekvienai dokumento versijai). Pristatymai turi būti parengti lietuvių arba anglų kalbomis.</w:t>
      </w:r>
    </w:p>
    <w:p w:rsidR="002C170D" w:rsidP="008A1CBE" w:rsidRDefault="002C170D" w14:paraId="5EFBB68A" w14:textId="77777777">
      <w:pPr>
        <w:pStyle w:val="ListParagraph"/>
        <w:spacing w:before="240" w:line="240" w:lineRule="auto"/>
        <w:ind w:left="360"/>
        <w:rPr>
          <w:rFonts w:ascii="Times New Roman" w:hAnsi="Times New Roman" w:eastAsia="Calibri" w:cs="Times New Roman"/>
          <w:b/>
          <w:bCs/>
          <w:sz w:val="24"/>
          <w:szCs w:val="24"/>
          <w:lang w:eastAsia="lt-LT"/>
        </w:rPr>
      </w:pPr>
    </w:p>
    <w:p w:rsidRPr="000D6D06" w:rsidR="00234104" w:rsidP="000D6D06" w:rsidRDefault="63C7497A" w14:paraId="4F767DD1" w14:textId="2BFB33B7">
      <w:pPr>
        <w:pStyle w:val="ListParagraph"/>
        <w:numPr>
          <w:ilvl w:val="0"/>
          <w:numId w:val="4"/>
        </w:numPr>
        <w:spacing w:before="240" w:line="240" w:lineRule="auto"/>
        <w:jc w:val="center"/>
        <w:rPr>
          <w:rFonts w:ascii="Times New Roman" w:hAnsi="Times New Roman" w:eastAsia="Calibri" w:cs="Times New Roman"/>
          <w:b/>
          <w:bCs/>
          <w:sz w:val="24"/>
          <w:szCs w:val="24"/>
          <w:lang w:eastAsia="lt-LT"/>
        </w:rPr>
      </w:pPr>
      <w:r w:rsidRPr="000D6D06">
        <w:rPr>
          <w:rFonts w:ascii="Times New Roman" w:hAnsi="Times New Roman" w:eastAsia="Calibri" w:cs="Times New Roman"/>
          <w:b/>
          <w:bCs/>
          <w:sz w:val="24"/>
          <w:szCs w:val="24"/>
          <w:lang w:eastAsia="lt-LT"/>
        </w:rPr>
        <w:t>PASLAUGŲ TEIKIMO TERMINAI</w:t>
      </w:r>
    </w:p>
    <w:p w:rsidRPr="001F253B" w:rsidR="63C7497A" w:rsidP="00D90E7B" w:rsidRDefault="63C7497A" w14:paraId="655D1FB6" w14:textId="7225FFA9">
      <w:pPr>
        <w:pStyle w:val="ListParagraph"/>
        <w:spacing w:before="240" w:line="240" w:lineRule="auto"/>
        <w:ind w:left="360"/>
        <w:jc w:val="center"/>
        <w:rPr>
          <w:rFonts w:ascii="Times New Roman" w:hAnsi="Times New Roman" w:eastAsia="Calibri" w:cs="Times New Roman"/>
          <w:b/>
          <w:bCs/>
          <w:sz w:val="24"/>
          <w:szCs w:val="24"/>
          <w:lang w:eastAsia="lt-LT"/>
        </w:rPr>
      </w:pPr>
    </w:p>
    <w:p w:rsidRPr="000903CB" w:rsidR="00DE3E28" w:rsidP="229ED35C" w:rsidRDefault="000903CB" w14:paraId="72C5F7BA" w14:textId="4608E089">
      <w:pPr>
        <w:pStyle w:val="ListParagraph"/>
        <w:widowControl w:val="0"/>
        <w:numPr>
          <w:ilvl w:val="1"/>
          <w:numId w:val="4"/>
        </w:numPr>
        <w:autoSpaceDE w:val="0"/>
        <w:autoSpaceDN w:val="0"/>
        <w:spacing w:after="0" w:line="240" w:lineRule="auto"/>
        <w:ind w:left="0" w:right="-41" w:firstLine="851"/>
        <w:jc w:val="both"/>
        <w:rPr>
          <w:rFonts w:ascii="Times New Roman" w:hAnsi="Times New Roman" w:eastAsia="Times New Roman" w:cs="Times New Roman"/>
          <w:kern w:val="0"/>
          <w:sz w:val="24"/>
          <w:szCs w:val="24"/>
          <w14:ligatures w14:val="none"/>
        </w:rPr>
      </w:pPr>
      <w:r w:rsidRPr="229ED35C" w:rsidR="4241F625">
        <w:rPr>
          <w:rFonts w:ascii="Times New Roman" w:hAnsi="Times New Roman" w:eastAsia="Times New Roman" w:cs="Times New Roman"/>
          <w:kern w:val="0"/>
          <w:sz w:val="24"/>
          <w:szCs w:val="24"/>
          <w14:ligatures w14:val="none"/>
        </w:rPr>
        <w:t xml:space="preserve">Paslaugų teikimo trukmė </w:t>
      </w:r>
      <w:r w:rsidRPr="229ED35C" w:rsidR="1733DCD0">
        <w:rPr>
          <w:rFonts w:ascii="Times New Roman" w:hAnsi="Times New Roman" w:eastAsia="Times New Roman" w:cs="Times New Roman"/>
          <w:sz w:val="24"/>
          <w:szCs w:val="24"/>
        </w:rPr>
        <w:t>15</w:t>
      </w:r>
      <w:r w:rsidRPr="229ED35C" w:rsidR="725EDE98">
        <w:rPr>
          <w:rFonts w:ascii="Times New Roman" w:hAnsi="Times New Roman" w:eastAsia="Times New Roman" w:cs="Times New Roman"/>
          <w:sz w:val="24"/>
          <w:szCs w:val="24"/>
        </w:rPr>
        <w:t xml:space="preserve"> </w:t>
      </w:r>
      <w:r w:rsidRPr="229ED35C" w:rsidR="4241F625">
        <w:rPr>
          <w:rFonts w:ascii="Times New Roman" w:hAnsi="Times New Roman" w:eastAsia="Times New Roman" w:cs="Times New Roman"/>
          <w:sz w:val="24"/>
          <w:szCs w:val="24"/>
        </w:rPr>
        <w:t xml:space="preserve">mėn. </w:t>
      </w:r>
      <w:r w:rsidRPr="229ED35C" w:rsidR="5D7C80F9">
        <w:rPr>
          <w:rFonts w:ascii="Times New Roman" w:hAnsi="Times New Roman" w:eastAsia="Times New Roman" w:cs="Times New Roman"/>
          <w:sz w:val="24"/>
          <w:szCs w:val="24"/>
        </w:rPr>
        <w:t>Paslaugų teikimo grafiko suderinimas ir tvirtinimas:</w:t>
      </w:r>
      <w:r w:rsidRPr="0990EA9B" w:rsidR="5D7C80F9">
        <w:rPr>
          <w:rFonts w:ascii="Times New Roman" w:hAnsi="Times New Roman" w:eastAsia="Times New Roman" w:cs="Times New Roman"/>
          <w:sz w:val="24"/>
          <w:szCs w:val="24"/>
        </w:rPr>
        <w:t xml:space="preserve"> </w:t>
      </w:r>
    </w:p>
    <w:p w:rsidRPr="001F253B" w:rsidR="005C4948" w:rsidP="000D6D06" w:rsidRDefault="009E21EF" w14:paraId="7BADC221" w14:textId="4F659716">
      <w:pPr>
        <w:pStyle w:val="ListParagraph"/>
        <w:widowControl w:val="0"/>
        <w:numPr>
          <w:ilvl w:val="2"/>
          <w:numId w:val="4"/>
        </w:numPr>
        <w:tabs>
          <w:tab w:val="left" w:pos="1560"/>
        </w:tabs>
        <w:autoSpaceDE w:val="0"/>
        <w:autoSpaceDN w:val="0"/>
        <w:spacing w:after="0" w:line="240" w:lineRule="auto"/>
        <w:ind w:left="0" w:right="-41" w:firstLine="851"/>
        <w:jc w:val="both"/>
        <w:rPr>
          <w:rFonts w:ascii="Times New Roman" w:hAnsi="Times New Roman" w:eastAsia="Times New Roman" w:cs="Times New Roman"/>
          <w:sz w:val="24"/>
          <w:szCs w:val="24"/>
        </w:rPr>
      </w:pPr>
      <w:r w:rsidRPr="229ED35C" w:rsidR="07F2448C">
        <w:rPr>
          <w:rFonts w:ascii="Times New Roman" w:hAnsi="Times New Roman" w:eastAsia="Times New Roman" w:cs="Times New Roman"/>
          <w:sz w:val="24"/>
          <w:szCs w:val="24"/>
        </w:rPr>
        <w:t xml:space="preserve">Teikėjas </w:t>
      </w:r>
      <w:r w:rsidRPr="229ED35C" w:rsidR="07F2448C">
        <w:rPr>
          <w:rFonts w:ascii="Times New Roman" w:hAnsi="Times New Roman" w:eastAsia="Times New Roman" w:cs="Times New Roman"/>
          <w:sz w:val="24"/>
          <w:szCs w:val="24"/>
        </w:rPr>
        <w:t xml:space="preserve">per </w:t>
      </w:r>
      <w:r w:rsidRPr="229ED35C" w:rsidR="03E1CF12">
        <w:rPr>
          <w:rFonts w:ascii="Times New Roman" w:hAnsi="Times New Roman" w:eastAsia="Times New Roman" w:cs="Times New Roman"/>
          <w:sz w:val="24"/>
          <w:szCs w:val="24"/>
        </w:rPr>
        <w:t>3</w:t>
      </w:r>
      <w:r w:rsidRPr="229ED35C" w:rsidR="07F2448C">
        <w:rPr>
          <w:rFonts w:ascii="Times New Roman" w:hAnsi="Times New Roman" w:eastAsia="Times New Roman" w:cs="Times New Roman"/>
          <w:sz w:val="24"/>
          <w:szCs w:val="24"/>
        </w:rPr>
        <w:t xml:space="preserve"> darbo</w:t>
      </w:r>
      <w:r w:rsidRPr="229ED35C" w:rsidR="07F2448C">
        <w:rPr>
          <w:rFonts w:ascii="Times New Roman" w:hAnsi="Times New Roman" w:eastAsia="Times New Roman" w:cs="Times New Roman"/>
          <w:sz w:val="24"/>
          <w:szCs w:val="24"/>
        </w:rPr>
        <w:t xml:space="preserve"> dienas po </w:t>
      </w:r>
      <w:r w:rsidRPr="229ED35C" w:rsidR="00B08512">
        <w:rPr>
          <w:rFonts w:ascii="Times New Roman" w:hAnsi="Times New Roman" w:eastAsia="Times New Roman" w:cs="Times New Roman"/>
          <w:sz w:val="24"/>
          <w:szCs w:val="24"/>
        </w:rPr>
        <w:t>S</w:t>
      </w:r>
      <w:r w:rsidRPr="229ED35C" w:rsidR="07F2448C">
        <w:rPr>
          <w:rFonts w:ascii="Times New Roman" w:hAnsi="Times New Roman" w:eastAsia="Times New Roman" w:cs="Times New Roman"/>
          <w:sz w:val="24"/>
          <w:szCs w:val="24"/>
        </w:rPr>
        <w:t xml:space="preserve">utarties pasirašymo surengia </w:t>
      </w:r>
      <w:r w:rsidRPr="229ED35C" w:rsidR="377179EA">
        <w:rPr>
          <w:rFonts w:ascii="Times New Roman" w:hAnsi="Times New Roman" w:eastAsia="Times New Roman" w:cs="Times New Roman"/>
          <w:sz w:val="24"/>
          <w:szCs w:val="24"/>
        </w:rPr>
        <w:t>bendrą</w:t>
      </w:r>
      <w:r w:rsidRPr="229ED35C" w:rsidR="5D7C80F9">
        <w:rPr>
          <w:rFonts w:ascii="Times New Roman" w:hAnsi="Times New Roman" w:eastAsia="Times New Roman" w:cs="Times New Roman"/>
          <w:sz w:val="24"/>
          <w:szCs w:val="24"/>
        </w:rPr>
        <w:t xml:space="preserve"> </w:t>
      </w:r>
      <w:r w:rsidRPr="229ED35C" w:rsidR="07F2448C">
        <w:rPr>
          <w:rFonts w:ascii="Times New Roman" w:hAnsi="Times New Roman" w:eastAsia="Times New Roman" w:cs="Times New Roman"/>
          <w:sz w:val="24"/>
          <w:szCs w:val="24"/>
        </w:rPr>
        <w:t xml:space="preserve">susitikimą su </w:t>
      </w:r>
      <w:r w:rsidRPr="229ED35C" w:rsidR="0E25B471">
        <w:rPr>
          <w:rFonts w:ascii="Times New Roman" w:hAnsi="Times New Roman" w:eastAsia="Times New Roman" w:cs="Times New Roman"/>
          <w:sz w:val="24"/>
          <w:szCs w:val="24"/>
        </w:rPr>
        <w:t>PO</w:t>
      </w:r>
      <w:r w:rsidRPr="229ED35C" w:rsidR="07F2448C">
        <w:rPr>
          <w:rFonts w:ascii="Times New Roman" w:hAnsi="Times New Roman" w:eastAsia="Times New Roman" w:cs="Times New Roman"/>
          <w:sz w:val="24"/>
          <w:szCs w:val="24"/>
        </w:rPr>
        <w:t>, kuriame susitaria dėl teikiamų paslaugų ir atsakingo asmens paskyrimo, su kuriuo bus derinamos visos paslaugų teikimo procedūros.</w:t>
      </w:r>
      <w:r w:rsidRPr="229ED35C" w:rsidR="5D7C80F9">
        <w:rPr>
          <w:rFonts w:ascii="Times New Roman" w:hAnsi="Times New Roman" w:eastAsia="Times New Roman" w:cs="Times New Roman"/>
          <w:sz w:val="24"/>
          <w:szCs w:val="24"/>
        </w:rPr>
        <w:t xml:space="preserve"> </w:t>
      </w:r>
    </w:p>
    <w:p w:rsidRPr="00AF3686" w:rsidR="009E21EF" w:rsidP="229ED35C" w:rsidRDefault="009E21EF" w14:paraId="089A6AB0" w14:textId="19525FEC">
      <w:pPr>
        <w:pStyle w:val="ListParagraph"/>
        <w:widowControl w:val="0"/>
        <w:numPr>
          <w:ilvl w:val="2"/>
          <w:numId w:val="4"/>
        </w:numPr>
        <w:tabs>
          <w:tab w:val="left" w:pos="1560"/>
        </w:tabs>
        <w:autoSpaceDE w:val="0"/>
        <w:autoSpaceDN w:val="0"/>
        <w:spacing w:after="0" w:line="240" w:lineRule="auto"/>
        <w:ind w:left="0" w:right="-41" w:firstLine="851"/>
        <w:jc w:val="both"/>
        <w:rPr>
          <w:rFonts w:ascii="Times New Roman" w:hAnsi="Times New Roman" w:eastAsia="Times New Roman" w:cs="Times New Roman"/>
          <w:sz w:val="24"/>
          <w:szCs w:val="24"/>
        </w:rPr>
      </w:pPr>
      <w:r w:rsidRPr="229ED35C" w:rsidR="07F2448C">
        <w:rPr>
          <w:rFonts w:ascii="Times New Roman" w:hAnsi="Times New Roman" w:eastAsia="Times New Roman" w:cs="Times New Roman"/>
          <w:sz w:val="24"/>
          <w:szCs w:val="24"/>
        </w:rPr>
        <w:t xml:space="preserve">Teikėjas po susitikimo </w:t>
      </w:r>
      <w:r w:rsidRPr="229ED35C" w:rsidR="0525DD49">
        <w:rPr>
          <w:rFonts w:ascii="Times New Roman" w:hAnsi="Times New Roman" w:eastAsia="Times New Roman" w:cs="Times New Roman"/>
          <w:sz w:val="24"/>
          <w:szCs w:val="24"/>
        </w:rPr>
        <w:t xml:space="preserve">per </w:t>
      </w:r>
      <w:r w:rsidRPr="229ED35C" w:rsidR="03E1CF12">
        <w:rPr>
          <w:rFonts w:ascii="Times New Roman" w:hAnsi="Times New Roman" w:eastAsia="Times New Roman" w:cs="Times New Roman"/>
          <w:sz w:val="24"/>
          <w:szCs w:val="24"/>
        </w:rPr>
        <w:t>3</w:t>
      </w:r>
      <w:r w:rsidRPr="229ED35C" w:rsidR="0525DD49">
        <w:rPr>
          <w:rFonts w:ascii="Times New Roman" w:hAnsi="Times New Roman" w:eastAsia="Times New Roman" w:cs="Times New Roman"/>
          <w:sz w:val="24"/>
          <w:szCs w:val="24"/>
        </w:rPr>
        <w:t xml:space="preserve"> darbo dienas </w:t>
      </w:r>
      <w:r w:rsidRPr="229ED35C" w:rsidR="07F2448C">
        <w:rPr>
          <w:rFonts w:ascii="Times New Roman" w:hAnsi="Times New Roman" w:eastAsia="Times New Roman" w:cs="Times New Roman"/>
          <w:sz w:val="24"/>
          <w:szCs w:val="24"/>
        </w:rPr>
        <w:t xml:space="preserve">privalo parengti paslaugų teikimo grafiką ir jį pateikti </w:t>
      </w:r>
      <w:r w:rsidRPr="229ED35C" w:rsidR="0E25B471">
        <w:rPr>
          <w:rFonts w:ascii="Times New Roman" w:hAnsi="Times New Roman" w:eastAsia="Times New Roman" w:cs="Times New Roman"/>
          <w:sz w:val="24"/>
          <w:szCs w:val="24"/>
        </w:rPr>
        <w:t>PO</w:t>
      </w:r>
      <w:r w:rsidRPr="229ED35C" w:rsidR="07F2448C">
        <w:rPr>
          <w:rFonts w:ascii="Times New Roman" w:hAnsi="Times New Roman" w:eastAsia="Times New Roman" w:cs="Times New Roman"/>
          <w:sz w:val="24"/>
          <w:szCs w:val="24"/>
        </w:rPr>
        <w:t xml:space="preserve">. Grafike suplanuojami darbai ir terminai, planuojami galimi susitikimai su </w:t>
      </w:r>
      <w:r w:rsidRPr="229ED35C" w:rsidR="0E25B471">
        <w:rPr>
          <w:rFonts w:ascii="Times New Roman" w:hAnsi="Times New Roman" w:eastAsia="Times New Roman" w:cs="Times New Roman"/>
          <w:sz w:val="24"/>
          <w:szCs w:val="24"/>
        </w:rPr>
        <w:t>PO</w:t>
      </w:r>
      <w:r w:rsidRPr="229ED35C" w:rsidR="07F2448C">
        <w:rPr>
          <w:rFonts w:ascii="Times New Roman" w:hAnsi="Times New Roman" w:eastAsia="Times New Roman" w:cs="Times New Roman"/>
          <w:sz w:val="24"/>
          <w:szCs w:val="24"/>
        </w:rPr>
        <w:t xml:space="preserve"> (kontaktiniu ir (arba) nuotoliniu būdais). </w:t>
      </w:r>
      <w:r w:rsidRPr="229ED35C" w:rsidR="2A99D8B3">
        <w:rPr>
          <w:rFonts w:ascii="Times New Roman" w:hAnsi="Times New Roman" w:eastAsia="Times New Roman" w:cs="Times New Roman"/>
          <w:sz w:val="24"/>
          <w:szCs w:val="24"/>
        </w:rPr>
        <w:t>G</w:t>
      </w:r>
      <w:r w:rsidRPr="229ED35C" w:rsidR="07F2448C">
        <w:rPr>
          <w:rFonts w:ascii="Times New Roman" w:hAnsi="Times New Roman" w:eastAsia="Times New Roman" w:cs="Times New Roman"/>
          <w:sz w:val="24"/>
          <w:szCs w:val="24"/>
        </w:rPr>
        <w:t xml:space="preserve">rafiką tvirtina </w:t>
      </w:r>
      <w:r w:rsidRPr="229ED35C" w:rsidR="0E25B471">
        <w:rPr>
          <w:rFonts w:ascii="Times New Roman" w:hAnsi="Times New Roman" w:eastAsia="Times New Roman" w:cs="Times New Roman"/>
          <w:sz w:val="24"/>
          <w:szCs w:val="24"/>
        </w:rPr>
        <w:t>PO</w:t>
      </w:r>
      <w:r w:rsidRPr="229ED35C" w:rsidR="0525DD49">
        <w:rPr>
          <w:rFonts w:ascii="Times New Roman" w:hAnsi="Times New Roman" w:eastAsia="Times New Roman" w:cs="Times New Roman"/>
          <w:sz w:val="24"/>
          <w:szCs w:val="24"/>
        </w:rPr>
        <w:t xml:space="preserve"> per </w:t>
      </w:r>
      <w:r w:rsidRPr="229ED35C" w:rsidR="03E1CF12">
        <w:rPr>
          <w:rFonts w:ascii="Times New Roman" w:hAnsi="Times New Roman" w:eastAsia="Times New Roman" w:cs="Times New Roman"/>
          <w:sz w:val="24"/>
          <w:szCs w:val="24"/>
        </w:rPr>
        <w:t>2</w:t>
      </w:r>
      <w:r w:rsidRPr="229ED35C" w:rsidR="0525DD49">
        <w:rPr>
          <w:rFonts w:ascii="Times New Roman" w:hAnsi="Times New Roman" w:eastAsia="Times New Roman" w:cs="Times New Roman"/>
          <w:sz w:val="24"/>
          <w:szCs w:val="24"/>
        </w:rPr>
        <w:t xml:space="preserve"> darbo dienas</w:t>
      </w:r>
      <w:r w:rsidRPr="229ED35C" w:rsidR="07F2448C">
        <w:rPr>
          <w:rFonts w:ascii="Times New Roman" w:hAnsi="Times New Roman" w:eastAsia="Times New Roman" w:cs="Times New Roman"/>
          <w:sz w:val="24"/>
          <w:szCs w:val="24"/>
        </w:rPr>
        <w:t>.</w:t>
      </w:r>
      <w:r w:rsidRPr="229ED35C" w:rsidR="0525DD49">
        <w:rPr>
          <w:rFonts w:ascii="Times New Roman" w:hAnsi="Times New Roman" w:eastAsia="Times New Roman" w:cs="Times New Roman"/>
          <w:sz w:val="24"/>
          <w:szCs w:val="24"/>
        </w:rPr>
        <w:t xml:space="preserve"> PO pateikus pastabas, Teikėjas pakoreguoja grafiką pagal pateiktus pastebėjimus per 2 darbo dienas ir pateikia ją PO galutiniam tvirtinimui</w:t>
      </w:r>
      <w:r w:rsidRPr="229ED35C" w:rsidR="07F2448C">
        <w:rPr>
          <w:rFonts w:ascii="Times New Roman" w:hAnsi="Times New Roman" w:eastAsia="Times New Roman" w:cs="Times New Roman"/>
          <w:sz w:val="24"/>
          <w:szCs w:val="24"/>
        </w:rPr>
        <w:t>.</w:t>
      </w:r>
      <w:r w:rsidRPr="229ED35C" w:rsidR="45865D14">
        <w:rPr>
          <w:rFonts w:ascii="Times New Roman" w:hAnsi="Times New Roman" w:eastAsia="Times New Roman" w:cs="Times New Roman"/>
          <w:sz w:val="24"/>
          <w:szCs w:val="24"/>
        </w:rPr>
        <w:t xml:space="preserve"> </w:t>
      </w:r>
      <w:r w:rsidRPr="229ED35C" w:rsidR="45865D14">
        <w:rPr>
          <w:rFonts w:ascii="Aptos" w:hAnsi="Aptos" w:eastAsia="Aptos" w:cs="Arial" w:asciiTheme="minorAscii" w:hAnsiTheme="minorAscii" w:eastAsiaTheme="minorAscii" w:cstheme="minorBidi"/>
          <w:color w:val="auto"/>
          <w:sz w:val="24"/>
          <w:szCs w:val="24"/>
          <w:lang w:eastAsia="en-US" w:bidi="ar-SA"/>
        </w:rPr>
        <w:t>Ne daugiau kaip 2 koregavimai.</w:t>
      </w:r>
    </w:p>
    <w:p w:rsidRPr="00AF3686" w:rsidR="005C4948" w:rsidP="000D6D06" w:rsidRDefault="005C4948" w14:paraId="255CA534" w14:textId="14E701F6">
      <w:pPr>
        <w:pStyle w:val="ListParagraph"/>
        <w:widowControl w:val="0"/>
        <w:numPr>
          <w:ilvl w:val="1"/>
          <w:numId w:val="4"/>
        </w:numPr>
        <w:autoSpaceDE w:val="0"/>
        <w:autoSpaceDN w:val="0"/>
        <w:spacing w:after="0" w:line="240" w:lineRule="auto"/>
        <w:ind w:left="0" w:right="-41" w:firstLine="851"/>
        <w:jc w:val="both"/>
        <w:rPr>
          <w:rFonts w:ascii="Times New Roman" w:hAnsi="Times New Roman" w:eastAsia="Times New Roman" w:cs="Times New Roman"/>
          <w:kern w:val="0"/>
          <w:sz w:val="24"/>
          <w:szCs w:val="24"/>
          <w14:ligatures w14:val="none"/>
        </w:rPr>
      </w:pPr>
      <w:r w:rsidRPr="00AF3686" w:rsidR="377179EA">
        <w:rPr>
          <w:rFonts w:ascii="Times New Roman" w:hAnsi="Times New Roman" w:eastAsia="Times New Roman" w:cs="Times New Roman"/>
          <w:kern w:val="0"/>
          <w:sz w:val="24"/>
          <w:szCs w:val="24"/>
          <w14:ligatures w14:val="none"/>
        </w:rPr>
        <w:t>Modelio koncepcijos parengimas</w:t>
      </w:r>
      <w:r w:rsidRPr="00AF3686" w:rsidR="48BCE99B">
        <w:rPr>
          <w:rFonts w:ascii="Times New Roman" w:hAnsi="Times New Roman" w:eastAsia="Times New Roman" w:cs="Times New Roman"/>
          <w:kern w:val="0"/>
          <w:sz w:val="24"/>
          <w:szCs w:val="24"/>
          <w14:ligatures w14:val="none"/>
        </w:rPr>
        <w:t xml:space="preserve"> ir suderinimas su PO</w:t>
      </w:r>
      <w:r w:rsidRPr="00AF3686" w:rsidR="377179EA">
        <w:rPr>
          <w:rFonts w:ascii="Times New Roman" w:hAnsi="Times New Roman" w:eastAsia="Times New Roman" w:cs="Times New Roman"/>
          <w:kern w:val="0"/>
          <w:sz w:val="24"/>
          <w:szCs w:val="24"/>
          <w14:ligatures w14:val="none"/>
        </w:rPr>
        <w:t xml:space="preserve">: </w:t>
      </w:r>
    </w:p>
    <w:p w:rsidRPr="00AF3686" w:rsidR="009E21EF" w:rsidP="000D6D06" w:rsidRDefault="009E21EF" w14:paraId="26FB8B00" w14:textId="23C68E63">
      <w:pPr>
        <w:pStyle w:val="ListParagraph"/>
        <w:widowControl w:val="0"/>
        <w:numPr>
          <w:ilvl w:val="2"/>
          <w:numId w:val="4"/>
        </w:numPr>
        <w:tabs>
          <w:tab w:val="left" w:pos="1560"/>
        </w:tabs>
        <w:autoSpaceDE w:val="0"/>
        <w:autoSpaceDN w:val="0"/>
        <w:spacing w:after="0" w:line="240" w:lineRule="auto"/>
        <w:ind w:left="0" w:right="-41" w:firstLine="851"/>
        <w:jc w:val="both"/>
        <w:rPr>
          <w:rFonts w:ascii="Times New Roman" w:hAnsi="Times New Roman" w:eastAsia="Times New Roman" w:cs="Times New Roman"/>
          <w:sz w:val="24"/>
          <w:szCs w:val="24"/>
        </w:rPr>
      </w:pPr>
      <w:r w:rsidRPr="229ED35C" w:rsidR="07F2448C">
        <w:rPr>
          <w:rFonts w:ascii="Times New Roman" w:hAnsi="Times New Roman" w:eastAsia="Times New Roman" w:cs="Times New Roman"/>
          <w:sz w:val="24"/>
          <w:szCs w:val="24"/>
        </w:rPr>
        <w:t xml:space="preserve">Teikėjas turi parengti ir pateikti </w:t>
      </w:r>
      <w:r w:rsidRPr="229ED35C" w:rsidR="1E2CC258">
        <w:rPr>
          <w:rFonts w:ascii="Times New Roman" w:hAnsi="Times New Roman" w:eastAsia="Times New Roman" w:cs="Times New Roman"/>
          <w:sz w:val="24"/>
          <w:szCs w:val="24"/>
        </w:rPr>
        <w:t xml:space="preserve">Modelio </w:t>
      </w:r>
      <w:r w:rsidRPr="229ED35C" w:rsidR="42FDA6FD">
        <w:rPr>
          <w:rFonts w:ascii="Times New Roman" w:hAnsi="Times New Roman" w:eastAsia="Times New Roman" w:cs="Times New Roman"/>
          <w:sz w:val="24"/>
          <w:szCs w:val="24"/>
        </w:rPr>
        <w:t>koncepciją</w:t>
      </w:r>
      <w:r w:rsidRPr="229ED35C" w:rsidR="07F2448C">
        <w:rPr>
          <w:rFonts w:ascii="Times New Roman" w:hAnsi="Times New Roman" w:eastAsia="Times New Roman" w:cs="Times New Roman"/>
          <w:sz w:val="24"/>
          <w:szCs w:val="24"/>
        </w:rPr>
        <w:t xml:space="preserve">, ne vėliau kaip per  </w:t>
      </w:r>
      <w:r w:rsidRPr="229ED35C" w:rsidR="328323D9">
        <w:rPr>
          <w:rFonts w:ascii="Times New Roman" w:hAnsi="Times New Roman" w:eastAsia="Times New Roman" w:cs="Times New Roman"/>
          <w:sz w:val="24"/>
          <w:szCs w:val="24"/>
        </w:rPr>
        <w:t>1</w:t>
      </w:r>
      <w:r w:rsidRPr="229ED35C" w:rsidR="3C742E61">
        <w:rPr>
          <w:rFonts w:ascii="Times New Roman" w:hAnsi="Times New Roman" w:eastAsia="Times New Roman" w:cs="Times New Roman"/>
          <w:sz w:val="24"/>
          <w:szCs w:val="24"/>
        </w:rPr>
        <w:t xml:space="preserve"> mėn. </w:t>
      </w:r>
      <w:r w:rsidRPr="229ED35C" w:rsidR="07F2448C">
        <w:rPr>
          <w:rFonts w:ascii="Times New Roman" w:hAnsi="Times New Roman" w:eastAsia="Times New Roman" w:cs="Times New Roman"/>
          <w:sz w:val="24"/>
          <w:szCs w:val="24"/>
        </w:rPr>
        <w:t xml:space="preserve">po </w:t>
      </w:r>
      <w:r w:rsidRPr="229ED35C" w:rsidR="00B08512">
        <w:rPr>
          <w:rFonts w:ascii="Times New Roman" w:hAnsi="Times New Roman" w:eastAsia="Times New Roman" w:cs="Times New Roman"/>
          <w:sz w:val="24"/>
          <w:szCs w:val="24"/>
        </w:rPr>
        <w:t>S</w:t>
      </w:r>
      <w:r w:rsidRPr="229ED35C" w:rsidR="07F2448C">
        <w:rPr>
          <w:rFonts w:ascii="Times New Roman" w:hAnsi="Times New Roman" w:eastAsia="Times New Roman" w:cs="Times New Roman"/>
          <w:sz w:val="24"/>
          <w:szCs w:val="24"/>
        </w:rPr>
        <w:t>utarties pasirašymo.</w:t>
      </w:r>
    </w:p>
    <w:p w:rsidRPr="00AF3686" w:rsidR="00D839DD" w:rsidP="1351F0EC" w:rsidRDefault="005C4948" w14:paraId="28C8016C" w14:textId="30EEBE5C">
      <w:pPr>
        <w:pStyle w:val="ListParagraph"/>
        <w:widowControl w:val="0"/>
        <w:numPr>
          <w:ilvl w:val="2"/>
          <w:numId w:val="4"/>
        </w:numPr>
        <w:tabs>
          <w:tab w:val="left" w:pos="1560"/>
        </w:tabs>
        <w:autoSpaceDE w:val="0"/>
        <w:autoSpaceDN w:val="0"/>
        <w:spacing w:after="0" w:line="240" w:lineRule="auto"/>
        <w:ind w:left="0" w:right="-41" w:firstLine="851"/>
        <w:jc w:val="both"/>
        <w:rPr>
          <w:rFonts w:ascii="Times New Roman" w:hAnsi="Times New Roman" w:eastAsia="Times New Roman" w:cs="Times New Roman"/>
          <w:sz w:val="24"/>
          <w:szCs w:val="24"/>
        </w:rPr>
      </w:pPr>
      <w:r w:rsidRPr="00AF3686" w:rsidR="377179EA">
        <w:rPr>
          <w:rFonts w:ascii="Times New Roman" w:hAnsi="Times New Roman" w:eastAsia="Times New Roman" w:cs="Times New Roman"/>
          <w:sz w:val="24"/>
          <w:szCs w:val="24"/>
        </w:rPr>
        <w:t xml:space="preserve">Teikėjas </w:t>
      </w:r>
      <w:r w:rsidRPr="00AF3686" w:rsidR="61AB3877">
        <w:rPr>
          <w:rFonts w:ascii="Times New Roman" w:hAnsi="Times New Roman" w:eastAsia="Times New Roman" w:cs="Times New Roman"/>
          <w:sz w:val="24"/>
          <w:szCs w:val="24"/>
        </w:rPr>
        <w:t xml:space="preserve">turi </w:t>
      </w:r>
      <w:r w:rsidRPr="00AF3686" w:rsidR="014EBC1F">
        <w:rPr>
          <w:rFonts w:ascii="Times New Roman" w:hAnsi="Times New Roman" w:eastAsia="Times New Roman" w:cs="Times New Roman"/>
          <w:sz w:val="24"/>
          <w:szCs w:val="24"/>
        </w:rPr>
        <w:t>Modelio k</w:t>
      </w:r>
      <w:r w:rsidRPr="00AF3686" w:rsidR="61AB3877">
        <w:rPr>
          <w:rFonts w:ascii="Times New Roman" w:hAnsi="Times New Roman" w:eastAsia="Times New Roman" w:cs="Times New Roman"/>
          <w:sz w:val="24"/>
          <w:szCs w:val="24"/>
        </w:rPr>
        <w:t xml:space="preserve">oncepciją pristatyti PO nurodytiems darbuotojams ir </w:t>
      </w:r>
      <w:r w:rsidRPr="00AF3686" w:rsidR="61AB3877">
        <w:rPr>
          <w:rFonts w:ascii="Times New Roman" w:hAnsi="Times New Roman" w:eastAsia="Times New Roman" w:cs="Times New Roman"/>
          <w:kern w:val="0"/>
          <w:sz w:val="24"/>
          <w:szCs w:val="24"/>
          <w14:ligatures w14:val="none"/>
        </w:rPr>
        <w:t xml:space="preserve">per </w:t>
      </w:r>
      <w:r w:rsidRPr="00AF3686" w:rsidR="11D87F20">
        <w:rPr>
          <w:rFonts w:ascii="Times New Roman" w:hAnsi="Times New Roman" w:eastAsia="Times New Roman" w:cs="Times New Roman"/>
          <w:kern w:val="0"/>
          <w:sz w:val="24"/>
          <w:szCs w:val="24"/>
          <w14:ligatures w14:val="none"/>
        </w:rPr>
        <w:t>3</w:t>
      </w:r>
      <w:r w:rsidRPr="00AF3686" w:rsidR="61AB3877">
        <w:rPr>
          <w:rFonts w:ascii="Times New Roman" w:hAnsi="Times New Roman" w:eastAsia="Times New Roman" w:cs="Times New Roman"/>
          <w:kern w:val="0"/>
          <w:sz w:val="24"/>
          <w:szCs w:val="24"/>
          <w14:ligatures w14:val="none"/>
        </w:rPr>
        <w:t xml:space="preserve"> darbo dien</w:t>
      </w:r>
      <w:r w:rsidRPr="00AF3686" w:rsidR="25220342">
        <w:rPr>
          <w:rFonts w:ascii="Times New Roman" w:hAnsi="Times New Roman" w:eastAsia="Times New Roman" w:cs="Times New Roman"/>
          <w:kern w:val="0"/>
          <w:sz w:val="24"/>
          <w:szCs w:val="24"/>
          <w14:ligatures w14:val="none"/>
        </w:rPr>
        <w:t>as</w:t>
      </w:r>
      <w:r w:rsidRPr="00AF3686" w:rsidR="61AB3877">
        <w:rPr>
          <w:rFonts w:ascii="Times New Roman" w:hAnsi="Times New Roman" w:eastAsia="Times New Roman" w:cs="Times New Roman"/>
          <w:kern w:val="0"/>
          <w:sz w:val="24"/>
          <w:szCs w:val="24"/>
          <w14:ligatures w14:val="none"/>
        </w:rPr>
        <w:t xml:space="preserve"> </w:t>
      </w:r>
      <w:r w:rsidRPr="00AF3686" w:rsidR="61AB3877">
        <w:rPr>
          <w:rFonts w:ascii="Times New Roman" w:hAnsi="Times New Roman" w:eastAsia="Times New Roman" w:cs="Times New Roman"/>
          <w:sz w:val="24"/>
          <w:szCs w:val="24"/>
        </w:rPr>
        <w:t>surinkti jų siūl</w:t>
      </w:r>
      <w:r w:rsidRPr="1351F0EC" w:rsidR="61AB3877">
        <w:rPr>
          <w:rFonts w:ascii="Times New Roman" w:hAnsi="Times New Roman" w:eastAsia="Times New Roman" w:cs="Times New Roman"/>
          <w:sz w:val="24"/>
          <w:szCs w:val="24"/>
        </w:rPr>
        <w:t xml:space="preserve">ymus bei pastabas ir (arba) patvirtinimą, kad ji parengta tinkamai. </w:t>
      </w:r>
    </w:p>
    <w:p w:rsidRPr="00AF3686" w:rsidR="00637C15" w:rsidP="229ED35C" w:rsidRDefault="00DF6697" w14:paraId="499AB3F7" w14:textId="51EA624D">
      <w:pPr>
        <w:pStyle w:val="ListParagraph"/>
        <w:widowControl w:val="0"/>
        <w:numPr>
          <w:ilvl w:val="2"/>
          <w:numId w:val="4"/>
        </w:numPr>
        <w:tabs>
          <w:tab w:val="left" w:pos="1560"/>
        </w:tabs>
        <w:autoSpaceDE w:val="0"/>
        <w:autoSpaceDN w:val="0"/>
        <w:spacing w:after="0" w:line="240" w:lineRule="auto"/>
        <w:ind w:left="0" w:right="-41" w:firstLine="851"/>
        <w:jc w:val="both"/>
        <w:rPr>
          <w:rFonts w:ascii="Times New Roman" w:hAnsi="Times New Roman" w:eastAsia="Times New Roman" w:cs="Times New Roman"/>
          <w:sz w:val="24"/>
          <w:szCs w:val="24"/>
        </w:rPr>
      </w:pPr>
      <w:r w:rsidRPr="1351F0EC" w:rsidR="0E25B471">
        <w:rPr>
          <w:rFonts w:ascii="Times New Roman" w:hAnsi="Times New Roman" w:eastAsia="Times New Roman" w:cs="Times New Roman"/>
          <w:kern w:val="0"/>
          <w:sz w:val="24"/>
          <w:szCs w:val="24"/>
          <w14:ligatures w14:val="none"/>
        </w:rPr>
        <w:t>PO</w:t>
      </w:r>
      <w:r w:rsidRPr="1351F0EC" w:rsidR="07F2448C">
        <w:rPr>
          <w:rFonts w:ascii="Times New Roman" w:hAnsi="Times New Roman" w:eastAsia="Times New Roman" w:cs="Times New Roman"/>
          <w:kern w:val="0"/>
          <w:sz w:val="24"/>
          <w:szCs w:val="24"/>
          <w14:ligatures w14:val="none"/>
        </w:rPr>
        <w:t xml:space="preserve"> pateikus pastabas, Teikėjas pakoreguoja </w:t>
      </w:r>
      <w:r w:rsidRPr="1351F0EC" w:rsidR="166B5D75">
        <w:rPr>
          <w:rFonts w:ascii="Times New Roman" w:hAnsi="Times New Roman" w:eastAsia="Times New Roman" w:cs="Times New Roman"/>
          <w:sz w:val="24"/>
          <w:szCs w:val="24"/>
        </w:rPr>
        <w:t xml:space="preserve">Modelio </w:t>
      </w:r>
      <w:r w:rsidRPr="1351F0EC" w:rsidR="1D90E9AE">
        <w:rPr>
          <w:rFonts w:ascii="Times New Roman" w:hAnsi="Times New Roman" w:eastAsia="Times New Roman" w:cs="Times New Roman"/>
          <w:sz w:val="24"/>
          <w:szCs w:val="24"/>
        </w:rPr>
        <w:t xml:space="preserve">koncepciją </w:t>
      </w:r>
      <w:r w:rsidRPr="1351F0EC" w:rsidR="07F2448C">
        <w:rPr>
          <w:rFonts w:ascii="Times New Roman" w:hAnsi="Times New Roman" w:eastAsia="Times New Roman" w:cs="Times New Roman"/>
          <w:kern w:val="0"/>
          <w:sz w:val="24"/>
          <w:szCs w:val="24"/>
          <w14:ligatures w14:val="none"/>
        </w:rPr>
        <w:t xml:space="preserve">pagal pateiktus pastebėjimus per </w:t>
      </w:r>
      <w:r w:rsidRPr="1351F0EC" w:rsidR="11D87F20">
        <w:rPr>
          <w:rFonts w:ascii="Times New Roman" w:hAnsi="Times New Roman" w:eastAsia="Times New Roman" w:cs="Times New Roman"/>
          <w:kern w:val="0"/>
          <w:sz w:val="24"/>
          <w:szCs w:val="24"/>
          <w14:ligatures w14:val="none"/>
        </w:rPr>
        <w:t>3</w:t>
      </w:r>
      <w:r w:rsidRPr="1351F0EC" w:rsidR="07F2448C">
        <w:rPr>
          <w:rFonts w:ascii="Times New Roman" w:hAnsi="Times New Roman" w:eastAsia="Times New Roman" w:cs="Times New Roman"/>
          <w:kern w:val="0"/>
          <w:sz w:val="24"/>
          <w:szCs w:val="24"/>
          <w14:ligatures w14:val="none"/>
        </w:rPr>
        <w:t xml:space="preserve"> darbo dienas ir pateikia ją </w:t>
      </w:r>
      <w:r w:rsidRPr="1351F0EC" w:rsidR="0E25B471">
        <w:rPr>
          <w:rFonts w:ascii="Times New Roman" w:hAnsi="Times New Roman" w:eastAsia="Times New Roman" w:cs="Times New Roman"/>
          <w:kern w:val="0"/>
          <w:sz w:val="24"/>
          <w:szCs w:val="24"/>
          <w14:ligatures w14:val="none"/>
        </w:rPr>
        <w:t>PO</w:t>
      </w:r>
      <w:r w:rsidRPr="1351F0EC" w:rsidR="07F2448C">
        <w:rPr>
          <w:rFonts w:ascii="Times New Roman" w:hAnsi="Times New Roman" w:eastAsia="Times New Roman" w:cs="Times New Roman"/>
          <w:kern w:val="0"/>
          <w:sz w:val="24"/>
          <w:szCs w:val="24"/>
          <w14:ligatures w14:val="none"/>
        </w:rPr>
        <w:t xml:space="preserve"> galutiniam tvirtinimui. </w:t>
      </w:r>
      <w:r w:rsidRPr="1351F0EC" w:rsidR="0E25B471">
        <w:rPr>
          <w:rFonts w:ascii="Times New Roman" w:hAnsi="Times New Roman" w:eastAsia="Times New Roman" w:cs="Times New Roman"/>
          <w:kern w:val="0"/>
          <w:sz w:val="24"/>
          <w:szCs w:val="24"/>
          <w14:ligatures w14:val="none"/>
        </w:rPr>
        <w:t>P</w:t>
      </w:r>
      <w:r w:rsidRPr="00AF3686" w:rsidR="0E25B471">
        <w:rPr>
          <w:rFonts w:ascii="Times New Roman" w:hAnsi="Times New Roman" w:eastAsia="Times New Roman" w:cs="Times New Roman"/>
          <w:kern w:val="0"/>
          <w:sz w:val="24"/>
          <w:szCs w:val="24"/>
          <w14:ligatures w14:val="none"/>
        </w:rPr>
        <w:t>O</w:t>
      </w:r>
      <w:r w:rsidRPr="00AF3686" w:rsidR="07F2448C">
        <w:rPr>
          <w:rFonts w:ascii="Times New Roman" w:hAnsi="Times New Roman" w:eastAsia="Times New Roman" w:cs="Times New Roman"/>
          <w:kern w:val="0"/>
          <w:sz w:val="24"/>
          <w:szCs w:val="24"/>
          <w14:ligatures w14:val="none"/>
        </w:rPr>
        <w:t xml:space="preserve"> </w:t>
      </w:r>
      <w:r w:rsidRPr="00AF3686" w:rsidR="7F866CD3">
        <w:rPr>
          <w:rFonts w:ascii="Times New Roman" w:hAnsi="Times New Roman" w:eastAsia="Times New Roman" w:cs="Times New Roman"/>
          <w:sz w:val="24"/>
          <w:szCs w:val="24"/>
        </w:rPr>
        <w:t>Modelio</w:t>
      </w:r>
      <w:r w:rsidRPr="00AF3686" w:rsidR="7652EDF1">
        <w:rPr>
          <w:rFonts w:ascii="Times New Roman" w:hAnsi="Times New Roman" w:eastAsia="Times New Roman" w:cs="Times New Roman"/>
          <w:sz w:val="24"/>
          <w:szCs w:val="24"/>
        </w:rPr>
        <w:t xml:space="preserve"> koncepciją </w:t>
      </w:r>
      <w:r w:rsidRPr="00AF3686" w:rsidR="07F2448C">
        <w:rPr>
          <w:rFonts w:ascii="Times New Roman" w:hAnsi="Times New Roman" w:eastAsia="Times New Roman" w:cs="Times New Roman"/>
          <w:kern w:val="0"/>
          <w:sz w:val="24"/>
          <w:szCs w:val="24"/>
          <w14:ligatures w14:val="none"/>
        </w:rPr>
        <w:t xml:space="preserve">patvirtina per </w:t>
      </w:r>
      <w:r w:rsidRPr="00AF3686" w:rsidR="11D87F20">
        <w:rPr>
          <w:rFonts w:ascii="Times New Roman" w:hAnsi="Times New Roman" w:eastAsia="Times New Roman" w:cs="Times New Roman"/>
          <w:kern w:val="0"/>
          <w:sz w:val="24"/>
          <w:szCs w:val="24"/>
          <w14:ligatures w14:val="none"/>
        </w:rPr>
        <w:t>3</w:t>
      </w:r>
      <w:r w:rsidRPr="00AF3686" w:rsidR="07F2448C">
        <w:rPr>
          <w:rFonts w:ascii="Times New Roman" w:hAnsi="Times New Roman" w:eastAsia="Times New Roman" w:cs="Times New Roman"/>
          <w:kern w:val="0"/>
          <w:sz w:val="24"/>
          <w:szCs w:val="24"/>
          <w14:ligatures w14:val="none"/>
        </w:rPr>
        <w:t xml:space="preserve"> darbo dienas. Jei </w:t>
      </w:r>
      <w:r w:rsidRPr="00AF3686" w:rsidR="0E25B471">
        <w:rPr>
          <w:rFonts w:ascii="Times New Roman" w:hAnsi="Times New Roman" w:eastAsia="Times New Roman" w:cs="Times New Roman"/>
          <w:kern w:val="0"/>
          <w:sz w:val="24"/>
          <w:szCs w:val="24"/>
          <w14:ligatures w14:val="none"/>
        </w:rPr>
        <w:t>PO</w:t>
      </w:r>
      <w:r w:rsidRPr="00AF3686" w:rsidR="07F2448C">
        <w:rPr>
          <w:rFonts w:ascii="Times New Roman" w:hAnsi="Times New Roman" w:eastAsia="Times New Roman" w:cs="Times New Roman"/>
          <w:kern w:val="0"/>
          <w:sz w:val="24"/>
          <w:szCs w:val="24"/>
          <w14:ligatures w14:val="none"/>
        </w:rPr>
        <w:t xml:space="preserve"> nepatvirtina pataisyto varianto ir sugrąžina jį pakartotiniam taisymui, Teikėjas </w:t>
      </w:r>
      <w:r w:rsidRPr="00AF3686" w:rsidR="1345F388">
        <w:rPr>
          <w:rFonts w:ascii="Times New Roman" w:hAnsi="Times New Roman" w:eastAsia="Times New Roman" w:cs="Times New Roman"/>
          <w:sz w:val="24"/>
          <w:szCs w:val="24"/>
        </w:rPr>
        <w:t>Modelio</w:t>
      </w:r>
      <w:r w:rsidRPr="00AF3686" w:rsidR="4806540F">
        <w:rPr>
          <w:rFonts w:ascii="Times New Roman" w:hAnsi="Times New Roman" w:eastAsia="Times New Roman" w:cs="Times New Roman"/>
          <w:sz w:val="24"/>
          <w:szCs w:val="24"/>
        </w:rPr>
        <w:t xml:space="preserve"> koncepciją </w:t>
      </w:r>
      <w:r w:rsidRPr="00AF3686" w:rsidR="07F2448C">
        <w:rPr>
          <w:rFonts w:ascii="Times New Roman" w:hAnsi="Times New Roman" w:eastAsia="Times New Roman" w:cs="Times New Roman"/>
          <w:sz w:val="24"/>
          <w:szCs w:val="24"/>
        </w:rPr>
        <w:t xml:space="preserve">turi pakoreguoti per </w:t>
      </w:r>
      <w:r w:rsidRPr="00AF3686" w:rsidR="11D87F20">
        <w:rPr>
          <w:rFonts w:ascii="Times New Roman" w:hAnsi="Times New Roman" w:eastAsia="Times New Roman" w:cs="Times New Roman"/>
          <w:sz w:val="24"/>
          <w:szCs w:val="24"/>
        </w:rPr>
        <w:t>3</w:t>
      </w:r>
      <w:r w:rsidRPr="00AF3686" w:rsidR="07F2448C">
        <w:rPr>
          <w:rFonts w:ascii="Times New Roman" w:hAnsi="Times New Roman" w:eastAsia="Times New Roman" w:cs="Times New Roman"/>
          <w:sz w:val="24"/>
          <w:szCs w:val="24"/>
        </w:rPr>
        <w:t xml:space="preserve"> darbo dienas.</w:t>
      </w:r>
      <w:r w:rsidRPr="00AF3686" w:rsidR="74510FBF">
        <w:rPr>
          <w:rFonts w:ascii="Times New Roman" w:hAnsi="Times New Roman" w:eastAsia="Times New Roman" w:cs="Times New Roman"/>
          <w:sz w:val="24"/>
          <w:szCs w:val="24"/>
        </w:rPr>
        <w:t xml:space="preserve"> </w:t>
      </w:r>
      <w:r w:rsidRPr="229ED35C" w:rsidR="7716653D">
        <w:rPr>
          <w:rFonts w:ascii="Aptos" w:hAnsi="Aptos" w:eastAsia="Aptos" w:cs="Arial" w:asciiTheme="minorAscii" w:hAnsiTheme="minorAscii" w:eastAsiaTheme="minorAscii" w:cstheme="minorBidi"/>
          <w:color w:val="auto"/>
          <w:sz w:val="24"/>
          <w:szCs w:val="24"/>
          <w:lang w:eastAsia="en-US" w:bidi="ar-SA"/>
        </w:rPr>
        <w:t>Ne daugiau kaip 2 koregavimai.</w:t>
      </w:r>
    </w:p>
    <w:p w:rsidRPr="00AF3686" w:rsidR="00CE340C" w:rsidP="00CE340C" w:rsidRDefault="00CE340C" w14:paraId="191C6565" w14:textId="3EE6D71C">
      <w:pPr>
        <w:pStyle w:val="ListParagraph"/>
        <w:widowControl w:val="0"/>
        <w:numPr>
          <w:ilvl w:val="1"/>
          <w:numId w:val="4"/>
        </w:numPr>
        <w:autoSpaceDE w:val="0"/>
        <w:autoSpaceDN w:val="0"/>
        <w:spacing w:after="0" w:line="240" w:lineRule="auto"/>
        <w:ind w:left="0" w:right="-41" w:firstLine="851"/>
        <w:jc w:val="both"/>
        <w:rPr>
          <w:rFonts w:ascii="Times New Roman" w:hAnsi="Times New Roman" w:eastAsia="Times New Roman" w:cs="Times New Roman"/>
          <w:kern w:val="0"/>
          <w:sz w:val="24"/>
          <w:szCs w:val="24"/>
          <w14:ligatures w14:val="none"/>
        </w:rPr>
      </w:pPr>
      <w:r w:rsidRPr="00AF3686">
        <w:rPr>
          <w:rFonts w:ascii="Times New Roman" w:hAnsi="Times New Roman" w:eastAsia="Times New Roman" w:cs="Times New Roman"/>
          <w:kern w:val="0"/>
          <w:sz w:val="24"/>
          <w:szCs w:val="24"/>
          <w14:ligatures w14:val="none"/>
        </w:rPr>
        <w:t>Situacijos analizės parengimas ir suderinimas su PO:</w:t>
      </w:r>
    </w:p>
    <w:p w:rsidRPr="00AF3686" w:rsidR="00CE340C" w:rsidP="00CE340C" w:rsidRDefault="00CE340C" w14:paraId="094F38B7" w14:textId="13512510">
      <w:pPr>
        <w:pStyle w:val="ListParagraph"/>
        <w:widowControl w:val="0"/>
        <w:numPr>
          <w:ilvl w:val="2"/>
          <w:numId w:val="4"/>
        </w:numPr>
        <w:tabs>
          <w:tab w:val="left" w:pos="1560"/>
        </w:tabs>
        <w:autoSpaceDE w:val="0"/>
        <w:autoSpaceDN w:val="0"/>
        <w:spacing w:after="0" w:line="240" w:lineRule="auto"/>
        <w:ind w:left="0" w:right="-41" w:firstLine="851"/>
        <w:jc w:val="both"/>
        <w:rPr>
          <w:rFonts w:ascii="Times New Roman" w:hAnsi="Times New Roman" w:eastAsia="Times New Roman" w:cs="Times New Roman"/>
          <w:sz w:val="24"/>
          <w:szCs w:val="24"/>
        </w:rPr>
      </w:pPr>
      <w:r w:rsidRPr="00AF3686">
        <w:rPr>
          <w:rFonts w:ascii="Times New Roman" w:hAnsi="Times New Roman" w:eastAsia="Times New Roman" w:cs="Times New Roman"/>
          <w:sz w:val="24"/>
          <w:szCs w:val="24"/>
        </w:rPr>
        <w:t xml:space="preserve">Teikėjas turi parengti ir pateikti galutinę Situacijos analizę, ne vėliau kaip per </w:t>
      </w:r>
      <w:r w:rsidRPr="00E66034" w:rsidR="00D012CC">
        <w:rPr>
          <w:rFonts w:ascii="Times New Roman" w:hAnsi="Times New Roman" w:eastAsia="Times New Roman" w:cs="Times New Roman"/>
          <w:sz w:val="24"/>
          <w:szCs w:val="24"/>
        </w:rPr>
        <w:t>1</w:t>
      </w:r>
      <w:r w:rsidRPr="00AF3686">
        <w:rPr>
          <w:rFonts w:ascii="Times New Roman" w:hAnsi="Times New Roman" w:eastAsia="Times New Roman" w:cs="Times New Roman"/>
          <w:sz w:val="24"/>
          <w:szCs w:val="24"/>
        </w:rPr>
        <w:t xml:space="preserve">,5 mėn. po Modelio koncepcijos patvirtinimo. Rengiant Situacijos analizę Teikėjas pateikia </w:t>
      </w:r>
      <w:r w:rsidRPr="00AF3686">
        <w:rPr>
          <w:rFonts w:ascii="Times New Roman" w:hAnsi="Times New Roman" w:eastAsia="Times New Roman" w:cs="Times New Roman"/>
          <w:sz w:val="24"/>
          <w:szCs w:val="24"/>
          <w:lang w:val="en-US"/>
        </w:rPr>
        <w:t>1 ir 2 Situacijos analiz</w:t>
      </w:r>
      <w:r w:rsidRPr="00AF3686">
        <w:rPr>
          <w:rFonts w:ascii="Times New Roman" w:hAnsi="Times New Roman" w:eastAsia="Times New Roman" w:cs="Times New Roman"/>
          <w:sz w:val="24"/>
          <w:szCs w:val="24"/>
        </w:rPr>
        <w:t xml:space="preserve">ės projekto versijas. </w:t>
      </w:r>
    </w:p>
    <w:p w:rsidRPr="00AF3686" w:rsidR="00426A08" w:rsidP="00426A08" w:rsidRDefault="00CE340C" w14:paraId="4E2D1131" w14:textId="77777777">
      <w:pPr>
        <w:pStyle w:val="ListParagraph"/>
        <w:widowControl w:val="0"/>
        <w:numPr>
          <w:ilvl w:val="2"/>
          <w:numId w:val="4"/>
        </w:numPr>
        <w:tabs>
          <w:tab w:val="left" w:pos="1560"/>
        </w:tabs>
        <w:autoSpaceDE w:val="0"/>
        <w:autoSpaceDN w:val="0"/>
        <w:spacing w:after="0" w:line="240" w:lineRule="auto"/>
        <w:ind w:left="0" w:right="-41" w:firstLine="851"/>
        <w:jc w:val="both"/>
        <w:rPr>
          <w:rFonts w:ascii="Times New Roman" w:hAnsi="Times New Roman" w:eastAsia="Times New Roman" w:cs="Times New Roman"/>
          <w:sz w:val="24"/>
          <w:szCs w:val="24"/>
        </w:rPr>
      </w:pPr>
      <w:r w:rsidRPr="00AF3686" w:rsidR="623ED8FC">
        <w:rPr>
          <w:rFonts w:ascii="Times New Roman" w:hAnsi="Times New Roman" w:eastAsia="Times New Roman" w:cs="Times New Roman"/>
          <w:sz w:val="24"/>
          <w:szCs w:val="24"/>
        </w:rPr>
        <w:t xml:space="preserve">Teikėjas turi Situacijos analizę (bei tarpines versijas) pristatyti PO nurodytiems darbuotojams ir </w:t>
      </w:r>
      <w:r w:rsidRPr="00AF3686" w:rsidR="623ED8FC">
        <w:rPr>
          <w:rFonts w:ascii="Times New Roman" w:hAnsi="Times New Roman" w:eastAsia="Times New Roman" w:cs="Times New Roman"/>
          <w:kern w:val="0"/>
          <w:sz w:val="24"/>
          <w:szCs w:val="24"/>
          <w14:ligatures w14:val="none"/>
        </w:rPr>
        <w:t xml:space="preserve">per 3 darbo dienas </w:t>
      </w:r>
      <w:r w:rsidRPr="00AF3686" w:rsidR="623ED8FC">
        <w:rPr>
          <w:rFonts w:ascii="Times New Roman" w:hAnsi="Times New Roman" w:eastAsia="Times New Roman" w:cs="Times New Roman"/>
          <w:sz w:val="24"/>
          <w:szCs w:val="24"/>
        </w:rPr>
        <w:t xml:space="preserve">surinkti jų siūlymus bei pastabas ir (arba) patvirtinimą, kad </w:t>
      </w:r>
      <w:r w:rsidRPr="00AF3686" w:rsidR="623ED8FC">
        <w:rPr>
          <w:rFonts w:ascii="Times New Roman" w:hAnsi="Times New Roman" w:eastAsia="Times New Roman" w:cs="Times New Roman"/>
          <w:sz w:val="24"/>
          <w:szCs w:val="24"/>
        </w:rPr>
        <w:lastRenderedPageBreak/>
        <w:t xml:space="preserve">ji pareng</w:t>
      </w:r>
      <w:r w:rsidRPr="229ED35C" w:rsidR="623ED8FC">
        <w:rPr>
          <w:rFonts w:ascii="Times New Roman" w:hAnsi="Times New Roman" w:eastAsia="Times New Roman" w:cs="Times New Roman"/>
          <w:sz w:val="24"/>
          <w:szCs w:val="24"/>
        </w:rPr>
        <w:t xml:space="preserve">ta tinkamai. </w:t>
      </w:r>
    </w:p>
    <w:p w:rsidRPr="00AF3686" w:rsidR="00CE340C" w:rsidP="229ED35C" w:rsidRDefault="00CE340C" w14:paraId="2FEC7C2E" w14:textId="43BF27EC">
      <w:pPr>
        <w:pStyle w:val="ListParagraph"/>
        <w:widowControl w:val="0"/>
        <w:numPr>
          <w:ilvl w:val="2"/>
          <w:numId w:val="4"/>
        </w:numPr>
        <w:tabs>
          <w:tab w:val="left" w:pos="1560"/>
        </w:tabs>
        <w:autoSpaceDE w:val="0"/>
        <w:autoSpaceDN w:val="0"/>
        <w:spacing w:after="0" w:line="240" w:lineRule="auto"/>
        <w:ind w:left="0" w:right="-41" w:firstLine="851"/>
        <w:jc w:val="both"/>
        <w:rPr>
          <w:rFonts w:ascii="Times New Roman" w:hAnsi="Times New Roman" w:eastAsia="Times New Roman" w:cs="Times New Roman"/>
          <w:sz w:val="24"/>
          <w:szCs w:val="24"/>
        </w:rPr>
      </w:pPr>
      <w:r w:rsidRPr="1351F0EC" w:rsidR="623ED8FC">
        <w:rPr>
          <w:rFonts w:ascii="Times New Roman" w:hAnsi="Times New Roman" w:eastAsia="Times New Roman" w:cs="Times New Roman"/>
          <w:kern w:val="0"/>
          <w:sz w:val="24"/>
          <w:szCs w:val="24"/>
          <w14:ligatures w14:val="none"/>
        </w:rPr>
        <w:t xml:space="preserve">PO pateikus pastabas galutinei versijai, Teikėjas pakoreguoja </w:t>
      </w:r>
      <w:r w:rsidRPr="1351F0EC" w:rsidR="623ED8FC">
        <w:rPr>
          <w:rFonts w:ascii="Times New Roman" w:hAnsi="Times New Roman" w:eastAsia="Times New Roman" w:cs="Times New Roman"/>
          <w:sz w:val="24"/>
          <w:szCs w:val="24"/>
        </w:rPr>
        <w:t xml:space="preserve">Situacijos analizę </w:t>
      </w:r>
      <w:r w:rsidRPr="1351F0EC" w:rsidR="623ED8FC">
        <w:rPr>
          <w:rFonts w:ascii="Times New Roman" w:hAnsi="Times New Roman" w:eastAsia="Times New Roman" w:cs="Times New Roman"/>
          <w:kern w:val="0"/>
          <w:sz w:val="24"/>
          <w:szCs w:val="24"/>
          <w14:ligatures w14:val="none"/>
        </w:rPr>
        <w:t xml:space="preserve">pagal pateiktus pastebėjimus per 3 darbo dienas ir pateikia ją PO galutiniam tvirtinimui. PO </w:t>
      </w:r>
      <w:r w:rsidRPr="1351F0EC" w:rsidR="623ED8FC">
        <w:rPr>
          <w:rFonts w:ascii="Times New Roman" w:hAnsi="Times New Roman" w:eastAsia="Times New Roman" w:cs="Times New Roman"/>
          <w:sz w:val="24"/>
          <w:szCs w:val="24"/>
        </w:rPr>
        <w:t xml:space="preserve">Situacijos analizę </w:t>
      </w:r>
      <w:r w:rsidRPr="1351F0EC" w:rsidR="623ED8FC">
        <w:rPr>
          <w:rFonts w:ascii="Times New Roman" w:hAnsi="Times New Roman" w:eastAsia="Times New Roman" w:cs="Times New Roman"/>
          <w:kern w:val="0"/>
          <w:sz w:val="24"/>
          <w:szCs w:val="24"/>
          <w14:ligatures w14:val="none"/>
        </w:rPr>
        <w:t xml:space="preserve">patvirtina per 3 darbo dienas. Jei PO nepatvirtina pataisyto varianto ir sugrąžina jį pakartotiniam taisymui, Teikėjas </w:t>
      </w:r>
      <w:r w:rsidRPr="1351F0EC" w:rsidR="623ED8FC">
        <w:rPr>
          <w:rFonts w:ascii="Times New Roman" w:hAnsi="Times New Roman" w:eastAsia="Times New Roman" w:cs="Times New Roman"/>
          <w:sz w:val="24"/>
          <w:szCs w:val="24"/>
        </w:rPr>
        <w:t>Situacijos analizę turi pakoreguoti per 3 darbo dienas</w:t>
      </w:r>
      <w:r w:rsidRPr="1351F0EC" w:rsidR="623ED8FC">
        <w:rPr>
          <w:rFonts w:ascii="Times New Roman" w:hAnsi="Times New Roman" w:eastAsia="Times New Roman" w:cs="Times New Roman"/>
          <w:color w:val="FF0000"/>
          <w:sz w:val="24"/>
          <w:szCs w:val="24"/>
        </w:rPr>
        <w:t xml:space="preserve">. </w:t>
      </w:r>
      <w:r w:rsidRPr="229ED35C" w:rsidR="3899B928">
        <w:rPr>
          <w:rFonts w:ascii="Aptos" w:hAnsi="Aptos" w:eastAsia="Aptos" w:cs="Arial" w:asciiTheme="minorAscii" w:hAnsiTheme="minorAscii" w:eastAsiaTheme="minorAscii" w:cstheme="minorBidi"/>
          <w:color w:val="auto"/>
          <w:sz w:val="24"/>
          <w:szCs w:val="24"/>
          <w:lang w:eastAsia="en-US" w:bidi="ar-SA"/>
        </w:rPr>
        <w:t>Ne daugiau kaip 2 koregavimai.</w:t>
      </w:r>
    </w:p>
    <w:p w:rsidRPr="00AF3686" w:rsidR="00CE340C" w:rsidP="00CE340C" w:rsidRDefault="00CE340C" w14:paraId="260567A1" w14:textId="78E67E65">
      <w:pPr>
        <w:pStyle w:val="ListParagraph"/>
        <w:widowControl w:val="0"/>
        <w:numPr>
          <w:ilvl w:val="1"/>
          <w:numId w:val="4"/>
        </w:numPr>
        <w:autoSpaceDE w:val="0"/>
        <w:autoSpaceDN w:val="0"/>
        <w:spacing w:after="0" w:line="240" w:lineRule="auto"/>
        <w:ind w:left="0" w:right="-41" w:firstLine="851"/>
        <w:jc w:val="both"/>
        <w:rPr>
          <w:rFonts w:ascii="Times New Roman" w:hAnsi="Times New Roman" w:eastAsia="Times New Roman" w:cs="Times New Roman"/>
          <w:kern w:val="0"/>
          <w:sz w:val="24"/>
          <w:szCs w:val="24"/>
          <w14:ligatures w14:val="none"/>
        </w:rPr>
      </w:pPr>
      <w:r w:rsidRPr="00AF3686" w:rsidR="623ED8FC">
        <w:rPr>
          <w:rFonts w:ascii="Times New Roman" w:hAnsi="Times New Roman" w:eastAsia="Times New Roman" w:cs="Times New Roman"/>
          <w:kern w:val="0"/>
          <w:sz w:val="24"/>
          <w:szCs w:val="24"/>
          <w14:ligatures w14:val="none"/>
        </w:rPr>
        <w:t>Lyginamosios analizės parengimas ir suderinimas su PO:</w:t>
      </w:r>
    </w:p>
    <w:p w:rsidRPr="00AF3686" w:rsidR="00CE340C" w:rsidP="00CE340C" w:rsidRDefault="00CE340C" w14:paraId="386548DB" w14:textId="2AE8A2E8">
      <w:pPr>
        <w:pStyle w:val="ListParagraph"/>
        <w:widowControl w:val="0"/>
        <w:numPr>
          <w:ilvl w:val="2"/>
          <w:numId w:val="4"/>
        </w:numPr>
        <w:tabs>
          <w:tab w:val="left" w:pos="1560"/>
        </w:tabs>
        <w:autoSpaceDE w:val="0"/>
        <w:autoSpaceDN w:val="0"/>
        <w:spacing w:after="0" w:line="240" w:lineRule="auto"/>
        <w:ind w:left="0" w:right="-41" w:firstLine="851"/>
        <w:jc w:val="both"/>
        <w:rPr>
          <w:rFonts w:ascii="Times New Roman" w:hAnsi="Times New Roman" w:eastAsia="Times New Roman" w:cs="Times New Roman"/>
          <w:sz w:val="24"/>
          <w:szCs w:val="24"/>
        </w:rPr>
      </w:pPr>
      <w:r w:rsidRPr="00AF3686" w:rsidR="623ED8FC">
        <w:rPr>
          <w:rFonts w:ascii="Times New Roman" w:hAnsi="Times New Roman" w:eastAsia="Times New Roman" w:cs="Times New Roman"/>
          <w:sz w:val="24"/>
          <w:szCs w:val="24"/>
        </w:rPr>
        <w:t xml:space="preserve">Teikėjas turi parengti ir pateikti galutinę </w:t>
      </w:r>
      <w:r w:rsidRPr="00AF3686" w:rsidR="623ED8FC">
        <w:rPr>
          <w:rFonts w:ascii="Times New Roman" w:hAnsi="Times New Roman" w:eastAsia="Times New Roman" w:cs="Times New Roman"/>
          <w:kern w:val="0"/>
          <w:sz w:val="24"/>
          <w:szCs w:val="24"/>
          <w14:ligatures w14:val="none"/>
        </w:rPr>
        <w:t xml:space="preserve">Lyginamosios </w:t>
      </w:r>
      <w:r w:rsidRPr="00AF3686" w:rsidR="623ED8FC">
        <w:rPr>
          <w:rFonts w:ascii="Times New Roman" w:hAnsi="Times New Roman" w:eastAsia="Times New Roman" w:cs="Times New Roman"/>
          <w:sz w:val="24"/>
          <w:szCs w:val="24"/>
        </w:rPr>
        <w:t xml:space="preserve">analizę, </w:t>
      </w:r>
      <w:r w:rsidRPr="229ED35C" w:rsidR="623ED8FC">
        <w:rPr>
          <w:rFonts w:ascii="Times New Roman" w:hAnsi="Times New Roman" w:eastAsia="Times New Roman" w:cs="Times New Roman"/>
          <w:sz w:val="24"/>
          <w:szCs w:val="24"/>
        </w:rPr>
        <w:t xml:space="preserve">ne vėliau kaip per </w:t>
      </w:r>
      <w:r w:rsidRPr="229ED35C" w:rsidR="623ED8FC">
        <w:rPr>
          <w:rFonts w:ascii="Times New Roman" w:hAnsi="Times New Roman" w:eastAsia="Times New Roman" w:cs="Times New Roman"/>
          <w:sz w:val="24"/>
          <w:szCs w:val="24"/>
        </w:rPr>
        <w:t> </w:t>
      </w:r>
      <w:r w:rsidRPr="229ED35C" w:rsidR="0A540E53">
        <w:rPr>
          <w:rFonts w:ascii="Times New Roman" w:hAnsi="Times New Roman" w:eastAsia="Times New Roman" w:cs="Times New Roman"/>
          <w:sz w:val="24"/>
          <w:szCs w:val="24"/>
        </w:rPr>
        <w:t xml:space="preserve">4 </w:t>
      </w:r>
      <w:r w:rsidRPr="229ED35C" w:rsidR="623ED8FC">
        <w:rPr>
          <w:rFonts w:ascii="Times New Roman" w:hAnsi="Times New Roman" w:eastAsia="Times New Roman" w:cs="Times New Roman"/>
          <w:sz w:val="24"/>
          <w:szCs w:val="24"/>
        </w:rPr>
        <w:t>mėn.</w:t>
      </w:r>
      <w:r w:rsidRPr="0990EA9B" w:rsidR="623ED8FC">
        <w:rPr>
          <w:rFonts w:ascii="Times New Roman" w:hAnsi="Times New Roman" w:eastAsia="Times New Roman" w:cs="Times New Roman"/>
          <w:sz w:val="24"/>
          <w:szCs w:val="24"/>
        </w:rPr>
        <w:t xml:space="preserve"> po </w:t>
      </w:r>
      <w:r w:rsidRPr="229ED35C" w:rsidR="6F01BA50">
        <w:rPr>
          <w:rFonts w:ascii="Times New Roman" w:hAnsi="Times New Roman" w:eastAsia="Times New Roman" w:cs="Times New Roman"/>
          <w:sz w:val="24"/>
          <w:szCs w:val="24"/>
        </w:rPr>
        <w:t xml:space="preserve">Situacijos analizės </w:t>
      </w:r>
      <w:r w:rsidRPr="0990EA9B" w:rsidR="623ED8FC">
        <w:rPr>
          <w:rFonts w:ascii="Times New Roman" w:hAnsi="Times New Roman" w:eastAsia="Times New Roman" w:cs="Times New Roman"/>
          <w:sz w:val="24"/>
          <w:szCs w:val="24"/>
        </w:rPr>
        <w:t xml:space="preserve">patvirtinimo. Rengiant </w:t>
      </w:r>
      <w:r w:rsidRPr="0990EA9B" w:rsidR="623ED8FC">
        <w:rPr>
          <w:rFonts w:ascii="Times New Roman" w:hAnsi="Times New Roman" w:eastAsia="Times New Roman" w:cs="Times New Roman"/>
          <w:sz w:val="24"/>
          <w:szCs w:val="24"/>
        </w:rPr>
        <w:t xml:space="preserve">Lyginamąją </w:t>
      </w:r>
      <w:r w:rsidRPr="0990EA9B" w:rsidR="623ED8FC">
        <w:rPr>
          <w:rFonts w:ascii="Times New Roman" w:hAnsi="Times New Roman" w:eastAsia="Times New Roman" w:cs="Times New Roman"/>
          <w:sz w:val="24"/>
          <w:szCs w:val="24"/>
        </w:rPr>
        <w:t>a</w:t>
      </w:r>
      <w:r w:rsidRPr="0990EA9B" w:rsidR="623ED8FC">
        <w:rPr>
          <w:rFonts w:ascii="Times New Roman" w:hAnsi="Times New Roman" w:eastAsia="Times New Roman" w:cs="Times New Roman"/>
          <w:sz w:val="24"/>
          <w:szCs w:val="24"/>
        </w:rPr>
        <w:t xml:space="preserve">nalizę Teikėjas pateikia </w:t>
      </w:r>
      <w:r w:rsidRPr="0990EA9B" w:rsidR="623ED8FC">
        <w:rPr>
          <w:rFonts w:ascii="Times New Roman" w:hAnsi="Times New Roman" w:eastAsia="Times New Roman" w:cs="Times New Roman"/>
          <w:sz w:val="24"/>
          <w:szCs w:val="24"/>
          <w:lang w:val="en-US"/>
        </w:rPr>
        <w:t xml:space="preserve">1 </w:t>
      </w:r>
      <w:r w:rsidRPr="0990EA9B" w:rsidR="623ED8FC">
        <w:rPr>
          <w:rFonts w:ascii="Times New Roman" w:hAnsi="Times New Roman" w:eastAsia="Times New Roman" w:cs="Times New Roman"/>
          <w:sz w:val="24"/>
          <w:szCs w:val="24"/>
          <w:lang w:val="en-US"/>
        </w:rPr>
        <w:t>ir</w:t>
      </w:r>
      <w:r w:rsidRPr="0990EA9B" w:rsidR="623ED8FC">
        <w:rPr>
          <w:rFonts w:ascii="Times New Roman" w:hAnsi="Times New Roman" w:eastAsia="Times New Roman" w:cs="Times New Roman"/>
          <w:sz w:val="24"/>
          <w:szCs w:val="24"/>
          <w:lang w:val="en-US"/>
        </w:rPr>
        <w:t xml:space="preserve"> 2 </w:t>
      </w:r>
      <w:r w:rsidRPr="0990EA9B" w:rsidR="623ED8FC">
        <w:rPr>
          <w:rFonts w:ascii="Times New Roman" w:hAnsi="Times New Roman" w:eastAsia="Times New Roman" w:cs="Times New Roman"/>
          <w:sz w:val="24"/>
          <w:szCs w:val="24"/>
        </w:rPr>
        <w:t xml:space="preserve">projekto versijas. </w:t>
      </w:r>
    </w:p>
    <w:p w:rsidRPr="00AF3686" w:rsidR="00426A08" w:rsidP="00426A08" w:rsidRDefault="00CE340C" w14:paraId="2BADD922" w14:textId="77777777">
      <w:pPr>
        <w:pStyle w:val="ListParagraph"/>
        <w:widowControl w:val="0"/>
        <w:numPr>
          <w:ilvl w:val="2"/>
          <w:numId w:val="4"/>
        </w:numPr>
        <w:tabs>
          <w:tab w:val="left" w:pos="1560"/>
        </w:tabs>
        <w:autoSpaceDE w:val="0"/>
        <w:autoSpaceDN w:val="0"/>
        <w:spacing w:after="0" w:line="240" w:lineRule="auto"/>
        <w:ind w:left="0" w:right="-41" w:firstLine="851"/>
        <w:jc w:val="both"/>
        <w:rPr>
          <w:rFonts w:ascii="Times New Roman" w:hAnsi="Times New Roman" w:eastAsia="Times New Roman" w:cs="Times New Roman"/>
          <w:sz w:val="24"/>
          <w:szCs w:val="24"/>
        </w:rPr>
      </w:pPr>
      <w:r w:rsidRPr="00AF3686" w:rsidR="623ED8FC">
        <w:rPr>
          <w:rFonts w:ascii="Times New Roman" w:hAnsi="Times New Roman" w:eastAsia="Times New Roman" w:cs="Times New Roman"/>
          <w:sz w:val="24"/>
          <w:szCs w:val="24"/>
        </w:rPr>
        <w:t xml:space="preserve">Teikėjas turi </w:t>
      </w:r>
      <w:r w:rsidRPr="00AF3686" w:rsidR="623ED8FC">
        <w:rPr>
          <w:rFonts w:ascii="Times New Roman" w:hAnsi="Times New Roman" w:eastAsia="Times New Roman" w:cs="Times New Roman"/>
          <w:kern w:val="0"/>
          <w:sz w:val="24"/>
          <w:szCs w:val="24"/>
          <w14:ligatures w14:val="none"/>
        </w:rPr>
        <w:t xml:space="preserve">Lyginamąją </w:t>
      </w:r>
      <w:r w:rsidRPr="00AF3686" w:rsidR="623ED8FC">
        <w:rPr>
          <w:rFonts w:ascii="Times New Roman" w:hAnsi="Times New Roman" w:eastAsia="Times New Roman" w:cs="Times New Roman"/>
          <w:sz w:val="24"/>
          <w:szCs w:val="24"/>
        </w:rPr>
        <w:t xml:space="preserve">analizę (bei tarpines versijas) pristatyti PO nurodytiems darbuotojams ir </w:t>
      </w:r>
      <w:r w:rsidRPr="00AF3686" w:rsidR="623ED8FC">
        <w:rPr>
          <w:rFonts w:ascii="Times New Roman" w:hAnsi="Times New Roman" w:eastAsia="Times New Roman" w:cs="Times New Roman"/>
          <w:kern w:val="0"/>
          <w:sz w:val="24"/>
          <w:szCs w:val="24"/>
          <w14:ligatures w14:val="none"/>
        </w:rPr>
        <w:t xml:space="preserve">per 3 darbo dienas </w:t>
      </w:r>
      <w:r w:rsidRPr="00AF3686" w:rsidR="623ED8FC">
        <w:rPr>
          <w:rFonts w:ascii="Times New Roman" w:hAnsi="Times New Roman" w:eastAsia="Times New Roman" w:cs="Times New Roman"/>
          <w:sz w:val="24"/>
          <w:szCs w:val="24"/>
        </w:rPr>
        <w:t xml:space="preserve">surinkti jų siūlymus bei pastabas ir (arba) patvirtinimą, kad ji parengta tinkamai. </w:t>
      </w:r>
    </w:p>
    <w:p w:rsidRPr="00AF3686" w:rsidR="00CE340C" w:rsidP="00426A08" w:rsidRDefault="00CE340C" w14:paraId="0666F161" w14:textId="5BE2CC88">
      <w:pPr>
        <w:pStyle w:val="ListParagraph"/>
        <w:widowControl w:val="0"/>
        <w:numPr>
          <w:ilvl w:val="2"/>
          <w:numId w:val="4"/>
        </w:numPr>
        <w:tabs>
          <w:tab w:val="left" w:pos="1560"/>
        </w:tabs>
        <w:autoSpaceDE w:val="0"/>
        <w:autoSpaceDN w:val="0"/>
        <w:spacing w:after="0" w:line="240" w:lineRule="auto"/>
        <w:ind w:left="0" w:right="-41" w:firstLine="851"/>
        <w:jc w:val="both"/>
        <w:rPr>
          <w:rFonts w:ascii="Times New Roman" w:hAnsi="Times New Roman" w:eastAsia="Times New Roman" w:cs="Times New Roman"/>
          <w:sz w:val="24"/>
          <w:szCs w:val="24"/>
        </w:rPr>
      </w:pPr>
      <w:r w:rsidRPr="1351F0EC" w:rsidR="623ED8FC">
        <w:rPr>
          <w:rFonts w:ascii="Times New Roman" w:hAnsi="Times New Roman" w:eastAsia="Times New Roman" w:cs="Times New Roman"/>
          <w:kern w:val="0"/>
          <w:sz w:val="24"/>
          <w:szCs w:val="24"/>
          <w14:ligatures w14:val="none"/>
        </w:rPr>
        <w:t xml:space="preserve">PO pateikus pastabas galutinei versijai, Teikėjas pakoreguoja Lyginamąją </w:t>
      </w:r>
      <w:r w:rsidRPr="1351F0EC" w:rsidR="623ED8FC">
        <w:rPr>
          <w:rFonts w:ascii="Times New Roman" w:hAnsi="Times New Roman" w:eastAsia="Times New Roman" w:cs="Times New Roman"/>
          <w:sz w:val="24"/>
          <w:szCs w:val="24"/>
        </w:rPr>
        <w:t xml:space="preserve">analizę </w:t>
      </w:r>
      <w:r w:rsidRPr="1351F0EC" w:rsidR="623ED8FC">
        <w:rPr>
          <w:rFonts w:ascii="Times New Roman" w:hAnsi="Times New Roman" w:eastAsia="Times New Roman" w:cs="Times New Roman"/>
          <w:kern w:val="0"/>
          <w:sz w:val="24"/>
          <w:szCs w:val="24"/>
          <w14:ligatures w14:val="none"/>
        </w:rPr>
        <w:t xml:space="preserve">pagal pateiktus pastebėjimus per 3 darbo dienas ir pateikia ją PO galutiniam tvirtinimui. PO Lyginamąją </w:t>
      </w:r>
      <w:r w:rsidRPr="1351F0EC" w:rsidR="623ED8FC">
        <w:rPr>
          <w:rFonts w:ascii="Times New Roman" w:hAnsi="Times New Roman" w:eastAsia="Times New Roman" w:cs="Times New Roman"/>
          <w:sz w:val="24"/>
          <w:szCs w:val="24"/>
        </w:rPr>
        <w:t xml:space="preserve">analizę </w:t>
      </w:r>
      <w:r w:rsidRPr="1351F0EC" w:rsidR="623ED8FC">
        <w:rPr>
          <w:rFonts w:ascii="Times New Roman" w:hAnsi="Times New Roman" w:eastAsia="Times New Roman" w:cs="Times New Roman"/>
          <w:kern w:val="0"/>
          <w:sz w:val="24"/>
          <w:szCs w:val="24"/>
          <w14:ligatures w14:val="none"/>
        </w:rPr>
        <w:t xml:space="preserve">patvirtina per 3 darbo dienas. Jei PO nepatvirtina pataisyto varianto ir sugrąžina jį pakartotiniam taisymui, Teikėjas Lyginamąją </w:t>
      </w:r>
      <w:r w:rsidRPr="1351F0EC" w:rsidR="623ED8FC">
        <w:rPr>
          <w:rFonts w:ascii="Times New Roman" w:hAnsi="Times New Roman" w:eastAsia="Times New Roman" w:cs="Times New Roman"/>
          <w:sz w:val="24"/>
          <w:szCs w:val="24"/>
        </w:rPr>
        <w:t>analizę turi pakoreguoti per 3 darbo diena</w:t>
      </w:r>
      <w:r w:rsidRPr="0990EA9B" w:rsidR="623ED8FC">
        <w:rPr>
          <w:rFonts w:ascii="Times New Roman" w:hAnsi="Times New Roman" w:eastAsia="Times New Roman" w:cs="Times New Roman"/>
          <w:color w:val="auto"/>
          <w:sz w:val="24"/>
          <w:szCs w:val="24"/>
        </w:rPr>
        <w:t>s</w:t>
      </w:r>
      <w:r w:rsidRPr="0990EA9B" w:rsidR="623ED8FC">
        <w:rPr>
          <w:rFonts w:ascii="Times New Roman" w:hAnsi="Times New Roman" w:eastAsia="Times New Roman" w:cs="Times New Roman"/>
          <w:color w:val="auto"/>
          <w:sz w:val="24"/>
          <w:szCs w:val="24"/>
        </w:rPr>
        <w:t xml:space="preserve">.</w:t>
      </w:r>
      <w:r w:rsidRPr="0990EA9B" w:rsidR="623ED8FC">
        <w:rPr>
          <w:rFonts w:ascii="Times New Roman" w:hAnsi="Times New Roman" w:eastAsia="Times New Roman" w:cs="Times New Roman"/>
          <w:color w:val="FF0000"/>
          <w:sz w:val="24"/>
          <w:szCs w:val="24"/>
        </w:rPr>
        <w:t xml:space="preserve"> </w:t>
      </w:r>
      <w:r w:rsidRPr="229ED35C" w:rsidR="5FC02662">
        <w:rPr>
          <w:rFonts w:ascii="Aptos" w:hAnsi="Aptos" w:eastAsia="Aptos" w:cs="Arial" w:asciiTheme="minorAscii" w:hAnsiTheme="minorAscii" w:eastAsiaTheme="minorAscii" w:cstheme="minorBidi"/>
          <w:color w:val="auto"/>
          <w:sz w:val="24"/>
          <w:szCs w:val="24"/>
          <w:lang w:eastAsia="en-US" w:bidi="ar-SA"/>
        </w:rPr>
        <w:t>Ne daugiau kaip 2 koregavimai.</w:t>
      </w:r>
      <w:r w:rsidRPr="0990EA9B" w:rsidR="623ED8FC">
        <w:rPr>
          <w:rFonts w:ascii="Times New Roman" w:hAnsi="Times New Roman" w:eastAsia="Times New Roman" w:cs="Times New Roman"/>
          <w:sz w:val="24"/>
          <w:szCs w:val="24"/>
        </w:rPr>
        <w:t xml:space="preserve"> </w:t>
      </w:r>
    </w:p>
    <w:p w:rsidRPr="00AF3686" w:rsidR="00CE340C" w:rsidP="00CE340C" w:rsidRDefault="00426A08" w14:paraId="1830B01C" w14:textId="7F7290E7">
      <w:pPr>
        <w:pStyle w:val="ListParagraph"/>
        <w:widowControl w:val="0"/>
        <w:numPr>
          <w:ilvl w:val="1"/>
          <w:numId w:val="4"/>
        </w:numPr>
        <w:autoSpaceDE w:val="0"/>
        <w:autoSpaceDN w:val="0"/>
        <w:spacing w:after="0" w:line="240" w:lineRule="auto"/>
        <w:ind w:left="0" w:right="-41" w:firstLine="851"/>
        <w:jc w:val="both"/>
        <w:rPr>
          <w:rFonts w:ascii="Times New Roman" w:hAnsi="Times New Roman" w:eastAsia="Times New Roman" w:cs="Times New Roman"/>
          <w:kern w:val="0"/>
          <w:sz w:val="24"/>
          <w:szCs w:val="24"/>
          <w14:ligatures w14:val="none"/>
        </w:rPr>
      </w:pPr>
      <w:r w:rsidRPr="00AF3686" w:rsidR="1D075F14">
        <w:rPr>
          <w:rFonts w:ascii="Times New Roman" w:hAnsi="Times New Roman" w:eastAsia="Times New Roman" w:cs="Times New Roman"/>
          <w:kern w:val="0"/>
          <w:sz w:val="24"/>
          <w:szCs w:val="24"/>
          <w14:ligatures w14:val="none"/>
        </w:rPr>
        <w:t>Rekomend</w:t>
      </w:r>
      <w:r w:rsidRPr="00AF3686" w:rsidR="7A6C3007">
        <w:rPr>
          <w:rFonts w:ascii="Times New Roman" w:hAnsi="Times New Roman" w:eastAsia="Times New Roman" w:cs="Times New Roman"/>
          <w:kern w:val="0"/>
          <w:sz w:val="24"/>
          <w:szCs w:val="24"/>
          <w14:ligatures w14:val="none"/>
        </w:rPr>
        <w:t>uojamo Modelio</w:t>
      </w:r>
      <w:r w:rsidR="478139E9">
        <w:rPr>
          <w:rFonts w:ascii="Times New Roman" w:hAnsi="Times New Roman" w:eastAsia="Times New Roman" w:cs="Times New Roman"/>
          <w:kern w:val="0"/>
          <w:sz w:val="24"/>
          <w:szCs w:val="24"/>
          <w14:ligatures w14:val="none"/>
        </w:rPr>
        <w:t>, Plano</w:t>
      </w:r>
      <w:r w:rsidRPr="00AF3686" w:rsidR="7A6C3007">
        <w:rPr>
          <w:rFonts w:ascii="Times New Roman" w:hAnsi="Times New Roman" w:eastAsia="Times New Roman" w:cs="Times New Roman"/>
          <w:kern w:val="0"/>
          <w:sz w:val="24"/>
          <w:szCs w:val="24"/>
          <w14:ligatures w14:val="none"/>
        </w:rPr>
        <w:t xml:space="preserve"> ir Metodikos</w:t>
      </w:r>
      <w:r w:rsidRPr="00AF3686" w:rsidR="1D075F14">
        <w:rPr>
          <w:rFonts w:ascii="Times New Roman" w:hAnsi="Times New Roman" w:eastAsia="Times New Roman" w:cs="Times New Roman"/>
          <w:kern w:val="0"/>
          <w:sz w:val="24"/>
          <w:szCs w:val="24"/>
          <w14:ligatures w14:val="none"/>
        </w:rPr>
        <w:t xml:space="preserve"> parengimas ir suderinimas su PO: </w:t>
      </w:r>
    </w:p>
    <w:p w:rsidRPr="00AF3686" w:rsidR="00426A08" w:rsidP="00426A08" w:rsidRDefault="00426A08" w14:paraId="43D35C3D" w14:textId="0B706D83">
      <w:pPr>
        <w:pStyle w:val="ListParagraph"/>
        <w:widowControl w:val="0"/>
        <w:numPr>
          <w:ilvl w:val="2"/>
          <w:numId w:val="4"/>
        </w:numPr>
        <w:tabs>
          <w:tab w:val="left" w:pos="1560"/>
        </w:tabs>
        <w:autoSpaceDE w:val="0"/>
        <w:autoSpaceDN w:val="0"/>
        <w:spacing w:after="0" w:line="240" w:lineRule="auto"/>
        <w:ind w:left="0" w:right="-41" w:firstLine="851"/>
        <w:jc w:val="both"/>
        <w:rPr>
          <w:rFonts w:ascii="Times New Roman" w:hAnsi="Times New Roman" w:eastAsia="Times New Roman" w:cs="Times New Roman"/>
          <w:sz w:val="24"/>
          <w:szCs w:val="24"/>
        </w:rPr>
      </w:pPr>
      <w:r w:rsidRPr="00AF3686" w:rsidR="1D075F14">
        <w:rPr>
          <w:rFonts w:ascii="Times New Roman" w:hAnsi="Times New Roman" w:eastAsia="Times New Roman" w:cs="Times New Roman"/>
          <w:sz w:val="24"/>
          <w:szCs w:val="24"/>
        </w:rPr>
        <w:t xml:space="preserve">Teikėjas turi parengti ir pateikti galutinę </w:t>
      </w:r>
      <w:r w:rsidRPr="00AF3686" w:rsidR="7A6C3007">
        <w:rPr>
          <w:rFonts w:ascii="Times New Roman" w:hAnsi="Times New Roman" w:eastAsia="Times New Roman" w:cs="Times New Roman"/>
          <w:kern w:val="0"/>
          <w:sz w:val="24"/>
          <w:szCs w:val="24"/>
          <w14:ligatures w14:val="none"/>
        </w:rPr>
        <w:t>Rekomenduojamo Modelio</w:t>
      </w:r>
      <w:r w:rsidR="478139E9">
        <w:rPr>
          <w:rFonts w:ascii="Times New Roman" w:hAnsi="Times New Roman" w:eastAsia="Times New Roman" w:cs="Times New Roman"/>
          <w:kern w:val="0"/>
          <w:sz w:val="24"/>
          <w:szCs w:val="24"/>
          <w14:ligatures w14:val="none"/>
        </w:rPr>
        <w:t>, Plano</w:t>
      </w:r>
      <w:r w:rsidRPr="00AF3686" w:rsidR="7A6C3007">
        <w:rPr>
          <w:rFonts w:ascii="Times New Roman" w:hAnsi="Times New Roman" w:eastAsia="Times New Roman" w:cs="Times New Roman"/>
          <w:kern w:val="0"/>
          <w:sz w:val="24"/>
          <w:szCs w:val="24"/>
          <w14:ligatures w14:val="none"/>
        </w:rPr>
        <w:t xml:space="preserve"> ir Metodikos </w:t>
      </w:r>
      <w:r w:rsidRPr="00AF3686" w:rsidR="1D075F14">
        <w:rPr>
          <w:rFonts w:ascii="Times New Roman" w:hAnsi="Times New Roman" w:eastAsia="Times New Roman" w:cs="Times New Roman"/>
          <w:kern w:val="0"/>
          <w:sz w:val="24"/>
          <w:szCs w:val="24"/>
          <w14:ligatures w14:val="none"/>
        </w:rPr>
        <w:t>versiją</w:t>
      </w:r>
      <w:r w:rsidRPr="00AF3686" w:rsidR="1D075F14">
        <w:rPr>
          <w:rFonts w:ascii="Times New Roman" w:hAnsi="Times New Roman" w:eastAsia="Times New Roman" w:cs="Times New Roman"/>
          <w:sz w:val="24"/>
          <w:szCs w:val="24"/>
        </w:rPr>
        <w:t xml:space="preserve">, ne vėliau kaip per </w:t>
      </w:r>
      <w:r w:rsidRPr="229ED35C" w:rsidR="4AB80559">
        <w:rPr>
          <w:rFonts w:ascii="Aptos" w:hAnsi="Aptos" w:eastAsia="Aptos" w:cs="Arial" w:asciiTheme="minorAscii" w:hAnsiTheme="minorAscii" w:eastAsiaTheme="minorAscii" w:cstheme="minorBidi"/>
          <w:color w:val="auto"/>
          <w:sz w:val="24"/>
          <w:szCs w:val="24"/>
          <w:lang w:eastAsia="en-US" w:bidi="ar-SA"/>
        </w:rPr>
        <w:t>6</w:t>
      </w:r>
      <w:r w:rsidRPr="229ED35C" w:rsidR="1D075F14">
        <w:rPr>
          <w:rFonts w:ascii="Aptos" w:hAnsi="Aptos" w:eastAsia="Aptos" w:cs="Arial" w:asciiTheme="minorAscii" w:hAnsiTheme="minorAscii" w:eastAsiaTheme="minorAscii" w:cstheme="minorBidi"/>
          <w:color w:val="auto"/>
          <w:sz w:val="24"/>
          <w:szCs w:val="24"/>
          <w:lang w:eastAsia="en-US" w:bidi="ar-SA"/>
        </w:rPr>
        <w:t>,</w:t>
      </w:r>
      <w:r w:rsidRPr="229ED35C" w:rsidR="1D075F14">
        <w:rPr>
          <w:rFonts w:ascii="Times New Roman" w:hAnsi="Times New Roman" w:eastAsia="Times New Roman" w:cs="Times New Roman"/>
          <w:sz w:val="24"/>
          <w:szCs w:val="24"/>
        </w:rPr>
        <w:t xml:space="preserve">5 mėn. po </w:t>
      </w:r>
      <w:r w:rsidRPr="229ED35C" w:rsidR="0E7D5938">
        <w:rPr>
          <w:rFonts w:ascii="Times New Roman" w:hAnsi="Times New Roman" w:eastAsia="Times New Roman" w:cs="Times New Roman"/>
          <w:sz w:val="24"/>
          <w:szCs w:val="24"/>
        </w:rPr>
        <w:t xml:space="preserve">Lyginamosios analizės </w:t>
      </w:r>
      <w:r w:rsidRPr="229ED35C" w:rsidR="1D075F14">
        <w:rPr>
          <w:rFonts w:ascii="Times New Roman" w:hAnsi="Times New Roman" w:eastAsia="Times New Roman" w:cs="Times New Roman"/>
          <w:sz w:val="24"/>
          <w:szCs w:val="24"/>
        </w:rPr>
        <w:t>patvirtinimo.</w:t>
      </w:r>
      <w:r w:rsidRPr="0990EA9B" w:rsidR="1D075F14">
        <w:rPr>
          <w:rFonts w:ascii="Times New Roman" w:hAnsi="Times New Roman" w:eastAsia="Times New Roman" w:cs="Times New Roman"/>
          <w:sz w:val="24"/>
          <w:szCs w:val="24"/>
        </w:rPr>
        <w:t xml:space="preserve"> Rengiant </w:t>
      </w:r>
      <w:r w:rsidRPr="0990EA9B" w:rsidR="7A6C3007">
        <w:rPr>
          <w:rFonts w:ascii="Times New Roman" w:hAnsi="Times New Roman" w:eastAsia="Times New Roman" w:cs="Times New Roman"/>
          <w:sz w:val="24"/>
          <w:szCs w:val="24"/>
        </w:rPr>
        <w:t>rekomenduojamą Modelį</w:t>
      </w:r>
      <w:r w:rsidRPr="0990EA9B" w:rsidR="478139E9">
        <w:rPr>
          <w:rFonts w:ascii="Times New Roman" w:hAnsi="Times New Roman" w:eastAsia="Times New Roman" w:cs="Times New Roman"/>
          <w:sz w:val="24"/>
          <w:szCs w:val="24"/>
        </w:rPr>
        <w:t>, Planą</w:t>
      </w:r>
      <w:r w:rsidRPr="0990EA9B" w:rsidR="7A6C3007">
        <w:rPr>
          <w:rFonts w:ascii="Times New Roman" w:hAnsi="Times New Roman" w:eastAsia="Times New Roman" w:cs="Times New Roman"/>
          <w:sz w:val="24"/>
          <w:szCs w:val="24"/>
        </w:rPr>
        <w:t xml:space="preserve"> ir Metodiką</w:t>
      </w:r>
      <w:r w:rsidRPr="0990EA9B" w:rsidR="7A6C3007">
        <w:rPr>
          <w:rFonts w:ascii="Times New Roman" w:hAnsi="Times New Roman" w:eastAsia="Times New Roman" w:cs="Times New Roman"/>
          <w:sz w:val="24"/>
          <w:szCs w:val="24"/>
        </w:rPr>
        <w:t xml:space="preserve"> </w:t>
      </w:r>
      <w:r w:rsidRPr="0990EA9B" w:rsidR="1D075F14">
        <w:rPr>
          <w:rFonts w:ascii="Times New Roman" w:hAnsi="Times New Roman" w:eastAsia="Times New Roman" w:cs="Times New Roman"/>
          <w:sz w:val="24"/>
          <w:szCs w:val="24"/>
        </w:rPr>
        <w:t xml:space="preserve">Teikėjas pateikia </w:t>
      </w:r>
      <w:r w:rsidRPr="0990EA9B" w:rsidR="1D075F14">
        <w:rPr>
          <w:rFonts w:ascii="Times New Roman" w:hAnsi="Times New Roman" w:eastAsia="Times New Roman" w:cs="Times New Roman"/>
          <w:sz w:val="24"/>
          <w:szCs w:val="24"/>
        </w:rPr>
        <w:t xml:space="preserve">1 ir 2 </w:t>
      </w:r>
      <w:r w:rsidRPr="0990EA9B" w:rsidR="1D075F14">
        <w:rPr>
          <w:rFonts w:ascii="Times New Roman" w:hAnsi="Times New Roman" w:eastAsia="Times New Roman" w:cs="Times New Roman"/>
          <w:sz w:val="24"/>
          <w:szCs w:val="24"/>
        </w:rPr>
        <w:t xml:space="preserve">projekto versijas. </w:t>
      </w:r>
      <w:r w:rsidRPr="0990EA9B" w:rsidR="7A6C3007">
        <w:rPr>
          <w:rFonts w:ascii="Times New Roman" w:hAnsi="Times New Roman" w:eastAsia="Times New Roman" w:cs="Times New Roman"/>
          <w:sz w:val="24"/>
          <w:szCs w:val="24"/>
        </w:rPr>
        <w:t xml:space="preserve"> </w:t>
      </w:r>
    </w:p>
    <w:p w:rsidRPr="00AF3686" w:rsidR="00426A08" w:rsidP="1351F0EC" w:rsidRDefault="00426A08" w14:paraId="1E866F8C" w14:textId="18D2D1A5">
      <w:pPr>
        <w:pStyle w:val="ListParagraph"/>
        <w:widowControl w:val="0"/>
        <w:numPr>
          <w:ilvl w:val="2"/>
          <w:numId w:val="4"/>
        </w:numPr>
        <w:tabs>
          <w:tab w:val="left" w:pos="1560"/>
        </w:tabs>
        <w:autoSpaceDE w:val="0"/>
        <w:autoSpaceDN w:val="0"/>
        <w:spacing w:after="0" w:line="240" w:lineRule="auto"/>
        <w:ind w:left="0" w:right="-41" w:firstLine="851"/>
        <w:jc w:val="both"/>
        <w:rPr>
          <w:rFonts w:ascii="Times New Roman" w:hAnsi="Times New Roman" w:eastAsia="Times New Roman" w:cs="Times New Roman"/>
          <w:sz w:val="24"/>
          <w:szCs w:val="24"/>
        </w:rPr>
      </w:pPr>
      <w:r w:rsidRPr="00AF3686" w:rsidR="1D075F14">
        <w:rPr>
          <w:rFonts w:ascii="Times New Roman" w:hAnsi="Times New Roman" w:eastAsia="Times New Roman" w:cs="Times New Roman"/>
          <w:sz w:val="24"/>
          <w:szCs w:val="24"/>
        </w:rPr>
        <w:t xml:space="preserve">Teikėjas turi </w:t>
      </w:r>
      <w:r w:rsidRPr="00AF3686" w:rsidR="7A6C3007">
        <w:rPr>
          <w:rFonts w:ascii="Times New Roman" w:hAnsi="Times New Roman" w:eastAsia="Times New Roman" w:cs="Times New Roman"/>
          <w:sz w:val="24"/>
          <w:szCs w:val="24"/>
        </w:rPr>
        <w:t>r</w:t>
      </w:r>
      <w:r w:rsidRPr="00AF3686" w:rsidR="7A6C3007">
        <w:rPr>
          <w:rFonts w:ascii="Times New Roman" w:hAnsi="Times New Roman" w:eastAsia="Times New Roman" w:cs="Times New Roman"/>
          <w:kern w:val="0"/>
          <w:sz w:val="24"/>
          <w:szCs w:val="24"/>
          <w14:ligatures w14:val="none"/>
        </w:rPr>
        <w:t>ekomenduojamą Modelį ir Metodiką</w:t>
      </w:r>
      <w:r w:rsidRPr="00AF3686" w:rsidR="7A6C3007">
        <w:rPr>
          <w:rFonts w:ascii="Times New Roman" w:hAnsi="Times New Roman" w:eastAsia="Times New Roman" w:cs="Times New Roman"/>
          <w:sz w:val="24"/>
          <w:szCs w:val="24"/>
        </w:rPr>
        <w:t xml:space="preserve"> </w:t>
      </w:r>
      <w:r w:rsidRPr="00AF3686" w:rsidR="1D075F14">
        <w:rPr>
          <w:rFonts w:ascii="Times New Roman" w:hAnsi="Times New Roman" w:eastAsia="Times New Roman" w:cs="Times New Roman"/>
          <w:sz w:val="24"/>
          <w:szCs w:val="24"/>
        </w:rPr>
        <w:t>(bei tarpines versijas) pristatyti PO nurodytiems darbuotojam</w:t>
      </w:r>
      <w:r w:rsidRPr="1351F0EC" w:rsidR="1D075F14">
        <w:rPr>
          <w:rFonts w:ascii="Times New Roman" w:hAnsi="Times New Roman" w:eastAsia="Times New Roman" w:cs="Times New Roman"/>
          <w:sz w:val="24"/>
          <w:szCs w:val="24"/>
        </w:rPr>
        <w:t xml:space="preserve">s ir </w:t>
      </w:r>
      <w:r w:rsidRPr="1351F0EC" w:rsidR="1D075F14">
        <w:rPr>
          <w:rFonts w:ascii="Times New Roman" w:hAnsi="Times New Roman" w:eastAsia="Times New Roman" w:cs="Times New Roman"/>
          <w:kern w:val="0"/>
          <w:sz w:val="24"/>
          <w:szCs w:val="24"/>
          <w14:ligatures w14:val="none"/>
        </w:rPr>
        <w:t xml:space="preserve">per 3 darbo dienas </w:t>
      </w:r>
      <w:r w:rsidRPr="1351F0EC" w:rsidR="1D075F14">
        <w:rPr>
          <w:rFonts w:ascii="Times New Roman" w:hAnsi="Times New Roman" w:eastAsia="Times New Roman" w:cs="Times New Roman"/>
          <w:sz w:val="24"/>
          <w:szCs w:val="24"/>
        </w:rPr>
        <w:t xml:space="preserve">surinkti jų siūlymus bei pastabas ir (arba) patvirtinimą, kad jos parengta tinkamai. </w:t>
      </w:r>
    </w:p>
    <w:p w:rsidRPr="00AF3686" w:rsidR="00426A08" w:rsidP="00426A08" w:rsidRDefault="00426A08" w14:paraId="26720A1B" w14:textId="077A016E">
      <w:pPr>
        <w:pStyle w:val="ListParagraph"/>
        <w:widowControl w:val="0"/>
        <w:numPr>
          <w:ilvl w:val="2"/>
          <w:numId w:val="4"/>
        </w:numPr>
        <w:tabs>
          <w:tab w:val="left" w:pos="1560"/>
        </w:tabs>
        <w:autoSpaceDE w:val="0"/>
        <w:autoSpaceDN w:val="0"/>
        <w:spacing w:after="0" w:line="240" w:lineRule="auto"/>
        <w:ind w:left="0" w:right="-41" w:firstLine="851"/>
        <w:jc w:val="both"/>
        <w:rPr>
          <w:rFonts w:ascii="Times New Roman" w:hAnsi="Times New Roman" w:eastAsia="Times New Roman" w:cs="Times New Roman"/>
          <w:sz w:val="24"/>
          <w:szCs w:val="24"/>
        </w:rPr>
      </w:pPr>
      <w:r w:rsidRPr="1351F0EC" w:rsidR="1D075F14">
        <w:rPr>
          <w:rFonts w:ascii="Times New Roman" w:hAnsi="Times New Roman" w:eastAsia="Times New Roman" w:cs="Times New Roman"/>
          <w:kern w:val="0"/>
          <w:sz w:val="24"/>
          <w:szCs w:val="24"/>
          <w14:ligatures w14:val="none"/>
        </w:rPr>
        <w:t xml:space="preserve">PO pateikus pastabas galutinei versijai, Teikėjas pakoreguoja </w:t>
      </w:r>
      <w:r w:rsidRPr="1351F0EC" w:rsidR="7A6C3007">
        <w:rPr>
          <w:rFonts w:ascii="Times New Roman" w:hAnsi="Times New Roman" w:eastAsia="Times New Roman" w:cs="Times New Roman"/>
          <w:sz w:val="24"/>
          <w:szCs w:val="24"/>
        </w:rPr>
        <w:t>r</w:t>
      </w:r>
      <w:r w:rsidRPr="1351F0EC" w:rsidR="7A6C3007">
        <w:rPr>
          <w:rFonts w:ascii="Times New Roman" w:hAnsi="Times New Roman" w:eastAsia="Times New Roman" w:cs="Times New Roman"/>
          <w:kern w:val="0"/>
          <w:sz w:val="24"/>
          <w:szCs w:val="24"/>
          <w14:ligatures w14:val="none"/>
        </w:rPr>
        <w:t>ekomenduojamą Modelį ir Metodiką</w:t>
      </w:r>
      <w:r w:rsidRPr="1351F0EC" w:rsidR="7A6C3007">
        <w:rPr>
          <w:rFonts w:ascii="Times New Roman" w:hAnsi="Times New Roman" w:eastAsia="Times New Roman" w:cs="Times New Roman"/>
          <w:sz w:val="24"/>
          <w:szCs w:val="24"/>
        </w:rPr>
        <w:t xml:space="preserve"> </w:t>
      </w:r>
      <w:r w:rsidRPr="1351F0EC" w:rsidR="1D075F14">
        <w:rPr>
          <w:rFonts w:ascii="Times New Roman" w:hAnsi="Times New Roman" w:eastAsia="Times New Roman" w:cs="Times New Roman"/>
          <w:kern w:val="0"/>
          <w:sz w:val="24"/>
          <w:szCs w:val="24"/>
          <w14:ligatures w14:val="none"/>
        </w:rPr>
        <w:t xml:space="preserve">pagal pateiktus pastebėjimus per 3 darbo dienas ir pateikia ją PO galutiniam tvirtinimui. PO </w:t>
      </w:r>
      <w:r w:rsidRPr="1351F0EC" w:rsidR="7A6C3007">
        <w:rPr>
          <w:rFonts w:ascii="Times New Roman" w:hAnsi="Times New Roman" w:eastAsia="Times New Roman" w:cs="Times New Roman"/>
          <w:sz w:val="24"/>
          <w:szCs w:val="24"/>
        </w:rPr>
        <w:t>r</w:t>
      </w:r>
      <w:r w:rsidRPr="1351F0EC" w:rsidR="7A6C3007">
        <w:rPr>
          <w:rFonts w:ascii="Times New Roman" w:hAnsi="Times New Roman" w:eastAsia="Times New Roman" w:cs="Times New Roman"/>
          <w:kern w:val="0"/>
          <w:sz w:val="24"/>
          <w:szCs w:val="24"/>
          <w14:ligatures w14:val="none"/>
        </w:rPr>
        <w:t>ekomenduojamą Modelį</w:t>
      </w:r>
      <w:r w:rsidRPr="1351F0EC" w:rsidR="478139E9">
        <w:rPr>
          <w:rFonts w:ascii="Times New Roman" w:hAnsi="Times New Roman" w:eastAsia="Times New Roman" w:cs="Times New Roman"/>
          <w:kern w:val="0"/>
          <w:sz w:val="24"/>
          <w:szCs w:val="24"/>
          <w14:ligatures w14:val="none"/>
        </w:rPr>
        <w:t>, Planą</w:t>
      </w:r>
      <w:r w:rsidRPr="1351F0EC" w:rsidR="7A6C3007">
        <w:rPr>
          <w:rFonts w:ascii="Times New Roman" w:hAnsi="Times New Roman" w:eastAsia="Times New Roman" w:cs="Times New Roman"/>
          <w:kern w:val="0"/>
          <w:sz w:val="24"/>
          <w:szCs w:val="24"/>
          <w14:ligatures w14:val="none"/>
        </w:rPr>
        <w:t xml:space="preserve"> ir Metodiką</w:t>
      </w:r>
      <w:r w:rsidRPr="1351F0EC" w:rsidR="7A6C3007">
        <w:rPr>
          <w:rFonts w:ascii="Times New Roman" w:hAnsi="Times New Roman" w:eastAsia="Times New Roman" w:cs="Times New Roman"/>
          <w:sz w:val="24"/>
          <w:szCs w:val="24"/>
        </w:rPr>
        <w:t xml:space="preserve"> </w:t>
      </w:r>
      <w:r w:rsidRPr="1351F0EC" w:rsidR="1D075F14">
        <w:rPr>
          <w:rFonts w:ascii="Times New Roman" w:hAnsi="Times New Roman" w:eastAsia="Times New Roman" w:cs="Times New Roman"/>
          <w:kern w:val="0"/>
          <w:sz w:val="24"/>
          <w:szCs w:val="24"/>
          <w14:ligatures w14:val="none"/>
        </w:rPr>
        <w:t xml:space="preserve">patvirtina per 3 darbo dienas. Jei PO nepatvirtina pataisyto varianto ir sugrąžina jį pakartotiniam taisymui, Teikėjas </w:t>
      </w:r>
      <w:r w:rsidRPr="1351F0EC" w:rsidR="7A6C3007">
        <w:rPr>
          <w:rFonts w:ascii="Times New Roman" w:hAnsi="Times New Roman" w:eastAsia="Times New Roman" w:cs="Times New Roman"/>
          <w:sz w:val="24"/>
          <w:szCs w:val="24"/>
        </w:rPr>
        <w:t>r</w:t>
      </w:r>
      <w:r w:rsidRPr="1351F0EC" w:rsidR="7A6C3007">
        <w:rPr>
          <w:rFonts w:ascii="Times New Roman" w:hAnsi="Times New Roman" w:eastAsia="Times New Roman" w:cs="Times New Roman"/>
          <w:kern w:val="0"/>
          <w:sz w:val="24"/>
          <w:szCs w:val="24"/>
          <w14:ligatures w14:val="none"/>
        </w:rPr>
        <w:t>ekomenduojamą Modelį ir Metodik</w:t>
      </w:r>
      <w:r w:rsidRPr="00AF3686" w:rsidR="7A6C3007">
        <w:rPr>
          <w:rFonts w:ascii="Times New Roman" w:hAnsi="Times New Roman" w:eastAsia="Times New Roman" w:cs="Times New Roman"/>
          <w:kern w:val="0"/>
          <w:sz w:val="24"/>
          <w:szCs w:val="24"/>
          <w14:ligatures w14:val="none"/>
        </w:rPr>
        <w:t>ą</w:t>
      </w:r>
      <w:r w:rsidRPr="00AF3686" w:rsidR="7A6C3007">
        <w:rPr>
          <w:rFonts w:ascii="Times New Roman" w:hAnsi="Times New Roman" w:eastAsia="Times New Roman" w:cs="Times New Roman"/>
          <w:sz w:val="24"/>
          <w:szCs w:val="24"/>
        </w:rPr>
        <w:t xml:space="preserve"> </w:t>
      </w:r>
      <w:r w:rsidRPr="00AF3686" w:rsidR="1D075F14">
        <w:rPr>
          <w:rFonts w:ascii="Times New Roman" w:hAnsi="Times New Roman" w:eastAsia="Times New Roman" w:cs="Times New Roman"/>
          <w:sz w:val="24"/>
          <w:szCs w:val="24"/>
        </w:rPr>
        <w:t xml:space="preserve">turi pakoreguoti per 3 darbo dienas. </w:t>
      </w:r>
      <w:r w:rsidRPr="229ED35C" w:rsidR="6D57576F">
        <w:rPr>
          <w:rFonts w:ascii="Aptos" w:hAnsi="Aptos" w:eastAsia="Aptos" w:cs="Arial" w:asciiTheme="minorAscii" w:hAnsiTheme="minorAscii" w:eastAsiaTheme="minorAscii" w:cstheme="minorBidi"/>
          <w:color w:val="auto"/>
          <w:sz w:val="24"/>
          <w:szCs w:val="24"/>
          <w:lang w:eastAsia="en-US" w:bidi="ar-SA"/>
        </w:rPr>
        <w:t>Ne daugiau kaip 2 koregavimai.</w:t>
      </w:r>
      <w:r w:rsidRPr="0990EA9B" w:rsidR="1D075F14">
        <w:rPr>
          <w:rFonts w:ascii="Times New Roman" w:hAnsi="Times New Roman" w:eastAsia="Times New Roman" w:cs="Times New Roman"/>
          <w:sz w:val="24"/>
          <w:szCs w:val="24"/>
        </w:rPr>
        <w:t xml:space="preserve"> </w:t>
      </w:r>
      <w:r w:rsidRPr="0990EA9B" w:rsidR="37BF10D8">
        <w:rPr>
          <w:rFonts w:ascii="Times New Roman" w:hAnsi="Times New Roman" w:eastAsia="Times New Roman" w:cs="Times New Roman"/>
          <w:sz w:val="24"/>
          <w:szCs w:val="24"/>
        </w:rPr>
        <w:t xml:space="preserve"> </w:t>
      </w:r>
    </w:p>
    <w:p w:rsidRPr="00AF3686" w:rsidR="009E21EF" w:rsidP="000D6D06" w:rsidRDefault="000B1959" w14:paraId="3B6C4713" w14:textId="3915B873">
      <w:pPr>
        <w:pStyle w:val="ListParagraph"/>
        <w:widowControl w:val="0"/>
        <w:numPr>
          <w:ilvl w:val="1"/>
          <w:numId w:val="4"/>
        </w:numPr>
        <w:tabs>
          <w:tab w:val="left" w:pos="1560"/>
        </w:tabs>
        <w:autoSpaceDE w:val="0"/>
        <w:autoSpaceDN w:val="0"/>
        <w:spacing w:after="0" w:line="240" w:lineRule="auto"/>
        <w:ind w:left="0" w:right="-41" w:firstLine="851"/>
        <w:jc w:val="both"/>
        <w:rPr>
          <w:rFonts w:ascii="Times New Roman" w:hAnsi="Times New Roman" w:eastAsia="Times New Roman" w:cs="Times New Roman"/>
          <w:sz w:val="24"/>
          <w:szCs w:val="24"/>
        </w:rPr>
      </w:pPr>
      <w:r w:rsidRPr="00AF3686">
        <w:rPr>
          <w:rFonts w:ascii="Times New Roman" w:hAnsi="Times New Roman" w:eastAsia="Times New Roman" w:cs="Times New Roman"/>
          <w:sz w:val="24"/>
          <w:szCs w:val="24"/>
        </w:rPr>
        <w:t xml:space="preserve">Teikėjas </w:t>
      </w:r>
      <w:r w:rsidRPr="00AF3686" w:rsidR="009E21EF">
        <w:rPr>
          <w:rFonts w:ascii="Times New Roman" w:hAnsi="Times New Roman" w:eastAsia="Times New Roman" w:cs="Times New Roman"/>
          <w:sz w:val="24"/>
          <w:szCs w:val="24"/>
        </w:rPr>
        <w:t xml:space="preserve">atsako už turinio kokybę, įskaitant dalykinį tikslumą, atitiktį teisės aktams ir šios techninės specifikacijos reikalavimams. </w:t>
      </w:r>
    </w:p>
    <w:p w:rsidRPr="00AF3686" w:rsidR="009E21EF" w:rsidP="000D6D06" w:rsidRDefault="009E21EF" w14:paraId="43EF7340" w14:textId="314233BE">
      <w:pPr>
        <w:pStyle w:val="ListParagraph"/>
        <w:widowControl w:val="0"/>
        <w:numPr>
          <w:ilvl w:val="1"/>
          <w:numId w:val="4"/>
        </w:numPr>
        <w:tabs>
          <w:tab w:val="left" w:pos="1560"/>
        </w:tabs>
        <w:autoSpaceDE w:val="0"/>
        <w:autoSpaceDN w:val="0"/>
        <w:spacing w:after="0" w:line="240" w:lineRule="auto"/>
        <w:ind w:left="0" w:right="-41" w:firstLine="851"/>
        <w:jc w:val="both"/>
        <w:rPr>
          <w:rFonts w:ascii="Times New Roman" w:hAnsi="Times New Roman" w:eastAsia="Times New Roman" w:cs="Times New Roman"/>
          <w:sz w:val="24"/>
          <w:szCs w:val="24"/>
        </w:rPr>
      </w:pPr>
      <w:r w:rsidRPr="00AF3686">
        <w:rPr>
          <w:rFonts w:ascii="Times New Roman" w:hAnsi="Times New Roman" w:eastAsia="Times New Roman" w:cs="Times New Roman"/>
          <w:sz w:val="24"/>
          <w:szCs w:val="24"/>
        </w:rPr>
        <w:t xml:space="preserve">Paslaugos turi būti teikiamos visą </w:t>
      </w:r>
      <w:r w:rsidRPr="00AF3686" w:rsidR="00ED26F6">
        <w:rPr>
          <w:rFonts w:ascii="Times New Roman" w:hAnsi="Times New Roman" w:eastAsia="Times New Roman" w:cs="Times New Roman"/>
          <w:sz w:val="24"/>
          <w:szCs w:val="24"/>
        </w:rPr>
        <w:t>S</w:t>
      </w:r>
      <w:r w:rsidRPr="00AF3686">
        <w:rPr>
          <w:rFonts w:ascii="Times New Roman" w:hAnsi="Times New Roman" w:eastAsia="Times New Roman" w:cs="Times New Roman"/>
          <w:sz w:val="24"/>
          <w:szCs w:val="24"/>
        </w:rPr>
        <w:t>utarties galiojimo laikotarpį.</w:t>
      </w:r>
    </w:p>
    <w:tbl>
      <w:tblPr>
        <w:tblStyle w:val="TableGrid"/>
        <w:tblW w:w="9498" w:type="dxa"/>
        <w:tblInd w:w="-289" w:type="dxa"/>
        <w:tblLook w:val="04A0" w:firstRow="1" w:lastRow="0" w:firstColumn="1" w:lastColumn="0" w:noHBand="0" w:noVBand="1"/>
      </w:tblPr>
      <w:tblGrid>
        <w:gridCol w:w="2056"/>
        <w:gridCol w:w="1105"/>
        <w:gridCol w:w="3599"/>
        <w:gridCol w:w="2738"/>
      </w:tblGrid>
      <w:tr w:rsidRPr="00AF3686" w:rsidR="00524FA0" w:rsidTr="229ED35C" w14:paraId="393BA128" w14:textId="5F299043">
        <w:tc>
          <w:tcPr>
            <w:tcW w:w="1816" w:type="dxa"/>
            <w:tcBorders>
              <w:top w:val="single" w:color="auto" w:sz="4" w:space="0"/>
              <w:left w:val="single" w:color="auto" w:sz="4" w:space="0"/>
              <w:bottom w:val="single" w:color="auto" w:sz="4" w:space="0"/>
              <w:right w:val="single" w:color="auto" w:sz="4" w:space="0"/>
            </w:tcBorders>
            <w:tcMar/>
          </w:tcPr>
          <w:p w:rsidRPr="00AF3686" w:rsidR="00524FA0" w:rsidP="48586B2F" w:rsidRDefault="00524FA0" w14:paraId="6B99FA26" w14:textId="27D56384">
            <w:pPr>
              <w:pStyle w:val="ListParagraph"/>
              <w:tabs>
                <w:tab w:val="left" w:pos="426"/>
                <w:tab w:val="left" w:pos="709"/>
                <w:tab w:val="left" w:pos="993"/>
              </w:tabs>
              <w:ind w:left="0"/>
              <w:rPr>
                <w:rFonts w:ascii="Times New Roman" w:hAnsi="Times New Roman" w:cs="Times New Roman"/>
                <w:b/>
                <w:bCs/>
                <w:sz w:val="24"/>
                <w:szCs w:val="24"/>
                <w:lang w:val="lt-LT"/>
              </w:rPr>
            </w:pPr>
            <w:bookmarkStart w:name="_Hlk191568765" w:id="5"/>
            <w:r w:rsidRPr="00AF3686">
              <w:rPr>
                <w:rFonts w:ascii="Times New Roman" w:hAnsi="Times New Roman" w:cs="Times New Roman"/>
                <w:b/>
                <w:bCs/>
                <w:sz w:val="24"/>
                <w:szCs w:val="24"/>
                <w:lang w:val="lt-LT"/>
              </w:rPr>
              <w:t>Struktūrinė Modelio dalis</w:t>
            </w:r>
          </w:p>
        </w:tc>
        <w:tc>
          <w:tcPr>
            <w:tcW w:w="1120" w:type="dxa"/>
            <w:tcBorders>
              <w:top w:val="single" w:color="auto" w:sz="4" w:space="0"/>
              <w:left w:val="single" w:color="auto" w:sz="4" w:space="0"/>
              <w:bottom w:val="single" w:color="auto" w:sz="4" w:space="0"/>
              <w:right w:val="single" w:color="auto" w:sz="4" w:space="0"/>
            </w:tcBorders>
            <w:tcMar/>
            <w:hideMark/>
          </w:tcPr>
          <w:p w:rsidRPr="00AF3686" w:rsidR="00524FA0" w:rsidP="48586B2F" w:rsidRDefault="00524FA0" w14:paraId="542545CD" w14:textId="66E14827">
            <w:pPr>
              <w:pStyle w:val="ListParagraph"/>
              <w:tabs>
                <w:tab w:val="left" w:pos="426"/>
                <w:tab w:val="left" w:pos="709"/>
                <w:tab w:val="left" w:pos="993"/>
              </w:tabs>
              <w:ind w:left="0"/>
              <w:rPr>
                <w:rFonts w:ascii="Times New Roman" w:hAnsi="Times New Roman" w:cs="Times New Roman"/>
                <w:lang w:val="lt-LT"/>
              </w:rPr>
            </w:pPr>
            <w:r w:rsidRPr="00AF3686">
              <w:rPr>
                <w:rFonts w:ascii="Times New Roman" w:hAnsi="Times New Roman" w:cs="Times New Roman"/>
                <w:b/>
                <w:bCs/>
                <w:sz w:val="24"/>
                <w:szCs w:val="24"/>
                <w:lang w:val="lt-LT"/>
              </w:rPr>
              <w:t>Etapas</w:t>
            </w:r>
          </w:p>
        </w:tc>
        <w:tc>
          <w:tcPr>
            <w:tcW w:w="3727" w:type="dxa"/>
            <w:tcBorders>
              <w:top w:val="single" w:color="auto" w:sz="4" w:space="0"/>
              <w:left w:val="single" w:color="auto" w:sz="4" w:space="0"/>
              <w:bottom w:val="single" w:color="auto" w:sz="4" w:space="0"/>
              <w:right w:val="single" w:color="auto" w:sz="4" w:space="0"/>
            </w:tcBorders>
            <w:tcMar/>
            <w:hideMark/>
          </w:tcPr>
          <w:p w:rsidRPr="00AF3686" w:rsidR="00524FA0" w:rsidRDefault="00524FA0" w14:paraId="34F3A45D" w14:textId="31FBE713">
            <w:pPr>
              <w:pStyle w:val="ListParagraph"/>
              <w:tabs>
                <w:tab w:val="left" w:pos="426"/>
                <w:tab w:val="left" w:pos="709"/>
                <w:tab w:val="left" w:pos="993"/>
              </w:tabs>
              <w:ind w:left="0"/>
              <w:jc w:val="center"/>
              <w:rPr>
                <w:rFonts w:ascii="Times New Roman" w:hAnsi="Times New Roman" w:cs="Times New Roman"/>
                <w:b/>
                <w:bCs/>
                <w:sz w:val="24"/>
                <w:szCs w:val="24"/>
                <w:lang w:val="lt-LT"/>
              </w:rPr>
            </w:pPr>
            <w:r w:rsidRPr="00AF3686">
              <w:rPr>
                <w:rFonts w:ascii="Times New Roman" w:hAnsi="Times New Roman" w:cs="Times New Roman"/>
                <w:b/>
                <w:bCs/>
                <w:sz w:val="24"/>
                <w:szCs w:val="24"/>
                <w:lang w:val="lt-LT"/>
              </w:rPr>
              <w:t>Rezultatai</w:t>
            </w:r>
          </w:p>
        </w:tc>
        <w:tc>
          <w:tcPr>
            <w:tcW w:w="2835" w:type="dxa"/>
            <w:tcBorders>
              <w:top w:val="single" w:color="auto" w:sz="4" w:space="0"/>
              <w:left w:val="single" w:color="auto" w:sz="4" w:space="0"/>
              <w:bottom w:val="single" w:color="auto" w:sz="4" w:space="0"/>
              <w:right w:val="single" w:color="auto" w:sz="4" w:space="0"/>
            </w:tcBorders>
            <w:tcMar/>
            <w:hideMark/>
          </w:tcPr>
          <w:p w:rsidRPr="00AF3686" w:rsidR="00524FA0" w:rsidRDefault="00524FA0" w14:paraId="01F543EE" w14:textId="59899094">
            <w:pPr>
              <w:pStyle w:val="ListParagraph"/>
              <w:tabs>
                <w:tab w:val="left" w:pos="426"/>
                <w:tab w:val="left" w:pos="709"/>
                <w:tab w:val="left" w:pos="993"/>
              </w:tabs>
              <w:ind w:left="0"/>
              <w:rPr>
                <w:rFonts w:ascii="Times New Roman" w:hAnsi="Times New Roman" w:cs="Times New Roman"/>
                <w:b/>
                <w:bCs/>
                <w:sz w:val="24"/>
                <w:szCs w:val="24"/>
                <w:lang w:val="lt-LT"/>
              </w:rPr>
            </w:pPr>
            <w:r w:rsidRPr="00AF3686">
              <w:rPr>
                <w:rFonts w:ascii="Times New Roman" w:hAnsi="Times New Roman" w:cs="Times New Roman"/>
                <w:b/>
                <w:bCs/>
                <w:sz w:val="24"/>
                <w:szCs w:val="24"/>
                <w:lang w:val="lt-LT"/>
              </w:rPr>
              <w:t>Terminas</w:t>
            </w:r>
          </w:p>
        </w:tc>
      </w:tr>
      <w:tr w:rsidRPr="00AF3686" w:rsidR="00524FA0" w:rsidTr="229ED35C" w14:paraId="68B1E624" w14:textId="3164E0E8">
        <w:tc>
          <w:tcPr>
            <w:tcW w:w="1816" w:type="dxa"/>
            <w:tcBorders>
              <w:top w:val="single" w:color="auto" w:sz="4" w:space="0"/>
              <w:left w:val="single" w:color="auto" w:sz="4" w:space="0"/>
              <w:bottom w:val="single" w:color="auto" w:sz="4" w:space="0"/>
              <w:right w:val="single" w:color="auto" w:sz="4" w:space="0"/>
            </w:tcBorders>
            <w:tcMar/>
          </w:tcPr>
          <w:p w:rsidRPr="00AF3686" w:rsidR="00524FA0" w:rsidP="00426A08" w:rsidRDefault="00524FA0" w14:paraId="6511A59D" w14:textId="319BB66F">
            <w:pPr>
              <w:ind w:right="-41"/>
              <w:jc w:val="both"/>
              <w:rPr>
                <w:rFonts w:ascii="Times New Roman" w:hAnsi="Times New Roman" w:cs="Times New Roman"/>
                <w:sz w:val="24"/>
                <w:szCs w:val="24"/>
                <w:lang w:val="lt-LT"/>
              </w:rPr>
            </w:pPr>
          </w:p>
        </w:tc>
        <w:tc>
          <w:tcPr>
            <w:tcW w:w="1120" w:type="dxa"/>
            <w:tcBorders>
              <w:top w:val="single" w:color="auto" w:sz="4" w:space="0"/>
              <w:left w:val="single" w:color="auto" w:sz="4" w:space="0"/>
              <w:bottom w:val="single" w:color="auto" w:sz="4" w:space="0"/>
              <w:right w:val="single" w:color="auto" w:sz="4" w:space="0"/>
            </w:tcBorders>
            <w:tcMar/>
          </w:tcPr>
          <w:p w:rsidRPr="00AF3686" w:rsidR="00524FA0" w:rsidRDefault="00524FA0" w14:paraId="3FA24F01" w14:textId="058E789B">
            <w:pPr>
              <w:pStyle w:val="ListParagraph"/>
              <w:tabs>
                <w:tab w:val="left" w:pos="426"/>
                <w:tab w:val="left" w:pos="709"/>
                <w:tab w:val="left" w:pos="993"/>
              </w:tabs>
              <w:ind w:left="0"/>
              <w:rPr>
                <w:rFonts w:ascii="Times New Roman" w:hAnsi="Times New Roman" w:cs="Times New Roman"/>
                <w:sz w:val="24"/>
                <w:szCs w:val="24"/>
                <w:lang w:val="lt-LT"/>
              </w:rPr>
            </w:pPr>
            <w:r w:rsidRPr="00AF3686">
              <w:rPr>
                <w:rFonts w:ascii="Times New Roman" w:hAnsi="Times New Roman" w:cs="Times New Roman"/>
                <w:sz w:val="24"/>
                <w:szCs w:val="24"/>
                <w:lang w:val="lt-LT"/>
              </w:rPr>
              <w:t>I etapas</w:t>
            </w:r>
          </w:p>
        </w:tc>
        <w:tc>
          <w:tcPr>
            <w:tcW w:w="3727" w:type="dxa"/>
            <w:tcBorders>
              <w:top w:val="single" w:color="auto" w:sz="4" w:space="0"/>
              <w:left w:val="single" w:color="auto" w:sz="4" w:space="0"/>
              <w:bottom w:val="single" w:color="auto" w:sz="4" w:space="0"/>
              <w:right w:val="single" w:color="auto" w:sz="4" w:space="0"/>
            </w:tcBorders>
            <w:tcMar/>
          </w:tcPr>
          <w:p w:rsidRPr="00AF3686" w:rsidR="00524FA0" w:rsidP="00C62C9B" w:rsidRDefault="00524FA0" w14:paraId="50BDB12E" w14:textId="5C819064">
            <w:pPr>
              <w:tabs>
                <w:tab w:val="left" w:pos="851"/>
              </w:tabs>
              <w:spacing w:before="5"/>
              <w:ind w:right="-41"/>
              <w:rPr>
                <w:rFonts w:ascii="Times New Roman" w:hAnsi="Times New Roman" w:cs="Times New Roman"/>
                <w:color w:val="FF0000"/>
                <w:sz w:val="24"/>
                <w:szCs w:val="24"/>
                <w:lang w:val="lt-LT"/>
              </w:rPr>
            </w:pPr>
            <w:r w:rsidRPr="00AF3686">
              <w:rPr>
                <w:rFonts w:ascii="Times New Roman" w:hAnsi="Times New Roman" w:eastAsia="Times New Roman" w:cs="Times New Roman"/>
                <w:sz w:val="24"/>
                <w:szCs w:val="24"/>
                <w:lang w:val="lt-LT"/>
              </w:rPr>
              <w:t>Suderintas ir patvirtintas Paslaugų teikimo grafikas</w:t>
            </w:r>
          </w:p>
        </w:tc>
        <w:tc>
          <w:tcPr>
            <w:tcW w:w="2835" w:type="dxa"/>
            <w:tcBorders>
              <w:top w:val="single" w:color="auto" w:sz="4" w:space="0"/>
              <w:left w:val="single" w:color="auto" w:sz="4" w:space="0"/>
              <w:bottom w:val="single" w:color="auto" w:sz="4" w:space="0"/>
              <w:right w:val="single" w:color="auto" w:sz="4" w:space="0"/>
            </w:tcBorders>
            <w:tcMar/>
          </w:tcPr>
          <w:p w:rsidRPr="00AF3686" w:rsidR="00524FA0" w:rsidP="00644885" w:rsidRDefault="00524FA0" w14:paraId="5E7279A7" w14:textId="05B5F95A">
            <w:pPr>
              <w:tabs>
                <w:tab w:val="left" w:pos="851"/>
              </w:tabs>
              <w:spacing w:before="5"/>
              <w:ind w:right="-41"/>
              <w:rPr>
                <w:rFonts w:ascii="Times New Roman" w:hAnsi="Times New Roman" w:cs="Times New Roman"/>
                <w:color w:val="FF0000"/>
                <w:sz w:val="24"/>
                <w:szCs w:val="24"/>
                <w:lang w:val="lt-LT"/>
              </w:rPr>
            </w:pPr>
            <w:r w:rsidRPr="00AF3686">
              <w:rPr>
                <w:rFonts w:ascii="Times New Roman" w:hAnsi="Times New Roman" w:eastAsia="Times New Roman" w:cs="Times New Roman"/>
                <w:sz w:val="24"/>
                <w:szCs w:val="24"/>
                <w:lang w:val="lt-LT"/>
              </w:rPr>
              <w:t>6 d.d. po Sutarties pasirašymo</w:t>
            </w:r>
          </w:p>
        </w:tc>
      </w:tr>
      <w:tr w:rsidRPr="00AF3686" w:rsidR="00524FA0" w:rsidTr="229ED35C" w14:paraId="6AC9024C" w14:textId="1D238829">
        <w:trPr>
          <w:trHeight w:val="984"/>
        </w:trPr>
        <w:tc>
          <w:tcPr>
            <w:tcW w:w="1816" w:type="dxa"/>
            <w:vMerge w:val="restart"/>
            <w:tcBorders>
              <w:top w:val="single" w:color="auto" w:sz="4" w:space="0"/>
              <w:left w:val="single" w:color="auto" w:sz="4" w:space="0"/>
              <w:right w:val="single" w:color="auto" w:sz="4" w:space="0"/>
            </w:tcBorders>
            <w:tcMar/>
          </w:tcPr>
          <w:p w:rsidRPr="00AF3686" w:rsidR="00524FA0" w:rsidRDefault="00524FA0" w14:paraId="5AB56B85" w14:textId="3E3D4D18">
            <w:pPr>
              <w:pStyle w:val="ListParagraph"/>
              <w:tabs>
                <w:tab w:val="left" w:pos="426"/>
                <w:tab w:val="left" w:pos="709"/>
                <w:tab w:val="left" w:pos="993"/>
              </w:tabs>
              <w:ind w:left="0"/>
              <w:rPr>
                <w:rFonts w:ascii="Times New Roman" w:hAnsi="Times New Roman" w:cs="Times New Roman"/>
                <w:sz w:val="24"/>
                <w:szCs w:val="24"/>
                <w:lang w:val="lt-LT"/>
              </w:rPr>
            </w:pPr>
            <w:r w:rsidRPr="00AF3686">
              <w:rPr>
                <w:rFonts w:ascii="Times New Roman" w:hAnsi="Times New Roman" w:eastAsia="Times New Roman" w:cs="Times New Roman"/>
                <w:sz w:val="24"/>
                <w:szCs w:val="24"/>
                <w:lang w:val="lt-LT"/>
              </w:rPr>
              <w:t>Modelio koncepcija</w:t>
            </w:r>
          </w:p>
        </w:tc>
        <w:tc>
          <w:tcPr>
            <w:tcW w:w="1120" w:type="dxa"/>
            <w:vMerge w:val="restart"/>
            <w:tcBorders>
              <w:top w:val="single" w:color="auto" w:sz="4" w:space="0"/>
              <w:left w:val="single" w:color="auto" w:sz="4" w:space="0"/>
              <w:right w:val="single" w:color="auto" w:sz="4" w:space="0"/>
            </w:tcBorders>
            <w:tcMar/>
          </w:tcPr>
          <w:p w:rsidRPr="00AF3686" w:rsidR="00524FA0" w:rsidRDefault="00524FA0" w14:paraId="4BD41B96" w14:textId="3A530076">
            <w:pPr>
              <w:pStyle w:val="ListParagraph"/>
              <w:tabs>
                <w:tab w:val="left" w:pos="426"/>
                <w:tab w:val="left" w:pos="709"/>
                <w:tab w:val="left" w:pos="993"/>
              </w:tabs>
              <w:ind w:left="0"/>
              <w:rPr>
                <w:rFonts w:ascii="Times New Roman" w:hAnsi="Times New Roman" w:cs="Times New Roman"/>
                <w:sz w:val="24"/>
                <w:szCs w:val="24"/>
                <w:lang w:val="lt-LT"/>
              </w:rPr>
            </w:pPr>
            <w:r w:rsidRPr="00AF3686">
              <w:rPr>
                <w:rFonts w:ascii="Times New Roman" w:hAnsi="Times New Roman" w:cs="Times New Roman"/>
                <w:sz w:val="24"/>
                <w:szCs w:val="24"/>
                <w:lang w:val="lt-LT"/>
              </w:rPr>
              <w:t>II etapas</w:t>
            </w:r>
          </w:p>
        </w:tc>
        <w:tc>
          <w:tcPr>
            <w:tcW w:w="3727" w:type="dxa"/>
            <w:vMerge w:val="restart"/>
            <w:tcBorders>
              <w:top w:val="single" w:color="auto" w:sz="4" w:space="0"/>
              <w:left w:val="single" w:color="auto" w:sz="4" w:space="0"/>
              <w:right w:val="single" w:color="auto" w:sz="4" w:space="0"/>
            </w:tcBorders>
            <w:tcMar/>
          </w:tcPr>
          <w:p w:rsidRPr="00AF3686" w:rsidR="00524FA0" w:rsidP="00C62C9B" w:rsidRDefault="00524FA0" w14:paraId="2333243C" w14:textId="7D8D40AA">
            <w:pPr>
              <w:tabs>
                <w:tab w:val="left" w:pos="709"/>
                <w:tab w:val="left" w:pos="851"/>
                <w:tab w:val="left" w:pos="993"/>
                <w:tab w:val="left" w:pos="1134"/>
              </w:tabs>
              <w:rPr>
                <w:rFonts w:ascii="Times New Roman" w:hAnsi="Times New Roman" w:cs="Times New Roman"/>
                <w:color w:val="FF0000"/>
                <w:sz w:val="24"/>
                <w:szCs w:val="24"/>
                <w:lang w:val="lt-LT"/>
              </w:rPr>
            </w:pPr>
            <w:r w:rsidRPr="00AF3686">
              <w:rPr>
                <w:rFonts w:ascii="Times New Roman" w:hAnsi="Times New Roman" w:eastAsia="Times New Roman" w:cs="Times New Roman"/>
                <w:sz w:val="24"/>
                <w:szCs w:val="24"/>
                <w:lang w:val="lt-LT"/>
              </w:rPr>
              <w:t>Parengta ir su PO suderinta Modelio koncepcija</w:t>
            </w:r>
          </w:p>
        </w:tc>
        <w:tc>
          <w:tcPr>
            <w:tcW w:w="2835" w:type="dxa"/>
            <w:tcBorders>
              <w:top w:val="single" w:color="auto" w:sz="4" w:space="0"/>
              <w:left w:val="single" w:color="auto" w:sz="4" w:space="0"/>
              <w:bottom w:val="single" w:color="auto" w:sz="4" w:space="0"/>
              <w:right w:val="single" w:color="auto" w:sz="4" w:space="0"/>
            </w:tcBorders>
            <w:tcMar/>
          </w:tcPr>
          <w:p w:rsidRPr="00AF3686" w:rsidR="00524FA0" w:rsidP="00644885" w:rsidRDefault="006448E8" w14:paraId="7C01C3FF" w14:textId="1850A69B">
            <w:pPr>
              <w:tabs>
                <w:tab w:val="left" w:pos="851"/>
              </w:tabs>
              <w:spacing w:before="5"/>
              <w:ind w:right="-41"/>
              <w:rPr>
                <w:rFonts w:ascii="Times New Roman" w:hAnsi="Times New Roman" w:eastAsia="Times New Roman" w:cs="Times New Roman"/>
                <w:sz w:val="24"/>
                <w:szCs w:val="24"/>
                <w:lang w:val="lt-LT"/>
              </w:rPr>
            </w:pPr>
            <w:r>
              <w:rPr>
                <w:rFonts w:ascii="Times New Roman" w:hAnsi="Times New Roman" w:eastAsia="Times New Roman" w:cs="Times New Roman"/>
                <w:sz w:val="24"/>
                <w:szCs w:val="24"/>
                <w:lang w:val="lt-LT"/>
              </w:rPr>
              <w:t>1</w:t>
            </w:r>
            <w:r w:rsidRPr="00AF3686" w:rsidR="00524FA0">
              <w:rPr>
                <w:rFonts w:ascii="Times New Roman" w:hAnsi="Times New Roman" w:eastAsia="Times New Roman" w:cs="Times New Roman"/>
                <w:sz w:val="24"/>
                <w:szCs w:val="24"/>
                <w:lang w:val="lt-LT"/>
              </w:rPr>
              <w:t xml:space="preserve"> mėn. po Sutarties pasirašymo</w:t>
            </w:r>
          </w:p>
        </w:tc>
      </w:tr>
      <w:tr w:rsidRPr="00AF3686" w:rsidR="00524FA0" w:rsidTr="229ED35C" w14:paraId="567B4FFB" w14:textId="77777777">
        <w:tc>
          <w:tcPr>
            <w:tcW w:w="1816" w:type="dxa"/>
            <w:vMerge/>
            <w:tcBorders/>
            <w:tcMar/>
          </w:tcPr>
          <w:p w:rsidRPr="00AF3686" w:rsidR="00524FA0" w:rsidP="005F104B" w:rsidRDefault="00524FA0" w14:paraId="020D654F" w14:textId="77777777">
            <w:pPr>
              <w:pStyle w:val="ListParagraph"/>
              <w:tabs>
                <w:tab w:val="left" w:pos="426"/>
                <w:tab w:val="left" w:pos="709"/>
                <w:tab w:val="left" w:pos="993"/>
              </w:tabs>
              <w:ind w:left="0"/>
              <w:rPr>
                <w:rFonts w:ascii="Times New Roman" w:hAnsi="Times New Roman" w:eastAsia="Times New Roman" w:cs="Times New Roman"/>
                <w:sz w:val="24"/>
                <w:szCs w:val="24"/>
              </w:rPr>
            </w:pPr>
          </w:p>
        </w:tc>
        <w:tc>
          <w:tcPr>
            <w:tcW w:w="1120" w:type="dxa"/>
            <w:vMerge/>
            <w:tcBorders/>
            <w:tcMar/>
          </w:tcPr>
          <w:p w:rsidRPr="00AF3686" w:rsidR="00524FA0" w:rsidP="005F104B" w:rsidRDefault="00524FA0" w14:paraId="56F426F1" w14:textId="77777777">
            <w:pPr>
              <w:pStyle w:val="ListParagraph"/>
              <w:tabs>
                <w:tab w:val="left" w:pos="426"/>
                <w:tab w:val="left" w:pos="709"/>
                <w:tab w:val="left" w:pos="993"/>
              </w:tabs>
              <w:ind w:left="0"/>
              <w:rPr>
                <w:rFonts w:ascii="Times New Roman" w:hAnsi="Times New Roman" w:cs="Times New Roman"/>
                <w:sz w:val="24"/>
                <w:szCs w:val="24"/>
              </w:rPr>
            </w:pPr>
          </w:p>
        </w:tc>
        <w:tc>
          <w:tcPr>
            <w:tcW w:w="3727" w:type="dxa"/>
            <w:vMerge/>
            <w:tcBorders/>
            <w:tcMar/>
          </w:tcPr>
          <w:p w:rsidRPr="00AF3686" w:rsidR="00524FA0" w:rsidP="00C62C9B" w:rsidRDefault="00524FA0" w14:paraId="6F86E1F0" w14:textId="77777777">
            <w:pPr>
              <w:tabs>
                <w:tab w:val="left" w:pos="709"/>
                <w:tab w:val="left" w:pos="851"/>
                <w:tab w:val="left" w:pos="993"/>
                <w:tab w:val="left" w:pos="1134"/>
              </w:tabs>
              <w:rPr>
                <w:rFonts w:ascii="Times New Roman" w:hAnsi="Times New Roman" w:eastAsia="Times New Roman" w:cs="Times New Roman"/>
                <w:sz w:val="24"/>
                <w:szCs w:val="24"/>
              </w:rPr>
            </w:pPr>
          </w:p>
        </w:tc>
        <w:tc>
          <w:tcPr>
            <w:tcW w:w="2835" w:type="dxa"/>
            <w:tcBorders>
              <w:top w:val="single" w:color="auto" w:sz="4" w:space="0"/>
              <w:left w:val="single" w:color="auto" w:sz="4" w:space="0"/>
              <w:bottom w:val="single" w:color="auto" w:sz="4" w:space="0"/>
              <w:right w:val="single" w:color="auto" w:sz="4" w:space="0"/>
            </w:tcBorders>
            <w:tcMar/>
          </w:tcPr>
          <w:p w:rsidRPr="00AF3686" w:rsidR="00524FA0" w:rsidP="005F104B" w:rsidRDefault="00524FA0" w14:paraId="2496A4BB" w14:textId="778A2FBF">
            <w:pPr>
              <w:pStyle w:val="ListParagraph"/>
              <w:tabs>
                <w:tab w:val="left" w:pos="426"/>
                <w:tab w:val="left" w:pos="709"/>
                <w:tab w:val="left" w:pos="993"/>
              </w:tabs>
              <w:ind w:left="0"/>
              <w:rPr>
                <w:rFonts w:ascii="Times New Roman" w:hAnsi="Times New Roman" w:eastAsia="Times New Roman" w:cs="Times New Roman"/>
                <w:sz w:val="24"/>
                <w:szCs w:val="24"/>
              </w:rPr>
            </w:pPr>
            <w:r w:rsidRPr="00AF3686">
              <w:rPr>
                <w:rFonts w:ascii="Times New Roman" w:hAnsi="Times New Roman" w:eastAsia="Times New Roman" w:cs="Times New Roman"/>
                <w:sz w:val="24"/>
                <w:szCs w:val="24"/>
              </w:rPr>
              <w:t>0,5 mėn. derinimas</w:t>
            </w:r>
          </w:p>
        </w:tc>
      </w:tr>
      <w:tr w:rsidRPr="00AF3686" w:rsidR="00524FA0" w:rsidTr="229ED35C" w14:paraId="763B477E" w14:textId="55F198E6">
        <w:tc>
          <w:tcPr>
            <w:tcW w:w="1816" w:type="dxa"/>
            <w:vMerge w:val="restart"/>
            <w:tcBorders>
              <w:top w:val="single" w:color="auto" w:sz="4" w:space="0"/>
              <w:left w:val="single" w:color="auto" w:sz="4" w:space="0"/>
              <w:right w:val="single" w:color="auto" w:sz="4" w:space="0"/>
            </w:tcBorders>
            <w:tcMar/>
          </w:tcPr>
          <w:p w:rsidRPr="00AF3686" w:rsidR="00524FA0" w:rsidP="005F104B" w:rsidRDefault="00524FA0" w14:paraId="526EABF1" w14:textId="47F031D7">
            <w:pPr>
              <w:pStyle w:val="ListParagraph"/>
              <w:tabs>
                <w:tab w:val="left" w:pos="426"/>
                <w:tab w:val="left" w:pos="709"/>
                <w:tab w:val="left" w:pos="993"/>
              </w:tabs>
              <w:ind w:left="0"/>
              <w:rPr>
                <w:rFonts w:ascii="Times New Roman" w:hAnsi="Times New Roman" w:cs="Times New Roman"/>
                <w:sz w:val="24"/>
                <w:szCs w:val="24"/>
                <w:lang w:val="lt-LT"/>
              </w:rPr>
            </w:pPr>
            <w:r w:rsidRPr="00AF3686">
              <w:rPr>
                <w:rFonts w:ascii="Times New Roman" w:hAnsi="Times New Roman" w:eastAsia="Times New Roman" w:cs="Times New Roman"/>
                <w:sz w:val="24"/>
                <w:szCs w:val="24"/>
              </w:rPr>
              <w:t>Situacijos analizė</w:t>
            </w:r>
          </w:p>
        </w:tc>
        <w:tc>
          <w:tcPr>
            <w:tcW w:w="1120" w:type="dxa"/>
            <w:vMerge w:val="restart"/>
            <w:tcBorders>
              <w:top w:val="single" w:color="auto" w:sz="4" w:space="0"/>
              <w:left w:val="single" w:color="auto" w:sz="4" w:space="0"/>
              <w:right w:val="single" w:color="auto" w:sz="4" w:space="0"/>
            </w:tcBorders>
            <w:tcMar/>
          </w:tcPr>
          <w:p w:rsidRPr="00AF3686" w:rsidR="00524FA0" w:rsidP="005F104B" w:rsidRDefault="00524FA0" w14:paraId="3C6A16C5" w14:textId="4274F5F5">
            <w:pPr>
              <w:pStyle w:val="ListParagraph"/>
              <w:tabs>
                <w:tab w:val="left" w:pos="426"/>
                <w:tab w:val="left" w:pos="709"/>
                <w:tab w:val="left" w:pos="993"/>
              </w:tabs>
              <w:ind w:left="0"/>
              <w:rPr>
                <w:rFonts w:ascii="Times New Roman" w:hAnsi="Times New Roman" w:cs="Times New Roman"/>
                <w:sz w:val="24"/>
                <w:szCs w:val="24"/>
                <w:lang w:val="lt-LT"/>
              </w:rPr>
            </w:pPr>
            <w:r w:rsidRPr="00AF3686">
              <w:rPr>
                <w:rFonts w:ascii="Times New Roman" w:hAnsi="Times New Roman" w:cs="Times New Roman"/>
                <w:sz w:val="24"/>
                <w:szCs w:val="24"/>
                <w:lang w:val="lt-LT"/>
              </w:rPr>
              <w:t>III etapas</w:t>
            </w:r>
          </w:p>
        </w:tc>
        <w:tc>
          <w:tcPr>
            <w:tcW w:w="3727" w:type="dxa"/>
            <w:vMerge w:val="restart"/>
            <w:tcBorders>
              <w:top w:val="single" w:color="auto" w:sz="4" w:space="0"/>
              <w:left w:val="single" w:color="auto" w:sz="4" w:space="0"/>
              <w:right w:val="single" w:color="auto" w:sz="4" w:space="0"/>
            </w:tcBorders>
            <w:tcMar/>
          </w:tcPr>
          <w:p w:rsidRPr="00AF3686" w:rsidR="00524FA0" w:rsidP="00C62C9B" w:rsidRDefault="00524FA0" w14:paraId="4CF85277" w14:textId="30051892">
            <w:pPr>
              <w:tabs>
                <w:tab w:val="left" w:pos="709"/>
                <w:tab w:val="left" w:pos="851"/>
                <w:tab w:val="left" w:pos="993"/>
                <w:tab w:val="left" w:pos="1134"/>
              </w:tabs>
              <w:rPr>
                <w:rFonts w:ascii="Times New Roman" w:hAnsi="Times New Roman" w:eastAsia="Times New Roman" w:cs="Times New Roman"/>
                <w:sz w:val="24"/>
                <w:szCs w:val="24"/>
                <w:lang w:val="lt-LT"/>
              </w:rPr>
            </w:pPr>
            <w:r w:rsidRPr="00AF3686">
              <w:rPr>
                <w:rFonts w:ascii="Times New Roman" w:hAnsi="Times New Roman" w:eastAsia="Times New Roman" w:cs="Times New Roman"/>
                <w:sz w:val="24"/>
                <w:szCs w:val="24"/>
                <w:lang w:val="lt-LT"/>
              </w:rPr>
              <w:t>Atlikta ir su PO suderinta Situacijos analizė</w:t>
            </w:r>
          </w:p>
        </w:tc>
        <w:tc>
          <w:tcPr>
            <w:tcW w:w="2835" w:type="dxa"/>
            <w:tcBorders>
              <w:top w:val="single" w:color="auto" w:sz="4" w:space="0"/>
              <w:left w:val="single" w:color="auto" w:sz="4" w:space="0"/>
              <w:bottom w:val="single" w:color="auto" w:sz="4" w:space="0"/>
              <w:right w:val="single" w:color="auto" w:sz="4" w:space="0"/>
            </w:tcBorders>
            <w:tcMar/>
          </w:tcPr>
          <w:p w:rsidRPr="00AF3686" w:rsidR="00524FA0" w:rsidP="005F104B" w:rsidRDefault="006E335B" w14:paraId="6D808355" w14:textId="691435DD">
            <w:pPr>
              <w:pStyle w:val="ListParagraph"/>
              <w:tabs>
                <w:tab w:val="left" w:pos="426"/>
                <w:tab w:val="left" w:pos="709"/>
                <w:tab w:val="left" w:pos="993"/>
              </w:tabs>
              <w:ind w:left="0"/>
              <w:rPr>
                <w:rFonts w:ascii="Times New Roman" w:hAnsi="Times New Roman" w:cs="Times New Roman"/>
                <w:color w:val="FF0000"/>
                <w:sz w:val="24"/>
                <w:szCs w:val="24"/>
                <w:lang w:val="lt-LT"/>
              </w:rPr>
            </w:pPr>
            <w:r>
              <w:rPr>
                <w:rFonts w:ascii="Times New Roman" w:hAnsi="Times New Roman" w:eastAsia="Times New Roman" w:cs="Times New Roman"/>
                <w:sz w:val="24"/>
                <w:szCs w:val="24"/>
              </w:rPr>
              <w:t>1,5</w:t>
            </w:r>
            <w:r w:rsidRPr="00AF3686" w:rsidR="00524FA0">
              <w:rPr>
                <w:rFonts w:ascii="Times New Roman" w:hAnsi="Times New Roman" w:eastAsia="Times New Roman" w:cs="Times New Roman"/>
                <w:sz w:val="24"/>
                <w:szCs w:val="24"/>
              </w:rPr>
              <w:t> mėn. po Modelio koncepcijos patvirtinimo</w:t>
            </w:r>
          </w:p>
        </w:tc>
      </w:tr>
      <w:tr w:rsidRPr="00AF3686" w:rsidR="00524FA0" w:rsidTr="229ED35C" w14:paraId="522B3FCB" w14:textId="77777777">
        <w:tc>
          <w:tcPr>
            <w:tcW w:w="1816" w:type="dxa"/>
            <w:vMerge/>
            <w:tcBorders/>
            <w:tcMar/>
          </w:tcPr>
          <w:p w:rsidRPr="00AF3686" w:rsidR="00524FA0" w:rsidP="005F104B" w:rsidRDefault="00524FA0" w14:paraId="5FC9873D" w14:textId="77777777">
            <w:pPr>
              <w:pStyle w:val="ListParagraph"/>
              <w:tabs>
                <w:tab w:val="left" w:pos="426"/>
                <w:tab w:val="left" w:pos="709"/>
                <w:tab w:val="left" w:pos="993"/>
              </w:tabs>
              <w:ind w:left="0"/>
              <w:rPr>
                <w:rFonts w:ascii="Times New Roman" w:hAnsi="Times New Roman" w:eastAsia="Times New Roman" w:cs="Times New Roman"/>
                <w:sz w:val="24"/>
                <w:szCs w:val="24"/>
              </w:rPr>
            </w:pPr>
          </w:p>
        </w:tc>
        <w:tc>
          <w:tcPr>
            <w:tcW w:w="1120" w:type="dxa"/>
            <w:vMerge/>
            <w:tcBorders/>
            <w:tcMar/>
          </w:tcPr>
          <w:p w:rsidRPr="00AF3686" w:rsidR="00524FA0" w:rsidP="005F104B" w:rsidRDefault="00524FA0" w14:paraId="51561BF5" w14:textId="77777777">
            <w:pPr>
              <w:pStyle w:val="ListParagraph"/>
              <w:tabs>
                <w:tab w:val="left" w:pos="426"/>
                <w:tab w:val="left" w:pos="709"/>
                <w:tab w:val="left" w:pos="993"/>
              </w:tabs>
              <w:ind w:left="0"/>
              <w:rPr>
                <w:rFonts w:ascii="Times New Roman" w:hAnsi="Times New Roman" w:cs="Times New Roman"/>
                <w:sz w:val="24"/>
                <w:szCs w:val="24"/>
              </w:rPr>
            </w:pPr>
          </w:p>
        </w:tc>
        <w:tc>
          <w:tcPr>
            <w:tcW w:w="3727" w:type="dxa"/>
            <w:vMerge/>
            <w:tcBorders/>
            <w:tcMar/>
          </w:tcPr>
          <w:p w:rsidRPr="00AF3686" w:rsidR="00524FA0" w:rsidP="00C62C9B" w:rsidRDefault="00524FA0" w14:paraId="6F7B55F3" w14:textId="77777777">
            <w:pPr>
              <w:tabs>
                <w:tab w:val="left" w:pos="709"/>
                <w:tab w:val="left" w:pos="851"/>
                <w:tab w:val="left" w:pos="993"/>
                <w:tab w:val="left" w:pos="1134"/>
              </w:tabs>
              <w:rPr>
                <w:rFonts w:ascii="Times New Roman" w:hAnsi="Times New Roman" w:eastAsia="Times New Roman" w:cs="Times New Roman"/>
                <w:sz w:val="24"/>
                <w:szCs w:val="24"/>
              </w:rPr>
            </w:pPr>
          </w:p>
        </w:tc>
        <w:tc>
          <w:tcPr>
            <w:tcW w:w="2835" w:type="dxa"/>
            <w:tcBorders>
              <w:top w:val="single" w:color="auto" w:sz="4" w:space="0"/>
              <w:left w:val="single" w:color="auto" w:sz="4" w:space="0"/>
              <w:bottom w:val="single" w:color="auto" w:sz="4" w:space="0"/>
              <w:right w:val="single" w:color="auto" w:sz="4" w:space="0"/>
            </w:tcBorders>
            <w:tcMar/>
          </w:tcPr>
          <w:p w:rsidRPr="00AF3686" w:rsidR="00524FA0" w:rsidP="005F104B" w:rsidRDefault="00524FA0" w14:paraId="699D4436" w14:textId="4E857EB0">
            <w:pPr>
              <w:pStyle w:val="ListParagraph"/>
              <w:tabs>
                <w:tab w:val="left" w:pos="426"/>
                <w:tab w:val="left" w:pos="709"/>
                <w:tab w:val="left" w:pos="993"/>
              </w:tabs>
              <w:ind w:left="0"/>
              <w:rPr>
                <w:rFonts w:ascii="Times New Roman" w:hAnsi="Times New Roman" w:eastAsia="Times New Roman" w:cs="Times New Roman"/>
                <w:sz w:val="24"/>
                <w:szCs w:val="24"/>
              </w:rPr>
            </w:pPr>
            <w:r w:rsidRPr="00AF3686">
              <w:rPr>
                <w:rFonts w:ascii="Times New Roman" w:hAnsi="Times New Roman" w:eastAsia="Times New Roman" w:cs="Times New Roman"/>
                <w:sz w:val="24"/>
                <w:szCs w:val="24"/>
              </w:rPr>
              <w:t>0,5 mėn. derinimas</w:t>
            </w:r>
          </w:p>
        </w:tc>
      </w:tr>
      <w:tr w:rsidRPr="00AF3686" w:rsidR="00524FA0" w:rsidTr="229ED35C" w14:paraId="22BDCAF2" w14:textId="457388BD">
        <w:tc>
          <w:tcPr>
            <w:tcW w:w="1816" w:type="dxa"/>
            <w:vMerge w:val="restart"/>
            <w:tcBorders>
              <w:top w:val="single" w:color="auto" w:sz="4" w:space="0"/>
              <w:left w:val="single" w:color="auto" w:sz="4" w:space="0"/>
              <w:right w:val="single" w:color="auto" w:sz="4" w:space="0"/>
            </w:tcBorders>
            <w:tcMar/>
          </w:tcPr>
          <w:p w:rsidRPr="00AF3686" w:rsidR="00524FA0" w:rsidP="005F104B" w:rsidRDefault="00524FA0" w14:paraId="447EB74F" w14:textId="5AF41E12">
            <w:pPr>
              <w:pStyle w:val="ListParagraph"/>
              <w:tabs>
                <w:tab w:val="left" w:pos="426"/>
                <w:tab w:val="left" w:pos="709"/>
                <w:tab w:val="left" w:pos="993"/>
              </w:tabs>
              <w:ind w:left="0"/>
              <w:rPr>
                <w:rFonts w:ascii="Times New Roman" w:hAnsi="Times New Roman" w:cs="Times New Roman"/>
                <w:sz w:val="24"/>
                <w:szCs w:val="24"/>
                <w:lang w:val="lt-LT"/>
              </w:rPr>
            </w:pPr>
            <w:r w:rsidRPr="00AF3686">
              <w:rPr>
                <w:rFonts w:ascii="Times New Roman" w:hAnsi="Times New Roman" w:eastAsia="Times New Roman" w:cs="Times New Roman"/>
                <w:sz w:val="24"/>
                <w:szCs w:val="24"/>
              </w:rPr>
              <w:t>Lyginamoji analizė</w:t>
            </w:r>
          </w:p>
        </w:tc>
        <w:tc>
          <w:tcPr>
            <w:tcW w:w="1120" w:type="dxa"/>
            <w:vMerge w:val="restart"/>
            <w:tcBorders>
              <w:top w:val="single" w:color="auto" w:sz="4" w:space="0"/>
              <w:left w:val="single" w:color="auto" w:sz="4" w:space="0"/>
              <w:right w:val="single" w:color="auto" w:sz="4" w:space="0"/>
            </w:tcBorders>
            <w:tcMar/>
          </w:tcPr>
          <w:p w:rsidRPr="00AF3686" w:rsidR="00524FA0" w:rsidP="005F104B" w:rsidRDefault="00524FA0" w14:paraId="5B32911A" w14:textId="3ED42058">
            <w:pPr>
              <w:pStyle w:val="ListParagraph"/>
              <w:tabs>
                <w:tab w:val="left" w:pos="426"/>
                <w:tab w:val="left" w:pos="709"/>
                <w:tab w:val="left" w:pos="993"/>
              </w:tabs>
              <w:ind w:left="0"/>
              <w:rPr>
                <w:rFonts w:ascii="Times New Roman" w:hAnsi="Times New Roman" w:cs="Times New Roman"/>
                <w:sz w:val="24"/>
                <w:szCs w:val="24"/>
                <w:lang w:val="lt-LT"/>
              </w:rPr>
            </w:pPr>
            <w:r w:rsidRPr="00AF3686">
              <w:rPr>
                <w:rFonts w:ascii="Times New Roman" w:hAnsi="Times New Roman" w:cs="Times New Roman"/>
                <w:sz w:val="24"/>
                <w:szCs w:val="24"/>
                <w:lang w:val="lt-LT"/>
              </w:rPr>
              <w:t>IV etapas</w:t>
            </w:r>
          </w:p>
        </w:tc>
        <w:tc>
          <w:tcPr>
            <w:tcW w:w="3727" w:type="dxa"/>
            <w:vMerge w:val="restart"/>
            <w:tcBorders>
              <w:top w:val="single" w:color="auto" w:sz="4" w:space="0"/>
              <w:left w:val="single" w:color="auto" w:sz="4" w:space="0"/>
              <w:right w:val="single" w:color="auto" w:sz="4" w:space="0"/>
            </w:tcBorders>
            <w:tcMar/>
          </w:tcPr>
          <w:p w:rsidRPr="00AF3686" w:rsidR="00524FA0" w:rsidP="00C62C9B" w:rsidRDefault="00524FA0" w14:paraId="3DF574AD" w14:textId="240CA07E">
            <w:pPr>
              <w:tabs>
                <w:tab w:val="left" w:pos="709"/>
                <w:tab w:val="left" w:pos="851"/>
                <w:tab w:val="left" w:pos="993"/>
                <w:tab w:val="left" w:pos="1134"/>
              </w:tabs>
              <w:rPr>
                <w:rFonts w:ascii="Times New Roman" w:hAnsi="Times New Roman" w:cs="Times New Roman"/>
                <w:color w:val="FF0000"/>
                <w:sz w:val="24"/>
                <w:szCs w:val="24"/>
                <w:lang w:val="lt-LT"/>
              </w:rPr>
            </w:pPr>
            <w:r w:rsidRPr="00AF3686">
              <w:rPr>
                <w:rFonts w:ascii="Times New Roman" w:hAnsi="Times New Roman" w:eastAsia="Times New Roman" w:cs="Times New Roman"/>
                <w:sz w:val="24"/>
                <w:szCs w:val="24"/>
                <w:lang w:val="lt-LT"/>
              </w:rPr>
              <w:t>Atlikta ir su PO suderinta Lyginamoji analizė</w:t>
            </w:r>
          </w:p>
        </w:tc>
        <w:tc>
          <w:tcPr>
            <w:tcW w:w="2835" w:type="dxa"/>
            <w:tcBorders>
              <w:top w:val="single" w:color="auto" w:sz="4" w:space="0"/>
              <w:left w:val="single" w:color="auto" w:sz="4" w:space="0"/>
              <w:bottom w:val="single" w:color="auto" w:sz="4" w:space="0"/>
              <w:right w:val="single" w:color="auto" w:sz="4" w:space="0"/>
            </w:tcBorders>
            <w:tcMar/>
          </w:tcPr>
          <w:p w:rsidRPr="00AF3686" w:rsidR="00524FA0" w:rsidP="005F104B" w:rsidRDefault="00524FA0" w14:paraId="0C89EFB6" w14:textId="1B189F84">
            <w:pPr>
              <w:pStyle w:val="ListParagraph"/>
              <w:tabs>
                <w:tab w:val="left" w:pos="426"/>
                <w:tab w:val="left" w:pos="709"/>
                <w:tab w:val="left" w:pos="993"/>
              </w:tabs>
              <w:ind w:left="0"/>
              <w:rPr>
                <w:rFonts w:ascii="Times New Roman" w:hAnsi="Times New Roman" w:eastAsia="Times New Roman" w:cs="Times New Roman"/>
                <w:sz w:val="24"/>
                <w:szCs w:val="24"/>
                <w:lang w:val="lt-LT"/>
              </w:rPr>
            </w:pPr>
            <w:r w:rsidRPr="229ED35C" w:rsidR="681EF1FD">
              <w:rPr>
                <w:rFonts w:ascii="Times New Roman" w:hAnsi="Times New Roman" w:eastAsia="Times New Roman" w:cs="Times New Roman"/>
                <w:sz w:val="24"/>
                <w:szCs w:val="24"/>
              </w:rPr>
              <w:t xml:space="preserve">per </w:t>
            </w:r>
            <w:r w:rsidRPr="229ED35C" w:rsidR="35154873">
              <w:rPr>
                <w:rFonts w:ascii="Times New Roman" w:hAnsi="Times New Roman" w:eastAsia="Times New Roman" w:cs="Times New Roman"/>
                <w:sz w:val="24"/>
                <w:szCs w:val="24"/>
              </w:rPr>
              <w:t>4</w:t>
            </w:r>
            <w:r w:rsidRPr="229ED35C" w:rsidR="681EF1FD">
              <w:rPr>
                <w:rFonts w:ascii="Times New Roman" w:hAnsi="Times New Roman" w:eastAsia="Times New Roman" w:cs="Times New Roman"/>
                <w:sz w:val="24"/>
                <w:szCs w:val="24"/>
              </w:rPr>
              <w:t> mėn.</w:t>
            </w:r>
            <w:r w:rsidRPr="229ED35C" w:rsidR="681EF1FD">
              <w:rPr>
                <w:rFonts w:ascii="Times New Roman" w:hAnsi="Times New Roman" w:eastAsia="Times New Roman" w:cs="Times New Roman"/>
                <w:sz w:val="24"/>
                <w:szCs w:val="24"/>
              </w:rPr>
              <w:t xml:space="preserve"> po </w:t>
            </w:r>
            <w:r w:rsidRPr="229ED35C" w:rsidR="2A9E1CE1">
              <w:rPr>
                <w:rFonts w:ascii="Times New Roman" w:hAnsi="Times New Roman" w:eastAsia="Times New Roman" w:cs="Times New Roman"/>
                <w:sz w:val="24"/>
                <w:szCs w:val="24"/>
              </w:rPr>
              <w:t>Situacijos analizės</w:t>
            </w:r>
            <w:r w:rsidRPr="229ED35C" w:rsidR="2A9E1CE1">
              <w:rPr>
                <w:rFonts w:ascii="Times New Roman" w:hAnsi="Times New Roman" w:eastAsia="Times New Roman" w:cs="Times New Roman"/>
                <w:sz w:val="24"/>
                <w:szCs w:val="24"/>
              </w:rPr>
              <w:t xml:space="preserve"> </w:t>
            </w:r>
            <w:r w:rsidRPr="229ED35C" w:rsidR="681EF1FD">
              <w:rPr>
                <w:rFonts w:ascii="Times New Roman" w:hAnsi="Times New Roman" w:eastAsia="Times New Roman" w:cs="Times New Roman"/>
                <w:sz w:val="24"/>
                <w:szCs w:val="24"/>
              </w:rPr>
              <w:t>patvirtinimo</w:t>
            </w:r>
          </w:p>
        </w:tc>
      </w:tr>
      <w:tr w:rsidRPr="00AF3686" w:rsidR="00524FA0" w:rsidTr="229ED35C" w14:paraId="1CE68433" w14:textId="77777777">
        <w:tc>
          <w:tcPr>
            <w:tcW w:w="1816" w:type="dxa"/>
            <w:vMerge/>
            <w:tcBorders/>
            <w:tcMar/>
          </w:tcPr>
          <w:p w:rsidRPr="00AF3686" w:rsidR="00524FA0" w:rsidP="005F104B" w:rsidRDefault="00524FA0" w14:paraId="636477D8" w14:textId="77777777">
            <w:pPr>
              <w:pStyle w:val="ListParagraph"/>
              <w:tabs>
                <w:tab w:val="left" w:pos="426"/>
                <w:tab w:val="left" w:pos="709"/>
                <w:tab w:val="left" w:pos="993"/>
              </w:tabs>
              <w:ind w:left="0"/>
              <w:rPr>
                <w:rFonts w:ascii="Times New Roman" w:hAnsi="Times New Roman" w:eastAsia="Times New Roman" w:cs="Times New Roman"/>
                <w:sz w:val="24"/>
                <w:szCs w:val="24"/>
              </w:rPr>
            </w:pPr>
          </w:p>
        </w:tc>
        <w:tc>
          <w:tcPr>
            <w:tcW w:w="1120" w:type="dxa"/>
            <w:vMerge/>
            <w:tcBorders/>
            <w:tcMar/>
          </w:tcPr>
          <w:p w:rsidRPr="00AF3686" w:rsidR="00524FA0" w:rsidP="005F104B" w:rsidRDefault="00524FA0" w14:paraId="20567E7A" w14:textId="77777777">
            <w:pPr>
              <w:pStyle w:val="ListParagraph"/>
              <w:tabs>
                <w:tab w:val="left" w:pos="426"/>
                <w:tab w:val="left" w:pos="709"/>
                <w:tab w:val="left" w:pos="993"/>
              </w:tabs>
              <w:ind w:left="0"/>
              <w:rPr>
                <w:rFonts w:ascii="Times New Roman" w:hAnsi="Times New Roman" w:cs="Times New Roman"/>
                <w:sz w:val="24"/>
                <w:szCs w:val="24"/>
              </w:rPr>
            </w:pPr>
          </w:p>
        </w:tc>
        <w:tc>
          <w:tcPr>
            <w:tcW w:w="3727" w:type="dxa"/>
            <w:vMerge/>
            <w:tcBorders/>
            <w:tcMar/>
          </w:tcPr>
          <w:p w:rsidRPr="00AF3686" w:rsidR="00524FA0" w:rsidP="00C62C9B" w:rsidRDefault="00524FA0" w14:paraId="313EC791" w14:textId="77777777">
            <w:pPr>
              <w:tabs>
                <w:tab w:val="left" w:pos="709"/>
                <w:tab w:val="left" w:pos="851"/>
                <w:tab w:val="left" w:pos="993"/>
                <w:tab w:val="left" w:pos="1134"/>
              </w:tabs>
              <w:rPr>
                <w:rFonts w:ascii="Times New Roman" w:hAnsi="Times New Roman" w:eastAsia="Times New Roman" w:cs="Times New Roman"/>
                <w:sz w:val="24"/>
                <w:szCs w:val="24"/>
              </w:rPr>
            </w:pPr>
          </w:p>
        </w:tc>
        <w:tc>
          <w:tcPr>
            <w:tcW w:w="2835" w:type="dxa"/>
            <w:tcBorders>
              <w:top w:val="single" w:color="auto" w:sz="4" w:space="0"/>
              <w:left w:val="single" w:color="auto" w:sz="4" w:space="0"/>
              <w:bottom w:val="single" w:color="auto" w:sz="4" w:space="0"/>
              <w:right w:val="single" w:color="auto" w:sz="4" w:space="0"/>
            </w:tcBorders>
            <w:tcMar/>
          </w:tcPr>
          <w:p w:rsidRPr="00AF3686" w:rsidR="00524FA0" w:rsidP="005F104B" w:rsidRDefault="00524FA0" w14:paraId="507AD6D3" w14:textId="526A61A8">
            <w:pPr>
              <w:pStyle w:val="ListParagraph"/>
              <w:tabs>
                <w:tab w:val="left" w:pos="426"/>
                <w:tab w:val="left" w:pos="709"/>
                <w:tab w:val="left" w:pos="993"/>
              </w:tabs>
              <w:ind w:left="0"/>
              <w:rPr>
                <w:rFonts w:ascii="Times New Roman" w:hAnsi="Times New Roman" w:eastAsia="Times New Roman" w:cs="Times New Roman"/>
                <w:sz w:val="24"/>
                <w:szCs w:val="24"/>
              </w:rPr>
            </w:pPr>
            <w:r w:rsidRPr="229ED35C" w:rsidR="681EF1FD">
              <w:rPr>
                <w:rFonts w:ascii="Times New Roman" w:hAnsi="Times New Roman" w:eastAsia="Times New Roman" w:cs="Times New Roman"/>
                <w:sz w:val="24"/>
                <w:szCs w:val="24"/>
              </w:rPr>
              <w:t>0,5 mėn. derinimas</w:t>
            </w:r>
          </w:p>
        </w:tc>
      </w:tr>
      <w:tr w:rsidRPr="001F253B" w:rsidR="00524FA0" w:rsidTr="229ED35C" w14:paraId="40C6DA6C" w14:textId="77777777">
        <w:tc>
          <w:tcPr>
            <w:tcW w:w="1816" w:type="dxa"/>
            <w:vMerge w:val="restart"/>
            <w:tcBorders>
              <w:top w:val="single" w:color="auto" w:sz="4" w:space="0"/>
              <w:left w:val="single" w:color="auto" w:sz="4" w:space="0"/>
              <w:right w:val="single" w:color="auto" w:sz="4" w:space="0"/>
            </w:tcBorders>
            <w:tcMar/>
          </w:tcPr>
          <w:p w:rsidRPr="00AF3686" w:rsidR="00524FA0" w:rsidP="005F104B" w:rsidRDefault="00854992" w14:paraId="79B2ABBC" w14:textId="0ED49379">
            <w:pPr>
              <w:pStyle w:val="ListParagraph"/>
              <w:tabs>
                <w:tab w:val="left" w:pos="426"/>
                <w:tab w:val="left" w:pos="709"/>
                <w:tab w:val="left" w:pos="993"/>
              </w:tabs>
              <w:ind w:left="0"/>
              <w:rPr>
                <w:rFonts w:ascii="Times New Roman" w:hAnsi="Times New Roman" w:cs="Times New Roman"/>
                <w:sz w:val="24"/>
                <w:szCs w:val="24"/>
                <w:lang w:val="lt-LT"/>
              </w:rPr>
            </w:pPr>
            <w:r w:rsidRPr="00AF3686">
              <w:rPr>
                <w:rFonts w:ascii="Times New Roman" w:hAnsi="Times New Roman" w:eastAsia="Times New Roman" w:cs="Times New Roman"/>
                <w:sz w:val="24"/>
                <w:szCs w:val="24"/>
              </w:rPr>
              <w:t>Rekomenduojamas Modelis</w:t>
            </w:r>
            <w:r w:rsidR="00C97301">
              <w:rPr>
                <w:rFonts w:ascii="Times New Roman" w:hAnsi="Times New Roman" w:eastAsia="Times New Roman" w:cs="Times New Roman"/>
                <w:sz w:val="24"/>
                <w:szCs w:val="24"/>
              </w:rPr>
              <w:t>, Planas</w:t>
            </w:r>
            <w:r w:rsidRPr="00AF3686">
              <w:rPr>
                <w:rFonts w:ascii="Times New Roman" w:hAnsi="Times New Roman" w:eastAsia="Times New Roman" w:cs="Times New Roman"/>
                <w:sz w:val="24"/>
                <w:szCs w:val="24"/>
              </w:rPr>
              <w:t xml:space="preserve"> ir </w:t>
            </w:r>
            <w:r w:rsidRPr="00AF3686">
              <w:rPr>
                <w:rFonts w:ascii="Times New Roman" w:hAnsi="Times New Roman" w:eastAsia="Times New Roman" w:cs="Times New Roman"/>
                <w:sz w:val="24"/>
                <w:szCs w:val="24"/>
              </w:rPr>
              <w:lastRenderedPageBreak/>
              <w:t>Metodika</w:t>
            </w:r>
          </w:p>
        </w:tc>
        <w:tc>
          <w:tcPr>
            <w:tcW w:w="1120" w:type="dxa"/>
            <w:vMerge w:val="restart"/>
            <w:tcBorders>
              <w:top w:val="single" w:color="auto" w:sz="4" w:space="0"/>
              <w:left w:val="single" w:color="auto" w:sz="4" w:space="0"/>
              <w:right w:val="single" w:color="auto" w:sz="4" w:space="0"/>
            </w:tcBorders>
            <w:tcMar/>
          </w:tcPr>
          <w:p w:rsidRPr="00AF3686" w:rsidR="00524FA0" w:rsidP="005F104B" w:rsidRDefault="00524FA0" w14:paraId="13C9DF6C" w14:textId="1FD6CAE0">
            <w:pPr>
              <w:pStyle w:val="ListParagraph"/>
              <w:tabs>
                <w:tab w:val="left" w:pos="426"/>
                <w:tab w:val="left" w:pos="709"/>
                <w:tab w:val="left" w:pos="993"/>
              </w:tabs>
              <w:ind w:left="0"/>
              <w:rPr>
                <w:rFonts w:ascii="Times New Roman" w:hAnsi="Times New Roman" w:cs="Times New Roman"/>
                <w:sz w:val="24"/>
                <w:szCs w:val="24"/>
                <w:lang w:val="lt-LT"/>
              </w:rPr>
            </w:pPr>
            <w:r w:rsidRPr="00AF3686">
              <w:rPr>
                <w:rFonts w:ascii="Times New Roman" w:hAnsi="Times New Roman" w:cs="Times New Roman"/>
                <w:sz w:val="24"/>
                <w:szCs w:val="24"/>
                <w:lang w:val="lt-LT"/>
              </w:rPr>
              <w:lastRenderedPageBreak/>
              <w:t>V etapas</w:t>
            </w:r>
          </w:p>
        </w:tc>
        <w:tc>
          <w:tcPr>
            <w:tcW w:w="3727" w:type="dxa"/>
            <w:vMerge w:val="restart"/>
            <w:tcBorders>
              <w:top w:val="single" w:color="auto" w:sz="4" w:space="0"/>
              <w:left w:val="single" w:color="auto" w:sz="4" w:space="0"/>
              <w:right w:val="single" w:color="auto" w:sz="4" w:space="0"/>
            </w:tcBorders>
            <w:tcMar/>
          </w:tcPr>
          <w:p w:rsidRPr="00AF3686" w:rsidR="00524FA0" w:rsidP="00C62C9B" w:rsidRDefault="00524FA0" w14:paraId="428CF260" w14:textId="1D68BF35">
            <w:pPr>
              <w:tabs>
                <w:tab w:val="left" w:pos="709"/>
                <w:tab w:val="left" w:pos="851"/>
                <w:tab w:val="left" w:pos="993"/>
                <w:tab w:val="left" w:pos="1134"/>
              </w:tabs>
              <w:rPr>
                <w:rFonts w:ascii="Times New Roman" w:hAnsi="Times New Roman" w:eastAsia="Times New Roman" w:cs="Times New Roman"/>
                <w:sz w:val="24"/>
                <w:szCs w:val="24"/>
                <w:lang w:val="lt-LT"/>
              </w:rPr>
            </w:pPr>
            <w:r w:rsidRPr="00AF3686">
              <w:rPr>
                <w:rFonts w:ascii="Times New Roman" w:hAnsi="Times New Roman" w:eastAsia="Times New Roman" w:cs="Times New Roman"/>
                <w:sz w:val="24"/>
                <w:szCs w:val="24"/>
                <w:lang w:val="lt-LT"/>
              </w:rPr>
              <w:t>Parengtas ir su PO suderint</w:t>
            </w:r>
            <w:r w:rsidRPr="00AF3686" w:rsidR="00854992">
              <w:rPr>
                <w:rFonts w:ascii="Times New Roman" w:hAnsi="Times New Roman" w:eastAsia="Times New Roman" w:cs="Times New Roman"/>
                <w:sz w:val="24"/>
                <w:szCs w:val="24"/>
                <w:lang w:val="lt-LT"/>
              </w:rPr>
              <w:t>a</w:t>
            </w:r>
            <w:r w:rsidRPr="00AF3686">
              <w:rPr>
                <w:rFonts w:ascii="Times New Roman" w:hAnsi="Times New Roman" w:eastAsia="Times New Roman" w:cs="Times New Roman"/>
                <w:sz w:val="24"/>
                <w:szCs w:val="24"/>
                <w:lang w:val="lt-LT"/>
              </w:rPr>
              <w:t xml:space="preserve">s </w:t>
            </w:r>
            <w:r w:rsidRPr="00AF3686" w:rsidR="00854992">
              <w:rPr>
                <w:rFonts w:ascii="Times New Roman" w:hAnsi="Times New Roman" w:eastAsia="Times New Roman" w:cs="Times New Roman"/>
                <w:sz w:val="24"/>
                <w:szCs w:val="24"/>
              </w:rPr>
              <w:t>Rekomenduojamas Modelis</w:t>
            </w:r>
            <w:r w:rsidR="00C97301">
              <w:rPr>
                <w:rFonts w:ascii="Times New Roman" w:hAnsi="Times New Roman" w:eastAsia="Times New Roman" w:cs="Times New Roman"/>
                <w:sz w:val="24"/>
                <w:szCs w:val="24"/>
              </w:rPr>
              <w:t xml:space="preserve">, </w:t>
            </w:r>
            <w:r w:rsidR="00C97301">
              <w:rPr>
                <w:rFonts w:ascii="Times New Roman" w:hAnsi="Times New Roman" w:eastAsia="Times New Roman" w:cs="Times New Roman"/>
                <w:sz w:val="24"/>
                <w:szCs w:val="24"/>
              </w:rPr>
              <w:lastRenderedPageBreak/>
              <w:t>Planas</w:t>
            </w:r>
            <w:r w:rsidRPr="00AF3686" w:rsidR="00854992">
              <w:rPr>
                <w:rFonts w:ascii="Times New Roman" w:hAnsi="Times New Roman" w:eastAsia="Times New Roman" w:cs="Times New Roman"/>
                <w:sz w:val="24"/>
                <w:szCs w:val="24"/>
              </w:rPr>
              <w:t xml:space="preserve"> ir Metodika</w:t>
            </w:r>
          </w:p>
        </w:tc>
        <w:tc>
          <w:tcPr>
            <w:tcW w:w="2835" w:type="dxa"/>
            <w:tcBorders>
              <w:top w:val="single" w:color="auto" w:sz="4" w:space="0"/>
              <w:left w:val="single" w:color="auto" w:sz="4" w:space="0"/>
              <w:bottom w:val="single" w:color="auto" w:sz="4" w:space="0"/>
              <w:right w:val="single" w:color="auto" w:sz="4" w:space="0"/>
            </w:tcBorders>
            <w:tcMar/>
          </w:tcPr>
          <w:p w:rsidRPr="001F253B" w:rsidR="00524FA0" w:rsidP="005F104B" w:rsidRDefault="00524FA0" w14:paraId="343B12EF" w14:textId="788DE622">
            <w:pPr>
              <w:pStyle w:val="ListParagraph"/>
              <w:tabs>
                <w:tab w:val="left" w:pos="426"/>
                <w:tab w:val="left" w:pos="709"/>
                <w:tab w:val="left" w:pos="993"/>
              </w:tabs>
              <w:ind w:left="0"/>
              <w:rPr>
                <w:rFonts w:ascii="Times New Roman" w:hAnsi="Times New Roman" w:cs="Times New Roman"/>
                <w:color w:val="FF0000"/>
                <w:sz w:val="24"/>
                <w:szCs w:val="24"/>
                <w:lang w:val="lt-LT"/>
              </w:rPr>
            </w:pPr>
            <w:r w:rsidRPr="229ED35C" w:rsidR="681EF1FD">
              <w:rPr>
                <w:rFonts w:ascii="Times New Roman" w:hAnsi="Times New Roman" w:eastAsia="Times New Roman" w:cs="Times New Roman"/>
                <w:sz w:val="24"/>
                <w:szCs w:val="24"/>
              </w:rPr>
              <w:t xml:space="preserve">per </w:t>
            </w:r>
            <w:r w:rsidRPr="229ED35C" w:rsidR="6B1FD838">
              <w:rPr>
                <w:rFonts w:ascii="Times New Roman" w:hAnsi="Times New Roman" w:eastAsia="Times New Roman" w:cs="Times New Roman"/>
                <w:sz w:val="24"/>
                <w:szCs w:val="24"/>
              </w:rPr>
              <w:t>6</w:t>
            </w:r>
            <w:r w:rsidRPr="229ED35C" w:rsidR="681EF1FD">
              <w:rPr>
                <w:rFonts w:ascii="Times New Roman" w:hAnsi="Times New Roman" w:eastAsia="Times New Roman" w:cs="Times New Roman"/>
                <w:sz w:val="24"/>
                <w:szCs w:val="24"/>
              </w:rPr>
              <w:t>,5 mėn.</w:t>
            </w:r>
            <w:r w:rsidRPr="229ED35C" w:rsidR="681EF1FD">
              <w:rPr>
                <w:rFonts w:ascii="Times New Roman" w:hAnsi="Times New Roman" w:eastAsia="Times New Roman" w:cs="Times New Roman"/>
                <w:sz w:val="24"/>
                <w:szCs w:val="24"/>
              </w:rPr>
              <w:t xml:space="preserve"> po </w:t>
            </w:r>
            <w:r w:rsidRPr="229ED35C" w:rsidR="2A9E1CE1">
              <w:rPr>
                <w:rFonts w:ascii="Times New Roman" w:hAnsi="Times New Roman" w:eastAsia="Times New Roman" w:cs="Times New Roman"/>
                <w:sz w:val="24"/>
                <w:szCs w:val="24"/>
              </w:rPr>
              <w:t>Lyginamosios analizės</w:t>
            </w:r>
            <w:r w:rsidRPr="229ED35C" w:rsidR="2A9E1CE1">
              <w:rPr>
                <w:rFonts w:ascii="Times New Roman" w:hAnsi="Times New Roman" w:eastAsia="Times New Roman" w:cs="Times New Roman"/>
                <w:sz w:val="24"/>
                <w:szCs w:val="24"/>
              </w:rPr>
              <w:t xml:space="preserve"> </w:t>
            </w:r>
            <w:r w:rsidRPr="229ED35C" w:rsidR="681EF1FD">
              <w:rPr>
                <w:rFonts w:ascii="Times New Roman" w:hAnsi="Times New Roman" w:eastAsia="Times New Roman" w:cs="Times New Roman"/>
                <w:sz w:val="24"/>
                <w:szCs w:val="24"/>
              </w:rPr>
              <w:t>patvirtinimo</w:t>
            </w:r>
          </w:p>
        </w:tc>
      </w:tr>
      <w:tr w:rsidRPr="001F253B" w:rsidR="00524FA0" w:rsidTr="229ED35C" w14:paraId="5F2B8BD9" w14:textId="77777777">
        <w:tc>
          <w:tcPr>
            <w:tcW w:w="1816" w:type="dxa"/>
            <w:vMerge/>
            <w:tcBorders/>
            <w:tcMar/>
          </w:tcPr>
          <w:p w:rsidRPr="004716A9" w:rsidR="00524FA0" w:rsidP="005F104B" w:rsidRDefault="00524FA0" w14:paraId="4D173457" w14:textId="77777777">
            <w:pPr>
              <w:pStyle w:val="ListParagraph"/>
              <w:tabs>
                <w:tab w:val="left" w:pos="426"/>
                <w:tab w:val="left" w:pos="709"/>
                <w:tab w:val="left" w:pos="993"/>
              </w:tabs>
              <w:ind w:left="0"/>
              <w:rPr>
                <w:rFonts w:ascii="Times New Roman" w:hAnsi="Times New Roman" w:eastAsia="Times New Roman" w:cs="Times New Roman"/>
                <w:sz w:val="24"/>
                <w:szCs w:val="24"/>
              </w:rPr>
            </w:pPr>
          </w:p>
        </w:tc>
        <w:tc>
          <w:tcPr>
            <w:tcW w:w="1120" w:type="dxa"/>
            <w:vMerge/>
            <w:tcBorders/>
            <w:tcMar/>
          </w:tcPr>
          <w:p w:rsidRPr="001F253B" w:rsidR="00524FA0" w:rsidP="005F104B" w:rsidRDefault="00524FA0" w14:paraId="0E3FD922" w14:textId="77777777">
            <w:pPr>
              <w:pStyle w:val="ListParagraph"/>
              <w:tabs>
                <w:tab w:val="left" w:pos="426"/>
                <w:tab w:val="left" w:pos="709"/>
                <w:tab w:val="left" w:pos="993"/>
              </w:tabs>
              <w:ind w:left="0"/>
              <w:rPr>
                <w:rFonts w:ascii="Times New Roman" w:hAnsi="Times New Roman" w:cs="Times New Roman"/>
                <w:sz w:val="24"/>
                <w:szCs w:val="24"/>
              </w:rPr>
            </w:pPr>
          </w:p>
        </w:tc>
        <w:tc>
          <w:tcPr>
            <w:tcW w:w="3727" w:type="dxa"/>
            <w:vMerge/>
            <w:tcBorders/>
            <w:tcMar/>
          </w:tcPr>
          <w:p w:rsidRPr="001F253B" w:rsidR="00524FA0" w:rsidP="00C62C9B" w:rsidRDefault="00524FA0" w14:paraId="42799391" w14:textId="77777777">
            <w:pPr>
              <w:tabs>
                <w:tab w:val="left" w:pos="709"/>
                <w:tab w:val="left" w:pos="851"/>
                <w:tab w:val="left" w:pos="993"/>
                <w:tab w:val="left" w:pos="1134"/>
              </w:tabs>
              <w:rPr>
                <w:rFonts w:ascii="Times New Roman" w:hAnsi="Times New Roman" w:eastAsia="Times New Roman" w:cs="Times New Roman"/>
                <w:sz w:val="24"/>
                <w:szCs w:val="24"/>
              </w:rPr>
            </w:pPr>
          </w:p>
        </w:tc>
        <w:tc>
          <w:tcPr>
            <w:tcW w:w="2835" w:type="dxa"/>
            <w:tcBorders>
              <w:top w:val="single" w:color="auto" w:sz="4" w:space="0"/>
              <w:left w:val="single" w:color="auto" w:sz="4" w:space="0"/>
              <w:bottom w:val="single" w:color="auto" w:sz="4" w:space="0"/>
              <w:right w:val="single" w:color="auto" w:sz="4" w:space="0"/>
            </w:tcBorders>
            <w:tcMar/>
          </w:tcPr>
          <w:p w:rsidR="00524FA0" w:rsidP="005F104B" w:rsidRDefault="00524FA0" w14:paraId="4D1EED94" w14:textId="318938A9">
            <w:pPr>
              <w:pStyle w:val="ListParagraph"/>
              <w:tabs>
                <w:tab w:val="left" w:pos="426"/>
                <w:tab w:val="left" w:pos="709"/>
                <w:tab w:val="left" w:pos="993"/>
              </w:tabs>
              <w:ind w:left="0"/>
              <w:rPr>
                <w:rFonts w:ascii="Times New Roman" w:hAnsi="Times New Roman" w:eastAsia="Times New Roman" w:cs="Times New Roman"/>
                <w:sz w:val="24"/>
                <w:szCs w:val="24"/>
              </w:rPr>
            </w:pPr>
            <w:r>
              <w:rPr>
                <w:rFonts w:ascii="Times New Roman" w:hAnsi="Times New Roman" w:eastAsia="Times New Roman" w:cs="Times New Roman"/>
                <w:sz w:val="24"/>
                <w:szCs w:val="24"/>
              </w:rPr>
              <w:t>0,5 mėn. derinimas</w:t>
            </w:r>
          </w:p>
        </w:tc>
      </w:tr>
    </w:tbl>
    <w:bookmarkEnd w:id="5"/>
    <w:p w:rsidRPr="001F253B" w:rsidR="009E21EF" w:rsidP="000D6D06" w:rsidRDefault="009E21EF" w14:paraId="1123BD1B" w14:textId="540C8893">
      <w:pPr>
        <w:pStyle w:val="ListParagraph"/>
        <w:widowControl w:val="0"/>
        <w:numPr>
          <w:ilvl w:val="1"/>
          <w:numId w:val="4"/>
        </w:numPr>
        <w:tabs>
          <w:tab w:val="left" w:pos="1560"/>
        </w:tabs>
        <w:autoSpaceDE w:val="0"/>
        <w:autoSpaceDN w:val="0"/>
        <w:spacing w:after="0" w:line="240" w:lineRule="auto"/>
        <w:ind w:left="0" w:right="-41" w:firstLine="851"/>
        <w:jc w:val="both"/>
        <w:rPr>
          <w:rFonts w:ascii="Times New Roman" w:hAnsi="Times New Roman" w:eastAsia="Times New Roman" w:cs="Times New Roman"/>
          <w:sz w:val="24"/>
          <w:szCs w:val="24"/>
        </w:rPr>
      </w:pPr>
      <w:r w:rsidRPr="001F253B">
        <w:rPr>
          <w:rFonts w:ascii="Times New Roman" w:hAnsi="Times New Roman" w:eastAsia="Times New Roman" w:cs="Times New Roman"/>
          <w:sz w:val="24"/>
          <w:szCs w:val="24"/>
        </w:rPr>
        <w:t xml:space="preserve">Rezultatų pateikimo tvarka: kiekvieno punkto rezultatai pateikiami projekto </w:t>
      </w:r>
      <w:r w:rsidRPr="001F253B" w:rsidR="00ED26F6">
        <w:rPr>
          <w:rFonts w:ascii="Times New Roman" w:hAnsi="Times New Roman" w:eastAsia="Times New Roman" w:cs="Times New Roman"/>
          <w:sz w:val="24"/>
          <w:szCs w:val="24"/>
        </w:rPr>
        <w:t>S</w:t>
      </w:r>
      <w:r w:rsidRPr="001F253B">
        <w:rPr>
          <w:rFonts w:ascii="Times New Roman" w:hAnsi="Times New Roman" w:eastAsia="Times New Roman" w:cs="Times New Roman"/>
          <w:sz w:val="24"/>
          <w:szCs w:val="24"/>
        </w:rPr>
        <w:t xml:space="preserve">utartyje nurodytam asmeniui, atsakingam už </w:t>
      </w:r>
      <w:r w:rsidRPr="001F253B" w:rsidR="00ED26F6">
        <w:rPr>
          <w:rFonts w:ascii="Times New Roman" w:hAnsi="Times New Roman" w:eastAsia="Times New Roman" w:cs="Times New Roman"/>
          <w:sz w:val="24"/>
          <w:szCs w:val="24"/>
        </w:rPr>
        <w:t>S</w:t>
      </w:r>
      <w:r w:rsidRPr="001F253B">
        <w:rPr>
          <w:rFonts w:ascii="Times New Roman" w:hAnsi="Times New Roman" w:eastAsia="Times New Roman" w:cs="Times New Roman"/>
          <w:sz w:val="24"/>
          <w:szCs w:val="24"/>
        </w:rPr>
        <w:t>utarties vykdymą.</w:t>
      </w:r>
      <w:r w:rsidRPr="001F253B" w:rsidR="00E766AB">
        <w:rPr>
          <w:rFonts w:ascii="Times New Roman" w:hAnsi="Times New Roman" w:eastAsia="Times New Roman" w:cs="Times New Roman"/>
          <w:sz w:val="24"/>
          <w:szCs w:val="24"/>
        </w:rPr>
        <w:t xml:space="preserve"> </w:t>
      </w:r>
    </w:p>
    <w:p w:rsidRPr="00756E2F" w:rsidR="00A134F8" w:rsidP="00756E2F" w:rsidRDefault="009E21EF" w14:paraId="1A28DCF5" w14:textId="37390E83">
      <w:pPr>
        <w:pStyle w:val="ListParagraph"/>
        <w:widowControl w:val="0"/>
        <w:numPr>
          <w:ilvl w:val="1"/>
          <w:numId w:val="4"/>
        </w:numPr>
        <w:tabs>
          <w:tab w:val="left" w:pos="1560"/>
        </w:tabs>
        <w:autoSpaceDE w:val="0"/>
        <w:autoSpaceDN w:val="0"/>
        <w:spacing w:after="0" w:line="240" w:lineRule="auto"/>
        <w:ind w:left="0" w:right="-41" w:firstLine="851"/>
        <w:jc w:val="both"/>
        <w:rPr>
          <w:rFonts w:ascii="Times New Roman" w:hAnsi="Times New Roman" w:eastAsia="Times New Roman" w:cs="Times New Roman"/>
          <w:sz w:val="24"/>
          <w:szCs w:val="24"/>
        </w:rPr>
      </w:pPr>
      <w:r w:rsidRPr="00756E2F" w:rsidR="07F2448C">
        <w:rPr>
          <w:rFonts w:ascii="Times New Roman" w:hAnsi="Times New Roman" w:eastAsia="Times New Roman" w:cs="Times New Roman"/>
          <w:sz w:val="24"/>
          <w:szCs w:val="24"/>
        </w:rPr>
        <w:t>Teikėjui</w:t>
      </w:r>
      <w:r w:rsidRPr="00756E2F" w:rsidR="729D1FEB">
        <w:rPr>
          <w:rFonts w:ascii="Times New Roman" w:hAnsi="Times New Roman" w:eastAsia="Times New Roman" w:cs="Times New Roman"/>
          <w:sz w:val="24"/>
          <w:szCs w:val="24"/>
        </w:rPr>
        <w:t xml:space="preserve"> apmokama dalimis</w:t>
      </w:r>
      <w:r w:rsidRPr="00756E2F" w:rsidR="07F2448C">
        <w:rPr>
          <w:rFonts w:ascii="Times New Roman" w:hAnsi="Times New Roman" w:eastAsia="Times New Roman" w:cs="Times New Roman"/>
          <w:sz w:val="24"/>
          <w:szCs w:val="24"/>
        </w:rPr>
        <w:t xml:space="preserve">: </w:t>
      </w:r>
      <w:r w:rsidR="2C994655">
        <w:rPr>
          <w:rFonts w:ascii="Times New Roman" w:hAnsi="Times New Roman" w:eastAsia="Times New Roman" w:cs="Times New Roman"/>
          <w:sz w:val="24"/>
          <w:szCs w:val="24"/>
        </w:rPr>
        <w:t xml:space="preserve"> </w:t>
      </w:r>
      <w:r w:rsidRPr="00756E2F" w:rsidR="681EF1FD">
        <w:rPr>
          <w:rFonts w:ascii="Times New Roman" w:hAnsi="Times New Roman" w:eastAsia="Times New Roman" w:cs="Times New Roman"/>
          <w:sz w:val="24"/>
          <w:szCs w:val="24"/>
        </w:rPr>
        <w:t>2</w:t>
      </w:r>
      <w:r w:rsidRPr="00756E2F" w:rsidR="62494956">
        <w:rPr>
          <w:rFonts w:ascii="Times New Roman" w:hAnsi="Times New Roman" w:eastAsia="Times New Roman" w:cs="Times New Roman"/>
          <w:sz w:val="24"/>
          <w:szCs w:val="24"/>
        </w:rPr>
        <w:t>0</w:t>
      </w:r>
      <w:r w:rsidR="2C994655">
        <w:rPr>
          <w:rFonts w:ascii="Times New Roman" w:hAnsi="Times New Roman" w:eastAsia="Times New Roman" w:cs="Times New Roman"/>
          <w:sz w:val="24"/>
          <w:szCs w:val="24"/>
        </w:rPr>
        <w:t xml:space="preserve"> proc.</w:t>
      </w:r>
      <w:r w:rsidRPr="00756E2F" w:rsidR="681EF1FD">
        <w:rPr>
          <w:rFonts w:ascii="Times New Roman" w:hAnsi="Times New Roman" w:eastAsia="Times New Roman" w:cs="Times New Roman"/>
          <w:sz w:val="24"/>
          <w:szCs w:val="24"/>
        </w:rPr>
        <w:t xml:space="preserve"> Sutarties vertės Teikėjui parengus ir PO patvirtinus Modelio koncepciją, Situacijos analizę </w:t>
      </w:r>
      <w:r w:rsidRPr="00756E2F" w:rsidR="2C994655">
        <w:rPr>
          <w:rFonts w:ascii="Times New Roman" w:hAnsi="Times New Roman" w:eastAsia="Times New Roman" w:cs="Times New Roman"/>
          <w:sz w:val="24"/>
          <w:szCs w:val="24"/>
        </w:rPr>
        <w:t xml:space="preserve">bei pristatymų suinteresuotoms šalims </w:t>
      </w:r>
      <w:r w:rsidRPr="00756E2F" w:rsidR="681EF1FD">
        <w:rPr>
          <w:rFonts w:ascii="Times New Roman" w:hAnsi="Times New Roman" w:eastAsia="Times New Roman" w:cs="Times New Roman"/>
          <w:sz w:val="24"/>
          <w:szCs w:val="24"/>
        </w:rPr>
        <w:t>įvykdymą; 2</w:t>
      </w:r>
      <w:r w:rsidR="2C994655">
        <w:rPr>
          <w:rFonts w:ascii="Times New Roman" w:hAnsi="Times New Roman" w:eastAsia="Times New Roman" w:cs="Times New Roman"/>
          <w:sz w:val="24"/>
          <w:szCs w:val="24"/>
        </w:rPr>
        <w:t>5 proc.</w:t>
      </w:r>
      <w:r w:rsidRPr="00756E2F" w:rsidR="681EF1FD">
        <w:rPr>
          <w:rFonts w:ascii="Times New Roman" w:hAnsi="Times New Roman" w:eastAsia="Times New Roman" w:cs="Times New Roman"/>
          <w:sz w:val="24"/>
          <w:szCs w:val="24"/>
        </w:rPr>
        <w:t xml:space="preserve"> Sutarties vertės Teikėjui parengus ir PO patvirtinus Lyginamosios analizės </w:t>
      </w:r>
      <w:r w:rsidRPr="00756E2F" w:rsidR="2C994655">
        <w:rPr>
          <w:rFonts w:ascii="Times New Roman" w:hAnsi="Times New Roman" w:eastAsia="Times New Roman" w:cs="Times New Roman"/>
          <w:sz w:val="24"/>
          <w:szCs w:val="24"/>
        </w:rPr>
        <w:t>galutinę versiją</w:t>
      </w:r>
      <w:r w:rsidR="7B709A73">
        <w:rPr>
          <w:rFonts w:ascii="Times New Roman" w:hAnsi="Times New Roman" w:eastAsia="Times New Roman" w:cs="Times New Roman"/>
          <w:sz w:val="24"/>
          <w:szCs w:val="24"/>
        </w:rPr>
        <w:t xml:space="preserve"> </w:t>
      </w:r>
      <w:r w:rsidRPr="00756E2F" w:rsidR="2C994655">
        <w:rPr>
          <w:rFonts w:ascii="Times New Roman" w:hAnsi="Times New Roman" w:eastAsia="Times New Roman" w:cs="Times New Roman"/>
          <w:sz w:val="24"/>
          <w:szCs w:val="24"/>
        </w:rPr>
        <w:t xml:space="preserve">bei pristatymų suinteresuotoms šalims </w:t>
      </w:r>
      <w:r w:rsidRPr="00756E2F" w:rsidR="681EF1FD">
        <w:rPr>
          <w:rFonts w:ascii="Times New Roman" w:hAnsi="Times New Roman" w:eastAsia="Times New Roman" w:cs="Times New Roman"/>
          <w:sz w:val="24"/>
          <w:szCs w:val="24"/>
        </w:rPr>
        <w:t>įvykdymą</w:t>
      </w:r>
      <w:r w:rsidRPr="00756E2F" w:rsidR="2C994655">
        <w:rPr>
          <w:rFonts w:ascii="Times New Roman" w:hAnsi="Times New Roman" w:eastAsia="Times New Roman" w:cs="Times New Roman"/>
          <w:sz w:val="24"/>
          <w:szCs w:val="24"/>
        </w:rPr>
        <w:t>; 2</w:t>
      </w:r>
      <w:r w:rsidR="2C994655">
        <w:rPr>
          <w:rFonts w:ascii="Times New Roman" w:hAnsi="Times New Roman" w:eastAsia="Times New Roman" w:cs="Times New Roman"/>
          <w:sz w:val="24"/>
          <w:szCs w:val="24"/>
        </w:rPr>
        <w:t>5 proc.</w:t>
      </w:r>
      <w:r w:rsidRPr="00756E2F" w:rsidR="2C994655">
        <w:rPr>
          <w:rFonts w:ascii="Times New Roman" w:hAnsi="Times New Roman" w:eastAsia="Times New Roman" w:cs="Times New Roman"/>
          <w:sz w:val="24"/>
          <w:szCs w:val="24"/>
        </w:rPr>
        <w:t xml:space="preserve"> Sutarties vertės Teikėjui parengus ir PO patvirtinus </w:t>
      </w:r>
      <w:r w:rsidR="7A6C3007">
        <w:rPr>
          <w:rFonts w:ascii="Times New Roman" w:hAnsi="Times New Roman" w:eastAsia="Times New Roman" w:cs="Times New Roman"/>
          <w:sz w:val="24"/>
          <w:szCs w:val="24"/>
        </w:rPr>
        <w:t>R</w:t>
      </w:r>
      <w:r w:rsidR="7A6C3007">
        <w:rPr>
          <w:rFonts w:ascii="Times New Roman" w:hAnsi="Times New Roman" w:eastAsia="Times New Roman" w:cs="Times New Roman"/>
          <w:kern w:val="0"/>
          <w:sz w:val="24"/>
          <w:szCs w:val="24"/>
          <w14:ligatures w14:val="none"/>
        </w:rPr>
        <w:t>ekomenduojamo Model</w:t>
      </w:r>
      <w:r w:rsidR="7A6C3007">
        <w:rPr>
          <w:rFonts w:ascii="Times New Roman" w:hAnsi="Times New Roman" w:eastAsia="Times New Roman" w:cs="Times New Roman"/>
          <w:sz w:val="24"/>
          <w:szCs w:val="24"/>
        </w:rPr>
        <w:t>io</w:t>
      </w:r>
      <w:r w:rsidR="478139E9">
        <w:rPr>
          <w:rFonts w:ascii="Times New Roman" w:hAnsi="Times New Roman" w:eastAsia="Times New Roman" w:cs="Times New Roman"/>
          <w:sz w:val="24"/>
          <w:szCs w:val="24"/>
        </w:rPr>
        <w:t>, Plano</w:t>
      </w:r>
      <w:r w:rsidR="7A6C3007">
        <w:rPr>
          <w:rFonts w:ascii="Times New Roman" w:hAnsi="Times New Roman" w:eastAsia="Times New Roman" w:cs="Times New Roman"/>
          <w:kern w:val="0"/>
          <w:sz w:val="24"/>
          <w:szCs w:val="24"/>
          <w14:ligatures w14:val="none"/>
        </w:rPr>
        <w:t xml:space="preserve"> ir Metodikos</w:t>
      </w:r>
      <w:r w:rsidRPr="00756E2F" w:rsidR="7A6C3007">
        <w:rPr>
          <w:rFonts w:ascii="Times New Roman" w:hAnsi="Times New Roman" w:eastAsia="Times New Roman" w:cs="Times New Roman"/>
          <w:sz w:val="24"/>
          <w:szCs w:val="24"/>
        </w:rPr>
        <w:t xml:space="preserve"> </w:t>
      </w:r>
      <w:r w:rsidRPr="00756E2F" w:rsidR="2C994655">
        <w:rPr>
          <w:rFonts w:ascii="Times New Roman" w:hAnsi="Times New Roman" w:eastAsia="Times New Roman" w:cs="Times New Roman"/>
          <w:sz w:val="24"/>
          <w:szCs w:val="24"/>
        </w:rPr>
        <w:t>2-ojo projekto bei pristatymų sui</w:t>
      </w:r>
      <w:r w:rsidRPr="229ED35C" w:rsidR="2C994655">
        <w:rPr>
          <w:rFonts w:ascii="Times New Roman" w:hAnsi="Times New Roman" w:eastAsia="Times New Roman" w:cs="Times New Roman"/>
          <w:sz w:val="24"/>
          <w:szCs w:val="24"/>
        </w:rPr>
        <w:t>nteresuotoms šalims įvykdymą; 30</w:t>
      </w:r>
      <w:r w:rsidR="2C994655">
        <w:rPr>
          <w:rFonts w:ascii="Times New Roman" w:hAnsi="Times New Roman" w:eastAsia="Times New Roman" w:cs="Times New Roman"/>
          <w:sz w:val="24"/>
          <w:szCs w:val="24"/>
        </w:rPr>
        <w:t xml:space="preserve"> proc.</w:t>
      </w:r>
      <w:r w:rsidRPr="00756E2F" w:rsidR="2C994655">
        <w:rPr>
          <w:rFonts w:ascii="Times New Roman" w:hAnsi="Times New Roman" w:eastAsia="Times New Roman" w:cs="Times New Roman"/>
          <w:sz w:val="24"/>
          <w:szCs w:val="24"/>
        </w:rPr>
        <w:t xml:space="preserve"> Sutarties vertės </w:t>
      </w:r>
      <w:r w:rsidRPr="00756E2F" w:rsidR="729D1FEB">
        <w:rPr>
          <w:rFonts w:ascii="Times New Roman" w:hAnsi="Times New Roman" w:eastAsia="Times New Roman" w:cs="Times New Roman"/>
          <w:sz w:val="24"/>
          <w:szCs w:val="24"/>
        </w:rPr>
        <w:t xml:space="preserve">Teikėjui </w:t>
      </w:r>
      <w:r w:rsidRPr="00756E2F" w:rsidR="5A055CCE">
        <w:rPr>
          <w:rFonts w:ascii="Times New Roman" w:hAnsi="Times New Roman" w:eastAsia="Times New Roman" w:cs="Times New Roman"/>
          <w:sz w:val="24"/>
          <w:szCs w:val="24"/>
        </w:rPr>
        <w:t>suteikus visas paslaugas, numatytas Sutartyje ir PO patvirtinus apie jų įvykdymą</w:t>
      </w:r>
      <w:r w:rsidRPr="00756E2F" w:rsidR="729D1FEB">
        <w:rPr>
          <w:rFonts w:ascii="Times New Roman" w:hAnsi="Times New Roman" w:eastAsia="Times New Roman" w:cs="Times New Roman"/>
          <w:sz w:val="24"/>
          <w:szCs w:val="24"/>
        </w:rPr>
        <w:t>.</w:t>
      </w:r>
    </w:p>
    <w:p w:rsidR="00587304" w:rsidP="1E0399A7" w:rsidRDefault="009E21EF" w14:paraId="66F89D9A" w14:textId="3C8AFB1C">
      <w:pPr>
        <w:pStyle w:val="ListParagraph"/>
        <w:widowControl w:val="0"/>
        <w:numPr>
          <w:ilvl w:val="1"/>
          <w:numId w:val="4"/>
        </w:numPr>
        <w:tabs>
          <w:tab w:val="left" w:pos="1560"/>
        </w:tabs>
        <w:autoSpaceDE w:val="0"/>
        <w:autoSpaceDN w:val="0"/>
        <w:spacing w:after="0" w:line="240" w:lineRule="auto"/>
        <w:ind w:left="0" w:right="-41" w:firstLine="851"/>
        <w:jc w:val="both"/>
        <w:rPr>
          <w:rFonts w:ascii="Times New Roman" w:hAnsi="Times New Roman" w:eastAsia="Times New Roman" w:cs="Times New Roman"/>
          <w:sz w:val="24"/>
          <w:szCs w:val="24"/>
        </w:rPr>
      </w:pPr>
      <w:r w:rsidRPr="229ED35C" w:rsidR="0A61079E">
        <w:rPr>
          <w:rFonts w:ascii="Times New Roman" w:hAnsi="Times New Roman" w:eastAsia="Times New Roman" w:cs="Times New Roman"/>
          <w:sz w:val="24"/>
          <w:szCs w:val="24"/>
        </w:rPr>
        <w:t xml:space="preserve">Nukrypti įgyvendinant visus paslaugos terminus nurodytus </w:t>
      </w:r>
      <w:r w:rsidRPr="229ED35C" w:rsidR="58A20BC2">
        <w:rPr>
          <w:rFonts w:ascii="Times New Roman" w:hAnsi="Times New Roman" w:eastAsia="Times New Roman" w:cs="Times New Roman"/>
          <w:sz w:val="24"/>
          <w:szCs w:val="24"/>
        </w:rPr>
        <w:t>7</w:t>
      </w:r>
      <w:r w:rsidRPr="229ED35C" w:rsidR="298BFCBC">
        <w:rPr>
          <w:rFonts w:ascii="Times New Roman" w:hAnsi="Times New Roman" w:eastAsia="Times New Roman" w:cs="Times New Roman"/>
          <w:sz w:val="24"/>
          <w:szCs w:val="24"/>
          <w:lang w:val="fr-FR"/>
        </w:rPr>
        <w:t>.</w:t>
      </w:r>
      <w:r w:rsidRPr="229ED35C" w:rsidR="443F1AAA">
        <w:rPr>
          <w:rFonts w:ascii="Times New Roman" w:hAnsi="Times New Roman" w:eastAsia="Times New Roman" w:cs="Times New Roman"/>
          <w:sz w:val="24"/>
          <w:szCs w:val="24"/>
          <w:lang w:val="fr-FR"/>
        </w:rPr>
        <w:t>7</w:t>
      </w:r>
      <w:r w:rsidRPr="229ED35C" w:rsidR="298BFCBC">
        <w:rPr>
          <w:rFonts w:ascii="Times New Roman" w:hAnsi="Times New Roman" w:eastAsia="Times New Roman" w:cs="Times New Roman"/>
          <w:sz w:val="24"/>
          <w:szCs w:val="24"/>
          <w:lang w:val="fr-FR"/>
        </w:rPr>
        <w:t>.</w:t>
      </w:r>
      <w:r w:rsidRPr="229ED35C" w:rsidR="0A61079E">
        <w:rPr>
          <w:rFonts w:ascii="Times New Roman" w:hAnsi="Times New Roman" w:eastAsia="Times New Roman" w:cs="Times New Roman"/>
          <w:sz w:val="24"/>
          <w:szCs w:val="24"/>
        </w:rPr>
        <w:t xml:space="preserve"> punkte (bendrai) galima ne daugiau </w:t>
      </w:r>
      <w:r w:rsidRPr="229ED35C" w:rsidR="0A61079E">
        <w:rPr>
          <w:rFonts w:ascii="Times New Roman" w:hAnsi="Times New Roman" w:eastAsia="Times New Roman" w:cs="Times New Roman"/>
          <w:color w:val="000000" w:themeColor="text1" w:themeTint="FF" w:themeShade="FF"/>
          <w:sz w:val="24"/>
          <w:szCs w:val="24"/>
        </w:rPr>
        <w:t xml:space="preserve">nei </w:t>
      </w:r>
      <w:r w:rsidRPr="229ED35C" w:rsidR="3F35F77C">
        <w:rPr>
          <w:rFonts w:ascii="Times New Roman" w:hAnsi="Times New Roman" w:eastAsia="Times New Roman" w:cs="Times New Roman"/>
          <w:color w:val="000000" w:themeColor="text1" w:themeTint="FF" w:themeShade="FF"/>
          <w:sz w:val="24"/>
          <w:szCs w:val="24"/>
        </w:rPr>
        <w:t>1 savaite</w:t>
      </w:r>
      <w:r w:rsidRPr="229ED35C" w:rsidR="0A61079E">
        <w:rPr>
          <w:rFonts w:ascii="Times New Roman" w:hAnsi="Times New Roman" w:eastAsia="Times New Roman" w:cs="Times New Roman"/>
          <w:color w:val="000000" w:themeColor="text1" w:themeTint="FF" w:themeShade="FF"/>
          <w:sz w:val="24"/>
          <w:szCs w:val="24"/>
        </w:rPr>
        <w:t>.</w:t>
      </w:r>
      <w:r w:rsidRPr="229ED35C" w:rsidR="3F35F77C">
        <w:rPr>
          <w:rFonts w:ascii="Times New Roman" w:hAnsi="Times New Roman" w:eastAsia="Times New Roman" w:cs="Times New Roman"/>
          <w:color w:val="000000" w:themeColor="text1" w:themeTint="FF" w:themeShade="FF"/>
          <w:sz w:val="24"/>
          <w:szCs w:val="24"/>
        </w:rPr>
        <w:t xml:space="preserve"> </w:t>
      </w:r>
      <w:r w:rsidRPr="229ED35C" w:rsidR="3F35F77C">
        <w:rPr>
          <w:rFonts w:ascii="Times New Roman" w:hAnsi="Times New Roman" w:cs="Times New Roman"/>
          <w:color w:val="000000" w:themeColor="text1" w:themeTint="FF" w:themeShade="FF"/>
          <w:sz w:val="24"/>
          <w:szCs w:val="24"/>
        </w:rPr>
        <w:t>Paslaugų teikimo grafikas PO iniciatyva darbų eigoje gali būti koreguojamas.</w:t>
      </w:r>
      <w:r w:rsidRPr="229ED35C" w:rsidR="64363346">
        <w:rPr>
          <w:rFonts w:ascii="Times New Roman" w:hAnsi="Times New Roman" w:cs="Times New Roman"/>
          <w:color w:val="000000" w:themeColor="text1" w:themeTint="FF" w:themeShade="FF"/>
          <w:sz w:val="24"/>
          <w:szCs w:val="24"/>
        </w:rPr>
        <w:t xml:space="preserve"> </w:t>
      </w:r>
    </w:p>
    <w:p w:rsidR="3F38CC62" w:rsidP="229ED35C" w:rsidRDefault="3F38CC62" w14:paraId="56C4C5C0" w14:textId="491AC701">
      <w:pPr>
        <w:pStyle w:val="ListParagraph"/>
        <w:widowControl w:val="0"/>
        <w:numPr>
          <w:ilvl w:val="1"/>
          <w:numId w:val="4"/>
        </w:numPr>
        <w:tabs>
          <w:tab w:val="left" w:leader="none" w:pos="1560"/>
        </w:tabs>
        <w:spacing w:after="0" w:line="240" w:lineRule="auto"/>
        <w:ind w:left="0" w:right="-41" w:firstLine="851"/>
        <w:jc w:val="both"/>
        <w:rPr>
          <w:rFonts w:ascii="Times New Roman" w:hAnsi="Times New Roman" w:eastAsia="Times New Roman" w:cs="Times New Roman"/>
          <w:sz w:val="24"/>
          <w:szCs w:val="24"/>
        </w:rPr>
      </w:pPr>
      <w:r w:rsidRPr="229ED35C" w:rsidR="74EF01CC">
        <w:rPr>
          <w:rFonts w:ascii="Times New Roman" w:hAnsi="Times New Roman" w:eastAsia="Times New Roman" w:cs="Times New Roman"/>
          <w:color w:val="000000" w:themeColor="text1" w:themeTint="FF" w:themeShade="FF"/>
          <w:sz w:val="24"/>
          <w:szCs w:val="24"/>
        </w:rPr>
        <w:t xml:space="preserve">Paslaugų teikimo trukmė gali būti pratęsiama ne daugiau kaip 3 mėn., jei yra pratęsiama </w:t>
      </w:r>
      <w:r w:rsidRPr="229ED35C" w:rsidR="0EA8FCE5">
        <w:rPr>
          <w:rFonts w:ascii="Times New Roman" w:hAnsi="Times New Roman" w:eastAsia="Times New Roman" w:cs="Times New Roman"/>
          <w:sz w:val="24"/>
          <w:szCs w:val="24"/>
        </w:rPr>
        <w:t>Projekto „Mokytis padedančio pasiekimų ir pažangos vertinimo stiprinimas“ Nr. 10-062-P-0001 įgyvendinimo sutartis.</w:t>
      </w:r>
    </w:p>
    <w:p w:rsidRPr="00587304" w:rsidR="00587304" w:rsidP="00587304" w:rsidRDefault="00587304" w14:paraId="57B47ABD" w14:textId="28BE5017">
      <w:pPr>
        <w:widowControl w:val="0"/>
        <w:autoSpaceDE w:val="0"/>
        <w:autoSpaceDN w:val="0"/>
        <w:spacing w:after="0" w:line="240" w:lineRule="auto"/>
        <w:ind w:right="-41"/>
        <w:jc w:val="both"/>
        <w:rPr>
          <w:rFonts w:ascii="Times New Roman" w:hAnsi="Times New Roman" w:eastAsia="Times New Roman" w:cs="Times New Roman"/>
          <w:sz w:val="24"/>
          <w:szCs w:val="24"/>
        </w:rPr>
      </w:pPr>
    </w:p>
    <w:sectPr w:rsidRPr="00587304" w:rsidR="00587304">
      <w:pgSz w:w="11906" w:h="16838" w:orient="portrait"/>
      <w:pgMar w:top="1440" w:right="1440" w:bottom="1440" w:left="1440" w:header="567" w:footer="567" w:gutter="0"/>
      <w:cols w:space="1296"/>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2A32"/>
    <w:multiLevelType w:val="multilevel"/>
    <w:tmpl w:val="536A782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lvl>
    <w:lvl w:ilvl="3">
      <w:start w:val="1"/>
      <w:numFmt w:val="decimal"/>
      <w:lvlText w:val="%1.%2.%3.%4."/>
      <w:lvlJc w:val="left"/>
      <w:pPr>
        <w:ind w:left="121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84030E"/>
    <w:multiLevelType w:val="hybridMultilevel"/>
    <w:tmpl w:val="DE2E1F4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6FD2F4B"/>
    <w:multiLevelType w:val="multilevel"/>
    <w:tmpl w:val="9D30D9AA"/>
    <w:lvl w:ilvl="0">
      <w:start w:val="20"/>
      <w:numFmt w:val="decimal"/>
      <w:lvlText w:val="%1."/>
      <w:lvlJc w:val="left"/>
      <w:pPr>
        <w:tabs>
          <w:tab w:val="num" w:pos="851"/>
        </w:tabs>
        <w:ind w:left="1134" w:hanging="283"/>
      </w:pPr>
      <w:rPr>
        <w:rFonts w:hint="default"/>
      </w:rPr>
    </w:lvl>
    <w:lvl w:ilvl="1">
      <w:start w:val="1"/>
      <w:numFmt w:val="decimal"/>
      <w:lvlText w:val="%1.%2."/>
      <w:lvlJc w:val="left"/>
      <w:pPr>
        <w:tabs>
          <w:tab w:val="num" w:pos="1134"/>
        </w:tabs>
        <w:ind w:left="1418" w:hanging="284"/>
      </w:pPr>
      <w:rPr>
        <w:rFonts w:hint="default"/>
      </w:rPr>
    </w:lvl>
    <w:lvl w:ilvl="2">
      <w:start w:val="1"/>
      <w:numFmt w:val="decimal"/>
      <w:lvlText w:val="%1.%2.%3."/>
      <w:lvlJc w:val="left"/>
      <w:pPr>
        <w:tabs>
          <w:tab w:val="num" w:pos="9639"/>
        </w:tabs>
        <w:ind w:left="1701" w:hanging="28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ACD6726"/>
    <w:multiLevelType w:val="multilevel"/>
    <w:tmpl w:val="536A782C"/>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1638" w:hanging="504"/>
      </w:pPr>
    </w:lvl>
    <w:lvl w:ilvl="3">
      <w:start w:val="1"/>
      <w:numFmt w:val="decimal"/>
      <w:lvlText w:val="%1.%2.%3.%4."/>
      <w:lvlJc w:val="left"/>
      <w:pPr>
        <w:ind w:left="121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62567B"/>
    <w:multiLevelType w:val="hybridMultilevel"/>
    <w:tmpl w:val="1E7243BA"/>
    <w:lvl w:ilvl="0" w:tplc="85DE0EF2">
      <w:numFmt w:val="none"/>
      <w:lvlText w:val=""/>
      <w:lvlJc w:val="left"/>
      <w:pPr>
        <w:tabs>
          <w:tab w:val="num" w:pos="360"/>
        </w:tabs>
      </w:pPr>
    </w:lvl>
    <w:lvl w:ilvl="1" w:tplc="DDFA6508">
      <w:start w:val="1"/>
      <w:numFmt w:val="lowerLetter"/>
      <w:lvlText w:val="%2."/>
      <w:lvlJc w:val="left"/>
      <w:pPr>
        <w:ind w:left="1440" w:hanging="360"/>
      </w:pPr>
    </w:lvl>
    <w:lvl w:ilvl="2" w:tplc="392A5782">
      <w:start w:val="1"/>
      <w:numFmt w:val="lowerRoman"/>
      <w:lvlText w:val="%3."/>
      <w:lvlJc w:val="right"/>
      <w:pPr>
        <w:ind w:left="2160" w:hanging="180"/>
      </w:pPr>
    </w:lvl>
    <w:lvl w:ilvl="3" w:tplc="A08A731C">
      <w:start w:val="1"/>
      <w:numFmt w:val="decimal"/>
      <w:lvlText w:val="%4."/>
      <w:lvlJc w:val="left"/>
      <w:pPr>
        <w:ind w:left="2880" w:hanging="360"/>
      </w:pPr>
    </w:lvl>
    <w:lvl w:ilvl="4" w:tplc="71A40A08">
      <w:start w:val="1"/>
      <w:numFmt w:val="lowerLetter"/>
      <w:lvlText w:val="%5."/>
      <w:lvlJc w:val="left"/>
      <w:pPr>
        <w:ind w:left="3600" w:hanging="360"/>
      </w:pPr>
    </w:lvl>
    <w:lvl w:ilvl="5" w:tplc="14C8C35C">
      <w:start w:val="1"/>
      <w:numFmt w:val="lowerRoman"/>
      <w:lvlText w:val="%6."/>
      <w:lvlJc w:val="right"/>
      <w:pPr>
        <w:ind w:left="4320" w:hanging="180"/>
      </w:pPr>
    </w:lvl>
    <w:lvl w:ilvl="6" w:tplc="3C84F810">
      <w:start w:val="1"/>
      <w:numFmt w:val="decimal"/>
      <w:lvlText w:val="%7."/>
      <w:lvlJc w:val="left"/>
      <w:pPr>
        <w:ind w:left="5040" w:hanging="360"/>
      </w:pPr>
    </w:lvl>
    <w:lvl w:ilvl="7" w:tplc="10AA942E">
      <w:start w:val="1"/>
      <w:numFmt w:val="lowerLetter"/>
      <w:lvlText w:val="%8."/>
      <w:lvlJc w:val="left"/>
      <w:pPr>
        <w:ind w:left="5760" w:hanging="360"/>
      </w:pPr>
    </w:lvl>
    <w:lvl w:ilvl="8" w:tplc="496ACF8A">
      <w:start w:val="1"/>
      <w:numFmt w:val="lowerRoman"/>
      <w:lvlText w:val="%9."/>
      <w:lvlJc w:val="right"/>
      <w:pPr>
        <w:ind w:left="6480" w:hanging="180"/>
      </w:pPr>
    </w:lvl>
  </w:abstractNum>
  <w:abstractNum w:abstractNumId="5" w15:restartNumberingAfterBreak="0">
    <w:nsid w:val="1FF77F48"/>
    <w:multiLevelType w:val="multilevel"/>
    <w:tmpl w:val="835CE7DE"/>
    <w:lvl w:ilvl="0">
      <w:start w:val="1"/>
      <w:numFmt w:val="decimal"/>
      <w:lvlText w:val="%1."/>
      <w:lvlJc w:val="left"/>
      <w:pPr>
        <w:ind w:left="360" w:hanging="360"/>
      </w:pPr>
      <w:rPr>
        <w:rFonts w:hint="default"/>
      </w:rPr>
    </w:lvl>
    <w:lvl w:ilvl="1">
      <w:start w:val="1"/>
      <w:numFmt w:val="decimal"/>
      <w:lvlText w:val="5.%2."/>
      <w:lvlJc w:val="left"/>
      <w:pPr>
        <w:ind w:left="360" w:hanging="360"/>
      </w:pPr>
      <w:rPr>
        <w:rFonts w:hint="default"/>
      </w:rPr>
    </w:lvl>
    <w:lvl w:ilvl="2">
      <w:start w:val="1"/>
      <w:numFmt w:val="decimal"/>
      <w:lvlText w:val="5.4.%3."/>
      <w:lvlJc w:val="left"/>
      <w:pPr>
        <w:ind w:left="4330" w:hanging="360"/>
      </w:pPr>
      <w:rPr>
        <w:rFonts w:hint="default"/>
      </w:rPr>
    </w:lvl>
    <w:lvl w:ilvl="3">
      <w:start w:val="1"/>
      <w:numFmt w:val="decimal"/>
      <w:lvlText w:val="%1.%2.%3.%4."/>
      <w:lvlJc w:val="left"/>
      <w:pPr>
        <w:ind w:left="1216"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88830B2"/>
    <w:multiLevelType w:val="multilevel"/>
    <w:tmpl w:val="536A782C"/>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4474" w:hanging="504"/>
      </w:pPr>
    </w:lvl>
    <w:lvl w:ilvl="3">
      <w:start w:val="1"/>
      <w:numFmt w:val="decimal"/>
      <w:lvlText w:val="%1.%2.%3.%4."/>
      <w:lvlJc w:val="left"/>
      <w:pPr>
        <w:ind w:left="121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C7718D7"/>
    <w:multiLevelType w:val="multilevel"/>
    <w:tmpl w:val="536A782C"/>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3765" w:hanging="504"/>
      </w:pPr>
    </w:lvl>
    <w:lvl w:ilvl="3">
      <w:start w:val="1"/>
      <w:numFmt w:val="decimal"/>
      <w:lvlText w:val="%1.%2.%3.%4."/>
      <w:lvlJc w:val="left"/>
      <w:pPr>
        <w:ind w:left="121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3B14DED"/>
    <w:multiLevelType w:val="hybridMultilevel"/>
    <w:tmpl w:val="74E00F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5EF420F"/>
    <w:multiLevelType w:val="multilevel"/>
    <w:tmpl w:val="E8D6E48C"/>
    <w:lvl w:ilvl="0">
      <w:start w:val="5"/>
      <w:numFmt w:val="decimal"/>
      <w:lvlText w:val="%1"/>
      <w:lvlJc w:val="left"/>
      <w:pPr>
        <w:ind w:left="660" w:hanging="660"/>
      </w:pPr>
    </w:lvl>
    <w:lvl w:ilvl="1">
      <w:start w:val="1"/>
      <w:numFmt w:val="decimal"/>
      <w:lvlText w:val="%1.%2"/>
      <w:lvlJc w:val="left"/>
      <w:pPr>
        <w:ind w:left="900" w:hanging="660"/>
      </w:pPr>
    </w:lvl>
    <w:lvl w:ilvl="2">
      <w:start w:val="4"/>
      <w:numFmt w:val="decimal"/>
      <w:lvlText w:val="%1.%2.%3"/>
      <w:lvlJc w:val="left"/>
      <w:pPr>
        <w:ind w:left="1200" w:hanging="720"/>
      </w:pPr>
    </w:lvl>
    <w:lvl w:ilvl="3">
      <w:start w:val="2"/>
      <w:numFmt w:val="decimal"/>
      <w:lvlText w:val="%1.%2.%3.%4"/>
      <w:lvlJc w:val="left"/>
      <w:pPr>
        <w:ind w:left="1997" w:hanging="720"/>
      </w:pPr>
    </w:lvl>
    <w:lvl w:ilvl="4">
      <w:start w:val="1"/>
      <w:numFmt w:val="decimal"/>
      <w:lvlText w:val="%1.%2.%3.%4.%5"/>
      <w:lvlJc w:val="left"/>
      <w:pPr>
        <w:ind w:left="2040" w:hanging="1080"/>
      </w:pPr>
    </w:lvl>
    <w:lvl w:ilvl="5">
      <w:start w:val="1"/>
      <w:numFmt w:val="decimal"/>
      <w:lvlText w:val="%1.%2.%3.%4.%5.%6"/>
      <w:lvlJc w:val="left"/>
      <w:pPr>
        <w:ind w:left="2280" w:hanging="1080"/>
      </w:pPr>
    </w:lvl>
    <w:lvl w:ilvl="6">
      <w:start w:val="1"/>
      <w:numFmt w:val="decimal"/>
      <w:lvlText w:val="%1.%2.%3.%4.%5.%6.%7"/>
      <w:lvlJc w:val="left"/>
      <w:pPr>
        <w:ind w:left="2880" w:hanging="1440"/>
      </w:pPr>
    </w:lvl>
    <w:lvl w:ilvl="7">
      <w:start w:val="1"/>
      <w:numFmt w:val="decimal"/>
      <w:lvlText w:val="%1.%2.%3.%4.%5.%6.%7.%8"/>
      <w:lvlJc w:val="left"/>
      <w:pPr>
        <w:ind w:left="3120" w:hanging="1440"/>
      </w:pPr>
    </w:lvl>
    <w:lvl w:ilvl="8">
      <w:start w:val="1"/>
      <w:numFmt w:val="decimal"/>
      <w:lvlText w:val="%1.%2.%3.%4.%5.%6.%7.%8.%9"/>
      <w:lvlJc w:val="left"/>
      <w:pPr>
        <w:ind w:left="3720" w:hanging="1800"/>
      </w:pPr>
    </w:lvl>
  </w:abstractNum>
  <w:abstractNum w:abstractNumId="10" w15:restartNumberingAfterBreak="0">
    <w:nsid w:val="3DE42655"/>
    <w:multiLevelType w:val="hybridMultilevel"/>
    <w:tmpl w:val="8C762516"/>
    <w:lvl w:ilvl="0" w:tplc="2946B480">
      <w:start w:val="1"/>
      <w:numFmt w:val="decimal"/>
      <w:lvlText w:val="%1."/>
      <w:lvlJc w:val="left"/>
      <w:pPr>
        <w:ind w:left="578"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090448A"/>
    <w:multiLevelType w:val="hybridMultilevel"/>
    <w:tmpl w:val="BB16E70C"/>
    <w:lvl w:ilvl="0" w:tplc="56128156">
      <w:numFmt w:val="none"/>
      <w:lvlText w:val=""/>
      <w:lvlJc w:val="left"/>
      <w:pPr>
        <w:tabs>
          <w:tab w:val="num" w:pos="360"/>
        </w:tabs>
      </w:pPr>
    </w:lvl>
    <w:lvl w:ilvl="1" w:tplc="4C54BCEA">
      <w:start w:val="1"/>
      <w:numFmt w:val="lowerLetter"/>
      <w:lvlText w:val="%2."/>
      <w:lvlJc w:val="left"/>
      <w:pPr>
        <w:ind w:left="1440" w:hanging="360"/>
      </w:pPr>
    </w:lvl>
    <w:lvl w:ilvl="2" w:tplc="09069894">
      <w:start w:val="1"/>
      <w:numFmt w:val="lowerRoman"/>
      <w:lvlText w:val="%3."/>
      <w:lvlJc w:val="right"/>
      <w:pPr>
        <w:ind w:left="2160" w:hanging="180"/>
      </w:pPr>
    </w:lvl>
    <w:lvl w:ilvl="3" w:tplc="D8F85646">
      <w:start w:val="1"/>
      <w:numFmt w:val="decimal"/>
      <w:lvlText w:val="%4."/>
      <w:lvlJc w:val="left"/>
      <w:pPr>
        <w:ind w:left="2880" w:hanging="360"/>
      </w:pPr>
    </w:lvl>
    <w:lvl w:ilvl="4" w:tplc="0FA0CF3C">
      <w:start w:val="1"/>
      <w:numFmt w:val="lowerLetter"/>
      <w:lvlText w:val="%5."/>
      <w:lvlJc w:val="left"/>
      <w:pPr>
        <w:ind w:left="3600" w:hanging="360"/>
      </w:pPr>
    </w:lvl>
    <w:lvl w:ilvl="5" w:tplc="CD9A414E">
      <w:start w:val="1"/>
      <w:numFmt w:val="lowerRoman"/>
      <w:lvlText w:val="%6."/>
      <w:lvlJc w:val="right"/>
      <w:pPr>
        <w:ind w:left="4320" w:hanging="180"/>
      </w:pPr>
    </w:lvl>
    <w:lvl w:ilvl="6" w:tplc="C3BC84AA">
      <w:start w:val="1"/>
      <w:numFmt w:val="decimal"/>
      <w:lvlText w:val="%7."/>
      <w:lvlJc w:val="left"/>
      <w:pPr>
        <w:ind w:left="5040" w:hanging="360"/>
      </w:pPr>
    </w:lvl>
    <w:lvl w:ilvl="7" w:tplc="DBB8CA6C">
      <w:start w:val="1"/>
      <w:numFmt w:val="lowerLetter"/>
      <w:lvlText w:val="%8."/>
      <w:lvlJc w:val="left"/>
      <w:pPr>
        <w:ind w:left="5760" w:hanging="360"/>
      </w:pPr>
    </w:lvl>
    <w:lvl w:ilvl="8" w:tplc="4788A358">
      <w:start w:val="1"/>
      <w:numFmt w:val="lowerRoman"/>
      <w:lvlText w:val="%9."/>
      <w:lvlJc w:val="right"/>
      <w:pPr>
        <w:ind w:left="6480" w:hanging="180"/>
      </w:pPr>
    </w:lvl>
  </w:abstractNum>
  <w:abstractNum w:abstractNumId="12" w15:restartNumberingAfterBreak="0">
    <w:nsid w:val="4902275D"/>
    <w:multiLevelType w:val="multilevel"/>
    <w:tmpl w:val="BCFE002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B6B1E95"/>
    <w:multiLevelType w:val="multilevel"/>
    <w:tmpl w:val="536A782C"/>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3765" w:hanging="504"/>
      </w:pPr>
    </w:lvl>
    <w:lvl w:ilvl="3">
      <w:start w:val="1"/>
      <w:numFmt w:val="decimal"/>
      <w:lvlText w:val="%1.%2.%3.%4."/>
      <w:lvlJc w:val="left"/>
      <w:pPr>
        <w:ind w:left="121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47128F8"/>
    <w:multiLevelType w:val="hybridMultilevel"/>
    <w:tmpl w:val="C918105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56C8F400"/>
    <w:multiLevelType w:val="hybridMultilevel"/>
    <w:tmpl w:val="56464304"/>
    <w:lvl w:ilvl="0" w:tplc="86C01888">
      <w:numFmt w:val="none"/>
      <w:lvlText w:val=""/>
      <w:lvlJc w:val="left"/>
      <w:pPr>
        <w:tabs>
          <w:tab w:val="num" w:pos="360"/>
        </w:tabs>
      </w:pPr>
    </w:lvl>
    <w:lvl w:ilvl="1" w:tplc="5E4ABE22">
      <w:start w:val="1"/>
      <w:numFmt w:val="lowerLetter"/>
      <w:lvlText w:val="%2."/>
      <w:lvlJc w:val="left"/>
      <w:pPr>
        <w:ind w:left="1440" w:hanging="360"/>
      </w:pPr>
    </w:lvl>
    <w:lvl w:ilvl="2" w:tplc="BB2E82DE">
      <w:start w:val="1"/>
      <w:numFmt w:val="lowerRoman"/>
      <w:lvlText w:val="%3."/>
      <w:lvlJc w:val="right"/>
      <w:pPr>
        <w:ind w:left="2160" w:hanging="180"/>
      </w:pPr>
    </w:lvl>
    <w:lvl w:ilvl="3" w:tplc="DD303926">
      <w:start w:val="1"/>
      <w:numFmt w:val="decimal"/>
      <w:lvlText w:val="%4."/>
      <w:lvlJc w:val="left"/>
      <w:pPr>
        <w:ind w:left="2880" w:hanging="360"/>
      </w:pPr>
    </w:lvl>
    <w:lvl w:ilvl="4" w:tplc="B2FE627C">
      <w:start w:val="1"/>
      <w:numFmt w:val="lowerLetter"/>
      <w:lvlText w:val="%5."/>
      <w:lvlJc w:val="left"/>
      <w:pPr>
        <w:ind w:left="3600" w:hanging="360"/>
      </w:pPr>
    </w:lvl>
    <w:lvl w:ilvl="5" w:tplc="978EB5FE">
      <w:start w:val="1"/>
      <w:numFmt w:val="lowerRoman"/>
      <w:lvlText w:val="%6."/>
      <w:lvlJc w:val="right"/>
      <w:pPr>
        <w:ind w:left="4320" w:hanging="180"/>
      </w:pPr>
    </w:lvl>
    <w:lvl w:ilvl="6" w:tplc="5EFE8F42">
      <w:start w:val="1"/>
      <w:numFmt w:val="decimal"/>
      <w:lvlText w:val="%7."/>
      <w:lvlJc w:val="left"/>
      <w:pPr>
        <w:ind w:left="5040" w:hanging="360"/>
      </w:pPr>
    </w:lvl>
    <w:lvl w:ilvl="7" w:tplc="70167A52">
      <w:start w:val="1"/>
      <w:numFmt w:val="lowerLetter"/>
      <w:lvlText w:val="%8."/>
      <w:lvlJc w:val="left"/>
      <w:pPr>
        <w:ind w:left="5760" w:hanging="360"/>
      </w:pPr>
    </w:lvl>
    <w:lvl w:ilvl="8" w:tplc="078CDECA">
      <w:start w:val="1"/>
      <w:numFmt w:val="lowerRoman"/>
      <w:lvlText w:val="%9."/>
      <w:lvlJc w:val="right"/>
      <w:pPr>
        <w:ind w:left="6480" w:hanging="180"/>
      </w:pPr>
    </w:lvl>
  </w:abstractNum>
  <w:abstractNum w:abstractNumId="16" w15:restartNumberingAfterBreak="0">
    <w:nsid w:val="5702200E"/>
    <w:multiLevelType w:val="multilevel"/>
    <w:tmpl w:val="B1E2BB74"/>
    <w:lvl w:ilvl="0">
      <w:start w:val="1"/>
      <w:numFmt w:val="decimal"/>
      <w:lvlText w:val="%1."/>
      <w:lvlJc w:val="left"/>
      <w:pPr>
        <w:ind w:left="360" w:hanging="360"/>
      </w:pPr>
      <w:rPr>
        <w:rFonts w:hint="default"/>
      </w:rPr>
    </w:lvl>
    <w:lvl w:ilvl="1">
      <w:start w:val="1"/>
      <w:numFmt w:val="decimal"/>
      <w:lvlText w:val="5.%2."/>
      <w:lvlJc w:val="left"/>
      <w:pPr>
        <w:ind w:left="360" w:hanging="360"/>
      </w:pPr>
      <w:rPr>
        <w:rFonts w:hint="default"/>
      </w:rPr>
    </w:lvl>
    <w:lvl w:ilvl="2">
      <w:start w:val="1"/>
      <w:numFmt w:val="decimal"/>
      <w:lvlText w:val="%1.%2.%3."/>
      <w:lvlJc w:val="left"/>
      <w:pPr>
        <w:ind w:left="4474" w:hanging="504"/>
      </w:pPr>
      <w:rPr>
        <w:rFonts w:hint="default"/>
      </w:rPr>
    </w:lvl>
    <w:lvl w:ilvl="3">
      <w:start w:val="1"/>
      <w:numFmt w:val="decimal"/>
      <w:lvlText w:val="%1.%2.%3.%4."/>
      <w:lvlJc w:val="left"/>
      <w:pPr>
        <w:ind w:left="1216"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D716FB4"/>
    <w:multiLevelType w:val="hybridMultilevel"/>
    <w:tmpl w:val="4E52FCE2"/>
    <w:lvl w:ilvl="0" w:tplc="0427000F">
      <w:start w:val="1"/>
      <w:numFmt w:val="decimal"/>
      <w:lvlText w:val="%1."/>
      <w:lvlJc w:val="left"/>
      <w:pPr>
        <w:ind w:left="578" w:hanging="360"/>
      </w:pPr>
    </w:lvl>
    <w:lvl w:ilvl="1" w:tplc="04270019" w:tentative="1">
      <w:start w:val="1"/>
      <w:numFmt w:val="lowerLetter"/>
      <w:lvlText w:val="%2."/>
      <w:lvlJc w:val="left"/>
      <w:pPr>
        <w:ind w:left="1298" w:hanging="360"/>
      </w:pPr>
    </w:lvl>
    <w:lvl w:ilvl="2" w:tplc="0427001B" w:tentative="1">
      <w:start w:val="1"/>
      <w:numFmt w:val="lowerRoman"/>
      <w:lvlText w:val="%3."/>
      <w:lvlJc w:val="right"/>
      <w:pPr>
        <w:ind w:left="2018" w:hanging="180"/>
      </w:pPr>
    </w:lvl>
    <w:lvl w:ilvl="3" w:tplc="0427000F" w:tentative="1">
      <w:start w:val="1"/>
      <w:numFmt w:val="decimal"/>
      <w:lvlText w:val="%4."/>
      <w:lvlJc w:val="left"/>
      <w:pPr>
        <w:ind w:left="2738" w:hanging="360"/>
      </w:pPr>
    </w:lvl>
    <w:lvl w:ilvl="4" w:tplc="04270019" w:tentative="1">
      <w:start w:val="1"/>
      <w:numFmt w:val="lowerLetter"/>
      <w:lvlText w:val="%5."/>
      <w:lvlJc w:val="left"/>
      <w:pPr>
        <w:ind w:left="3458" w:hanging="360"/>
      </w:pPr>
    </w:lvl>
    <w:lvl w:ilvl="5" w:tplc="0427001B" w:tentative="1">
      <w:start w:val="1"/>
      <w:numFmt w:val="lowerRoman"/>
      <w:lvlText w:val="%6."/>
      <w:lvlJc w:val="right"/>
      <w:pPr>
        <w:ind w:left="4178" w:hanging="180"/>
      </w:pPr>
    </w:lvl>
    <w:lvl w:ilvl="6" w:tplc="0427000F" w:tentative="1">
      <w:start w:val="1"/>
      <w:numFmt w:val="decimal"/>
      <w:lvlText w:val="%7."/>
      <w:lvlJc w:val="left"/>
      <w:pPr>
        <w:ind w:left="4898" w:hanging="360"/>
      </w:pPr>
    </w:lvl>
    <w:lvl w:ilvl="7" w:tplc="04270019" w:tentative="1">
      <w:start w:val="1"/>
      <w:numFmt w:val="lowerLetter"/>
      <w:lvlText w:val="%8."/>
      <w:lvlJc w:val="left"/>
      <w:pPr>
        <w:ind w:left="5618" w:hanging="360"/>
      </w:pPr>
    </w:lvl>
    <w:lvl w:ilvl="8" w:tplc="0427001B" w:tentative="1">
      <w:start w:val="1"/>
      <w:numFmt w:val="lowerRoman"/>
      <w:lvlText w:val="%9."/>
      <w:lvlJc w:val="right"/>
      <w:pPr>
        <w:ind w:left="6338" w:hanging="180"/>
      </w:pPr>
    </w:lvl>
  </w:abstractNum>
  <w:abstractNum w:abstractNumId="18" w15:restartNumberingAfterBreak="0">
    <w:nsid w:val="65303065"/>
    <w:multiLevelType w:val="multilevel"/>
    <w:tmpl w:val="536A782C"/>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3765" w:hanging="504"/>
      </w:pPr>
    </w:lvl>
    <w:lvl w:ilvl="3">
      <w:start w:val="1"/>
      <w:numFmt w:val="decimal"/>
      <w:lvlText w:val="%1.%2.%3.%4."/>
      <w:lvlJc w:val="left"/>
      <w:pPr>
        <w:ind w:left="121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ABE5757"/>
    <w:multiLevelType w:val="hybridMultilevel"/>
    <w:tmpl w:val="FC12049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6B6F587B"/>
    <w:multiLevelType w:val="hybridMultilevel"/>
    <w:tmpl w:val="3FAC223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6E6D1B89"/>
    <w:multiLevelType w:val="multilevel"/>
    <w:tmpl w:val="536A782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lvl>
    <w:lvl w:ilvl="3">
      <w:start w:val="1"/>
      <w:numFmt w:val="decimal"/>
      <w:lvlText w:val="%1.%2.%3.%4."/>
      <w:lvlJc w:val="left"/>
      <w:pPr>
        <w:ind w:left="121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08E482B"/>
    <w:multiLevelType w:val="multilevel"/>
    <w:tmpl w:val="536A782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lvl>
    <w:lvl w:ilvl="3">
      <w:start w:val="1"/>
      <w:numFmt w:val="decimal"/>
      <w:lvlText w:val="%1.%2.%3.%4."/>
      <w:lvlJc w:val="left"/>
      <w:pPr>
        <w:ind w:left="121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82759797">
    <w:abstractNumId w:val="4"/>
  </w:num>
  <w:num w:numId="2" w16cid:durableId="1113280674">
    <w:abstractNumId w:val="11"/>
  </w:num>
  <w:num w:numId="3" w16cid:durableId="650209204">
    <w:abstractNumId w:val="15"/>
  </w:num>
  <w:num w:numId="4" w16cid:durableId="1374575049">
    <w:abstractNumId w:val="3"/>
  </w:num>
  <w:num w:numId="5" w16cid:durableId="1677075528">
    <w:abstractNumId w:val="17"/>
  </w:num>
  <w:num w:numId="6" w16cid:durableId="674648405">
    <w:abstractNumId w:val="10"/>
  </w:num>
  <w:num w:numId="7" w16cid:durableId="2088073617">
    <w:abstractNumId w:val="0"/>
  </w:num>
  <w:num w:numId="8" w16cid:durableId="433938890">
    <w:abstractNumId w:val="22"/>
  </w:num>
  <w:num w:numId="9" w16cid:durableId="1214728944">
    <w:abstractNumId w:val="21"/>
  </w:num>
  <w:num w:numId="10" w16cid:durableId="710957635">
    <w:abstractNumId w:val="9"/>
    <w:lvlOverride w:ilvl="0">
      <w:startOverride w:val="5"/>
    </w:lvlOverride>
    <w:lvlOverride w:ilvl="1">
      <w:startOverride w:val="1"/>
    </w:lvlOverride>
    <w:lvlOverride w:ilvl="2">
      <w:startOverride w:val="4"/>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79827180">
    <w:abstractNumId w:val="3"/>
  </w:num>
  <w:num w:numId="12" w16cid:durableId="337346408">
    <w:abstractNumId w:val="7"/>
  </w:num>
  <w:num w:numId="13" w16cid:durableId="5523918">
    <w:abstractNumId w:val="13"/>
  </w:num>
  <w:num w:numId="14" w16cid:durableId="1684817942">
    <w:abstractNumId w:val="18"/>
  </w:num>
  <w:num w:numId="15" w16cid:durableId="1506629729">
    <w:abstractNumId w:val="6"/>
  </w:num>
  <w:num w:numId="16" w16cid:durableId="798301073">
    <w:abstractNumId w:val="16"/>
  </w:num>
  <w:num w:numId="17" w16cid:durableId="1279218722">
    <w:abstractNumId w:val="2"/>
  </w:num>
  <w:num w:numId="18" w16cid:durableId="1485658155">
    <w:abstractNumId w:val="5"/>
  </w:num>
  <w:num w:numId="19" w16cid:durableId="1088767959">
    <w:abstractNumId w:val="12"/>
  </w:num>
  <w:num w:numId="20" w16cid:durableId="523131289">
    <w:abstractNumId w:val="20"/>
  </w:num>
  <w:num w:numId="21" w16cid:durableId="2127385840">
    <w:abstractNumId w:val="8"/>
  </w:num>
  <w:num w:numId="22" w16cid:durableId="207687894">
    <w:abstractNumId w:val="1"/>
  </w:num>
  <w:num w:numId="23" w16cid:durableId="1068504107">
    <w:abstractNumId w:val="14"/>
  </w:num>
  <w:num w:numId="24" w16cid:durableId="489055975">
    <w:abstractNumId w:val="19"/>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104"/>
    <w:rsid w:val="0000152B"/>
    <w:rsid w:val="00002B47"/>
    <w:rsid w:val="0000451F"/>
    <w:rsid w:val="00006A42"/>
    <w:rsid w:val="00014027"/>
    <w:rsid w:val="000354D8"/>
    <w:rsid w:val="0004797F"/>
    <w:rsid w:val="0006670D"/>
    <w:rsid w:val="00072D83"/>
    <w:rsid w:val="00083FFB"/>
    <w:rsid w:val="00084129"/>
    <w:rsid w:val="00084AD7"/>
    <w:rsid w:val="000854C0"/>
    <w:rsid w:val="000864AE"/>
    <w:rsid w:val="000903CB"/>
    <w:rsid w:val="00090C55"/>
    <w:rsid w:val="000A2925"/>
    <w:rsid w:val="000A332B"/>
    <w:rsid w:val="000A78E4"/>
    <w:rsid w:val="000A7ACB"/>
    <w:rsid w:val="000B1959"/>
    <w:rsid w:val="000C1315"/>
    <w:rsid w:val="000C1419"/>
    <w:rsid w:val="000D05BF"/>
    <w:rsid w:val="000D2FE1"/>
    <w:rsid w:val="000D4F73"/>
    <w:rsid w:val="000D6D06"/>
    <w:rsid w:val="000E0FD3"/>
    <w:rsid w:val="000E4740"/>
    <w:rsid w:val="000E71B2"/>
    <w:rsid w:val="000F0933"/>
    <w:rsid w:val="000F0D87"/>
    <w:rsid w:val="00103E22"/>
    <w:rsid w:val="001120C0"/>
    <w:rsid w:val="00112464"/>
    <w:rsid w:val="0012327B"/>
    <w:rsid w:val="001257B7"/>
    <w:rsid w:val="00127294"/>
    <w:rsid w:val="00133F69"/>
    <w:rsid w:val="00166319"/>
    <w:rsid w:val="00167DE6"/>
    <w:rsid w:val="001734E8"/>
    <w:rsid w:val="001763F6"/>
    <w:rsid w:val="00186F8A"/>
    <w:rsid w:val="00193F66"/>
    <w:rsid w:val="0019703C"/>
    <w:rsid w:val="001A28EF"/>
    <w:rsid w:val="001A29B9"/>
    <w:rsid w:val="001A3693"/>
    <w:rsid w:val="001B01D2"/>
    <w:rsid w:val="001B2747"/>
    <w:rsid w:val="001B3C22"/>
    <w:rsid w:val="001C4F5C"/>
    <w:rsid w:val="001E6B8F"/>
    <w:rsid w:val="001F0555"/>
    <w:rsid w:val="001F22B7"/>
    <w:rsid w:val="001F253B"/>
    <w:rsid w:val="00211491"/>
    <w:rsid w:val="002135D9"/>
    <w:rsid w:val="002239DD"/>
    <w:rsid w:val="00224D89"/>
    <w:rsid w:val="002278C3"/>
    <w:rsid w:val="0023263B"/>
    <w:rsid w:val="00233FF5"/>
    <w:rsid w:val="00234104"/>
    <w:rsid w:val="00242F90"/>
    <w:rsid w:val="00263043"/>
    <w:rsid w:val="00265D86"/>
    <w:rsid w:val="002670B1"/>
    <w:rsid w:val="00277C09"/>
    <w:rsid w:val="002A3D0D"/>
    <w:rsid w:val="002B36B4"/>
    <w:rsid w:val="002B6107"/>
    <w:rsid w:val="002B6E67"/>
    <w:rsid w:val="002C170D"/>
    <w:rsid w:val="002C2CFD"/>
    <w:rsid w:val="002C40A8"/>
    <w:rsid w:val="002C6FD7"/>
    <w:rsid w:val="002D0526"/>
    <w:rsid w:val="002E4026"/>
    <w:rsid w:val="002E54AF"/>
    <w:rsid w:val="002E5B2D"/>
    <w:rsid w:val="002E64C5"/>
    <w:rsid w:val="002E7B8A"/>
    <w:rsid w:val="002F7C82"/>
    <w:rsid w:val="00307CF5"/>
    <w:rsid w:val="00312706"/>
    <w:rsid w:val="00323FD6"/>
    <w:rsid w:val="00327B89"/>
    <w:rsid w:val="003330C9"/>
    <w:rsid w:val="00353168"/>
    <w:rsid w:val="00357159"/>
    <w:rsid w:val="003601A1"/>
    <w:rsid w:val="0036217A"/>
    <w:rsid w:val="00363F57"/>
    <w:rsid w:val="003725F8"/>
    <w:rsid w:val="00380109"/>
    <w:rsid w:val="00382DA9"/>
    <w:rsid w:val="0038753C"/>
    <w:rsid w:val="003969A9"/>
    <w:rsid w:val="00397A48"/>
    <w:rsid w:val="00397AC1"/>
    <w:rsid w:val="003A08B3"/>
    <w:rsid w:val="003B2CB2"/>
    <w:rsid w:val="003B471E"/>
    <w:rsid w:val="003B581E"/>
    <w:rsid w:val="003C1FDE"/>
    <w:rsid w:val="003C2582"/>
    <w:rsid w:val="003C68B2"/>
    <w:rsid w:val="003D771F"/>
    <w:rsid w:val="003E276D"/>
    <w:rsid w:val="003E2D72"/>
    <w:rsid w:val="003F0293"/>
    <w:rsid w:val="003F1DEC"/>
    <w:rsid w:val="003F75B8"/>
    <w:rsid w:val="004037C8"/>
    <w:rsid w:val="00407478"/>
    <w:rsid w:val="00411BEA"/>
    <w:rsid w:val="004159C1"/>
    <w:rsid w:val="00426A08"/>
    <w:rsid w:val="00431E50"/>
    <w:rsid w:val="004359DA"/>
    <w:rsid w:val="0044111E"/>
    <w:rsid w:val="0045243C"/>
    <w:rsid w:val="004540C9"/>
    <w:rsid w:val="00460282"/>
    <w:rsid w:val="00461586"/>
    <w:rsid w:val="00462EC7"/>
    <w:rsid w:val="00464F30"/>
    <w:rsid w:val="004716A9"/>
    <w:rsid w:val="004871EE"/>
    <w:rsid w:val="0049016F"/>
    <w:rsid w:val="004A3C44"/>
    <w:rsid w:val="004B57A0"/>
    <w:rsid w:val="004C38AF"/>
    <w:rsid w:val="004D604A"/>
    <w:rsid w:val="004F1A22"/>
    <w:rsid w:val="004F7C8F"/>
    <w:rsid w:val="00510B70"/>
    <w:rsid w:val="005117EE"/>
    <w:rsid w:val="00511B41"/>
    <w:rsid w:val="00512068"/>
    <w:rsid w:val="00513064"/>
    <w:rsid w:val="00524FA0"/>
    <w:rsid w:val="00532E59"/>
    <w:rsid w:val="00533DC7"/>
    <w:rsid w:val="005346DD"/>
    <w:rsid w:val="00541471"/>
    <w:rsid w:val="00541789"/>
    <w:rsid w:val="00543FE8"/>
    <w:rsid w:val="0054437B"/>
    <w:rsid w:val="00547745"/>
    <w:rsid w:val="005767B8"/>
    <w:rsid w:val="00581051"/>
    <w:rsid w:val="00587304"/>
    <w:rsid w:val="00595D64"/>
    <w:rsid w:val="005A4C16"/>
    <w:rsid w:val="005A5FF3"/>
    <w:rsid w:val="005B3BA8"/>
    <w:rsid w:val="005B6385"/>
    <w:rsid w:val="005C4948"/>
    <w:rsid w:val="005D4929"/>
    <w:rsid w:val="005D61A1"/>
    <w:rsid w:val="005E38B2"/>
    <w:rsid w:val="005E4A5C"/>
    <w:rsid w:val="005F025E"/>
    <w:rsid w:val="005F104B"/>
    <w:rsid w:val="005F3792"/>
    <w:rsid w:val="005F4503"/>
    <w:rsid w:val="005F46AF"/>
    <w:rsid w:val="00601A29"/>
    <w:rsid w:val="00614FF5"/>
    <w:rsid w:val="00616A56"/>
    <w:rsid w:val="00623443"/>
    <w:rsid w:val="00624C9F"/>
    <w:rsid w:val="006322D5"/>
    <w:rsid w:val="00632501"/>
    <w:rsid w:val="00633CA5"/>
    <w:rsid w:val="00637C15"/>
    <w:rsid w:val="00637D60"/>
    <w:rsid w:val="00644885"/>
    <w:rsid w:val="006448E8"/>
    <w:rsid w:val="006527C1"/>
    <w:rsid w:val="0067246E"/>
    <w:rsid w:val="00675759"/>
    <w:rsid w:val="00675C88"/>
    <w:rsid w:val="006927C5"/>
    <w:rsid w:val="00697415"/>
    <w:rsid w:val="00697473"/>
    <w:rsid w:val="006A02E9"/>
    <w:rsid w:val="006B01AA"/>
    <w:rsid w:val="006C47B9"/>
    <w:rsid w:val="006C5038"/>
    <w:rsid w:val="006D7185"/>
    <w:rsid w:val="006E335B"/>
    <w:rsid w:val="006E530A"/>
    <w:rsid w:val="006F0A8D"/>
    <w:rsid w:val="006F0B28"/>
    <w:rsid w:val="006F68D0"/>
    <w:rsid w:val="007045B8"/>
    <w:rsid w:val="007135BD"/>
    <w:rsid w:val="00713C86"/>
    <w:rsid w:val="00721903"/>
    <w:rsid w:val="00721D0F"/>
    <w:rsid w:val="007320B0"/>
    <w:rsid w:val="00740CDB"/>
    <w:rsid w:val="00743071"/>
    <w:rsid w:val="007465BE"/>
    <w:rsid w:val="00750269"/>
    <w:rsid w:val="0075508D"/>
    <w:rsid w:val="00756E2F"/>
    <w:rsid w:val="00764179"/>
    <w:rsid w:val="00770F80"/>
    <w:rsid w:val="00772436"/>
    <w:rsid w:val="00780CA1"/>
    <w:rsid w:val="007911EC"/>
    <w:rsid w:val="007919A3"/>
    <w:rsid w:val="00792C9A"/>
    <w:rsid w:val="00792E88"/>
    <w:rsid w:val="007A4CD8"/>
    <w:rsid w:val="007C6597"/>
    <w:rsid w:val="007E28E4"/>
    <w:rsid w:val="007E4017"/>
    <w:rsid w:val="007F03DB"/>
    <w:rsid w:val="007F3BE7"/>
    <w:rsid w:val="007F6012"/>
    <w:rsid w:val="0080193F"/>
    <w:rsid w:val="00822A7B"/>
    <w:rsid w:val="00822A84"/>
    <w:rsid w:val="0082563F"/>
    <w:rsid w:val="00834921"/>
    <w:rsid w:val="00835371"/>
    <w:rsid w:val="00837C72"/>
    <w:rsid w:val="00837DD5"/>
    <w:rsid w:val="00845FB0"/>
    <w:rsid w:val="0085386A"/>
    <w:rsid w:val="00854992"/>
    <w:rsid w:val="00870FBF"/>
    <w:rsid w:val="00880597"/>
    <w:rsid w:val="0088390A"/>
    <w:rsid w:val="00890BEC"/>
    <w:rsid w:val="00891023"/>
    <w:rsid w:val="00896694"/>
    <w:rsid w:val="0089758D"/>
    <w:rsid w:val="008A0ADA"/>
    <w:rsid w:val="008A0C08"/>
    <w:rsid w:val="008A1CBE"/>
    <w:rsid w:val="008A5F1B"/>
    <w:rsid w:val="008A6922"/>
    <w:rsid w:val="008B170E"/>
    <w:rsid w:val="008B2615"/>
    <w:rsid w:val="008B5A77"/>
    <w:rsid w:val="008C1498"/>
    <w:rsid w:val="008C2AA9"/>
    <w:rsid w:val="008C31BB"/>
    <w:rsid w:val="008C57F6"/>
    <w:rsid w:val="008E1898"/>
    <w:rsid w:val="008E4B2D"/>
    <w:rsid w:val="008E57D5"/>
    <w:rsid w:val="008E71FE"/>
    <w:rsid w:val="008E75BD"/>
    <w:rsid w:val="008F0553"/>
    <w:rsid w:val="008F7B9E"/>
    <w:rsid w:val="0090098B"/>
    <w:rsid w:val="00901FF2"/>
    <w:rsid w:val="0091694D"/>
    <w:rsid w:val="00923D1B"/>
    <w:rsid w:val="009254CD"/>
    <w:rsid w:val="00925A23"/>
    <w:rsid w:val="00932353"/>
    <w:rsid w:val="009346FD"/>
    <w:rsid w:val="0094098A"/>
    <w:rsid w:val="009424A1"/>
    <w:rsid w:val="009429E2"/>
    <w:rsid w:val="0095116D"/>
    <w:rsid w:val="00956271"/>
    <w:rsid w:val="00964EFD"/>
    <w:rsid w:val="0096753C"/>
    <w:rsid w:val="00972C67"/>
    <w:rsid w:val="00975E1A"/>
    <w:rsid w:val="00986A32"/>
    <w:rsid w:val="00990A24"/>
    <w:rsid w:val="0099194F"/>
    <w:rsid w:val="009935AB"/>
    <w:rsid w:val="00995E25"/>
    <w:rsid w:val="009A21FF"/>
    <w:rsid w:val="009A7B38"/>
    <w:rsid w:val="009B101D"/>
    <w:rsid w:val="009B573D"/>
    <w:rsid w:val="009C0A9E"/>
    <w:rsid w:val="009C1242"/>
    <w:rsid w:val="009C18C2"/>
    <w:rsid w:val="009C72AB"/>
    <w:rsid w:val="009D071D"/>
    <w:rsid w:val="009D6A76"/>
    <w:rsid w:val="009E21EF"/>
    <w:rsid w:val="009E74C6"/>
    <w:rsid w:val="009F476E"/>
    <w:rsid w:val="009F5523"/>
    <w:rsid w:val="00A06D38"/>
    <w:rsid w:val="00A117E1"/>
    <w:rsid w:val="00A12E74"/>
    <w:rsid w:val="00A134F8"/>
    <w:rsid w:val="00A14779"/>
    <w:rsid w:val="00A15B93"/>
    <w:rsid w:val="00A17B6D"/>
    <w:rsid w:val="00A2042C"/>
    <w:rsid w:val="00A230AC"/>
    <w:rsid w:val="00A269D3"/>
    <w:rsid w:val="00A300F4"/>
    <w:rsid w:val="00A304AD"/>
    <w:rsid w:val="00A3136F"/>
    <w:rsid w:val="00A35330"/>
    <w:rsid w:val="00A47B98"/>
    <w:rsid w:val="00A54C51"/>
    <w:rsid w:val="00A568E5"/>
    <w:rsid w:val="00A65968"/>
    <w:rsid w:val="00A73CF0"/>
    <w:rsid w:val="00A75524"/>
    <w:rsid w:val="00A80186"/>
    <w:rsid w:val="00A8601C"/>
    <w:rsid w:val="00A86164"/>
    <w:rsid w:val="00AA165B"/>
    <w:rsid w:val="00AA7837"/>
    <w:rsid w:val="00AD4989"/>
    <w:rsid w:val="00AE7A75"/>
    <w:rsid w:val="00AF3686"/>
    <w:rsid w:val="00B02300"/>
    <w:rsid w:val="00B02E1B"/>
    <w:rsid w:val="00B05C22"/>
    <w:rsid w:val="00B08512"/>
    <w:rsid w:val="00B1CA9F"/>
    <w:rsid w:val="00B273F5"/>
    <w:rsid w:val="00B35A58"/>
    <w:rsid w:val="00B51274"/>
    <w:rsid w:val="00B62BF2"/>
    <w:rsid w:val="00B73B3D"/>
    <w:rsid w:val="00B7550A"/>
    <w:rsid w:val="00B96CC4"/>
    <w:rsid w:val="00BA4048"/>
    <w:rsid w:val="00BA5150"/>
    <w:rsid w:val="00BA5A3D"/>
    <w:rsid w:val="00BA7990"/>
    <w:rsid w:val="00BA7F0F"/>
    <w:rsid w:val="00BB3211"/>
    <w:rsid w:val="00BC1FC9"/>
    <w:rsid w:val="00BC6E2E"/>
    <w:rsid w:val="00BD1E5C"/>
    <w:rsid w:val="00BD596A"/>
    <w:rsid w:val="00BE0189"/>
    <w:rsid w:val="00BE0C1F"/>
    <w:rsid w:val="00BE3F0B"/>
    <w:rsid w:val="00BE5643"/>
    <w:rsid w:val="00BF6407"/>
    <w:rsid w:val="00C00559"/>
    <w:rsid w:val="00C341DD"/>
    <w:rsid w:val="00C347DE"/>
    <w:rsid w:val="00C3490C"/>
    <w:rsid w:val="00C44F28"/>
    <w:rsid w:val="00C46208"/>
    <w:rsid w:val="00C50382"/>
    <w:rsid w:val="00C629B9"/>
    <w:rsid w:val="00C62C9B"/>
    <w:rsid w:val="00C71BBA"/>
    <w:rsid w:val="00C7721E"/>
    <w:rsid w:val="00C821AA"/>
    <w:rsid w:val="00C907FA"/>
    <w:rsid w:val="00C94866"/>
    <w:rsid w:val="00C97301"/>
    <w:rsid w:val="00CA3734"/>
    <w:rsid w:val="00CA436D"/>
    <w:rsid w:val="00CA4FE2"/>
    <w:rsid w:val="00CB3103"/>
    <w:rsid w:val="00CB48FD"/>
    <w:rsid w:val="00CB7A99"/>
    <w:rsid w:val="00CC1983"/>
    <w:rsid w:val="00CC7175"/>
    <w:rsid w:val="00CE340C"/>
    <w:rsid w:val="00CF576F"/>
    <w:rsid w:val="00D012CC"/>
    <w:rsid w:val="00D0252C"/>
    <w:rsid w:val="00D0643C"/>
    <w:rsid w:val="00D10FB1"/>
    <w:rsid w:val="00D139AF"/>
    <w:rsid w:val="00D14CF3"/>
    <w:rsid w:val="00D26FA5"/>
    <w:rsid w:val="00D370EF"/>
    <w:rsid w:val="00D41E80"/>
    <w:rsid w:val="00D45456"/>
    <w:rsid w:val="00D51D86"/>
    <w:rsid w:val="00D558A3"/>
    <w:rsid w:val="00D61F6A"/>
    <w:rsid w:val="00D67F6C"/>
    <w:rsid w:val="00D7A9C0"/>
    <w:rsid w:val="00D802DC"/>
    <w:rsid w:val="00D839DD"/>
    <w:rsid w:val="00D86823"/>
    <w:rsid w:val="00D90E7B"/>
    <w:rsid w:val="00DA1C4B"/>
    <w:rsid w:val="00DA30F1"/>
    <w:rsid w:val="00DA368D"/>
    <w:rsid w:val="00DB410D"/>
    <w:rsid w:val="00DC135F"/>
    <w:rsid w:val="00DC6983"/>
    <w:rsid w:val="00DD1AE6"/>
    <w:rsid w:val="00DD55DD"/>
    <w:rsid w:val="00DE3DFB"/>
    <w:rsid w:val="00DE3E28"/>
    <w:rsid w:val="00DE6253"/>
    <w:rsid w:val="00DF336F"/>
    <w:rsid w:val="00DF6697"/>
    <w:rsid w:val="00DF6EA2"/>
    <w:rsid w:val="00E010BF"/>
    <w:rsid w:val="00E0733D"/>
    <w:rsid w:val="00E173D5"/>
    <w:rsid w:val="00E40E27"/>
    <w:rsid w:val="00E5217A"/>
    <w:rsid w:val="00E552F3"/>
    <w:rsid w:val="00E643F7"/>
    <w:rsid w:val="00E66034"/>
    <w:rsid w:val="00E74610"/>
    <w:rsid w:val="00E766AB"/>
    <w:rsid w:val="00EA0FB3"/>
    <w:rsid w:val="00EA25F2"/>
    <w:rsid w:val="00EA2E20"/>
    <w:rsid w:val="00EC0113"/>
    <w:rsid w:val="00EC2A21"/>
    <w:rsid w:val="00EC384A"/>
    <w:rsid w:val="00EC6F65"/>
    <w:rsid w:val="00ED08BA"/>
    <w:rsid w:val="00ED26F6"/>
    <w:rsid w:val="00EE678F"/>
    <w:rsid w:val="00EF1A83"/>
    <w:rsid w:val="00F06F04"/>
    <w:rsid w:val="00F12FB2"/>
    <w:rsid w:val="00F16791"/>
    <w:rsid w:val="00F32550"/>
    <w:rsid w:val="00F32BE6"/>
    <w:rsid w:val="00F35D3A"/>
    <w:rsid w:val="00F371CF"/>
    <w:rsid w:val="00F436A2"/>
    <w:rsid w:val="00F63C3B"/>
    <w:rsid w:val="00F649B5"/>
    <w:rsid w:val="00F655B4"/>
    <w:rsid w:val="00F67397"/>
    <w:rsid w:val="00F830BF"/>
    <w:rsid w:val="00F83133"/>
    <w:rsid w:val="00F85927"/>
    <w:rsid w:val="00F86F27"/>
    <w:rsid w:val="00F95CED"/>
    <w:rsid w:val="00FA4B9E"/>
    <w:rsid w:val="00FB1E4B"/>
    <w:rsid w:val="00FC3106"/>
    <w:rsid w:val="00FC4696"/>
    <w:rsid w:val="00FF1C4E"/>
    <w:rsid w:val="014EBC1F"/>
    <w:rsid w:val="0168A0CF"/>
    <w:rsid w:val="01B605F7"/>
    <w:rsid w:val="01CB73E3"/>
    <w:rsid w:val="01DEA91E"/>
    <w:rsid w:val="0212753D"/>
    <w:rsid w:val="023F0655"/>
    <w:rsid w:val="0278EC03"/>
    <w:rsid w:val="027FEEBB"/>
    <w:rsid w:val="02806F93"/>
    <w:rsid w:val="028F5911"/>
    <w:rsid w:val="02A5FAC3"/>
    <w:rsid w:val="02AF6F3C"/>
    <w:rsid w:val="02F68D12"/>
    <w:rsid w:val="0309EB43"/>
    <w:rsid w:val="030D6318"/>
    <w:rsid w:val="036A48B0"/>
    <w:rsid w:val="038762FA"/>
    <w:rsid w:val="03E1CF12"/>
    <w:rsid w:val="0410E3EC"/>
    <w:rsid w:val="043FEE49"/>
    <w:rsid w:val="04719E6C"/>
    <w:rsid w:val="04732DCE"/>
    <w:rsid w:val="04736970"/>
    <w:rsid w:val="04C51C7A"/>
    <w:rsid w:val="04ED4018"/>
    <w:rsid w:val="04EEDCB6"/>
    <w:rsid w:val="0525DD49"/>
    <w:rsid w:val="052A5682"/>
    <w:rsid w:val="052AAE8B"/>
    <w:rsid w:val="05593470"/>
    <w:rsid w:val="0561E71D"/>
    <w:rsid w:val="05CFF124"/>
    <w:rsid w:val="05FCF631"/>
    <w:rsid w:val="0602783D"/>
    <w:rsid w:val="0637A272"/>
    <w:rsid w:val="065BE407"/>
    <w:rsid w:val="06BEE969"/>
    <w:rsid w:val="06D5820D"/>
    <w:rsid w:val="06D77864"/>
    <w:rsid w:val="07995510"/>
    <w:rsid w:val="07D77F8C"/>
    <w:rsid w:val="07F2448C"/>
    <w:rsid w:val="08133B08"/>
    <w:rsid w:val="081A1725"/>
    <w:rsid w:val="087100DF"/>
    <w:rsid w:val="08764840"/>
    <w:rsid w:val="0954A6DE"/>
    <w:rsid w:val="095533E0"/>
    <w:rsid w:val="0990EA9B"/>
    <w:rsid w:val="0A540E53"/>
    <w:rsid w:val="0A61079E"/>
    <w:rsid w:val="0AA5CE8C"/>
    <w:rsid w:val="0AA8421F"/>
    <w:rsid w:val="0AB3F72E"/>
    <w:rsid w:val="0AB85305"/>
    <w:rsid w:val="0AE23239"/>
    <w:rsid w:val="0AEAD8F1"/>
    <w:rsid w:val="0AF1C1E5"/>
    <w:rsid w:val="0B4CBE49"/>
    <w:rsid w:val="0B5994B6"/>
    <w:rsid w:val="0B65BC40"/>
    <w:rsid w:val="0BA63C64"/>
    <w:rsid w:val="0BC29971"/>
    <w:rsid w:val="0BD3B974"/>
    <w:rsid w:val="0BD82F97"/>
    <w:rsid w:val="0C7ACCB9"/>
    <w:rsid w:val="0C834B3A"/>
    <w:rsid w:val="0C9F982C"/>
    <w:rsid w:val="0CB022E4"/>
    <w:rsid w:val="0D13696C"/>
    <w:rsid w:val="0D332BC3"/>
    <w:rsid w:val="0D65DEEF"/>
    <w:rsid w:val="0D6E7CA6"/>
    <w:rsid w:val="0D7A3EB4"/>
    <w:rsid w:val="0D88B2C9"/>
    <w:rsid w:val="0DA408FC"/>
    <w:rsid w:val="0DF94A96"/>
    <w:rsid w:val="0E25B471"/>
    <w:rsid w:val="0E3195D4"/>
    <w:rsid w:val="0E3EA401"/>
    <w:rsid w:val="0E4C343B"/>
    <w:rsid w:val="0E5E51D2"/>
    <w:rsid w:val="0E6A584D"/>
    <w:rsid w:val="0E7D5938"/>
    <w:rsid w:val="0EA8FCE5"/>
    <w:rsid w:val="0EDDF716"/>
    <w:rsid w:val="0F59ABB6"/>
    <w:rsid w:val="0F5AAA9B"/>
    <w:rsid w:val="0F917553"/>
    <w:rsid w:val="0F9D2BE8"/>
    <w:rsid w:val="0FAF9F50"/>
    <w:rsid w:val="0FDAEF79"/>
    <w:rsid w:val="0FE5A585"/>
    <w:rsid w:val="102E18E3"/>
    <w:rsid w:val="108C8C83"/>
    <w:rsid w:val="11022D42"/>
    <w:rsid w:val="110E06B1"/>
    <w:rsid w:val="118C0A6E"/>
    <w:rsid w:val="11A369D8"/>
    <w:rsid w:val="11D87F20"/>
    <w:rsid w:val="11F9997E"/>
    <w:rsid w:val="1211738D"/>
    <w:rsid w:val="123D9BC7"/>
    <w:rsid w:val="12A039B7"/>
    <w:rsid w:val="12C4FF54"/>
    <w:rsid w:val="12FFC71D"/>
    <w:rsid w:val="13376400"/>
    <w:rsid w:val="1345F388"/>
    <w:rsid w:val="1351F0EC"/>
    <w:rsid w:val="136D98D7"/>
    <w:rsid w:val="1422B0E8"/>
    <w:rsid w:val="14485905"/>
    <w:rsid w:val="146433CC"/>
    <w:rsid w:val="148B0109"/>
    <w:rsid w:val="14A56EA3"/>
    <w:rsid w:val="14B7306E"/>
    <w:rsid w:val="14BA4886"/>
    <w:rsid w:val="14C03C96"/>
    <w:rsid w:val="1516320B"/>
    <w:rsid w:val="159597ED"/>
    <w:rsid w:val="15D0B183"/>
    <w:rsid w:val="1606121C"/>
    <w:rsid w:val="164FCD89"/>
    <w:rsid w:val="166B5D75"/>
    <w:rsid w:val="16854852"/>
    <w:rsid w:val="1692E80E"/>
    <w:rsid w:val="16A8984A"/>
    <w:rsid w:val="16DE19E7"/>
    <w:rsid w:val="16EEB597"/>
    <w:rsid w:val="17009437"/>
    <w:rsid w:val="1723C5BA"/>
    <w:rsid w:val="1733DCD0"/>
    <w:rsid w:val="179F8F06"/>
    <w:rsid w:val="17B2DBCB"/>
    <w:rsid w:val="17EC83E5"/>
    <w:rsid w:val="17F0C38F"/>
    <w:rsid w:val="17FF4424"/>
    <w:rsid w:val="180D13A8"/>
    <w:rsid w:val="1821395B"/>
    <w:rsid w:val="1841D7ED"/>
    <w:rsid w:val="18476E99"/>
    <w:rsid w:val="185FC4D2"/>
    <w:rsid w:val="1878ED21"/>
    <w:rsid w:val="18986682"/>
    <w:rsid w:val="18AFE387"/>
    <w:rsid w:val="18EA61F1"/>
    <w:rsid w:val="194598C1"/>
    <w:rsid w:val="19495F6C"/>
    <w:rsid w:val="195E0DB9"/>
    <w:rsid w:val="196C339A"/>
    <w:rsid w:val="197EDA60"/>
    <w:rsid w:val="19C38DEB"/>
    <w:rsid w:val="19D0A0CA"/>
    <w:rsid w:val="19D4C314"/>
    <w:rsid w:val="1A0D47C7"/>
    <w:rsid w:val="1A28A932"/>
    <w:rsid w:val="1A2B72AB"/>
    <w:rsid w:val="1AD75347"/>
    <w:rsid w:val="1AF6EDA6"/>
    <w:rsid w:val="1B378D6D"/>
    <w:rsid w:val="1B413E4B"/>
    <w:rsid w:val="1B9AAA60"/>
    <w:rsid w:val="1BA00203"/>
    <w:rsid w:val="1BB5585A"/>
    <w:rsid w:val="1BF6D713"/>
    <w:rsid w:val="1C17C837"/>
    <w:rsid w:val="1C4039C8"/>
    <w:rsid w:val="1C752AEE"/>
    <w:rsid w:val="1C850C32"/>
    <w:rsid w:val="1CDADF01"/>
    <w:rsid w:val="1CDB78DD"/>
    <w:rsid w:val="1CF63DB6"/>
    <w:rsid w:val="1D075F14"/>
    <w:rsid w:val="1D0B9CA7"/>
    <w:rsid w:val="1D139C7F"/>
    <w:rsid w:val="1D21225B"/>
    <w:rsid w:val="1D6990CF"/>
    <w:rsid w:val="1D90E9AE"/>
    <w:rsid w:val="1D9460DF"/>
    <w:rsid w:val="1DC6DC17"/>
    <w:rsid w:val="1DE8A7C9"/>
    <w:rsid w:val="1DF3B1A8"/>
    <w:rsid w:val="1DF4B290"/>
    <w:rsid w:val="1E004197"/>
    <w:rsid w:val="1E0399A7"/>
    <w:rsid w:val="1E22F205"/>
    <w:rsid w:val="1E2CC258"/>
    <w:rsid w:val="1E48036A"/>
    <w:rsid w:val="1EAAC68D"/>
    <w:rsid w:val="1ECD688A"/>
    <w:rsid w:val="1F091341"/>
    <w:rsid w:val="1F1A593E"/>
    <w:rsid w:val="1F502853"/>
    <w:rsid w:val="1F53F510"/>
    <w:rsid w:val="1F5C74E8"/>
    <w:rsid w:val="1F9F9AD4"/>
    <w:rsid w:val="1FE46D6A"/>
    <w:rsid w:val="1FFA3ECB"/>
    <w:rsid w:val="2027F5B0"/>
    <w:rsid w:val="205BC73F"/>
    <w:rsid w:val="20B57E6F"/>
    <w:rsid w:val="20B61ECA"/>
    <w:rsid w:val="20D8692F"/>
    <w:rsid w:val="2145DCF3"/>
    <w:rsid w:val="2151B755"/>
    <w:rsid w:val="216960A0"/>
    <w:rsid w:val="21A8DF75"/>
    <w:rsid w:val="21AC7F37"/>
    <w:rsid w:val="21FE255F"/>
    <w:rsid w:val="221B646A"/>
    <w:rsid w:val="2249102C"/>
    <w:rsid w:val="2268A332"/>
    <w:rsid w:val="22781AF4"/>
    <w:rsid w:val="229ED35C"/>
    <w:rsid w:val="22B82D06"/>
    <w:rsid w:val="22D5B2B1"/>
    <w:rsid w:val="2308D07C"/>
    <w:rsid w:val="232A448C"/>
    <w:rsid w:val="2331275D"/>
    <w:rsid w:val="234FC8F3"/>
    <w:rsid w:val="23B67199"/>
    <w:rsid w:val="23D39E66"/>
    <w:rsid w:val="23E38045"/>
    <w:rsid w:val="2421577E"/>
    <w:rsid w:val="242A8178"/>
    <w:rsid w:val="24328C32"/>
    <w:rsid w:val="243BC45D"/>
    <w:rsid w:val="2449EE27"/>
    <w:rsid w:val="246A5AC2"/>
    <w:rsid w:val="24F87C6C"/>
    <w:rsid w:val="2509CF24"/>
    <w:rsid w:val="251FF0E5"/>
    <w:rsid w:val="25220342"/>
    <w:rsid w:val="2525EFBE"/>
    <w:rsid w:val="253A4F8E"/>
    <w:rsid w:val="255F8C50"/>
    <w:rsid w:val="256D228A"/>
    <w:rsid w:val="258A1E8A"/>
    <w:rsid w:val="25B8D651"/>
    <w:rsid w:val="25BA624E"/>
    <w:rsid w:val="25D7CB02"/>
    <w:rsid w:val="25FDBFA6"/>
    <w:rsid w:val="265D0A80"/>
    <w:rsid w:val="2660493C"/>
    <w:rsid w:val="26E98094"/>
    <w:rsid w:val="2700C131"/>
    <w:rsid w:val="27048915"/>
    <w:rsid w:val="27666449"/>
    <w:rsid w:val="28482788"/>
    <w:rsid w:val="284C4156"/>
    <w:rsid w:val="2880D7CD"/>
    <w:rsid w:val="28B06B23"/>
    <w:rsid w:val="28D301B9"/>
    <w:rsid w:val="28DCEDE4"/>
    <w:rsid w:val="28EB5CDE"/>
    <w:rsid w:val="28EB815A"/>
    <w:rsid w:val="29190BD5"/>
    <w:rsid w:val="294EF38C"/>
    <w:rsid w:val="295F7E1A"/>
    <w:rsid w:val="29687AA3"/>
    <w:rsid w:val="298BFCBC"/>
    <w:rsid w:val="2A073045"/>
    <w:rsid w:val="2A1BE717"/>
    <w:rsid w:val="2A4E3F7C"/>
    <w:rsid w:val="2A6514C6"/>
    <w:rsid w:val="2A99D8B3"/>
    <w:rsid w:val="2A9E1CE1"/>
    <w:rsid w:val="2AED2617"/>
    <w:rsid w:val="2AFC0BAB"/>
    <w:rsid w:val="2B12C050"/>
    <w:rsid w:val="2B2373FB"/>
    <w:rsid w:val="2B37824C"/>
    <w:rsid w:val="2B47533A"/>
    <w:rsid w:val="2B7264CD"/>
    <w:rsid w:val="2BD2B31F"/>
    <w:rsid w:val="2BE1DC17"/>
    <w:rsid w:val="2BEC3D58"/>
    <w:rsid w:val="2BFE2C95"/>
    <w:rsid w:val="2C0ABB3D"/>
    <w:rsid w:val="2C30DC78"/>
    <w:rsid w:val="2C466564"/>
    <w:rsid w:val="2C69B21C"/>
    <w:rsid w:val="2C994655"/>
    <w:rsid w:val="2CA27AC8"/>
    <w:rsid w:val="2D234B61"/>
    <w:rsid w:val="2D3673FA"/>
    <w:rsid w:val="2D421673"/>
    <w:rsid w:val="2D48B32D"/>
    <w:rsid w:val="2D5724C4"/>
    <w:rsid w:val="2D69ED9E"/>
    <w:rsid w:val="2DD421FC"/>
    <w:rsid w:val="2DD9AE2B"/>
    <w:rsid w:val="2DDED961"/>
    <w:rsid w:val="2DF6E55E"/>
    <w:rsid w:val="2E0EE3BB"/>
    <w:rsid w:val="2E18006E"/>
    <w:rsid w:val="2E228FDB"/>
    <w:rsid w:val="2E724A7E"/>
    <w:rsid w:val="2E86F7A2"/>
    <w:rsid w:val="2EACA925"/>
    <w:rsid w:val="2F3B8753"/>
    <w:rsid w:val="2F48D940"/>
    <w:rsid w:val="2F6B8C2D"/>
    <w:rsid w:val="2F701854"/>
    <w:rsid w:val="2FDAB2D6"/>
    <w:rsid w:val="3003C005"/>
    <w:rsid w:val="300F65FC"/>
    <w:rsid w:val="301B08CE"/>
    <w:rsid w:val="303C3196"/>
    <w:rsid w:val="304CC8A1"/>
    <w:rsid w:val="3056015E"/>
    <w:rsid w:val="305E4AC2"/>
    <w:rsid w:val="306C8582"/>
    <w:rsid w:val="30D6D16A"/>
    <w:rsid w:val="30DA3FA3"/>
    <w:rsid w:val="30DB5D6A"/>
    <w:rsid w:val="30F8EC63"/>
    <w:rsid w:val="3115CD5E"/>
    <w:rsid w:val="313F772B"/>
    <w:rsid w:val="31B27EF7"/>
    <w:rsid w:val="31CE346E"/>
    <w:rsid w:val="31D29151"/>
    <w:rsid w:val="31F46E36"/>
    <w:rsid w:val="32088376"/>
    <w:rsid w:val="3211A9A4"/>
    <w:rsid w:val="32395936"/>
    <w:rsid w:val="3246BAB1"/>
    <w:rsid w:val="326A2CB5"/>
    <w:rsid w:val="328323D9"/>
    <w:rsid w:val="328D74CC"/>
    <w:rsid w:val="32D57683"/>
    <w:rsid w:val="335B2F23"/>
    <w:rsid w:val="3385CF38"/>
    <w:rsid w:val="33ABEA4A"/>
    <w:rsid w:val="33FB98A3"/>
    <w:rsid w:val="34790935"/>
    <w:rsid w:val="349062A8"/>
    <w:rsid w:val="34C717CC"/>
    <w:rsid w:val="34CC1B34"/>
    <w:rsid w:val="35154873"/>
    <w:rsid w:val="355DA2DD"/>
    <w:rsid w:val="35FA2FDB"/>
    <w:rsid w:val="36359376"/>
    <w:rsid w:val="3640A9B4"/>
    <w:rsid w:val="365A42AC"/>
    <w:rsid w:val="3666352C"/>
    <w:rsid w:val="3675068E"/>
    <w:rsid w:val="367CBBF0"/>
    <w:rsid w:val="368FFC1B"/>
    <w:rsid w:val="36A6A1FD"/>
    <w:rsid w:val="36A6DC21"/>
    <w:rsid w:val="36BA9F10"/>
    <w:rsid w:val="36C647D8"/>
    <w:rsid w:val="373B3D53"/>
    <w:rsid w:val="375E9D3F"/>
    <w:rsid w:val="377179EA"/>
    <w:rsid w:val="3785CBC0"/>
    <w:rsid w:val="37A296B4"/>
    <w:rsid w:val="37BF10D8"/>
    <w:rsid w:val="3818B6C1"/>
    <w:rsid w:val="381EFC9B"/>
    <w:rsid w:val="382A49B0"/>
    <w:rsid w:val="384DEDB4"/>
    <w:rsid w:val="386C1EB9"/>
    <w:rsid w:val="387D8BE6"/>
    <w:rsid w:val="3899B928"/>
    <w:rsid w:val="389F3D91"/>
    <w:rsid w:val="38A0A93E"/>
    <w:rsid w:val="38A2FA67"/>
    <w:rsid w:val="38AEBD7B"/>
    <w:rsid w:val="38C318C3"/>
    <w:rsid w:val="38C849C6"/>
    <w:rsid w:val="38F9FAFD"/>
    <w:rsid w:val="392A9977"/>
    <w:rsid w:val="392F35FB"/>
    <w:rsid w:val="393B9A4C"/>
    <w:rsid w:val="395460DB"/>
    <w:rsid w:val="3995DB98"/>
    <w:rsid w:val="39A4E529"/>
    <w:rsid w:val="39A5257C"/>
    <w:rsid w:val="39BE25F4"/>
    <w:rsid w:val="39BFC4B6"/>
    <w:rsid w:val="39ED41FA"/>
    <w:rsid w:val="39F65B04"/>
    <w:rsid w:val="3A350784"/>
    <w:rsid w:val="3A6F3BD2"/>
    <w:rsid w:val="3A701935"/>
    <w:rsid w:val="3AB1A5C1"/>
    <w:rsid w:val="3AF22A40"/>
    <w:rsid w:val="3B0DCA97"/>
    <w:rsid w:val="3B33BB78"/>
    <w:rsid w:val="3B36E11B"/>
    <w:rsid w:val="3B68F077"/>
    <w:rsid w:val="3B723A25"/>
    <w:rsid w:val="3B89C1BF"/>
    <w:rsid w:val="3BAA7ABB"/>
    <w:rsid w:val="3BDDC9BC"/>
    <w:rsid w:val="3BE1BE58"/>
    <w:rsid w:val="3BFD4230"/>
    <w:rsid w:val="3BFF8C3B"/>
    <w:rsid w:val="3C377C98"/>
    <w:rsid w:val="3C512551"/>
    <w:rsid w:val="3C560186"/>
    <w:rsid w:val="3C57FF5D"/>
    <w:rsid w:val="3C698AB9"/>
    <w:rsid w:val="3C742E61"/>
    <w:rsid w:val="3CDE735D"/>
    <w:rsid w:val="3CEFA6D1"/>
    <w:rsid w:val="3D301B44"/>
    <w:rsid w:val="3D3938C4"/>
    <w:rsid w:val="3D6F4D2D"/>
    <w:rsid w:val="3D85A6A6"/>
    <w:rsid w:val="3D9221D4"/>
    <w:rsid w:val="3D9DE4D6"/>
    <w:rsid w:val="3DB76839"/>
    <w:rsid w:val="3DCC2A37"/>
    <w:rsid w:val="3DFC4FF4"/>
    <w:rsid w:val="3E135778"/>
    <w:rsid w:val="3E1A81A2"/>
    <w:rsid w:val="3E26634F"/>
    <w:rsid w:val="3EB7E83C"/>
    <w:rsid w:val="3EEEBEAE"/>
    <w:rsid w:val="3EFF3B9D"/>
    <w:rsid w:val="3F2A4DE7"/>
    <w:rsid w:val="3F35F77C"/>
    <w:rsid w:val="3F38CC62"/>
    <w:rsid w:val="3F756EC6"/>
    <w:rsid w:val="3F830DC7"/>
    <w:rsid w:val="3F834093"/>
    <w:rsid w:val="3FC46BE9"/>
    <w:rsid w:val="3FC75BB1"/>
    <w:rsid w:val="3FCE86F9"/>
    <w:rsid w:val="3FE209C6"/>
    <w:rsid w:val="3FFF96A2"/>
    <w:rsid w:val="400095CF"/>
    <w:rsid w:val="40212382"/>
    <w:rsid w:val="4043A01B"/>
    <w:rsid w:val="4066F4F7"/>
    <w:rsid w:val="4096555E"/>
    <w:rsid w:val="40A6E488"/>
    <w:rsid w:val="40BA70E7"/>
    <w:rsid w:val="40DD9F33"/>
    <w:rsid w:val="40EB2F81"/>
    <w:rsid w:val="40EF4900"/>
    <w:rsid w:val="41241634"/>
    <w:rsid w:val="4125E2F8"/>
    <w:rsid w:val="41298D0C"/>
    <w:rsid w:val="41577F5A"/>
    <w:rsid w:val="4188C482"/>
    <w:rsid w:val="419ADE08"/>
    <w:rsid w:val="41FF6421"/>
    <w:rsid w:val="4225A40E"/>
    <w:rsid w:val="42419D3F"/>
    <w:rsid w:val="4241F625"/>
    <w:rsid w:val="42499228"/>
    <w:rsid w:val="427957C1"/>
    <w:rsid w:val="42898D46"/>
    <w:rsid w:val="42FDA6FD"/>
    <w:rsid w:val="430BD198"/>
    <w:rsid w:val="4310DAC0"/>
    <w:rsid w:val="432E7989"/>
    <w:rsid w:val="4331512E"/>
    <w:rsid w:val="4336F773"/>
    <w:rsid w:val="4345F7B3"/>
    <w:rsid w:val="4347761B"/>
    <w:rsid w:val="4359C518"/>
    <w:rsid w:val="4369620F"/>
    <w:rsid w:val="437AAD76"/>
    <w:rsid w:val="43A79026"/>
    <w:rsid w:val="43A81EB9"/>
    <w:rsid w:val="43E768B8"/>
    <w:rsid w:val="43F615AE"/>
    <w:rsid w:val="443F1AAA"/>
    <w:rsid w:val="44587B55"/>
    <w:rsid w:val="445ECD40"/>
    <w:rsid w:val="44A7B196"/>
    <w:rsid w:val="44A8C599"/>
    <w:rsid w:val="44C854A9"/>
    <w:rsid w:val="44E6A43C"/>
    <w:rsid w:val="44EBFC16"/>
    <w:rsid w:val="44FD3A90"/>
    <w:rsid w:val="4509400C"/>
    <w:rsid w:val="452A44FC"/>
    <w:rsid w:val="45865D14"/>
    <w:rsid w:val="45A03E43"/>
    <w:rsid w:val="45BCA247"/>
    <w:rsid w:val="45CBA827"/>
    <w:rsid w:val="45E54F51"/>
    <w:rsid w:val="4638AF8E"/>
    <w:rsid w:val="469CD068"/>
    <w:rsid w:val="472D2919"/>
    <w:rsid w:val="474C0B3C"/>
    <w:rsid w:val="474FCED7"/>
    <w:rsid w:val="478139E9"/>
    <w:rsid w:val="4806540F"/>
    <w:rsid w:val="4852E842"/>
    <w:rsid w:val="48586B2F"/>
    <w:rsid w:val="4895AB27"/>
    <w:rsid w:val="48BCE99B"/>
    <w:rsid w:val="48D8F524"/>
    <w:rsid w:val="4922150C"/>
    <w:rsid w:val="49221B7D"/>
    <w:rsid w:val="496F7522"/>
    <w:rsid w:val="49C764E2"/>
    <w:rsid w:val="49D432C8"/>
    <w:rsid w:val="4A3901C2"/>
    <w:rsid w:val="4A424C04"/>
    <w:rsid w:val="4A7AE6CC"/>
    <w:rsid w:val="4A86B1CF"/>
    <w:rsid w:val="4A8F66A6"/>
    <w:rsid w:val="4AA19A8B"/>
    <w:rsid w:val="4AB46AB9"/>
    <w:rsid w:val="4AB80559"/>
    <w:rsid w:val="4AD74CA9"/>
    <w:rsid w:val="4AD83001"/>
    <w:rsid w:val="4AEE9118"/>
    <w:rsid w:val="4AFAF1B6"/>
    <w:rsid w:val="4AFDA082"/>
    <w:rsid w:val="4B6959CA"/>
    <w:rsid w:val="4B6B7EE7"/>
    <w:rsid w:val="4BB94300"/>
    <w:rsid w:val="4BE7D375"/>
    <w:rsid w:val="4C29E35C"/>
    <w:rsid w:val="4C423A1D"/>
    <w:rsid w:val="4C7E969B"/>
    <w:rsid w:val="4C9D9499"/>
    <w:rsid w:val="4CABEBE9"/>
    <w:rsid w:val="4CBAA0F2"/>
    <w:rsid w:val="4CEF4A17"/>
    <w:rsid w:val="4D47B6D9"/>
    <w:rsid w:val="4D76EC95"/>
    <w:rsid w:val="4D77E0B9"/>
    <w:rsid w:val="4D84D6D8"/>
    <w:rsid w:val="4D869E98"/>
    <w:rsid w:val="4D8ADC52"/>
    <w:rsid w:val="4D8B2DE8"/>
    <w:rsid w:val="4DA13EFF"/>
    <w:rsid w:val="4DB127A7"/>
    <w:rsid w:val="4DBB078D"/>
    <w:rsid w:val="4DE93F7B"/>
    <w:rsid w:val="4E150CD9"/>
    <w:rsid w:val="4E1FF11C"/>
    <w:rsid w:val="4E31ABFA"/>
    <w:rsid w:val="4E45DAD7"/>
    <w:rsid w:val="4E46D118"/>
    <w:rsid w:val="4E54049F"/>
    <w:rsid w:val="4E59720E"/>
    <w:rsid w:val="4E719E24"/>
    <w:rsid w:val="4EC52A38"/>
    <w:rsid w:val="4EED855B"/>
    <w:rsid w:val="4EF3132F"/>
    <w:rsid w:val="4F1286A1"/>
    <w:rsid w:val="4F3E1542"/>
    <w:rsid w:val="4FA40C72"/>
    <w:rsid w:val="4FBCBFFB"/>
    <w:rsid w:val="4FC3B4B8"/>
    <w:rsid w:val="4FC6D55C"/>
    <w:rsid w:val="4FD6BB30"/>
    <w:rsid w:val="4FF17899"/>
    <w:rsid w:val="4FFF0D1D"/>
    <w:rsid w:val="502377F1"/>
    <w:rsid w:val="50430598"/>
    <w:rsid w:val="504732A9"/>
    <w:rsid w:val="50EB2A8C"/>
    <w:rsid w:val="50F884C3"/>
    <w:rsid w:val="511731D9"/>
    <w:rsid w:val="511EA7F1"/>
    <w:rsid w:val="5122F51A"/>
    <w:rsid w:val="5149416B"/>
    <w:rsid w:val="514AE91A"/>
    <w:rsid w:val="5153CB66"/>
    <w:rsid w:val="516175AF"/>
    <w:rsid w:val="5230AA09"/>
    <w:rsid w:val="52630BBA"/>
    <w:rsid w:val="527DB408"/>
    <w:rsid w:val="52853008"/>
    <w:rsid w:val="5298B3C0"/>
    <w:rsid w:val="52AE2424"/>
    <w:rsid w:val="5302DF13"/>
    <w:rsid w:val="530A3A00"/>
    <w:rsid w:val="5396E4C1"/>
    <w:rsid w:val="53983F4D"/>
    <w:rsid w:val="53ECD2A2"/>
    <w:rsid w:val="53F85DBD"/>
    <w:rsid w:val="541AE295"/>
    <w:rsid w:val="54223898"/>
    <w:rsid w:val="5424293F"/>
    <w:rsid w:val="54326569"/>
    <w:rsid w:val="545142F9"/>
    <w:rsid w:val="5459A588"/>
    <w:rsid w:val="54759F5E"/>
    <w:rsid w:val="5479E3BE"/>
    <w:rsid w:val="54D8EB44"/>
    <w:rsid w:val="54E82873"/>
    <w:rsid w:val="552F7497"/>
    <w:rsid w:val="55584965"/>
    <w:rsid w:val="556157FC"/>
    <w:rsid w:val="558362DD"/>
    <w:rsid w:val="55930AAF"/>
    <w:rsid w:val="55C19900"/>
    <w:rsid w:val="55CDD4A8"/>
    <w:rsid w:val="55E09EF8"/>
    <w:rsid w:val="55EBF094"/>
    <w:rsid w:val="56108CED"/>
    <w:rsid w:val="5626165B"/>
    <w:rsid w:val="562ABE23"/>
    <w:rsid w:val="56518889"/>
    <w:rsid w:val="5677DDEF"/>
    <w:rsid w:val="5683D826"/>
    <w:rsid w:val="5684E11A"/>
    <w:rsid w:val="570BEE13"/>
    <w:rsid w:val="5752ACAD"/>
    <w:rsid w:val="5761AB58"/>
    <w:rsid w:val="578805E8"/>
    <w:rsid w:val="5789A815"/>
    <w:rsid w:val="57AD7B4A"/>
    <w:rsid w:val="57DEBC0F"/>
    <w:rsid w:val="58234A9E"/>
    <w:rsid w:val="586025F1"/>
    <w:rsid w:val="58605C53"/>
    <w:rsid w:val="589FA93C"/>
    <w:rsid w:val="58A20BC2"/>
    <w:rsid w:val="591080C2"/>
    <w:rsid w:val="5923B3D1"/>
    <w:rsid w:val="5926723F"/>
    <w:rsid w:val="59349188"/>
    <w:rsid w:val="59B04F78"/>
    <w:rsid w:val="5A055CCE"/>
    <w:rsid w:val="5A2C67C5"/>
    <w:rsid w:val="5ADC536D"/>
    <w:rsid w:val="5ADEAB6A"/>
    <w:rsid w:val="5AE394C3"/>
    <w:rsid w:val="5B0DA956"/>
    <w:rsid w:val="5B5E4105"/>
    <w:rsid w:val="5B5F5D71"/>
    <w:rsid w:val="5B6DCCC7"/>
    <w:rsid w:val="5B94EB38"/>
    <w:rsid w:val="5BA5CBDB"/>
    <w:rsid w:val="5BDED2F6"/>
    <w:rsid w:val="5BFCCE90"/>
    <w:rsid w:val="5C2DBDF4"/>
    <w:rsid w:val="5C76CDC6"/>
    <w:rsid w:val="5C9546C2"/>
    <w:rsid w:val="5CE62AE0"/>
    <w:rsid w:val="5D37BE4E"/>
    <w:rsid w:val="5D457FF6"/>
    <w:rsid w:val="5D7C80F9"/>
    <w:rsid w:val="5D86908F"/>
    <w:rsid w:val="5DAD7883"/>
    <w:rsid w:val="5DD8CF25"/>
    <w:rsid w:val="5E0063AF"/>
    <w:rsid w:val="5E7847F1"/>
    <w:rsid w:val="5E8CD605"/>
    <w:rsid w:val="5E9ACA7E"/>
    <w:rsid w:val="5E9BD955"/>
    <w:rsid w:val="5EAC367B"/>
    <w:rsid w:val="5EAFAC60"/>
    <w:rsid w:val="5EE792A4"/>
    <w:rsid w:val="5F483777"/>
    <w:rsid w:val="5F9BC2DD"/>
    <w:rsid w:val="5FC02662"/>
    <w:rsid w:val="5FC14770"/>
    <w:rsid w:val="602186F4"/>
    <w:rsid w:val="602731C2"/>
    <w:rsid w:val="603F38FE"/>
    <w:rsid w:val="6085F8D1"/>
    <w:rsid w:val="60873126"/>
    <w:rsid w:val="60AED73F"/>
    <w:rsid w:val="60DBABF2"/>
    <w:rsid w:val="60DD9063"/>
    <w:rsid w:val="60FC796F"/>
    <w:rsid w:val="61031FF8"/>
    <w:rsid w:val="611F8A53"/>
    <w:rsid w:val="615B3653"/>
    <w:rsid w:val="6165F15C"/>
    <w:rsid w:val="61834EFA"/>
    <w:rsid w:val="61A054CA"/>
    <w:rsid w:val="61AB3877"/>
    <w:rsid w:val="61BBF9FA"/>
    <w:rsid w:val="61D95ABF"/>
    <w:rsid w:val="61DECA7D"/>
    <w:rsid w:val="61E6BBB0"/>
    <w:rsid w:val="621EB67C"/>
    <w:rsid w:val="623ED8FC"/>
    <w:rsid w:val="6242F790"/>
    <w:rsid w:val="62434E76"/>
    <w:rsid w:val="62494956"/>
    <w:rsid w:val="624AE8A2"/>
    <w:rsid w:val="62E8A849"/>
    <w:rsid w:val="630E32FA"/>
    <w:rsid w:val="6312017E"/>
    <w:rsid w:val="63289147"/>
    <w:rsid w:val="63325B3D"/>
    <w:rsid w:val="63357CE3"/>
    <w:rsid w:val="6341284F"/>
    <w:rsid w:val="63C7497A"/>
    <w:rsid w:val="63D7CF22"/>
    <w:rsid w:val="63F167BD"/>
    <w:rsid w:val="64363346"/>
    <w:rsid w:val="644C2A39"/>
    <w:rsid w:val="64764290"/>
    <w:rsid w:val="6493A24D"/>
    <w:rsid w:val="64A10DD6"/>
    <w:rsid w:val="64F23FAA"/>
    <w:rsid w:val="64F92AE6"/>
    <w:rsid w:val="6508FB9C"/>
    <w:rsid w:val="65536922"/>
    <w:rsid w:val="655C206E"/>
    <w:rsid w:val="6567C693"/>
    <w:rsid w:val="65C2F323"/>
    <w:rsid w:val="65F568B4"/>
    <w:rsid w:val="65F7AB98"/>
    <w:rsid w:val="6615AE0E"/>
    <w:rsid w:val="661B6FB2"/>
    <w:rsid w:val="6645D163"/>
    <w:rsid w:val="666360A2"/>
    <w:rsid w:val="66A60E6E"/>
    <w:rsid w:val="66A8481E"/>
    <w:rsid w:val="66A95035"/>
    <w:rsid w:val="66BC17CF"/>
    <w:rsid w:val="6743E087"/>
    <w:rsid w:val="67A59209"/>
    <w:rsid w:val="67E43191"/>
    <w:rsid w:val="680CE5A8"/>
    <w:rsid w:val="681E6230"/>
    <w:rsid w:val="681EF1FD"/>
    <w:rsid w:val="682990EC"/>
    <w:rsid w:val="68313C15"/>
    <w:rsid w:val="68BAB039"/>
    <w:rsid w:val="68D98326"/>
    <w:rsid w:val="695B628B"/>
    <w:rsid w:val="698B85DB"/>
    <w:rsid w:val="69A77D27"/>
    <w:rsid w:val="69B236C3"/>
    <w:rsid w:val="69BDB4D9"/>
    <w:rsid w:val="69E7A1BB"/>
    <w:rsid w:val="6A0B0200"/>
    <w:rsid w:val="6A14C0EE"/>
    <w:rsid w:val="6A3566E1"/>
    <w:rsid w:val="6A75A24C"/>
    <w:rsid w:val="6A80D598"/>
    <w:rsid w:val="6A85E447"/>
    <w:rsid w:val="6AA5454D"/>
    <w:rsid w:val="6AA7807D"/>
    <w:rsid w:val="6AA82ED0"/>
    <w:rsid w:val="6AAFEE12"/>
    <w:rsid w:val="6AB46AA2"/>
    <w:rsid w:val="6AC25571"/>
    <w:rsid w:val="6AF90648"/>
    <w:rsid w:val="6B1FD838"/>
    <w:rsid w:val="6B3F0043"/>
    <w:rsid w:val="6B7A4EB8"/>
    <w:rsid w:val="6B7F006B"/>
    <w:rsid w:val="6BB63571"/>
    <w:rsid w:val="6BEC1A8A"/>
    <w:rsid w:val="6C10EE2B"/>
    <w:rsid w:val="6C1FF616"/>
    <w:rsid w:val="6C6D9E68"/>
    <w:rsid w:val="6C737E86"/>
    <w:rsid w:val="6D00C87A"/>
    <w:rsid w:val="6D0581DC"/>
    <w:rsid w:val="6D345703"/>
    <w:rsid w:val="6D37344F"/>
    <w:rsid w:val="6D39DD82"/>
    <w:rsid w:val="6D4726A6"/>
    <w:rsid w:val="6D57576F"/>
    <w:rsid w:val="6D775EF7"/>
    <w:rsid w:val="6DB35B07"/>
    <w:rsid w:val="6DC685E8"/>
    <w:rsid w:val="6DCBB2E9"/>
    <w:rsid w:val="6E0225C8"/>
    <w:rsid w:val="6E15CB6D"/>
    <w:rsid w:val="6EA42D65"/>
    <w:rsid w:val="6EB2613A"/>
    <w:rsid w:val="6EF8ADF7"/>
    <w:rsid w:val="6F01BA50"/>
    <w:rsid w:val="6F24766C"/>
    <w:rsid w:val="6F3173C0"/>
    <w:rsid w:val="6F444426"/>
    <w:rsid w:val="6F8330E1"/>
    <w:rsid w:val="6F84D453"/>
    <w:rsid w:val="6F94DFDD"/>
    <w:rsid w:val="7015EE21"/>
    <w:rsid w:val="704A7ADB"/>
    <w:rsid w:val="704AD12F"/>
    <w:rsid w:val="7050DAA9"/>
    <w:rsid w:val="707AC94A"/>
    <w:rsid w:val="70E4A44C"/>
    <w:rsid w:val="7121A1B1"/>
    <w:rsid w:val="7152AC4C"/>
    <w:rsid w:val="71993B2E"/>
    <w:rsid w:val="71BE3A0C"/>
    <w:rsid w:val="722F6BA1"/>
    <w:rsid w:val="723542B6"/>
    <w:rsid w:val="72428502"/>
    <w:rsid w:val="725EDE98"/>
    <w:rsid w:val="7281A705"/>
    <w:rsid w:val="728B1870"/>
    <w:rsid w:val="729D1FEB"/>
    <w:rsid w:val="72F5F39C"/>
    <w:rsid w:val="7341857A"/>
    <w:rsid w:val="7397269A"/>
    <w:rsid w:val="73DD4FA0"/>
    <w:rsid w:val="73DDBD0B"/>
    <w:rsid w:val="73E74212"/>
    <w:rsid w:val="7429E39E"/>
    <w:rsid w:val="74510FBF"/>
    <w:rsid w:val="74633ACD"/>
    <w:rsid w:val="74EF01CC"/>
    <w:rsid w:val="7503C336"/>
    <w:rsid w:val="752E801A"/>
    <w:rsid w:val="754042BE"/>
    <w:rsid w:val="75689104"/>
    <w:rsid w:val="757B0F91"/>
    <w:rsid w:val="759906D3"/>
    <w:rsid w:val="75AD2A8A"/>
    <w:rsid w:val="75C22549"/>
    <w:rsid w:val="75C73C34"/>
    <w:rsid w:val="75D0A2E6"/>
    <w:rsid w:val="75FE0BF6"/>
    <w:rsid w:val="76017161"/>
    <w:rsid w:val="760CA31E"/>
    <w:rsid w:val="760FD324"/>
    <w:rsid w:val="76349F9B"/>
    <w:rsid w:val="7644C381"/>
    <w:rsid w:val="7652EDF1"/>
    <w:rsid w:val="7695DE83"/>
    <w:rsid w:val="76978B6D"/>
    <w:rsid w:val="769B6AF0"/>
    <w:rsid w:val="769C7B9D"/>
    <w:rsid w:val="769F547E"/>
    <w:rsid w:val="76B72C77"/>
    <w:rsid w:val="76C2D6A6"/>
    <w:rsid w:val="76D431D3"/>
    <w:rsid w:val="7716653D"/>
    <w:rsid w:val="77277B38"/>
    <w:rsid w:val="77B4536A"/>
    <w:rsid w:val="77BD4BFF"/>
    <w:rsid w:val="77BE9D6B"/>
    <w:rsid w:val="77E3EA02"/>
    <w:rsid w:val="77F9C6FE"/>
    <w:rsid w:val="7806A26A"/>
    <w:rsid w:val="780C23D5"/>
    <w:rsid w:val="783BCD14"/>
    <w:rsid w:val="789522A1"/>
    <w:rsid w:val="78A32D21"/>
    <w:rsid w:val="79140B75"/>
    <w:rsid w:val="79435EC8"/>
    <w:rsid w:val="7944B4D1"/>
    <w:rsid w:val="796B8534"/>
    <w:rsid w:val="79752844"/>
    <w:rsid w:val="79781F5C"/>
    <w:rsid w:val="79791B43"/>
    <w:rsid w:val="7996B001"/>
    <w:rsid w:val="79E42E86"/>
    <w:rsid w:val="7A5A5E11"/>
    <w:rsid w:val="7A6C3007"/>
    <w:rsid w:val="7A7BB77A"/>
    <w:rsid w:val="7A9AEF02"/>
    <w:rsid w:val="7AA5C22C"/>
    <w:rsid w:val="7AADC002"/>
    <w:rsid w:val="7AEBBD90"/>
    <w:rsid w:val="7B1F5A18"/>
    <w:rsid w:val="7B23EA1D"/>
    <w:rsid w:val="7B25A05A"/>
    <w:rsid w:val="7B355BEE"/>
    <w:rsid w:val="7B709A73"/>
    <w:rsid w:val="7B95A245"/>
    <w:rsid w:val="7BA08D4F"/>
    <w:rsid w:val="7BA4E99D"/>
    <w:rsid w:val="7BAF43CE"/>
    <w:rsid w:val="7C447BB2"/>
    <w:rsid w:val="7CB914FD"/>
    <w:rsid w:val="7CBDC3D7"/>
    <w:rsid w:val="7CBF6F23"/>
    <w:rsid w:val="7CEC4CD0"/>
    <w:rsid w:val="7D0C5C8D"/>
    <w:rsid w:val="7D54F671"/>
    <w:rsid w:val="7D6714B3"/>
    <w:rsid w:val="7D8759F9"/>
    <w:rsid w:val="7DA66100"/>
    <w:rsid w:val="7DB94901"/>
    <w:rsid w:val="7E0656A2"/>
    <w:rsid w:val="7E4C1984"/>
    <w:rsid w:val="7F0D263B"/>
    <w:rsid w:val="7F702E7D"/>
    <w:rsid w:val="7F73D760"/>
    <w:rsid w:val="7F83518B"/>
    <w:rsid w:val="7F866CD3"/>
    <w:rsid w:val="7F88AA63"/>
    <w:rsid w:val="7F8CFB31"/>
    <w:rsid w:val="7F98392C"/>
    <w:rsid w:val="7F9DBC57"/>
    <w:rsid w:val="7FC08B12"/>
    <w:rsid w:val="7FC72362"/>
    <w:rsid w:val="7FE274AA"/>
    <w:rsid w:val="7FF3091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580A5"/>
  <w15:chartTrackingRefBased/>
  <w15:docId w15:val="{29D3998F-9C2A-4A14-BB77-89F754506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3410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410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41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41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41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41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41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41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410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3410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3410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3410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3410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3410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3410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3410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3410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34104"/>
    <w:rPr>
      <w:rFonts w:eastAsiaTheme="majorEastAsia" w:cstheme="majorBidi"/>
      <w:color w:val="272727" w:themeColor="text1" w:themeTint="D8"/>
    </w:rPr>
  </w:style>
  <w:style w:type="paragraph" w:styleId="Title">
    <w:name w:val="Title"/>
    <w:basedOn w:val="Normal"/>
    <w:next w:val="Normal"/>
    <w:link w:val="TitleChar"/>
    <w:uiPriority w:val="10"/>
    <w:qFormat/>
    <w:rsid w:val="0023410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3410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3410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341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4104"/>
    <w:pPr>
      <w:spacing w:before="160"/>
      <w:jc w:val="center"/>
    </w:pPr>
    <w:rPr>
      <w:i/>
      <w:iCs/>
      <w:color w:val="404040" w:themeColor="text1" w:themeTint="BF"/>
    </w:rPr>
  </w:style>
  <w:style w:type="character" w:styleId="QuoteChar" w:customStyle="1">
    <w:name w:val="Quote Char"/>
    <w:basedOn w:val="DefaultParagraphFont"/>
    <w:link w:val="Quote"/>
    <w:uiPriority w:val="29"/>
    <w:rsid w:val="00234104"/>
    <w:rPr>
      <w:i/>
      <w:iCs/>
      <w:color w:val="404040" w:themeColor="text1" w:themeTint="BF"/>
    </w:rPr>
  </w:style>
  <w:style w:type="paragraph" w:styleId="ListParagraph">
    <w:name w:val="List Paragraph"/>
    <w:aliases w:val="List Paragraph21,Buletai,Bullet EY,lp1,Bullet 1,Use Case List Paragraph,Numbering,ERP-List Paragraph,List Paragraph11,List Paragraph111,Paragraph,List Paragraph Red,List Paragraph2,Sąrašo pastraipa.Bullet,Bullet,Lentele"/>
    <w:basedOn w:val="Normal"/>
    <w:link w:val="ListParagraphChar"/>
    <w:uiPriority w:val="34"/>
    <w:qFormat/>
    <w:rsid w:val="00234104"/>
    <w:pPr>
      <w:ind w:left="720"/>
      <w:contextualSpacing/>
    </w:pPr>
  </w:style>
  <w:style w:type="character" w:styleId="IntenseEmphasis">
    <w:name w:val="Intense Emphasis"/>
    <w:basedOn w:val="DefaultParagraphFont"/>
    <w:uiPriority w:val="21"/>
    <w:qFormat/>
    <w:rsid w:val="00234104"/>
    <w:rPr>
      <w:i/>
      <w:iCs/>
      <w:color w:val="0F4761" w:themeColor="accent1" w:themeShade="BF"/>
    </w:rPr>
  </w:style>
  <w:style w:type="paragraph" w:styleId="IntenseQuote">
    <w:name w:val="Intense Quote"/>
    <w:basedOn w:val="Normal"/>
    <w:next w:val="Normal"/>
    <w:link w:val="IntenseQuoteChar"/>
    <w:uiPriority w:val="30"/>
    <w:qFormat/>
    <w:rsid w:val="0023410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34104"/>
    <w:rPr>
      <w:i/>
      <w:iCs/>
      <w:color w:val="0F4761" w:themeColor="accent1" w:themeShade="BF"/>
    </w:rPr>
  </w:style>
  <w:style w:type="character" w:styleId="IntenseReference">
    <w:name w:val="Intense Reference"/>
    <w:basedOn w:val="DefaultParagraphFont"/>
    <w:uiPriority w:val="32"/>
    <w:qFormat/>
    <w:rsid w:val="00234104"/>
    <w:rPr>
      <w:b/>
      <w:bCs/>
      <w:smallCaps/>
      <w:color w:val="0F4761" w:themeColor="accent1" w:themeShade="BF"/>
      <w:spacing w:val="5"/>
    </w:rPr>
  </w:style>
  <w:style w:type="character" w:styleId="ListParagraphChar" w:customStyle="1">
    <w:name w:val="List Paragraph Char"/>
    <w:aliases w:val="List Paragraph21 Char,Buletai Char,Bullet EY Char,lp1 Char,Bullet 1 Char,Use Case List Paragraph Char,Numbering Char,ERP-List Paragraph Char,List Paragraph11 Char,List Paragraph111 Char,Paragraph Char,List Paragraph Red Char"/>
    <w:link w:val="ListParagraph"/>
    <w:uiPriority w:val="34"/>
    <w:qFormat/>
    <w:locked/>
    <w:rsid w:val="00234104"/>
  </w:style>
  <w:style w:type="character" w:styleId="Hyperlink">
    <w:name w:val="Hyperlink"/>
    <w:basedOn w:val="DefaultParagraphFont"/>
    <w:uiPriority w:val="99"/>
    <w:unhideWhenUsed/>
    <w:rsid w:val="00D802DC"/>
    <w:rPr>
      <w:color w:val="467886" w:themeColor="hyperlink"/>
      <w:u w:val="single"/>
    </w:rPr>
  </w:style>
  <w:style w:type="paragraph" w:styleId="elementtoproof" w:customStyle="1">
    <w:name w:val="elementtoproof"/>
    <w:basedOn w:val="Normal"/>
    <w:rsid w:val="00D802DC"/>
    <w:pPr>
      <w:spacing w:after="0" w:line="240" w:lineRule="auto"/>
    </w:pPr>
    <w:rPr>
      <w:rFonts w:ascii="Calibri" w:hAnsi="Calibri" w:eastAsia="Calibri" w:cs="Calibri"/>
      <w:kern w:val="0"/>
      <w:lang w:eastAsia="lt-LT"/>
      <w14:ligatures w14:val="none"/>
    </w:rPr>
  </w:style>
  <w:style w:type="character" w:styleId="UnresolvedMention">
    <w:name w:val="Unresolved Mention"/>
    <w:basedOn w:val="DefaultParagraphFont"/>
    <w:uiPriority w:val="99"/>
    <w:semiHidden/>
    <w:unhideWhenUsed/>
    <w:rsid w:val="00D802DC"/>
    <w:rPr>
      <w:color w:val="605E5C"/>
      <w:shd w:val="clear" w:color="auto" w:fill="E1DFDD"/>
    </w:rPr>
  </w:style>
  <w:style w:type="table" w:styleId="TableGrid">
    <w:name w:val="Table Grid"/>
    <w:basedOn w:val="TableNormal"/>
    <w:uiPriority w:val="39"/>
    <w:rsid w:val="009E21EF"/>
    <w:pPr>
      <w:widowControl w:val="0"/>
      <w:autoSpaceDE w:val="0"/>
      <w:autoSpaceDN w:val="0"/>
      <w:spacing w:after="0" w:line="240" w:lineRule="auto"/>
    </w:pPr>
    <w:rPr>
      <w:kern w:val="0"/>
      <w:lang w:val="en-US"/>
      <w14:ligatures w14:val="none"/>
    </w:rPr>
    <w:tblPr>
      <w:tblInd w:w="0" w:type="nil"/>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normaltextrun" w:customStyle="1">
    <w:name w:val="normaltextrun"/>
    <w:basedOn w:val="DefaultParagraphFont"/>
    <w:rsid w:val="006A02E9"/>
  </w:style>
  <w:style w:type="character" w:styleId="eop" w:customStyle="1">
    <w:name w:val="eop"/>
    <w:basedOn w:val="DefaultParagraphFont"/>
    <w:rsid w:val="006A02E9"/>
  </w:style>
  <w:style w:type="character" w:styleId="CommentReference">
    <w:name w:val="annotation reference"/>
    <w:basedOn w:val="DefaultParagraphFont"/>
    <w:uiPriority w:val="99"/>
    <w:semiHidden/>
    <w:unhideWhenUsed/>
    <w:rsid w:val="00543FE8"/>
    <w:rPr>
      <w:sz w:val="16"/>
      <w:szCs w:val="16"/>
    </w:rPr>
  </w:style>
  <w:style w:type="paragraph" w:styleId="CommentText">
    <w:name w:val="annotation text"/>
    <w:basedOn w:val="Normal"/>
    <w:link w:val="CommentTextChar"/>
    <w:uiPriority w:val="99"/>
    <w:unhideWhenUsed/>
    <w:rsid w:val="00543FE8"/>
    <w:pPr>
      <w:spacing w:line="240" w:lineRule="auto"/>
    </w:pPr>
    <w:rPr>
      <w:sz w:val="20"/>
      <w:szCs w:val="20"/>
    </w:rPr>
  </w:style>
  <w:style w:type="character" w:styleId="CommentTextChar" w:customStyle="1">
    <w:name w:val="Comment Text Char"/>
    <w:basedOn w:val="DefaultParagraphFont"/>
    <w:link w:val="CommentText"/>
    <w:uiPriority w:val="99"/>
    <w:rsid w:val="00543FE8"/>
    <w:rPr>
      <w:sz w:val="20"/>
      <w:szCs w:val="20"/>
    </w:rPr>
  </w:style>
  <w:style w:type="paragraph" w:styleId="CommentSubject">
    <w:name w:val="annotation subject"/>
    <w:basedOn w:val="CommentText"/>
    <w:next w:val="CommentText"/>
    <w:link w:val="CommentSubjectChar"/>
    <w:uiPriority w:val="99"/>
    <w:semiHidden/>
    <w:unhideWhenUsed/>
    <w:rsid w:val="00543FE8"/>
    <w:rPr>
      <w:b/>
      <w:bCs/>
    </w:rPr>
  </w:style>
  <w:style w:type="character" w:styleId="CommentSubjectChar" w:customStyle="1">
    <w:name w:val="Comment Subject Char"/>
    <w:basedOn w:val="CommentTextChar"/>
    <w:link w:val="CommentSubject"/>
    <w:uiPriority w:val="99"/>
    <w:semiHidden/>
    <w:rsid w:val="00543FE8"/>
    <w:rPr>
      <w:b/>
      <w:bCs/>
      <w:sz w:val="20"/>
      <w:szCs w:val="20"/>
    </w:rPr>
  </w:style>
  <w:style w:type="paragraph" w:styleId="Revision">
    <w:name w:val="Revision"/>
    <w:hidden/>
    <w:uiPriority w:val="99"/>
    <w:semiHidden/>
    <w:rsid w:val="00B7550A"/>
    <w:pPr>
      <w:spacing w:after="0" w:line="240" w:lineRule="auto"/>
    </w:pPr>
  </w:style>
  <w:style w:type="paragraph" w:styleId="BalloonText">
    <w:name w:val="Balloon Text"/>
    <w:basedOn w:val="Normal"/>
    <w:link w:val="BalloonTextChar"/>
    <w:uiPriority w:val="99"/>
    <w:semiHidden/>
    <w:unhideWhenUsed/>
    <w:rsid w:val="00713C86"/>
    <w:pPr>
      <w:spacing w:after="0" w:line="240" w:lineRule="auto"/>
    </w:pPr>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713C86"/>
    <w:rPr>
      <w:rFonts w:ascii="Times New Roman" w:hAnsi="Times New Roman" w:cs="Times New Roman"/>
      <w:sz w:val="18"/>
      <w:szCs w:val="18"/>
    </w:rPr>
  </w:style>
  <w:style w:type="paragraph" w:styleId="paragraph" w:customStyle="1">
    <w:name w:val="paragraph"/>
    <w:basedOn w:val="Normal"/>
    <w:rsid w:val="006F0A8D"/>
    <w:pPr>
      <w:spacing w:before="100" w:beforeAutospacing="1" w:after="100" w:afterAutospacing="1" w:line="240" w:lineRule="auto"/>
    </w:pPr>
    <w:rPr>
      <w:rFonts w:ascii="Times New Roman" w:hAnsi="Times New Roman" w:eastAsia="Times New Roman" w:cs="Times New Roman"/>
      <w:kern w:val="0"/>
      <w:sz w:val="24"/>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873774">
      <w:bodyDiv w:val="1"/>
      <w:marLeft w:val="0"/>
      <w:marRight w:val="0"/>
      <w:marTop w:val="0"/>
      <w:marBottom w:val="0"/>
      <w:divBdr>
        <w:top w:val="none" w:sz="0" w:space="0" w:color="auto"/>
        <w:left w:val="none" w:sz="0" w:space="0" w:color="auto"/>
        <w:bottom w:val="none" w:sz="0" w:space="0" w:color="auto"/>
        <w:right w:val="none" w:sz="0" w:space="0" w:color="auto"/>
      </w:divBdr>
    </w:div>
    <w:div w:id="331952213">
      <w:bodyDiv w:val="1"/>
      <w:marLeft w:val="0"/>
      <w:marRight w:val="0"/>
      <w:marTop w:val="0"/>
      <w:marBottom w:val="0"/>
      <w:divBdr>
        <w:top w:val="none" w:sz="0" w:space="0" w:color="auto"/>
        <w:left w:val="none" w:sz="0" w:space="0" w:color="auto"/>
        <w:bottom w:val="none" w:sz="0" w:space="0" w:color="auto"/>
        <w:right w:val="none" w:sz="0" w:space="0" w:color="auto"/>
      </w:divBdr>
    </w:div>
    <w:div w:id="504978443">
      <w:bodyDiv w:val="1"/>
      <w:marLeft w:val="0"/>
      <w:marRight w:val="0"/>
      <w:marTop w:val="0"/>
      <w:marBottom w:val="0"/>
      <w:divBdr>
        <w:top w:val="none" w:sz="0" w:space="0" w:color="auto"/>
        <w:left w:val="none" w:sz="0" w:space="0" w:color="auto"/>
        <w:bottom w:val="none" w:sz="0" w:space="0" w:color="auto"/>
        <w:right w:val="none" w:sz="0" w:space="0" w:color="auto"/>
      </w:divBdr>
    </w:div>
    <w:div w:id="757556603">
      <w:bodyDiv w:val="1"/>
      <w:marLeft w:val="0"/>
      <w:marRight w:val="0"/>
      <w:marTop w:val="0"/>
      <w:marBottom w:val="0"/>
      <w:divBdr>
        <w:top w:val="none" w:sz="0" w:space="0" w:color="auto"/>
        <w:left w:val="none" w:sz="0" w:space="0" w:color="auto"/>
        <w:bottom w:val="none" w:sz="0" w:space="0" w:color="auto"/>
        <w:right w:val="none" w:sz="0" w:space="0" w:color="auto"/>
      </w:divBdr>
    </w:div>
    <w:div w:id="882248015">
      <w:bodyDiv w:val="1"/>
      <w:marLeft w:val="0"/>
      <w:marRight w:val="0"/>
      <w:marTop w:val="0"/>
      <w:marBottom w:val="0"/>
      <w:divBdr>
        <w:top w:val="none" w:sz="0" w:space="0" w:color="auto"/>
        <w:left w:val="none" w:sz="0" w:space="0" w:color="auto"/>
        <w:bottom w:val="none" w:sz="0" w:space="0" w:color="auto"/>
        <w:right w:val="none" w:sz="0" w:space="0" w:color="auto"/>
      </w:divBdr>
    </w:div>
    <w:div w:id="1030062050">
      <w:bodyDiv w:val="1"/>
      <w:marLeft w:val="0"/>
      <w:marRight w:val="0"/>
      <w:marTop w:val="0"/>
      <w:marBottom w:val="0"/>
      <w:divBdr>
        <w:top w:val="none" w:sz="0" w:space="0" w:color="auto"/>
        <w:left w:val="none" w:sz="0" w:space="0" w:color="auto"/>
        <w:bottom w:val="none" w:sz="0" w:space="0" w:color="auto"/>
        <w:right w:val="none" w:sz="0" w:space="0" w:color="auto"/>
      </w:divBdr>
    </w:div>
    <w:div w:id="1124613205">
      <w:bodyDiv w:val="1"/>
      <w:marLeft w:val="0"/>
      <w:marRight w:val="0"/>
      <w:marTop w:val="0"/>
      <w:marBottom w:val="0"/>
      <w:divBdr>
        <w:top w:val="none" w:sz="0" w:space="0" w:color="auto"/>
        <w:left w:val="none" w:sz="0" w:space="0" w:color="auto"/>
        <w:bottom w:val="none" w:sz="0" w:space="0" w:color="auto"/>
        <w:right w:val="none" w:sz="0" w:space="0" w:color="auto"/>
      </w:divBdr>
    </w:div>
    <w:div w:id="1414814795">
      <w:bodyDiv w:val="1"/>
      <w:marLeft w:val="0"/>
      <w:marRight w:val="0"/>
      <w:marTop w:val="0"/>
      <w:marBottom w:val="0"/>
      <w:divBdr>
        <w:top w:val="none" w:sz="0" w:space="0" w:color="auto"/>
        <w:left w:val="none" w:sz="0" w:space="0" w:color="auto"/>
        <w:bottom w:val="none" w:sz="0" w:space="0" w:color="auto"/>
        <w:right w:val="none" w:sz="0" w:space="0" w:color="auto"/>
      </w:divBdr>
    </w:div>
    <w:div w:id="1946425494">
      <w:bodyDiv w:val="1"/>
      <w:marLeft w:val="0"/>
      <w:marRight w:val="0"/>
      <w:marTop w:val="0"/>
      <w:marBottom w:val="0"/>
      <w:divBdr>
        <w:top w:val="none" w:sz="0" w:space="0" w:color="auto"/>
        <w:left w:val="none" w:sz="0" w:space="0" w:color="auto"/>
        <w:bottom w:val="none" w:sz="0" w:space="0" w:color="auto"/>
        <w:right w:val="none" w:sz="0" w:space="0" w:color="auto"/>
      </w:divBdr>
      <w:divsChild>
        <w:div w:id="1174877294">
          <w:marLeft w:val="0"/>
          <w:marRight w:val="0"/>
          <w:marTop w:val="0"/>
          <w:marBottom w:val="0"/>
          <w:divBdr>
            <w:top w:val="none" w:sz="0" w:space="0" w:color="auto"/>
            <w:left w:val="none" w:sz="0" w:space="0" w:color="auto"/>
            <w:bottom w:val="none" w:sz="0" w:space="0" w:color="auto"/>
            <w:right w:val="none" w:sz="0" w:space="0" w:color="auto"/>
          </w:divBdr>
        </w:div>
      </w:divsChild>
    </w:div>
    <w:div w:id="2000770250">
      <w:bodyDiv w:val="1"/>
      <w:marLeft w:val="0"/>
      <w:marRight w:val="0"/>
      <w:marTop w:val="0"/>
      <w:marBottom w:val="0"/>
      <w:divBdr>
        <w:top w:val="none" w:sz="0" w:space="0" w:color="auto"/>
        <w:left w:val="none" w:sz="0" w:space="0" w:color="auto"/>
        <w:bottom w:val="none" w:sz="0" w:space="0" w:color="auto"/>
        <w:right w:val="none" w:sz="0" w:space="0" w:color="auto"/>
      </w:divBdr>
      <w:divsChild>
        <w:div w:id="24332299">
          <w:marLeft w:val="0"/>
          <w:marRight w:val="0"/>
          <w:marTop w:val="0"/>
          <w:marBottom w:val="0"/>
          <w:divBdr>
            <w:top w:val="none" w:sz="0" w:space="0" w:color="auto"/>
            <w:left w:val="none" w:sz="0" w:space="0" w:color="auto"/>
            <w:bottom w:val="none" w:sz="0" w:space="0" w:color="auto"/>
            <w:right w:val="none" w:sz="0" w:space="0" w:color="auto"/>
          </w:divBdr>
        </w:div>
      </w:divsChild>
    </w:div>
    <w:div w:id="2040620724">
      <w:bodyDiv w:val="1"/>
      <w:marLeft w:val="0"/>
      <w:marRight w:val="0"/>
      <w:marTop w:val="0"/>
      <w:marBottom w:val="0"/>
      <w:divBdr>
        <w:top w:val="none" w:sz="0" w:space="0" w:color="auto"/>
        <w:left w:val="none" w:sz="0" w:space="0" w:color="auto"/>
        <w:bottom w:val="none" w:sz="0" w:space="0" w:color="auto"/>
        <w:right w:val="none" w:sz="0" w:space="0" w:color="auto"/>
      </w:divBdr>
    </w:div>
    <w:div w:id="207049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2021.esinvesticijos.lt/dokumentai/es-emblemos-naudojimas-vykdant-2021-2027-m-es"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https://smsm.lrv.lt/lt/administracine-informacija/ministerijos-logotipas" TargetMode="External" Id="rId9" /><Relationship Type="http://schemas.microsoft.com/office/2016/09/relationships/commentsIds" Target="commentsIds.xml" Id="R27702a5201714278" /><Relationship Type="http://schemas.microsoft.com/office/2011/relationships/commentsExtended" Target="commentsExtended.xml" Id="Rea96c10f6f814172" /><Relationship Type="http://schemas.microsoft.com/office/2011/relationships/people" Target="people.xml" Id="R689bc5c7a0a741f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c3a61cb4357ac62e19d0abfd50d623e4">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7a92cbf20b556a0d2d1d6d376e39f14f"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SharingHintHash" ma:index="20"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Props1.xml><?xml version="1.0" encoding="utf-8"?>
<ds:datastoreItem xmlns:ds="http://schemas.openxmlformats.org/officeDocument/2006/customXml" ds:itemID="{0977DC89-BBD5-4749-B04B-8537805F97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026DE6-0486-44B4-9745-0FB34EABB91F}">
  <ds:schemaRefs>
    <ds:schemaRef ds:uri="http://schemas.microsoft.com/sharepoint/v3/contenttype/forms"/>
  </ds:schemaRefs>
</ds:datastoreItem>
</file>

<file path=customXml/itemProps3.xml><?xml version="1.0" encoding="utf-8"?>
<ds:datastoreItem xmlns:ds="http://schemas.openxmlformats.org/officeDocument/2006/customXml" ds:itemID="{B5DEA980-0492-4BF9-9FC5-8547EF760524}">
  <ds:schemaRefs>
    <ds:schemaRef ds:uri="http://schemas.microsoft.com/office/2006/metadata/properties"/>
    <ds:schemaRef ds:uri="http://schemas.microsoft.com/office/infopath/2007/PartnerControls"/>
    <ds:schemaRef ds:uri="441e4d8e-a8ab-46be-9694-e40af28e9c6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Rūta Mazgelytė</dc:creator>
  <lastModifiedBy>Rūta Mazgelytė</lastModifiedBy>
  <revision>28</revision>
  <dcterms:created xsi:type="dcterms:W3CDTF">2026-06-22T08:44:00.0000000Z</dcterms:created>
  <dcterms:modified xsi:type="dcterms:W3CDTF">2026-10-01T11:19:49.1633698Z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