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F40999">
          <w:pPr>
            <w:ind w:left="567" w:firstLine="0"/>
            <w:contextualSpacing/>
            <w:jc w:val="center"/>
            <w:rPr>
              <w:rFonts w:ascii="Arial" w:hAnsi="Arial" w:cs="Arial"/>
              <w:b/>
              <w:bCs/>
            </w:rPr>
          </w:pPr>
        </w:p>
        <w:p w14:paraId="5E578E90" w14:textId="1C63E4C5" w:rsidR="005F13F0" w:rsidRPr="001F6849" w:rsidRDefault="001507E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LIETUVOS KARIUOMENĖS</w:t>
          </w:r>
          <w:r w:rsidR="00AA14D5" w:rsidRPr="001F6849">
            <w:rPr>
              <w:rFonts w:ascii="Times New Roman" w:hAnsi="Times New Roman" w:cs="Times New Roman"/>
              <w:b/>
              <w:bCs/>
              <w:sz w:val="28"/>
              <w:szCs w:val="28"/>
            </w:rPr>
            <w:t xml:space="preserve"> KIBERNETINĖS GYNYBOS VALDYBOS</w:t>
          </w:r>
        </w:p>
        <w:p w14:paraId="2AF537A1" w14:textId="1967000D" w:rsidR="00AA14D5" w:rsidRPr="001F6849" w:rsidRDefault="00AA14D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INFORMACINIŲ TECHNOLOGIJŲ TARNYBA</w:t>
          </w:r>
        </w:p>
        <w:p w14:paraId="46315E48" w14:textId="77777777" w:rsidR="00C32E53" w:rsidRPr="001F6849" w:rsidRDefault="00C32E53" w:rsidP="00F40999">
          <w:pPr>
            <w:ind w:left="567" w:firstLine="0"/>
            <w:contextualSpacing/>
            <w:jc w:val="center"/>
            <w:rPr>
              <w:rFonts w:ascii="Times New Roman" w:hAnsi="Times New Roman" w:cs="Times New Roman"/>
              <w:color w:val="00B050"/>
              <w:lang w:val="en-US"/>
            </w:rPr>
          </w:pPr>
        </w:p>
        <w:p w14:paraId="4B92F888" w14:textId="77777777" w:rsidR="00C32E53" w:rsidRPr="001F6849" w:rsidRDefault="00C32E53" w:rsidP="00F40999">
          <w:pPr>
            <w:ind w:left="567" w:firstLine="0"/>
            <w:contextualSpacing/>
            <w:jc w:val="center"/>
            <w:rPr>
              <w:rFonts w:ascii="Times New Roman" w:hAnsi="Times New Roman" w:cs="Times New Roman"/>
              <w:color w:val="00B050"/>
            </w:rPr>
          </w:pPr>
        </w:p>
        <w:p w14:paraId="47B8E29B" w14:textId="1ADA2B87" w:rsidR="00D526C8" w:rsidRPr="001F6849" w:rsidRDefault="00D526C8" w:rsidP="00F40999">
          <w:pPr>
            <w:ind w:left="567" w:firstLine="0"/>
            <w:contextualSpacing/>
            <w:jc w:val="center"/>
            <w:rPr>
              <w:rFonts w:ascii="Times New Roman" w:hAnsi="Times New Roman" w:cs="Times New Roman"/>
            </w:rPr>
          </w:pPr>
        </w:p>
        <w:p w14:paraId="47EF0C37" w14:textId="38E43329" w:rsidR="00D526C8" w:rsidRPr="000B3265" w:rsidRDefault="00000000" w:rsidP="000B3265">
          <w:pPr>
            <w:ind w:left="567" w:firstLine="0"/>
            <w:contextualSpacing/>
            <w:jc w:val="right"/>
            <w:rPr>
              <w:rFonts w:ascii="Times New Roman" w:hAnsi="Times New Roman" w:cs="Times New Roman"/>
              <w:sz w:val="22"/>
              <w:szCs w:val="22"/>
            </w:rPr>
          </w:pPr>
          <w:sdt>
            <w:sdtPr>
              <w:rPr>
                <w:rFonts w:ascii="Times New Roman" w:eastAsia="Calibri" w:hAnsi="Times New Roman" w:cs="Times New Roman"/>
                <w:color w:val="000000"/>
                <w:sz w:val="22"/>
                <w:szCs w:val="22"/>
                <w:lang w:eastAsia="en-US"/>
              </w:rPr>
              <w:id w:val="-1088000139"/>
              <w:placeholder>
                <w:docPart w:val="61D408C28F924FAA87774172B6FDD227"/>
              </w:placeholder>
              <w:date w:fullDate="2026-10-05T00:00:00Z">
                <w:dateFormat w:val="yyyy-MM-dd"/>
                <w:lid w:val="lt-LT"/>
                <w:storeMappedDataAs w:val="dateTime"/>
                <w:calendar w:val="gregorian"/>
              </w:date>
            </w:sdtPr>
            <w:sdtContent>
              <w:r w:rsidR="000B3265" w:rsidRPr="000B3265">
                <w:rPr>
                  <w:rFonts w:ascii="Times New Roman" w:eastAsia="Calibri" w:hAnsi="Times New Roman" w:cs="Times New Roman"/>
                  <w:color w:val="000000"/>
                  <w:sz w:val="22"/>
                  <w:szCs w:val="22"/>
                  <w:lang w:eastAsia="en-US"/>
                </w:rPr>
                <w:t>2026-</w:t>
              </w:r>
              <w:r w:rsidR="001B02CE">
                <w:rPr>
                  <w:rFonts w:ascii="Times New Roman" w:eastAsia="Calibri" w:hAnsi="Times New Roman" w:cs="Times New Roman"/>
                  <w:color w:val="000000"/>
                  <w:sz w:val="22"/>
                  <w:szCs w:val="22"/>
                  <w:lang w:eastAsia="en-US"/>
                </w:rPr>
                <w:t>10</w:t>
              </w:r>
              <w:r w:rsidR="000B3265" w:rsidRPr="000B3265">
                <w:rPr>
                  <w:rFonts w:ascii="Times New Roman" w:eastAsia="Calibri" w:hAnsi="Times New Roman" w:cs="Times New Roman"/>
                  <w:color w:val="000000"/>
                  <w:sz w:val="22"/>
                  <w:szCs w:val="22"/>
                  <w:lang w:eastAsia="en-US"/>
                </w:rPr>
                <w:t>-</w:t>
              </w:r>
              <w:r w:rsidR="00DD58B1">
                <w:rPr>
                  <w:rFonts w:ascii="Times New Roman" w:eastAsia="Calibri" w:hAnsi="Times New Roman" w:cs="Times New Roman"/>
                  <w:color w:val="000000"/>
                  <w:sz w:val="22"/>
                  <w:szCs w:val="22"/>
                  <w:lang w:eastAsia="en-US"/>
                </w:rPr>
                <w:t>0</w:t>
              </w:r>
              <w:r w:rsidR="001432E4">
                <w:rPr>
                  <w:rFonts w:ascii="Times New Roman" w:eastAsia="Calibri" w:hAnsi="Times New Roman" w:cs="Times New Roman"/>
                  <w:color w:val="000000"/>
                  <w:sz w:val="22"/>
                  <w:szCs w:val="22"/>
                  <w:lang w:eastAsia="en-US"/>
                </w:rPr>
                <w:t>5</w:t>
              </w:r>
            </w:sdtContent>
          </w:sdt>
          <w:r w:rsidR="000B3265" w:rsidRPr="000B3265">
            <w:rPr>
              <w:rFonts w:ascii="Times New Roman" w:eastAsia="Calibri" w:hAnsi="Times New Roman" w:cs="Times New Roman"/>
              <w:color w:val="000000"/>
              <w:sz w:val="22"/>
              <w:szCs w:val="22"/>
              <w:lang w:eastAsia="en-US"/>
            </w:rPr>
            <w:t xml:space="preserve"> /</w:t>
          </w:r>
          <w:r w:rsidR="000B3265" w:rsidRPr="000B3265">
            <w:rPr>
              <w:color w:val="000000"/>
              <w:sz w:val="22"/>
              <w:szCs w:val="22"/>
            </w:rPr>
            <w:t xml:space="preserve"> </w:t>
          </w:r>
          <w:r w:rsidR="001E0C3C" w:rsidRPr="001E0C3C">
            <w:rPr>
              <w:rFonts w:ascii="Times New Roman" w:eastAsia="Calibri" w:hAnsi="Times New Roman" w:cs="Times New Roman"/>
              <w:color w:val="000000"/>
              <w:sz w:val="22"/>
              <w:szCs w:val="22"/>
              <w:lang w:eastAsia="en-US"/>
            </w:rPr>
            <w:t>14R-DP-62-1</w:t>
          </w:r>
          <w:r w:rsidR="000B3265" w:rsidRPr="001E0C3C">
            <w:rPr>
              <w:rFonts w:ascii="Times New Roman" w:eastAsia="Calibri" w:hAnsi="Times New Roman" w:cs="Times New Roman"/>
              <w:color w:val="000000"/>
              <w:sz w:val="22"/>
              <w:szCs w:val="22"/>
              <w:lang w:eastAsia="en-US"/>
            </w:rPr>
            <w:t>-</w:t>
          </w:r>
          <w:r w:rsidR="00CA4E48" w:rsidRPr="001E0C3C">
            <w:rPr>
              <w:rFonts w:ascii="Times New Roman" w:eastAsia="Calibri" w:hAnsi="Times New Roman" w:cs="Times New Roman"/>
              <w:color w:val="000000"/>
              <w:sz w:val="22"/>
              <w:szCs w:val="22"/>
              <w:lang w:eastAsia="en-US"/>
            </w:rPr>
            <w:t>IS</w:t>
          </w:r>
          <w:r w:rsidR="000B3265" w:rsidRPr="001E0C3C">
            <w:rPr>
              <w:rFonts w:ascii="Times New Roman" w:eastAsia="Calibri" w:hAnsi="Times New Roman" w:cs="Times New Roman"/>
              <w:color w:val="000000"/>
              <w:sz w:val="22"/>
              <w:szCs w:val="22"/>
              <w:lang w:eastAsia="en-US"/>
            </w:rPr>
            <w:t>-1(1)</w:t>
          </w:r>
        </w:p>
        <w:p w14:paraId="7350A7E2" w14:textId="78457EBC" w:rsidR="00D526C8" w:rsidRPr="001F6849" w:rsidRDefault="00D526C8" w:rsidP="00F40999">
          <w:pPr>
            <w:ind w:left="567" w:firstLine="0"/>
            <w:contextualSpacing/>
            <w:jc w:val="center"/>
            <w:rPr>
              <w:rFonts w:ascii="Times New Roman" w:hAnsi="Times New Roman" w:cs="Times New Roman"/>
              <w:sz w:val="28"/>
              <w:szCs w:val="28"/>
            </w:rPr>
          </w:pPr>
        </w:p>
        <w:p w14:paraId="1D1BF965" w14:textId="3794DB68" w:rsidR="00D526C8" w:rsidRPr="001F6849" w:rsidRDefault="00C006CB"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 xml:space="preserve">MAŽOS VERTĖS </w:t>
          </w:r>
          <w:r w:rsidR="001B02CE" w:rsidRPr="001B02CE">
            <w:rPr>
              <w:rFonts w:ascii="Times New Roman" w:hAnsi="Times New Roman" w:cs="Times New Roman"/>
              <w:b/>
              <w:bCs/>
              <w:sz w:val="28"/>
              <w:szCs w:val="28"/>
            </w:rPr>
            <w:t>TARNYBINIO RYŠIO PER OPTINES SKAIDULAS TELEFONŲ KOMPLEKTO</w:t>
          </w:r>
          <w:r w:rsidR="001B02CE">
            <w:rPr>
              <w:rFonts w:ascii="Times New Roman" w:hAnsi="Times New Roman" w:cs="Times New Roman"/>
              <w:b/>
              <w:bCs/>
              <w:sz w:val="28"/>
              <w:szCs w:val="28"/>
            </w:rPr>
            <w:t xml:space="preserve"> </w:t>
          </w:r>
          <w:r w:rsidR="00D526C8" w:rsidRPr="001F6849">
            <w:rPr>
              <w:rFonts w:ascii="Times New Roman" w:hAnsi="Times New Roman" w:cs="Times New Roman"/>
              <w:b/>
              <w:bCs/>
              <w:sz w:val="28"/>
              <w:szCs w:val="28"/>
            </w:rPr>
            <w:t xml:space="preserve">VIEŠOJO PIRKIMO </w:t>
          </w:r>
        </w:p>
        <w:p w14:paraId="18ACC6AD" w14:textId="64076AC9" w:rsidR="00D526C8" w:rsidRPr="001F6849" w:rsidRDefault="00DF1318"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SKELBIAM</w:t>
          </w:r>
          <w:r w:rsidR="0019623B" w:rsidRPr="001F6849">
            <w:rPr>
              <w:rFonts w:ascii="Times New Roman" w:hAnsi="Times New Roman" w:cs="Times New Roman"/>
              <w:b/>
              <w:bCs/>
              <w:sz w:val="28"/>
              <w:szCs w:val="28"/>
            </w:rPr>
            <w:t>OS APKLAUSOS</w:t>
          </w:r>
          <w:r w:rsidR="00D526C8" w:rsidRPr="001F6849">
            <w:rPr>
              <w:rFonts w:ascii="Times New Roman" w:hAnsi="Times New Roman" w:cs="Times New Roman"/>
              <w:b/>
              <w:bCs/>
              <w:sz w:val="28"/>
              <w:szCs w:val="28"/>
            </w:rPr>
            <w:t xml:space="preserve"> </w:t>
          </w:r>
          <w:r w:rsidR="00E861F5" w:rsidRPr="001F6849">
            <w:rPr>
              <w:rFonts w:ascii="Times New Roman" w:hAnsi="Times New Roman" w:cs="Times New Roman"/>
              <w:b/>
              <w:bCs/>
              <w:sz w:val="28"/>
              <w:szCs w:val="28"/>
            </w:rPr>
            <w:t xml:space="preserve">SPECIALIOSIOS </w:t>
          </w:r>
          <w:r w:rsidR="00D526C8" w:rsidRPr="001F6849">
            <w:rPr>
              <w:rFonts w:ascii="Times New Roman" w:hAnsi="Times New Roman" w:cs="Times New Roman"/>
              <w:b/>
              <w:bCs/>
              <w:sz w:val="28"/>
              <w:szCs w:val="28"/>
            </w:rPr>
            <w:t>SĄLYGOS</w:t>
          </w:r>
          <w:r w:rsidR="00110582" w:rsidRPr="001F6849">
            <w:rPr>
              <w:rFonts w:ascii="Times New Roman" w:hAnsi="Times New Roman" w:cs="Times New Roman"/>
              <w:b/>
              <w:bCs/>
              <w:sz w:val="28"/>
              <w:szCs w:val="28"/>
            </w:rPr>
            <w:t xml:space="preserve"> </w:t>
          </w:r>
        </w:p>
        <w:p w14:paraId="517C01D9" w14:textId="4F004450" w:rsidR="001C24BC" w:rsidRDefault="00D53BF4" w:rsidP="00F40999">
          <w:pPr>
            <w:spacing w:line="240" w:lineRule="auto"/>
            <w:ind w:left="567" w:firstLine="0"/>
            <w:contextualSpacing/>
            <w:jc w:val="center"/>
            <w:rPr>
              <w:rFonts w:ascii="Arial" w:hAnsi="Arial" w:cs="Arial"/>
            </w:rPr>
          </w:pPr>
          <w:r w:rsidRPr="001F6849">
            <w:rPr>
              <w:rFonts w:ascii="Times New Roman" w:hAnsi="Times New Roman" w:cs="Times New Roman"/>
              <w:b/>
              <w:bCs/>
              <w:sz w:val="28"/>
              <w:szCs w:val="28"/>
            </w:rPr>
            <w:t>V</w:t>
          </w:r>
          <w:r w:rsidR="0084491A" w:rsidRPr="001F6849">
            <w:rPr>
              <w:rFonts w:ascii="Times New Roman" w:hAnsi="Times New Roman" w:cs="Times New Roman"/>
              <w:b/>
              <w:bCs/>
              <w:sz w:val="28"/>
              <w:szCs w:val="28"/>
            </w:rPr>
            <w:t>ERSIJA NR.1</w:t>
          </w:r>
          <w:r w:rsidR="00AA14D5" w:rsidRPr="001F6849">
            <w:rPr>
              <w:rFonts w:ascii="Times New Roman" w:hAnsi="Times New Roman" w:cs="Times New Roman"/>
              <w:b/>
              <w:bCs/>
              <w:sz w:val="28"/>
              <w:szCs w:val="28"/>
            </w:rPr>
            <w:t xml:space="preserve"> </w:t>
          </w:r>
          <w:r w:rsidR="005F13F0" w:rsidRPr="001F6849">
            <w:rPr>
              <w:rFonts w:ascii="Times New Roman" w:hAnsi="Times New Roman" w:cs="Times New Roman"/>
            </w:rPr>
            <w:br w:type="page"/>
          </w:r>
        </w:p>
        <w:p w14:paraId="73CCB438" w14:textId="5ACC71EB" w:rsidR="005F13F0" w:rsidRPr="00C17D3C" w:rsidRDefault="00000000" w:rsidP="00F40999">
          <w:pPr>
            <w:ind w:firstLine="0"/>
            <w:contextualSpacing/>
            <w:rPr>
              <w:rFonts w:ascii="Arial" w:hAnsi="Arial" w:cs="Arial"/>
            </w:rPr>
          </w:pPr>
        </w:p>
      </w:sdtContent>
    </w:sdt>
    <w:p w14:paraId="12085CDF" w14:textId="16073931" w:rsidR="00746BAF" w:rsidRPr="000738A7" w:rsidRDefault="00C31EC9" w:rsidP="0061153B">
      <w:pPr>
        <w:pStyle w:val="Heading1"/>
        <w:numPr>
          <w:ilvl w:val="0"/>
          <w:numId w:val="5"/>
        </w:numPr>
        <w:spacing w:before="0" w:after="0" w:line="30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r w:rsidR="6B81CCAC" w:rsidRPr="000738A7">
        <w:rPr>
          <w:rFonts w:ascii="Times New Roman" w:hAnsi="Times New Roman" w:cs="Times New Roman"/>
          <w:b/>
          <w:color w:val="auto"/>
          <w:sz w:val="28"/>
          <w:szCs w:val="28"/>
        </w:rPr>
        <w:t xml:space="preserve"> </w:t>
      </w:r>
    </w:p>
    <w:p w14:paraId="698C5E70" w14:textId="490FD0EB" w:rsidR="00746BAF" w:rsidRPr="001F6849" w:rsidRDefault="00746BAF" w:rsidP="00746BAF">
      <w:pPr>
        <w:ind w:firstLine="0"/>
        <w:rPr>
          <w:rFonts w:ascii="Times New Roman" w:hAnsi="Times New Roman" w:cs="Times New Roman"/>
        </w:rPr>
      </w:pPr>
    </w:p>
    <w:p w14:paraId="43EA47E8" w14:textId="38F13EB7" w:rsidR="00BC2716" w:rsidRPr="00BC2716" w:rsidRDefault="00D722C8" w:rsidP="00BC2716">
      <w:pPr>
        <w:spacing w:line="259" w:lineRule="auto"/>
        <w:rPr>
          <w:rFonts w:ascii="Times New Roman" w:eastAsia="Calibri" w:hAnsi="Times New Roman" w:cs="Times New Roman"/>
          <w:sz w:val="24"/>
          <w:szCs w:val="24"/>
          <w:lang w:val="en-US" w:eastAsia="en-US"/>
        </w:rPr>
      </w:pPr>
      <w:r w:rsidRPr="0067787D">
        <w:rPr>
          <w:rFonts w:ascii="Times New Roman" w:hAnsi="Times New Roman" w:cs="Times New Roman"/>
          <w:sz w:val="24"/>
          <w:szCs w:val="24"/>
        </w:rPr>
        <w:t xml:space="preserve">1.1. </w:t>
      </w:r>
      <w:r w:rsidR="00020176" w:rsidRPr="0067787D">
        <w:rPr>
          <w:rFonts w:ascii="Times New Roman" w:hAnsi="Times New Roman" w:cs="Times New Roman"/>
          <w:sz w:val="24"/>
          <w:szCs w:val="24"/>
        </w:rPr>
        <w:t xml:space="preserve">Perkančioji organizacija </w:t>
      </w:r>
      <w:r w:rsidR="00FB3C75" w:rsidRPr="0067787D">
        <w:rPr>
          <w:rFonts w:ascii="Times New Roman" w:hAnsi="Times New Roman" w:cs="Times New Roman"/>
          <w:sz w:val="24"/>
          <w:szCs w:val="24"/>
        </w:rPr>
        <w:t xml:space="preserve">– </w:t>
      </w:r>
      <w:r w:rsidR="00867F52" w:rsidRPr="0067787D">
        <w:rPr>
          <w:rFonts w:ascii="Times New Roman" w:hAnsi="Times New Roman" w:cs="Times New Roman"/>
          <w:sz w:val="24"/>
          <w:szCs w:val="24"/>
        </w:rPr>
        <w:t>Lietuvos kariuomenės Kibernetinės gynybos valdybos Informacinių technologijų tarnyba</w:t>
      </w:r>
      <w:r w:rsidR="00FB3C75" w:rsidRPr="0067787D">
        <w:rPr>
          <w:rFonts w:ascii="Times New Roman" w:hAnsi="Times New Roman" w:cs="Times New Roman"/>
          <w:sz w:val="24"/>
          <w:szCs w:val="24"/>
        </w:rPr>
        <w:t xml:space="preserve">, juridinio asmens kodas </w:t>
      </w:r>
      <w:r w:rsidR="00867F52" w:rsidRPr="0067787D">
        <w:rPr>
          <w:rFonts w:ascii="Times New Roman" w:hAnsi="Times New Roman" w:cs="Times New Roman"/>
          <w:sz w:val="24"/>
          <w:szCs w:val="24"/>
        </w:rPr>
        <w:t>307054683</w:t>
      </w:r>
      <w:r w:rsidR="00FB3C75" w:rsidRPr="0067787D">
        <w:rPr>
          <w:rFonts w:ascii="Times New Roman" w:hAnsi="Times New Roman" w:cs="Times New Roman"/>
          <w:sz w:val="24"/>
          <w:szCs w:val="24"/>
        </w:rPr>
        <w:t>, adresas</w:t>
      </w:r>
      <w:r w:rsidR="00867F52" w:rsidRPr="0067787D">
        <w:rPr>
          <w:rFonts w:ascii="Times New Roman" w:hAnsi="Times New Roman" w:cs="Times New Roman"/>
          <w:sz w:val="24"/>
          <w:szCs w:val="24"/>
        </w:rPr>
        <w:t xml:space="preserve"> Šilo g. 5a, 10322 Vilnius</w:t>
      </w:r>
      <w:r w:rsidR="00FB3C75" w:rsidRPr="0067787D">
        <w:rPr>
          <w:rFonts w:ascii="Times New Roman" w:hAnsi="Times New Roman" w:cs="Times New Roman"/>
          <w:sz w:val="24"/>
          <w:szCs w:val="24"/>
        </w:rPr>
        <w:t xml:space="preserve">. </w:t>
      </w:r>
      <w:proofErr w:type="spellStart"/>
      <w:r w:rsidR="00BC2716" w:rsidRPr="00BC2716">
        <w:rPr>
          <w:rFonts w:ascii="Times New Roman" w:eastAsia="Calibri" w:hAnsi="Times New Roman" w:cs="Times New Roman"/>
          <w:b/>
          <w:sz w:val="24"/>
          <w:szCs w:val="24"/>
          <w:lang w:val="en-US" w:eastAsia="en-US"/>
        </w:rPr>
        <w:t>Mokėtojas</w:t>
      </w:r>
      <w:proofErr w:type="spellEnd"/>
      <w:r w:rsidR="00BC2716">
        <w:rPr>
          <w:rFonts w:ascii="Times New Roman" w:eastAsia="Calibri" w:hAnsi="Times New Roman" w:cs="Times New Roman"/>
          <w:b/>
          <w:sz w:val="24"/>
          <w:szCs w:val="24"/>
          <w:lang w:val="en-US" w:eastAsia="en-US"/>
        </w:rPr>
        <w:t xml:space="preserve"> </w:t>
      </w:r>
      <w:proofErr w:type="gramStart"/>
      <w:r w:rsidR="00BC2716">
        <w:rPr>
          <w:rFonts w:ascii="Times New Roman" w:eastAsia="Calibri" w:hAnsi="Times New Roman" w:cs="Times New Roman"/>
          <w:b/>
          <w:sz w:val="24"/>
          <w:szCs w:val="24"/>
          <w:lang w:val="en-US" w:eastAsia="en-US"/>
        </w:rPr>
        <w:t xml:space="preserve">- </w:t>
      </w:r>
      <w:r w:rsidR="00BC2716" w:rsidRP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Lietuvos</w:t>
      </w:r>
      <w:proofErr w:type="spellEnd"/>
      <w:proofErr w:type="gramEnd"/>
      <w:r w:rsidR="00BC2716" w:rsidRP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kariuomenė</w:t>
      </w:r>
      <w:proofErr w:type="spellEnd"/>
      <w:r w:rsid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kodas</w:t>
      </w:r>
      <w:proofErr w:type="spellEnd"/>
      <w:r w:rsidR="00BC2716" w:rsidRPr="00BC2716">
        <w:rPr>
          <w:rFonts w:ascii="Times New Roman" w:eastAsia="Calibri" w:hAnsi="Times New Roman" w:cs="Times New Roman"/>
          <w:sz w:val="24"/>
          <w:szCs w:val="24"/>
          <w:lang w:val="en-US" w:eastAsia="en-US"/>
        </w:rPr>
        <w:t xml:space="preserve"> 188732677</w:t>
      </w:r>
      <w:r w:rsidR="00BC2716">
        <w:rPr>
          <w:rFonts w:ascii="Times New Roman" w:eastAsia="Calibri" w:hAnsi="Times New Roman" w:cs="Times New Roman"/>
          <w:sz w:val="24"/>
          <w:szCs w:val="24"/>
          <w:lang w:val="en-US" w:eastAsia="en-US"/>
        </w:rPr>
        <w:t xml:space="preserve">, </w:t>
      </w:r>
      <w:proofErr w:type="spellStart"/>
      <w:r w:rsidR="00BC2716">
        <w:rPr>
          <w:rFonts w:ascii="Times New Roman" w:eastAsia="Calibri" w:hAnsi="Times New Roman" w:cs="Times New Roman"/>
          <w:sz w:val="24"/>
          <w:szCs w:val="24"/>
          <w:lang w:val="en-US" w:eastAsia="en-US"/>
        </w:rPr>
        <w:t>a</w:t>
      </w:r>
      <w:r w:rsidR="00BC2716" w:rsidRPr="00BC2716">
        <w:rPr>
          <w:rFonts w:ascii="Times New Roman" w:eastAsia="Calibri" w:hAnsi="Times New Roman" w:cs="Times New Roman"/>
          <w:sz w:val="24"/>
          <w:szCs w:val="24"/>
          <w:lang w:val="en-US" w:eastAsia="en-US"/>
        </w:rPr>
        <w:t>dresas</w:t>
      </w:r>
      <w:proofErr w:type="spellEnd"/>
      <w:r w:rsidR="00BC2716" w:rsidRP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Šv</w:t>
      </w:r>
      <w:proofErr w:type="spellEnd"/>
      <w:r w:rsidR="00BC2716" w:rsidRP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Ignoto</w:t>
      </w:r>
      <w:proofErr w:type="spellEnd"/>
      <w:r w:rsidR="00BC2716" w:rsidRPr="00BC2716">
        <w:rPr>
          <w:rFonts w:ascii="Times New Roman" w:eastAsia="Calibri" w:hAnsi="Times New Roman" w:cs="Times New Roman"/>
          <w:sz w:val="24"/>
          <w:szCs w:val="24"/>
          <w:lang w:val="en-US" w:eastAsia="en-US"/>
        </w:rPr>
        <w:t xml:space="preserve"> g. 8, 01144 Vilnius</w:t>
      </w:r>
      <w:r w:rsidR="00BC2716">
        <w:rPr>
          <w:rFonts w:ascii="Times New Roman" w:eastAsia="Calibri" w:hAnsi="Times New Roman" w:cs="Times New Roman"/>
          <w:sz w:val="24"/>
          <w:szCs w:val="24"/>
          <w:lang w:val="en-US" w:eastAsia="en-US"/>
        </w:rPr>
        <w:t xml:space="preserve">, </w:t>
      </w:r>
      <w:r w:rsidR="00BC2716" w:rsidRPr="00BC2716">
        <w:rPr>
          <w:rFonts w:ascii="Times New Roman" w:eastAsia="Calibri" w:hAnsi="Times New Roman" w:cs="Times New Roman"/>
          <w:sz w:val="24"/>
          <w:szCs w:val="24"/>
          <w:lang w:val="en-US" w:eastAsia="en-US"/>
        </w:rPr>
        <w:t xml:space="preserve">PVM </w:t>
      </w:r>
      <w:proofErr w:type="spellStart"/>
      <w:r w:rsidR="00BC2716" w:rsidRPr="00BC2716">
        <w:rPr>
          <w:rFonts w:ascii="Times New Roman" w:eastAsia="Calibri" w:hAnsi="Times New Roman" w:cs="Times New Roman"/>
          <w:sz w:val="24"/>
          <w:szCs w:val="24"/>
          <w:lang w:val="en-US" w:eastAsia="en-US"/>
        </w:rPr>
        <w:t>mokėtojo</w:t>
      </w:r>
      <w:proofErr w:type="spellEnd"/>
      <w:r w:rsidR="00BC2716" w:rsidRPr="00BC2716">
        <w:rPr>
          <w:rFonts w:ascii="Times New Roman" w:eastAsia="Calibri" w:hAnsi="Times New Roman" w:cs="Times New Roman"/>
          <w:sz w:val="24"/>
          <w:szCs w:val="24"/>
          <w:lang w:val="en-US" w:eastAsia="en-US"/>
        </w:rPr>
        <w:t xml:space="preserve"> </w:t>
      </w:r>
      <w:proofErr w:type="spellStart"/>
      <w:r w:rsidR="00BC2716" w:rsidRPr="00BC2716">
        <w:rPr>
          <w:rFonts w:ascii="Times New Roman" w:eastAsia="Calibri" w:hAnsi="Times New Roman" w:cs="Times New Roman"/>
          <w:sz w:val="24"/>
          <w:szCs w:val="24"/>
          <w:lang w:val="en-US" w:eastAsia="en-US"/>
        </w:rPr>
        <w:t>kodas</w:t>
      </w:r>
      <w:proofErr w:type="spellEnd"/>
      <w:r w:rsidR="00BC2716">
        <w:rPr>
          <w:rFonts w:ascii="Times New Roman" w:eastAsia="Calibri" w:hAnsi="Times New Roman" w:cs="Times New Roman"/>
          <w:sz w:val="24"/>
          <w:szCs w:val="24"/>
          <w:lang w:val="en-US" w:eastAsia="en-US"/>
        </w:rPr>
        <w:t xml:space="preserve"> -</w:t>
      </w:r>
      <w:r w:rsidR="00BC2716" w:rsidRPr="00BC2716">
        <w:rPr>
          <w:rFonts w:ascii="Times New Roman" w:eastAsia="Calibri" w:hAnsi="Times New Roman" w:cs="Times New Roman"/>
          <w:sz w:val="24"/>
          <w:szCs w:val="24"/>
          <w:lang w:val="en-US" w:eastAsia="en-US"/>
        </w:rPr>
        <w:t xml:space="preserve"> LT887326716</w:t>
      </w:r>
      <w:r w:rsidR="00BC2716">
        <w:rPr>
          <w:rFonts w:ascii="Times New Roman" w:eastAsia="Calibri" w:hAnsi="Times New Roman" w:cs="Times New Roman"/>
          <w:sz w:val="24"/>
          <w:szCs w:val="24"/>
          <w:lang w:val="en-US" w:eastAsia="en-US"/>
        </w:rPr>
        <w:t>.</w:t>
      </w:r>
    </w:p>
    <w:p w14:paraId="4840309B" w14:textId="0A8967E3" w:rsidR="000B3265" w:rsidRPr="000B3265" w:rsidRDefault="00BC2716" w:rsidP="000B3265">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 </w:t>
      </w:r>
      <w:r w:rsidR="000B3265" w:rsidRPr="000B3265">
        <w:rPr>
          <w:rFonts w:ascii="Times New Roman" w:hAnsi="Times New Roman" w:cs="Times New Roman"/>
          <w:color w:val="000000" w:themeColor="text1"/>
          <w:sz w:val="24"/>
          <w:szCs w:val="24"/>
        </w:rPr>
        <w:t xml:space="preserve">Pirkimas neatliekamas naudojantis centralizuotų pirkimų katalogu, nes tokių prekių nėra. </w:t>
      </w:r>
    </w:p>
    <w:p w14:paraId="619596CE" w14:textId="32AFDFC8" w:rsidR="000B3265" w:rsidRPr="000B3265" w:rsidRDefault="000B3265" w:rsidP="000B326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1.3.</w:t>
      </w:r>
      <w:r w:rsidRPr="000B3265">
        <w:rPr>
          <w:rFonts w:ascii="Times New Roman" w:hAnsi="Times New Roman" w:cs="Times New Roman"/>
          <w:color w:val="000000" w:themeColor="text1"/>
          <w:sz w:val="24"/>
          <w:szCs w:val="24"/>
        </w:rPr>
        <w:tab/>
        <w:t xml:space="preserve">Pirkimas į pirkimo dalis neskaidomas. Pirkimui </w:t>
      </w:r>
      <w:r w:rsidR="002B54AB">
        <w:rPr>
          <w:rFonts w:ascii="Times New Roman" w:hAnsi="Times New Roman" w:cs="Times New Roman"/>
          <w:color w:val="000000" w:themeColor="text1"/>
          <w:sz w:val="24"/>
          <w:szCs w:val="24"/>
        </w:rPr>
        <w:t>Komisija ne</w:t>
      </w:r>
      <w:r w:rsidRPr="000B3265">
        <w:rPr>
          <w:rFonts w:ascii="Times New Roman" w:hAnsi="Times New Roman" w:cs="Times New Roman"/>
          <w:color w:val="000000" w:themeColor="text1"/>
          <w:sz w:val="24"/>
          <w:szCs w:val="24"/>
        </w:rPr>
        <w:t>sudaroma</w:t>
      </w:r>
      <w:r w:rsidR="002B54AB">
        <w:rPr>
          <w:rFonts w:ascii="Times New Roman" w:hAnsi="Times New Roman" w:cs="Times New Roman"/>
          <w:color w:val="000000" w:themeColor="text1"/>
          <w:sz w:val="24"/>
          <w:szCs w:val="24"/>
        </w:rPr>
        <w:t>.</w:t>
      </w:r>
    </w:p>
    <w:p w14:paraId="563DB31E" w14:textId="0B8751F6" w:rsidR="0080504D" w:rsidRPr="008C3543" w:rsidRDefault="000B3265" w:rsidP="0080504D">
      <w:pPr>
        <w:spacing w:line="240" w:lineRule="auto"/>
        <w:rPr>
          <w:rFonts w:ascii="Times New Roman" w:hAnsi="Times New Roman" w:cs="Times New Roman"/>
          <w:sz w:val="24"/>
          <w:szCs w:val="24"/>
        </w:rPr>
      </w:pPr>
      <w:r w:rsidRPr="00667DF1">
        <w:rPr>
          <w:rFonts w:ascii="Times New Roman" w:hAnsi="Times New Roman" w:cs="Times New Roman"/>
          <w:color w:val="000000" w:themeColor="text1"/>
          <w:sz w:val="24"/>
          <w:szCs w:val="24"/>
        </w:rPr>
        <w:t>1.4. Atliekamas žaliasis pirkimas. P</w:t>
      </w:r>
      <w:r w:rsidR="00772BD0" w:rsidRPr="00667DF1">
        <w:rPr>
          <w:rFonts w:ascii="Times New Roman" w:hAnsi="Times New Roman" w:cs="Times New Roman"/>
          <w:color w:val="000000" w:themeColor="text1"/>
          <w:sz w:val="24"/>
          <w:szCs w:val="24"/>
        </w:rPr>
        <w:t>rekei</w:t>
      </w:r>
      <w:r w:rsidRPr="00667DF1">
        <w:rPr>
          <w:rFonts w:ascii="Times New Roman" w:hAnsi="Times New Roman" w:cs="Times New Roman"/>
          <w:color w:val="000000" w:themeColor="text1"/>
          <w:sz w:val="24"/>
          <w:szCs w:val="24"/>
        </w:rPr>
        <w:t xml:space="preserve"> taikom</w:t>
      </w:r>
      <w:r w:rsidR="00772BD0" w:rsidRPr="00667DF1">
        <w:rPr>
          <w:rFonts w:ascii="Times New Roman" w:hAnsi="Times New Roman" w:cs="Times New Roman"/>
          <w:color w:val="000000" w:themeColor="text1"/>
          <w:sz w:val="24"/>
          <w:szCs w:val="24"/>
        </w:rPr>
        <w:t>a</w:t>
      </w:r>
      <w:r w:rsidRPr="00667DF1">
        <w:rPr>
          <w:rFonts w:ascii="Times New Roman" w:hAnsi="Times New Roman" w:cs="Times New Roman"/>
          <w:color w:val="000000" w:themeColor="text1"/>
          <w:sz w:val="24"/>
          <w:szCs w:val="24"/>
        </w:rPr>
        <w:t xml:space="preserve"> Lietuvos Respublikos aplinkos ministro 2011 m. birželio 28 d. įsakymu Nr. D1-508 (Lietuvos Respublikos aplinkos ministro 2025 m. sausio 31 d. įsakymo Nr. D1-401redakcija) aplinkos apsaugos kriterijų taikymo aprašo </w:t>
      </w:r>
      <w:r w:rsidRPr="00667DF1">
        <w:rPr>
          <w:rFonts w:ascii="Times New Roman" w:hAnsi="Times New Roman" w:cs="Times New Roman"/>
          <w:b/>
          <w:color w:val="000000" w:themeColor="text1"/>
          <w:sz w:val="24"/>
          <w:szCs w:val="24"/>
        </w:rPr>
        <w:t>4.4.</w:t>
      </w:r>
      <w:r w:rsidR="007C06AB" w:rsidRPr="00667DF1">
        <w:rPr>
          <w:rFonts w:ascii="Times New Roman" w:hAnsi="Times New Roman" w:cs="Times New Roman"/>
          <w:b/>
          <w:color w:val="000000" w:themeColor="text1"/>
          <w:sz w:val="24"/>
          <w:szCs w:val="24"/>
        </w:rPr>
        <w:t>4.</w:t>
      </w:r>
      <w:r w:rsidR="00052070">
        <w:rPr>
          <w:rFonts w:ascii="Times New Roman" w:hAnsi="Times New Roman" w:cs="Times New Roman"/>
          <w:b/>
          <w:color w:val="000000" w:themeColor="text1"/>
          <w:sz w:val="24"/>
          <w:szCs w:val="24"/>
        </w:rPr>
        <w:t>3</w:t>
      </w:r>
      <w:r w:rsidRPr="00667DF1">
        <w:rPr>
          <w:rFonts w:ascii="Times New Roman" w:hAnsi="Times New Roman" w:cs="Times New Roman"/>
          <w:b/>
          <w:color w:val="000000" w:themeColor="text1"/>
          <w:sz w:val="24"/>
          <w:szCs w:val="24"/>
        </w:rPr>
        <w:t xml:space="preserve"> papunk</w:t>
      </w:r>
      <w:r w:rsidR="00772BD0" w:rsidRPr="00667DF1">
        <w:rPr>
          <w:rFonts w:ascii="Times New Roman" w:hAnsi="Times New Roman" w:cs="Times New Roman"/>
          <w:b/>
          <w:color w:val="000000" w:themeColor="text1"/>
          <w:sz w:val="24"/>
          <w:szCs w:val="24"/>
        </w:rPr>
        <w:t>tis</w:t>
      </w:r>
      <w:r w:rsidRPr="00667DF1">
        <w:rPr>
          <w:rFonts w:ascii="Times New Roman" w:hAnsi="Times New Roman" w:cs="Times New Roman"/>
          <w:color w:val="000000" w:themeColor="text1"/>
          <w:sz w:val="24"/>
          <w:szCs w:val="24"/>
        </w:rPr>
        <w:t xml:space="preserve">: </w:t>
      </w:r>
      <w:r w:rsidR="00052070" w:rsidRPr="00052070">
        <w:rPr>
          <w:rFonts w:ascii="Times New Roman" w:hAnsi="Times New Roman" w:cs="Times New Roman"/>
          <w:i/>
          <w:iCs/>
          <w:color w:val="000000" w:themeColor="text1"/>
          <w:sz w:val="24"/>
          <w:szCs w:val="24"/>
        </w:rPr>
        <w:t>prekei pagaminti, paslaugai teikti ar darbams atlikti naudojama mažiau ar nenaudojama pavojingųjų cheminių medžiagų, neteršiama aplinka ir nekeliamas pavojus sveikatai</w:t>
      </w:r>
      <w:r w:rsidR="00FE5C05">
        <w:rPr>
          <w:rFonts w:ascii="Times New Roman" w:hAnsi="Times New Roman" w:cs="Times New Roman"/>
          <w:i/>
          <w:iCs/>
          <w:color w:val="000000" w:themeColor="text1"/>
          <w:sz w:val="24"/>
          <w:szCs w:val="24"/>
        </w:rPr>
        <w:t>.</w:t>
      </w:r>
      <w:r w:rsidR="00FE5C05" w:rsidRPr="00FE5C05">
        <w:t xml:space="preserve"> </w:t>
      </w:r>
      <w:r w:rsidR="00114E05" w:rsidRPr="00114E05">
        <w:rPr>
          <w:rFonts w:ascii="Times New Roman" w:hAnsi="Times New Roman" w:cs="Times New Roman"/>
          <w:color w:val="000000" w:themeColor="text1"/>
          <w:sz w:val="24"/>
          <w:szCs w:val="24"/>
        </w:rPr>
        <w:t xml:space="preserve">Įrangos gamintojas privalo užtikrinti </w:t>
      </w:r>
      <w:r w:rsidR="00F62323" w:rsidRPr="00F62323">
        <w:rPr>
          <w:rFonts w:ascii="Times New Roman" w:hAnsi="Times New Roman" w:cs="Times New Roman"/>
          <w:color w:val="000000" w:themeColor="text1"/>
          <w:sz w:val="24"/>
          <w:szCs w:val="24"/>
        </w:rPr>
        <w:t xml:space="preserve">Europos Sąjungos </w:t>
      </w:r>
      <w:proofErr w:type="spellStart"/>
      <w:r w:rsidR="00F62323" w:rsidRPr="00F62323">
        <w:rPr>
          <w:rFonts w:ascii="Times New Roman" w:hAnsi="Times New Roman" w:cs="Times New Roman"/>
          <w:color w:val="000000" w:themeColor="text1"/>
          <w:sz w:val="24"/>
          <w:szCs w:val="24"/>
        </w:rPr>
        <w:t>RoHS</w:t>
      </w:r>
      <w:proofErr w:type="spellEnd"/>
      <w:r w:rsidR="00F62323" w:rsidRPr="00F62323">
        <w:rPr>
          <w:rFonts w:ascii="Times New Roman" w:hAnsi="Times New Roman" w:cs="Times New Roman"/>
          <w:color w:val="000000" w:themeColor="text1"/>
          <w:sz w:val="24"/>
          <w:szCs w:val="24"/>
        </w:rPr>
        <w:t xml:space="preserve"> (angl. „</w:t>
      </w:r>
      <w:proofErr w:type="spellStart"/>
      <w:r w:rsidR="00F62323" w:rsidRPr="00F62323">
        <w:rPr>
          <w:rFonts w:ascii="Times New Roman" w:hAnsi="Times New Roman" w:cs="Times New Roman"/>
          <w:color w:val="000000" w:themeColor="text1"/>
          <w:sz w:val="24"/>
          <w:szCs w:val="24"/>
        </w:rPr>
        <w:t>Restriction</w:t>
      </w:r>
      <w:proofErr w:type="spellEnd"/>
      <w:r w:rsidR="00F62323" w:rsidRPr="00F62323">
        <w:rPr>
          <w:rFonts w:ascii="Times New Roman" w:hAnsi="Times New Roman" w:cs="Times New Roman"/>
          <w:color w:val="000000" w:themeColor="text1"/>
          <w:sz w:val="24"/>
          <w:szCs w:val="24"/>
        </w:rPr>
        <w:t xml:space="preserve"> </w:t>
      </w:r>
      <w:proofErr w:type="spellStart"/>
      <w:r w:rsidR="00F62323" w:rsidRPr="00F62323">
        <w:rPr>
          <w:rFonts w:ascii="Times New Roman" w:hAnsi="Times New Roman" w:cs="Times New Roman"/>
          <w:color w:val="000000" w:themeColor="text1"/>
          <w:sz w:val="24"/>
          <w:szCs w:val="24"/>
        </w:rPr>
        <w:t>of</w:t>
      </w:r>
      <w:proofErr w:type="spellEnd"/>
      <w:r w:rsidR="00F62323" w:rsidRPr="00F62323">
        <w:rPr>
          <w:rFonts w:ascii="Times New Roman" w:hAnsi="Times New Roman" w:cs="Times New Roman"/>
          <w:color w:val="000000" w:themeColor="text1"/>
          <w:sz w:val="24"/>
          <w:szCs w:val="24"/>
        </w:rPr>
        <w:t xml:space="preserve"> </w:t>
      </w:r>
      <w:proofErr w:type="spellStart"/>
      <w:r w:rsidR="00F62323" w:rsidRPr="00F62323">
        <w:rPr>
          <w:rFonts w:ascii="Times New Roman" w:hAnsi="Times New Roman" w:cs="Times New Roman"/>
          <w:color w:val="000000" w:themeColor="text1"/>
          <w:sz w:val="24"/>
          <w:szCs w:val="24"/>
        </w:rPr>
        <w:t>Hazardous</w:t>
      </w:r>
      <w:proofErr w:type="spellEnd"/>
      <w:r w:rsidR="00F62323" w:rsidRPr="00F62323">
        <w:rPr>
          <w:rFonts w:ascii="Times New Roman" w:hAnsi="Times New Roman" w:cs="Times New Roman"/>
          <w:color w:val="000000" w:themeColor="text1"/>
          <w:sz w:val="24"/>
          <w:szCs w:val="24"/>
        </w:rPr>
        <w:t xml:space="preserve"> </w:t>
      </w:r>
      <w:proofErr w:type="spellStart"/>
      <w:r w:rsidR="00F62323" w:rsidRPr="00F62323">
        <w:rPr>
          <w:rFonts w:ascii="Times New Roman" w:hAnsi="Times New Roman" w:cs="Times New Roman"/>
          <w:color w:val="000000" w:themeColor="text1"/>
          <w:sz w:val="24"/>
          <w:szCs w:val="24"/>
        </w:rPr>
        <w:t>Substances</w:t>
      </w:r>
      <w:proofErr w:type="spellEnd"/>
      <w:r w:rsidR="00F62323" w:rsidRPr="00F62323">
        <w:rPr>
          <w:rFonts w:ascii="Times New Roman" w:hAnsi="Times New Roman" w:cs="Times New Roman"/>
          <w:color w:val="000000" w:themeColor="text1"/>
          <w:sz w:val="24"/>
          <w:szCs w:val="24"/>
        </w:rPr>
        <w:t>“) direktyvų (2002/95/EC (</w:t>
      </w:r>
      <w:proofErr w:type="spellStart"/>
      <w:r w:rsidR="00F62323" w:rsidRPr="00F62323">
        <w:rPr>
          <w:rFonts w:ascii="Times New Roman" w:hAnsi="Times New Roman" w:cs="Times New Roman"/>
          <w:color w:val="000000" w:themeColor="text1"/>
          <w:sz w:val="24"/>
          <w:szCs w:val="24"/>
        </w:rPr>
        <w:t>RoHS</w:t>
      </w:r>
      <w:proofErr w:type="spellEnd"/>
      <w:r w:rsidR="00F62323" w:rsidRPr="00F62323">
        <w:rPr>
          <w:rFonts w:ascii="Times New Roman" w:hAnsi="Times New Roman" w:cs="Times New Roman"/>
          <w:color w:val="000000" w:themeColor="text1"/>
          <w:sz w:val="24"/>
          <w:szCs w:val="24"/>
        </w:rPr>
        <w:t xml:space="preserve"> 1), 2011/65/EU (</w:t>
      </w:r>
      <w:proofErr w:type="spellStart"/>
      <w:r w:rsidR="00F62323" w:rsidRPr="00F62323">
        <w:rPr>
          <w:rFonts w:ascii="Times New Roman" w:hAnsi="Times New Roman" w:cs="Times New Roman"/>
          <w:color w:val="000000" w:themeColor="text1"/>
          <w:sz w:val="24"/>
          <w:szCs w:val="24"/>
        </w:rPr>
        <w:t>RoHS</w:t>
      </w:r>
      <w:proofErr w:type="spellEnd"/>
      <w:r w:rsidR="00F62323" w:rsidRPr="00F62323">
        <w:rPr>
          <w:rFonts w:ascii="Times New Roman" w:hAnsi="Times New Roman" w:cs="Times New Roman"/>
          <w:color w:val="000000" w:themeColor="text1"/>
          <w:sz w:val="24"/>
          <w:szCs w:val="24"/>
        </w:rPr>
        <w:t xml:space="preserve"> 2), 2015/863 (</w:t>
      </w:r>
      <w:proofErr w:type="spellStart"/>
      <w:r w:rsidR="00F62323" w:rsidRPr="00F62323">
        <w:rPr>
          <w:rFonts w:ascii="Times New Roman" w:hAnsi="Times New Roman" w:cs="Times New Roman"/>
          <w:color w:val="000000" w:themeColor="text1"/>
          <w:sz w:val="24"/>
          <w:szCs w:val="24"/>
        </w:rPr>
        <w:t>RoHS</w:t>
      </w:r>
      <w:proofErr w:type="spellEnd"/>
      <w:r w:rsidR="00F62323" w:rsidRPr="00F62323">
        <w:rPr>
          <w:rFonts w:ascii="Times New Roman" w:hAnsi="Times New Roman" w:cs="Times New Roman"/>
          <w:color w:val="000000" w:themeColor="text1"/>
          <w:sz w:val="24"/>
          <w:szCs w:val="24"/>
        </w:rPr>
        <w:t xml:space="preserve"> 2 </w:t>
      </w:r>
      <w:proofErr w:type="spellStart"/>
      <w:r w:rsidR="00F62323" w:rsidRPr="00F62323">
        <w:rPr>
          <w:rFonts w:ascii="Times New Roman" w:hAnsi="Times New Roman" w:cs="Times New Roman"/>
          <w:color w:val="000000" w:themeColor="text1"/>
          <w:sz w:val="24"/>
          <w:szCs w:val="24"/>
        </w:rPr>
        <w:t>amendment</w:t>
      </w:r>
      <w:proofErr w:type="spellEnd"/>
      <w:r w:rsidR="00F62323" w:rsidRPr="00F62323">
        <w:rPr>
          <w:rFonts w:ascii="Times New Roman" w:hAnsi="Times New Roman" w:cs="Times New Roman"/>
          <w:color w:val="000000" w:themeColor="text1"/>
          <w:sz w:val="24"/>
          <w:szCs w:val="24"/>
        </w:rPr>
        <w:t xml:space="preserve">)), draudžiančių gamyboje naudoti aplinkai ir žmogaus sveikatai pavojingas medžiagas (pvz., gyvsidabrį, kadmį, šviną, </w:t>
      </w:r>
      <w:proofErr w:type="spellStart"/>
      <w:r w:rsidR="00F62323" w:rsidRPr="00F62323">
        <w:rPr>
          <w:rFonts w:ascii="Times New Roman" w:hAnsi="Times New Roman" w:cs="Times New Roman"/>
          <w:color w:val="000000" w:themeColor="text1"/>
          <w:sz w:val="24"/>
          <w:szCs w:val="24"/>
        </w:rPr>
        <w:t>šešiavalentį</w:t>
      </w:r>
      <w:proofErr w:type="spellEnd"/>
      <w:r w:rsidR="00F62323" w:rsidRPr="00F62323">
        <w:rPr>
          <w:rFonts w:ascii="Times New Roman" w:hAnsi="Times New Roman" w:cs="Times New Roman"/>
          <w:color w:val="000000" w:themeColor="text1"/>
          <w:sz w:val="24"/>
          <w:szCs w:val="24"/>
        </w:rPr>
        <w:t xml:space="preserve"> chromą, o taip pat </w:t>
      </w:r>
      <w:proofErr w:type="spellStart"/>
      <w:r w:rsidR="00F62323" w:rsidRPr="00F62323">
        <w:rPr>
          <w:rFonts w:ascii="Times New Roman" w:hAnsi="Times New Roman" w:cs="Times New Roman"/>
          <w:color w:val="000000" w:themeColor="text1"/>
          <w:sz w:val="24"/>
          <w:szCs w:val="24"/>
        </w:rPr>
        <w:t>antipirenus</w:t>
      </w:r>
      <w:proofErr w:type="spellEnd"/>
      <w:r w:rsidR="00F62323" w:rsidRPr="00F62323">
        <w:rPr>
          <w:rFonts w:ascii="Times New Roman" w:hAnsi="Times New Roman" w:cs="Times New Roman"/>
          <w:color w:val="000000" w:themeColor="text1"/>
          <w:sz w:val="24"/>
          <w:szCs w:val="24"/>
        </w:rPr>
        <w:t xml:space="preserve">), reikalavimų įvykdymą. Tiekėjas turi pateikti atitiktį </w:t>
      </w:r>
      <w:proofErr w:type="spellStart"/>
      <w:r w:rsidR="00F62323" w:rsidRPr="00F62323">
        <w:rPr>
          <w:rFonts w:ascii="Times New Roman" w:hAnsi="Times New Roman" w:cs="Times New Roman"/>
          <w:color w:val="000000" w:themeColor="text1"/>
          <w:sz w:val="24"/>
          <w:szCs w:val="24"/>
        </w:rPr>
        <w:t>RoHS</w:t>
      </w:r>
      <w:proofErr w:type="spellEnd"/>
      <w:r w:rsidR="00F62323" w:rsidRPr="00F62323">
        <w:rPr>
          <w:rFonts w:ascii="Times New Roman" w:hAnsi="Times New Roman" w:cs="Times New Roman"/>
          <w:color w:val="000000" w:themeColor="text1"/>
          <w:sz w:val="24"/>
          <w:szCs w:val="24"/>
        </w:rPr>
        <w:t xml:space="preserve"> reikalavimams įrodančius dokumentus: gamintojo atitikties deklaracijos kopiją </w:t>
      </w:r>
      <w:r w:rsidR="00707518">
        <w:rPr>
          <w:rFonts w:ascii="Times New Roman" w:hAnsi="Times New Roman" w:cs="Times New Roman"/>
          <w:color w:val="000000" w:themeColor="text1"/>
          <w:sz w:val="24"/>
          <w:szCs w:val="24"/>
        </w:rPr>
        <w:t>i</w:t>
      </w:r>
      <w:r w:rsidR="00F62323" w:rsidRPr="00F62323">
        <w:rPr>
          <w:rFonts w:ascii="Times New Roman" w:hAnsi="Times New Roman" w:cs="Times New Roman"/>
          <w:color w:val="000000" w:themeColor="text1"/>
          <w:sz w:val="24"/>
          <w:szCs w:val="24"/>
        </w:rPr>
        <w:t>r nuorodą į gamintojo puslapį</w:t>
      </w:r>
      <w:r w:rsidR="00707518">
        <w:rPr>
          <w:rFonts w:ascii="Times New Roman" w:hAnsi="Times New Roman" w:cs="Times New Roman"/>
          <w:color w:val="000000" w:themeColor="text1"/>
          <w:sz w:val="24"/>
          <w:szCs w:val="24"/>
        </w:rPr>
        <w:t xml:space="preserve"> (jei yra)</w:t>
      </w:r>
      <w:r w:rsidR="00F62323" w:rsidRPr="00F62323">
        <w:rPr>
          <w:rFonts w:ascii="Times New Roman" w:hAnsi="Times New Roman" w:cs="Times New Roman"/>
          <w:color w:val="000000" w:themeColor="text1"/>
          <w:sz w:val="24"/>
          <w:szCs w:val="24"/>
        </w:rPr>
        <w:t>.</w:t>
      </w:r>
    </w:p>
    <w:p w14:paraId="6FA05B7B" w14:textId="13C70CAB" w:rsidR="000B3265" w:rsidRPr="000B3265" w:rsidRDefault="000B3265" w:rsidP="0080504D">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1.5. Pirkimas atliekamas laikantis lygiateisiškumo, nediskriminavimo, skaidrumo, abipusio pripažinimo, proporcingumo principų ir konfidencialumo bei nešališkumo reikalavimų. Priimant sprendimus dėl pirkimo sąlygų, vadovaujamasi racionalumo principu.</w:t>
      </w:r>
    </w:p>
    <w:p w14:paraId="75E282D4" w14:textId="70EBF5E6" w:rsidR="000B3265" w:rsidRPr="000B3265" w:rsidRDefault="000B3265" w:rsidP="000B326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 xml:space="preserve">1.6. 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 </w:t>
      </w:r>
    </w:p>
    <w:p w14:paraId="4976880C" w14:textId="2E3F4759" w:rsidR="00F40999" w:rsidRDefault="000B3265" w:rsidP="000B326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w:t>
      </w:r>
      <w:r w:rsidR="00667DF1">
        <w:rPr>
          <w:rFonts w:ascii="Times New Roman" w:hAnsi="Times New Roman" w:cs="Times New Roman"/>
          <w:color w:val="000000" w:themeColor="text1"/>
          <w:sz w:val="24"/>
          <w:szCs w:val="24"/>
        </w:rPr>
        <w:t>7</w:t>
      </w:r>
      <w:r w:rsidRPr="000B3265">
        <w:rPr>
          <w:rFonts w:ascii="Times New Roman" w:hAnsi="Times New Roman" w:cs="Times New Roman"/>
          <w:color w:val="000000" w:themeColor="text1"/>
          <w:sz w:val="24"/>
          <w:szCs w:val="24"/>
        </w:rPr>
        <w:t>. Bendrosios pirkimo sąlygos yra neatskiriama šių pirkimo sąlygų dalis.</w:t>
      </w:r>
    </w:p>
    <w:p w14:paraId="4402002D" w14:textId="77777777" w:rsidR="000B3265" w:rsidRPr="0067787D" w:rsidRDefault="000B3265" w:rsidP="000B3265">
      <w:pPr>
        <w:spacing w:line="240" w:lineRule="auto"/>
        <w:rPr>
          <w:rFonts w:ascii="Times New Roman" w:hAnsi="Times New Roman" w:cs="Times New Roman"/>
          <w:sz w:val="24"/>
          <w:szCs w:val="24"/>
        </w:rPr>
      </w:pPr>
    </w:p>
    <w:p w14:paraId="4ED932F3" w14:textId="70E080E9" w:rsidR="00FB3C75" w:rsidRPr="000738A7" w:rsidRDefault="00244994" w:rsidP="0061153B">
      <w:pPr>
        <w:pStyle w:val="Heading1"/>
        <w:numPr>
          <w:ilvl w:val="0"/>
          <w:numId w:val="6"/>
        </w:numPr>
        <w:spacing w:before="0" w:after="0" w:line="300" w:lineRule="auto"/>
        <w:ind w:left="357" w:hanging="357"/>
        <w:rPr>
          <w:rFonts w:ascii="Times New Roman" w:hAnsi="Times New Roman" w:cs="Times New Roman"/>
          <w:b/>
          <w:color w:val="auto"/>
          <w:sz w:val="28"/>
          <w:szCs w:val="28"/>
        </w:rPr>
      </w:pPr>
      <w:bookmarkStart w:id="10" w:name="_Toc137194948"/>
      <w:r w:rsidRPr="000738A7">
        <w:rPr>
          <w:rFonts w:ascii="Times New Roman" w:hAnsi="Times New Roman" w:cs="Times New Roman"/>
          <w:b/>
          <w:color w:val="auto"/>
          <w:sz w:val="28"/>
          <w:szCs w:val="28"/>
        </w:rPr>
        <w:t>Pirkimo objektas</w:t>
      </w:r>
      <w:bookmarkEnd w:id="10"/>
    </w:p>
    <w:p w14:paraId="7D847502" w14:textId="77777777" w:rsidR="00FB3C75" w:rsidRPr="001F6849" w:rsidRDefault="00FB3C75" w:rsidP="00E62E95">
      <w:pPr>
        <w:spacing w:line="240" w:lineRule="auto"/>
        <w:ind w:firstLine="0"/>
        <w:rPr>
          <w:rFonts w:ascii="Times New Roman" w:hAnsi="Times New Roman" w:cs="Times New Roman"/>
        </w:rPr>
      </w:pPr>
    </w:p>
    <w:p w14:paraId="27F0CF49" w14:textId="148EADE5" w:rsidR="007347D8" w:rsidRPr="008E1165" w:rsidRDefault="000B3265" w:rsidP="008E1165">
      <w:pPr>
        <w:pStyle w:val="ListParagraph"/>
        <w:numPr>
          <w:ilvl w:val="1"/>
          <w:numId w:val="6"/>
        </w:numPr>
        <w:spacing w:line="240" w:lineRule="auto"/>
        <w:ind w:left="0" w:firstLine="0"/>
        <w:rPr>
          <w:rFonts w:ascii="Times New Roman" w:hAnsi="Times New Roman" w:cs="Times New Roman"/>
          <w:sz w:val="24"/>
          <w:szCs w:val="24"/>
        </w:rPr>
      </w:pPr>
      <w:r w:rsidRPr="00667DF1">
        <w:rPr>
          <w:rFonts w:ascii="Times New Roman" w:hAnsi="Times New Roman" w:cs="Times New Roman"/>
          <w:sz w:val="24"/>
          <w:szCs w:val="24"/>
        </w:rPr>
        <w:t xml:space="preserve">Perkančioji organizacija numato įsigyti: </w:t>
      </w:r>
      <w:r w:rsidR="00E5314A" w:rsidRPr="00E5314A">
        <w:rPr>
          <w:rFonts w:ascii="Times New Roman" w:hAnsi="Times New Roman" w:cs="Times New Roman"/>
          <w:sz w:val="24"/>
          <w:szCs w:val="24"/>
        </w:rPr>
        <w:t>Tarnybinio ryšio per optines skaidulas telefonų komplekt</w:t>
      </w:r>
      <w:r w:rsidR="00E5314A">
        <w:rPr>
          <w:rFonts w:ascii="Times New Roman" w:hAnsi="Times New Roman" w:cs="Times New Roman"/>
          <w:sz w:val="24"/>
          <w:szCs w:val="24"/>
        </w:rPr>
        <w:t>ą</w:t>
      </w:r>
      <w:r w:rsidRPr="00667DF1">
        <w:rPr>
          <w:rFonts w:ascii="Times New Roman" w:hAnsi="Times New Roman" w:cs="Times New Roman"/>
          <w:sz w:val="24"/>
          <w:szCs w:val="24"/>
        </w:rPr>
        <w:t xml:space="preserve"> (BVPŽ kodas – </w:t>
      </w:r>
      <w:r w:rsidR="00E5314A" w:rsidRPr="00E5314A">
        <w:rPr>
          <w:rFonts w:ascii="Times New Roman" w:hAnsi="Times New Roman" w:cs="Times New Roman"/>
          <w:b/>
          <w:sz w:val="24"/>
          <w:szCs w:val="24"/>
        </w:rPr>
        <w:t>32200000-5</w:t>
      </w:r>
      <w:r w:rsidRPr="00667DF1">
        <w:rPr>
          <w:rFonts w:ascii="Times New Roman" w:hAnsi="Times New Roman" w:cs="Times New Roman"/>
          <w:sz w:val="24"/>
          <w:szCs w:val="24"/>
        </w:rPr>
        <w:t>).</w:t>
      </w:r>
      <w:r w:rsidR="008E1165">
        <w:rPr>
          <w:rFonts w:ascii="Times New Roman" w:hAnsi="Times New Roman" w:cs="Times New Roman"/>
          <w:sz w:val="24"/>
          <w:szCs w:val="24"/>
        </w:rPr>
        <w:t xml:space="preserve"> </w:t>
      </w:r>
      <w:r w:rsidRPr="008E1165">
        <w:rPr>
          <w:rFonts w:ascii="Times New Roman" w:hAnsi="Times New Roman" w:cs="Times New Roman"/>
          <w:sz w:val="24"/>
          <w:szCs w:val="24"/>
        </w:rPr>
        <w:t>Reikalavimai pirkimo objektui nustatyti specialiųjų pirkimo sąlygų 1 priede</w:t>
      </w:r>
      <w:r w:rsidR="00404B00">
        <w:rPr>
          <w:rFonts w:ascii="Times New Roman" w:hAnsi="Times New Roman" w:cs="Times New Roman"/>
          <w:sz w:val="24"/>
          <w:szCs w:val="24"/>
        </w:rPr>
        <w:t xml:space="preserve"> </w:t>
      </w:r>
      <w:r w:rsidR="00404B00" w:rsidRPr="00EC3839">
        <w:rPr>
          <w:rFonts w:ascii="Times New Roman" w:hAnsi="Times New Roman" w:cs="Times New Roman"/>
          <w:sz w:val="24"/>
          <w:szCs w:val="24"/>
        </w:rPr>
        <w:t>„</w:t>
      </w:r>
      <w:r w:rsidR="00404B00">
        <w:rPr>
          <w:rFonts w:ascii="Times New Roman" w:hAnsi="Times New Roman" w:cs="Times New Roman"/>
          <w:sz w:val="24"/>
          <w:szCs w:val="24"/>
        </w:rPr>
        <w:t>Techninė specifikacija</w:t>
      </w:r>
      <w:r w:rsidR="00404B00" w:rsidRPr="00EC3839">
        <w:rPr>
          <w:rFonts w:ascii="Times New Roman" w:hAnsi="Times New Roman" w:cs="Times New Roman"/>
          <w:sz w:val="24"/>
          <w:szCs w:val="24"/>
        </w:rPr>
        <w:t>“</w:t>
      </w:r>
      <w:r w:rsidRPr="008E1165">
        <w:rPr>
          <w:rFonts w:ascii="Times New Roman" w:hAnsi="Times New Roman" w:cs="Times New Roman"/>
          <w:sz w:val="24"/>
          <w:szCs w:val="24"/>
        </w:rPr>
        <w:t>.</w:t>
      </w:r>
    </w:p>
    <w:p w14:paraId="09714362" w14:textId="1B18F80D" w:rsidR="000B3265" w:rsidRPr="007347D8" w:rsidRDefault="000B3265" w:rsidP="007347D8">
      <w:pPr>
        <w:pStyle w:val="ListParagraph"/>
        <w:numPr>
          <w:ilvl w:val="1"/>
          <w:numId w:val="6"/>
        </w:numPr>
        <w:spacing w:line="240" w:lineRule="auto"/>
        <w:ind w:left="0" w:firstLine="0"/>
        <w:rPr>
          <w:rFonts w:ascii="Times New Roman" w:hAnsi="Times New Roman" w:cs="Times New Roman"/>
          <w:sz w:val="24"/>
          <w:szCs w:val="24"/>
        </w:rPr>
      </w:pPr>
      <w:r w:rsidRPr="007347D8">
        <w:rPr>
          <w:rFonts w:ascii="Times New Roman" w:hAnsi="Times New Roman" w:cs="Times New Roman"/>
          <w:sz w:val="24"/>
          <w:szCs w:val="24"/>
        </w:rPr>
        <w:t xml:space="preserve">Pirkimo objektas į dalis neskaidomas. Pirkimo apimtys, reikalavimai ir techninė specifikacija apibrėžti pirkimo sąlygų 1 ir </w:t>
      </w:r>
      <w:r w:rsidR="00667DF1" w:rsidRPr="007347D8">
        <w:rPr>
          <w:rFonts w:ascii="Times New Roman" w:hAnsi="Times New Roman" w:cs="Times New Roman"/>
          <w:sz w:val="24"/>
          <w:szCs w:val="24"/>
        </w:rPr>
        <w:t>2</w:t>
      </w:r>
      <w:r w:rsidRPr="007347D8">
        <w:rPr>
          <w:rFonts w:ascii="Times New Roman" w:hAnsi="Times New Roman" w:cs="Times New Roman"/>
          <w:sz w:val="24"/>
          <w:szCs w:val="24"/>
        </w:rPr>
        <w:t xml:space="preserve"> prieduose.</w:t>
      </w:r>
    </w:p>
    <w:p w14:paraId="50E835C8" w14:textId="77777777" w:rsidR="00F40999" w:rsidRPr="0067787D" w:rsidRDefault="00F40999" w:rsidP="00F77A5D">
      <w:pPr>
        <w:pStyle w:val="ListParagraph"/>
        <w:spacing w:line="240" w:lineRule="auto"/>
        <w:ind w:left="0" w:firstLine="709"/>
        <w:rPr>
          <w:rFonts w:ascii="Times New Roman" w:hAnsi="Times New Roman" w:cs="Times New Roman"/>
          <w:sz w:val="24"/>
          <w:szCs w:val="24"/>
        </w:rPr>
      </w:pPr>
    </w:p>
    <w:p w14:paraId="0ED6AD78" w14:textId="5FD0BA13" w:rsidR="00FB3C75" w:rsidRPr="00D866B0" w:rsidRDefault="00EB2354" w:rsidP="00EB2354">
      <w:pPr>
        <w:pStyle w:val="Heading1"/>
        <w:spacing w:before="0" w:after="0"/>
        <w:ind w:firstLine="0"/>
        <w:rPr>
          <w:rFonts w:ascii="Times New Roman" w:hAnsi="Times New Roman" w:cs="Times New Roman"/>
        </w:rPr>
      </w:pPr>
      <w:bookmarkStart w:id="11" w:name="_Toc137194949"/>
      <w:r>
        <w:rPr>
          <w:rFonts w:ascii="Times New Roman" w:hAnsi="Times New Roman" w:cs="Times New Roman"/>
          <w:b/>
          <w:color w:val="auto"/>
          <w:sz w:val="28"/>
          <w:szCs w:val="28"/>
        </w:rPr>
        <w:t xml:space="preserve">3. </w:t>
      </w:r>
      <w:r w:rsidR="00BF3638"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kvalifikacijos reikalavimai</w:t>
      </w:r>
      <w:bookmarkEnd w:id="11"/>
    </w:p>
    <w:p w14:paraId="2E50057A" w14:textId="6DD8152A" w:rsidR="00D9031A" w:rsidRPr="000E2247" w:rsidRDefault="00111808" w:rsidP="00E97B6F">
      <w:pPr>
        <w:pStyle w:val="ListParagraph"/>
        <w:numPr>
          <w:ilvl w:val="1"/>
          <w:numId w:val="9"/>
        </w:numPr>
        <w:spacing w:line="240" w:lineRule="auto"/>
        <w:ind w:left="0" w:right="284" w:firstLine="0"/>
        <w:rPr>
          <w:rFonts w:ascii="Times New Roman" w:hAnsi="Times New Roman" w:cs="Times New Roman"/>
          <w:color w:val="000000" w:themeColor="text1"/>
          <w:sz w:val="24"/>
          <w:szCs w:val="24"/>
        </w:rPr>
      </w:pPr>
      <w:bookmarkStart w:id="12" w:name="_Hlk181970685"/>
      <w:r>
        <w:rPr>
          <w:rFonts w:ascii="Times New Roman" w:eastAsia="Calibri" w:hAnsi="Times New Roman" w:cs="Times New Roman"/>
          <w:sz w:val="24"/>
          <w:szCs w:val="24"/>
        </w:rPr>
        <w:t xml:space="preserve"> </w:t>
      </w:r>
      <w:r w:rsidR="00D866B0" w:rsidRPr="00D9031A">
        <w:rPr>
          <w:rFonts w:ascii="Times New Roman" w:eastAsia="Calibri" w:hAnsi="Times New Roman" w:cs="Times New Roman"/>
          <w:sz w:val="24"/>
          <w:szCs w:val="24"/>
        </w:rPr>
        <w:t xml:space="preserve">Tikrinama ar nėra LR Viešųjų pirkimų įstatymo 46 str. 2¹ dalyje nurodyto pašalinimo pagrindo. </w:t>
      </w:r>
      <w:r w:rsidR="00D866B0" w:rsidRPr="000E2247">
        <w:rPr>
          <w:rFonts w:ascii="Times New Roman" w:eastAsia="Calibri" w:hAnsi="Times New Roman" w:cs="Times New Roman"/>
          <w:sz w:val="24"/>
          <w:szCs w:val="24"/>
        </w:rPr>
        <w:t>Tiekėjas</w:t>
      </w:r>
      <w:r w:rsidR="008E1165" w:rsidRPr="000E2247">
        <w:rPr>
          <w:rFonts w:ascii="Times New Roman" w:eastAsia="Calibri" w:hAnsi="Times New Roman" w:cs="Times New Roman"/>
          <w:sz w:val="24"/>
          <w:szCs w:val="24"/>
        </w:rPr>
        <w:t xml:space="preserve"> </w:t>
      </w:r>
      <w:r w:rsidR="00D866B0" w:rsidRPr="000E2247">
        <w:rPr>
          <w:rFonts w:ascii="Times New Roman" w:eastAsia="Calibri" w:hAnsi="Times New Roman" w:cs="Times New Roman"/>
          <w:sz w:val="24"/>
          <w:szCs w:val="24"/>
        </w:rPr>
        <w:t xml:space="preserve">užpildo pasiūlymo formos </w:t>
      </w:r>
      <w:r w:rsidR="000B5442" w:rsidRPr="000E2247">
        <w:rPr>
          <w:rFonts w:ascii="Times New Roman" w:eastAsia="Calibri" w:hAnsi="Times New Roman" w:cs="Times New Roman"/>
          <w:sz w:val="24"/>
          <w:szCs w:val="24"/>
        </w:rPr>
        <w:t xml:space="preserve">(2 priedas) </w:t>
      </w:r>
      <w:r w:rsidR="00D866B0" w:rsidRPr="000E2247">
        <w:rPr>
          <w:rFonts w:ascii="Times New Roman" w:eastAsia="Calibri" w:hAnsi="Times New Roman" w:cs="Times New Roman"/>
          <w:sz w:val="24"/>
          <w:szCs w:val="24"/>
        </w:rPr>
        <w:t xml:space="preserve">4 skyriuje esančią </w:t>
      </w:r>
      <w:r w:rsidR="008B1DC7">
        <w:rPr>
          <w:rFonts w:ascii="Times New Roman" w:eastAsia="Calibri" w:hAnsi="Times New Roman" w:cs="Times New Roman"/>
          <w:sz w:val="24"/>
          <w:szCs w:val="24"/>
        </w:rPr>
        <w:t xml:space="preserve">4.1 </w:t>
      </w:r>
      <w:r w:rsidR="00D866B0" w:rsidRPr="000E2247">
        <w:rPr>
          <w:rFonts w:ascii="Times New Roman" w:eastAsia="Calibri" w:hAnsi="Times New Roman" w:cs="Times New Roman"/>
          <w:sz w:val="24"/>
          <w:szCs w:val="24"/>
        </w:rPr>
        <w:t>lentelę</w:t>
      </w:r>
      <w:bookmarkEnd w:id="12"/>
      <w:r w:rsidR="00BF51B1">
        <w:rPr>
          <w:rFonts w:ascii="Times New Roman" w:hAnsi="Times New Roman" w:cs="Times New Roman"/>
          <w:color w:val="000000" w:themeColor="text1"/>
          <w:sz w:val="24"/>
          <w:szCs w:val="24"/>
        </w:rPr>
        <w:t>.</w:t>
      </w:r>
    </w:p>
    <w:p w14:paraId="5CA35B5D" w14:textId="2F6EB4C1" w:rsidR="007E140C" w:rsidRPr="00104247" w:rsidRDefault="00111808" w:rsidP="00E97B6F">
      <w:pPr>
        <w:pStyle w:val="ListParagraph"/>
        <w:numPr>
          <w:ilvl w:val="1"/>
          <w:numId w:val="9"/>
        </w:numPr>
        <w:spacing w:line="240" w:lineRule="auto"/>
        <w:ind w:left="0" w:right="284" w:firstLine="0"/>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5D280D" w:rsidRPr="00D9031A">
        <w:rPr>
          <w:rFonts w:ascii="Times New Roman" w:hAnsi="Times New Roman" w:cs="Times New Roman"/>
          <w:sz w:val="24"/>
          <w:szCs w:val="24"/>
        </w:rPr>
        <w:t>Tiekėjams n</w:t>
      </w:r>
      <w:r w:rsidR="00243470" w:rsidRPr="00D9031A">
        <w:rPr>
          <w:rFonts w:ascii="Times New Roman" w:hAnsi="Times New Roman" w:cs="Times New Roman"/>
          <w:sz w:val="24"/>
          <w:szCs w:val="24"/>
        </w:rPr>
        <w:t xml:space="preserve">enustatomi </w:t>
      </w:r>
      <w:r w:rsidR="005D280D" w:rsidRPr="00D9031A">
        <w:rPr>
          <w:rFonts w:ascii="Times New Roman" w:hAnsi="Times New Roman" w:cs="Times New Roman"/>
          <w:sz w:val="24"/>
          <w:szCs w:val="24"/>
        </w:rPr>
        <w:t>kvalifikacijos reikalavimai</w:t>
      </w:r>
      <w:r w:rsidR="00F80768" w:rsidRPr="00D9031A">
        <w:rPr>
          <w:rFonts w:ascii="Times New Roman" w:hAnsi="Times New Roman" w:cs="Times New Roman"/>
          <w:sz w:val="24"/>
          <w:szCs w:val="24"/>
        </w:rPr>
        <w:t xml:space="preserve">, </w:t>
      </w:r>
      <w:r w:rsidR="005D280D" w:rsidRPr="00D9031A">
        <w:rPr>
          <w:rFonts w:ascii="Times New Roman" w:hAnsi="Times New Roman" w:cs="Times New Roman"/>
          <w:sz w:val="24"/>
          <w:szCs w:val="24"/>
        </w:rPr>
        <w:t>reikalavim</w:t>
      </w:r>
      <w:r w:rsidR="001128FB" w:rsidRPr="00D9031A">
        <w:rPr>
          <w:rFonts w:ascii="Times New Roman" w:hAnsi="Times New Roman" w:cs="Times New Roman"/>
          <w:sz w:val="24"/>
          <w:szCs w:val="24"/>
        </w:rPr>
        <w:t>ai</w:t>
      </w:r>
      <w:r w:rsidR="005D280D" w:rsidRPr="00D9031A">
        <w:rPr>
          <w:rFonts w:ascii="Times New Roman" w:hAnsi="Times New Roman" w:cs="Times New Roman"/>
          <w:sz w:val="24"/>
          <w:szCs w:val="24"/>
        </w:rPr>
        <w:t xml:space="preserve"> dėl kokybės vadybos sistemos ir aplinkos apsaugos vadybos sistemos standartų laikymosi</w:t>
      </w:r>
      <w:r w:rsidR="009905AD" w:rsidRPr="00D9031A">
        <w:rPr>
          <w:rFonts w:ascii="Times New Roman" w:hAnsi="Times New Roman" w:cs="Times New Roman"/>
          <w:sz w:val="24"/>
          <w:szCs w:val="24"/>
        </w:rPr>
        <w:t>.</w:t>
      </w:r>
      <w:r w:rsidR="00667DF1" w:rsidRPr="00D9031A">
        <w:rPr>
          <w:rFonts w:ascii="Times New Roman" w:hAnsi="Times New Roman" w:cs="Times New Roman"/>
          <w:sz w:val="24"/>
          <w:szCs w:val="24"/>
        </w:rPr>
        <w:t xml:space="preserve"> </w:t>
      </w:r>
    </w:p>
    <w:p w14:paraId="6F3DA066" w14:textId="53B39AEC" w:rsidR="00104247" w:rsidRDefault="00104247" w:rsidP="00E97B6F">
      <w:pPr>
        <w:pStyle w:val="ListParagraph"/>
        <w:numPr>
          <w:ilvl w:val="1"/>
          <w:numId w:val="9"/>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CA024D">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r>
        <w:rPr>
          <w:rFonts w:ascii="Times New Roman" w:hAnsi="Times New Roman" w:cs="Times New Roman"/>
          <w:sz w:val="24"/>
          <w:szCs w:val="24"/>
        </w:rPr>
        <w:t>.</w:t>
      </w:r>
    </w:p>
    <w:p w14:paraId="3AEC7A32" w14:textId="5DB3790E" w:rsidR="00E97B6F" w:rsidRPr="00E97B6F" w:rsidRDefault="00E97B6F" w:rsidP="00E97B6F">
      <w:pPr>
        <w:pStyle w:val="ListParagraph"/>
        <w:numPr>
          <w:ilvl w:val="1"/>
          <w:numId w:val="9"/>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97B6F">
        <w:rPr>
          <w:rFonts w:ascii="Times New Roman" w:hAnsi="Times New Roman" w:cs="Times New Roman"/>
          <w:sz w:val="24"/>
          <w:szCs w:val="24"/>
        </w:rPr>
        <w:t>Perkančioji organizacija atmes tiekėjo pasiūlymą, jei bus tenkinama bent viena VPĮ 45 straipsnio 2</w:t>
      </w:r>
      <w:r w:rsidRPr="00A3497B">
        <w:rPr>
          <w:rFonts w:ascii="Times New Roman" w:hAnsi="Times New Roman" w:cs="Times New Roman"/>
          <w:sz w:val="24"/>
          <w:szCs w:val="24"/>
          <w:vertAlign w:val="superscript"/>
        </w:rPr>
        <w:t>1</w:t>
      </w:r>
      <w:r w:rsidRPr="00E97B6F">
        <w:rPr>
          <w:rFonts w:ascii="Times New Roman" w:hAnsi="Times New Roman" w:cs="Times New Roman"/>
          <w:sz w:val="24"/>
          <w:szCs w:val="24"/>
        </w:rPr>
        <w:t xml:space="preserve"> dalies 1, 2, 3 ir 6 punktuose nurodytų sąlygų. Tiekėjas kartu su pasiūlymu turi pateikti atitikties deklaraciją pagal 4 priede pateikiamą formą.</w:t>
      </w:r>
    </w:p>
    <w:p w14:paraId="7652A03D" w14:textId="3CA13A7C" w:rsidR="00F40999" w:rsidRDefault="00E97B6F" w:rsidP="00A3497B">
      <w:pPr>
        <w:pStyle w:val="ListParagraph"/>
        <w:numPr>
          <w:ilvl w:val="1"/>
          <w:numId w:val="9"/>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E97B6F">
        <w:rPr>
          <w:rFonts w:ascii="Times New Roman" w:hAnsi="Times New Roman" w:cs="Times New Roman"/>
          <w:sz w:val="24"/>
          <w:szCs w:val="24"/>
        </w:rPr>
        <w:t>Perkančiajai organizacijai kilus abejonių dėl tiekėjo pasiūlymo formoje nurodytos informacijos teisingumo, jis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09E5E42A" w14:textId="77777777" w:rsidR="00A3497B" w:rsidRPr="00A3497B" w:rsidRDefault="00A3497B" w:rsidP="00A3497B">
      <w:pPr>
        <w:pStyle w:val="ListParagraph"/>
        <w:spacing w:line="240" w:lineRule="auto"/>
        <w:ind w:left="0" w:firstLine="0"/>
        <w:rPr>
          <w:rFonts w:ascii="Times New Roman" w:hAnsi="Times New Roman" w:cs="Times New Roman"/>
          <w:sz w:val="24"/>
          <w:szCs w:val="24"/>
        </w:rPr>
      </w:pPr>
    </w:p>
    <w:p w14:paraId="490591E3" w14:textId="0454AEB5" w:rsidR="006D3202" w:rsidRPr="000738A7" w:rsidRDefault="00F40999" w:rsidP="00BF51B1">
      <w:pPr>
        <w:pStyle w:val="Heading1"/>
        <w:spacing w:before="0" w:after="0" w:line="300" w:lineRule="auto"/>
        <w:ind w:firstLine="0"/>
        <w:rPr>
          <w:rFonts w:ascii="Times New Roman" w:hAnsi="Times New Roman" w:cs="Times New Roman"/>
          <w:b/>
          <w:color w:val="auto"/>
          <w:sz w:val="28"/>
          <w:szCs w:val="28"/>
        </w:rPr>
      </w:pPr>
      <w:bookmarkStart w:id="13" w:name="_Toc137194951"/>
      <w:r w:rsidRPr="000738A7">
        <w:rPr>
          <w:rFonts w:ascii="Times New Roman" w:hAnsi="Times New Roman" w:cs="Times New Roman"/>
          <w:b/>
          <w:color w:val="auto"/>
          <w:sz w:val="28"/>
          <w:szCs w:val="28"/>
        </w:rPr>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01819DE3" w14:textId="77777777" w:rsidR="00F40999" w:rsidRDefault="00F40999" w:rsidP="009B4FB1">
      <w:pPr>
        <w:pStyle w:val="ListParagraph"/>
        <w:spacing w:line="240" w:lineRule="auto"/>
        <w:ind w:left="0" w:firstLine="709"/>
        <w:rPr>
          <w:rFonts w:ascii="Times New Roman" w:hAnsi="Times New Roman" w:cs="Times New Roman"/>
          <w:sz w:val="24"/>
          <w:szCs w:val="24"/>
        </w:rPr>
      </w:pPr>
    </w:p>
    <w:p w14:paraId="13C6453D" w14:textId="77777777" w:rsidR="00EB3027" w:rsidRDefault="00F40999" w:rsidP="00591637">
      <w:pPr>
        <w:pStyle w:val="ListParagraph"/>
        <w:spacing w:line="240" w:lineRule="auto"/>
        <w:ind w:left="0" w:firstLine="0"/>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2DC0B8C8" w:rsidR="001C1D32" w:rsidRPr="00232070" w:rsidRDefault="00F40999" w:rsidP="00803C59">
      <w:pPr>
        <w:pStyle w:val="ListParagraph"/>
        <w:spacing w:line="240" w:lineRule="auto"/>
        <w:ind w:left="0" w:firstLine="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9B4FB1">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Pr="00232070" w:rsidRDefault="00F40999" w:rsidP="009B4FB1">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601E1E8A" w14:textId="59C92B42" w:rsidR="00580DD8" w:rsidRPr="00580DD8" w:rsidRDefault="00F40999" w:rsidP="00E83D1D">
      <w:pPr>
        <w:pStyle w:val="ListParagraph"/>
        <w:spacing w:line="240" w:lineRule="auto"/>
        <w:ind w:left="0" w:firstLine="0"/>
        <w:rPr>
          <w:rFonts w:ascii="Times New Roman" w:eastAsia="Arial"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580DD8">
        <w:rPr>
          <w:rFonts w:ascii="Times New Roman" w:eastAsia="Arial" w:hAnsi="Times New Roman" w:cs="Times New Roman"/>
          <w:sz w:val="24"/>
          <w:szCs w:val="24"/>
        </w:rPr>
        <w:t>a.</w:t>
      </w:r>
      <w:r w:rsidR="00EB3027">
        <w:rPr>
          <w:rFonts w:ascii="Times New Roman" w:eastAsia="Arial" w:hAnsi="Times New Roman" w:cs="Times New Roman"/>
          <w:sz w:val="24"/>
          <w:szCs w:val="24"/>
        </w:rPr>
        <w:t xml:space="preserve"> </w:t>
      </w:r>
      <w:r w:rsidR="00580DD8" w:rsidRPr="00580DD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11C22550" w:rsidR="0032046A" w:rsidRPr="00232070" w:rsidRDefault="00F40999" w:rsidP="00E83D1D">
      <w:pPr>
        <w:pStyle w:val="ListParagraph"/>
        <w:spacing w:line="240" w:lineRule="auto"/>
        <w:ind w:left="0" w:firstLine="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129309B3" w14:textId="73C921AF" w:rsidR="009C66EF" w:rsidRPr="00E83D1D" w:rsidRDefault="00F40999" w:rsidP="00E83D1D">
      <w:pPr>
        <w:pStyle w:val="ListParagraph"/>
        <w:spacing w:after="160" w:line="240" w:lineRule="auto"/>
        <w:ind w:left="0" w:firstLine="0"/>
        <w:rPr>
          <w:rFonts w:ascii="Times New Roman" w:eastAsia="Arial" w:hAnsi="Times New Roman" w:cs="Times New Roman"/>
          <w:color w:val="7030A0"/>
          <w:sz w:val="24"/>
          <w:szCs w:val="24"/>
        </w:rPr>
      </w:pPr>
      <w:r>
        <w:rPr>
          <w:rFonts w:ascii="Times New Roman" w:eastAsia="Arial" w:hAnsi="Times New Roman" w:cs="Times New Roman"/>
          <w:sz w:val="24"/>
          <w:szCs w:val="24"/>
        </w:rPr>
        <w:t>4</w:t>
      </w:r>
      <w:r w:rsidR="00AB0036" w:rsidRPr="00232070">
        <w:rPr>
          <w:rFonts w:ascii="Times New Roman" w:eastAsia="Arial" w:hAnsi="Times New Roman" w:cs="Times New Roman"/>
          <w:sz w:val="24"/>
          <w:szCs w:val="24"/>
        </w:rPr>
        <w:t>.5.</w:t>
      </w:r>
      <w:r w:rsidR="006A6A5B" w:rsidRPr="00232070">
        <w:rPr>
          <w:rFonts w:ascii="Times New Roman" w:eastAsia="Arial" w:hAnsi="Times New Roman" w:cs="Times New Roman"/>
          <w:sz w:val="24"/>
          <w:szCs w:val="24"/>
        </w:rPr>
        <w:t xml:space="preserve"> Bendra pasiūlymo kaina (sąnaudos) su PVM  turi būti nurodoma dviejų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232070">
        <w:rPr>
          <w:rFonts w:ascii="Times New Roman" w:eastAsia="Arial" w:hAnsi="Times New Roman" w:cs="Times New Roman"/>
          <w:sz w:val="24"/>
          <w:szCs w:val="24"/>
        </w:rPr>
        <w:t>i</w:t>
      </w:r>
      <w:r w:rsidR="006A6A5B" w:rsidRPr="00232070">
        <w:rPr>
          <w:rFonts w:ascii="Times New Roman" w:eastAsia="Arial" w:hAnsi="Times New Roman" w:cs="Times New Roman"/>
          <w:sz w:val="24"/>
          <w:szCs w:val="24"/>
        </w:rPr>
        <w:t xml:space="preserve"> neribojant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kiekio. </w:t>
      </w:r>
      <w:r w:rsidRPr="00E83D1D">
        <w:rPr>
          <w:rFonts w:ascii="Times New Roman" w:eastAsia="Arial" w:hAnsi="Times New Roman" w:cs="Times New Roman"/>
          <w:sz w:val="24"/>
          <w:szCs w:val="24"/>
        </w:rPr>
        <w:t>4</w:t>
      </w:r>
      <w:r w:rsidR="009C66EF" w:rsidRPr="00E83D1D">
        <w:rPr>
          <w:rFonts w:ascii="Times New Roman" w:eastAsia="Arial" w:hAnsi="Times New Roman" w:cs="Times New Roman"/>
          <w:sz w:val="24"/>
          <w:szCs w:val="24"/>
        </w:rPr>
        <w:t xml:space="preserve">.6. Tiekėjų pasiūlymuose nurodytos kainos bus vertinamos </w:t>
      </w:r>
      <w:r w:rsidR="009C66EF" w:rsidRPr="00E83D1D">
        <w:rPr>
          <w:rFonts w:ascii="Times New Roman" w:hAnsi="Times New Roman" w:cs="Times New Roman"/>
          <w:sz w:val="24"/>
          <w:szCs w:val="24"/>
        </w:rPr>
        <w:t xml:space="preserve">ir lyginamos su visais mokesčiais, įskaitant PVM. </w:t>
      </w:r>
    </w:p>
    <w:p w14:paraId="4AC2116E" w14:textId="00AB962D" w:rsidR="00CD457C" w:rsidRPr="001F6849" w:rsidRDefault="00CD457C" w:rsidP="00F77A5D">
      <w:pPr>
        <w:pStyle w:val="ListParagraph"/>
        <w:spacing w:line="240" w:lineRule="auto"/>
        <w:ind w:left="0"/>
        <w:rPr>
          <w:rFonts w:ascii="Times New Roman" w:eastAsia="Arial" w:hAnsi="Times New Roman" w:cs="Times New Roman"/>
          <w:vanish/>
          <w:color w:val="7030A0"/>
        </w:rPr>
      </w:pPr>
    </w:p>
    <w:p w14:paraId="76771895" w14:textId="77777777" w:rsidR="00F527B1" w:rsidRPr="001F6849" w:rsidRDefault="00F527B1" w:rsidP="00F40999">
      <w:pPr>
        <w:pStyle w:val="paragrafesrasas2lygis"/>
        <w:spacing w:after="0" w:line="240" w:lineRule="auto"/>
        <w:rPr>
          <w:sz w:val="21"/>
          <w:szCs w:val="21"/>
        </w:rPr>
      </w:pPr>
    </w:p>
    <w:p w14:paraId="3946E33E" w14:textId="70BF1E18" w:rsidR="00F527B1" w:rsidRPr="000738A7" w:rsidRDefault="00F40999" w:rsidP="004F0035">
      <w:pPr>
        <w:pStyle w:val="Heading1"/>
        <w:spacing w:before="0" w:after="0" w:line="300" w:lineRule="auto"/>
        <w:ind w:firstLine="0"/>
        <w:rPr>
          <w:rFonts w:ascii="Times New Roman" w:hAnsi="Times New Roman" w:cs="Times New Roman"/>
          <w:b/>
          <w:color w:val="auto"/>
          <w:sz w:val="28"/>
          <w:szCs w:val="28"/>
        </w:rPr>
      </w:pPr>
      <w:bookmarkStart w:id="14"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4"/>
    </w:p>
    <w:p w14:paraId="7203423F" w14:textId="6664D79E" w:rsidR="00F527B1" w:rsidRDefault="00F40999" w:rsidP="00DD534D">
      <w:pPr>
        <w:pStyle w:val="ListParagraph"/>
        <w:spacing w:line="240" w:lineRule="auto"/>
        <w:ind w:left="0" w:firstLine="0"/>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Pr="00232070" w:rsidRDefault="00232070" w:rsidP="00F40999">
      <w:pPr>
        <w:pStyle w:val="ListParagraph"/>
        <w:spacing w:line="240" w:lineRule="auto"/>
        <w:ind w:left="0" w:firstLine="567"/>
        <w:rPr>
          <w:rFonts w:ascii="Times New Roman" w:hAnsi="Times New Roman" w:cs="Times New Roman"/>
          <w:sz w:val="24"/>
          <w:szCs w:val="24"/>
        </w:rPr>
      </w:pPr>
    </w:p>
    <w:p w14:paraId="0C1B0E3A" w14:textId="611ABFF3" w:rsidR="00E85882" w:rsidRPr="00A116AF" w:rsidRDefault="00F40999" w:rsidP="00A116AF">
      <w:pPr>
        <w:pStyle w:val="Heading1"/>
        <w:spacing w:before="0" w:after="0" w:line="300" w:lineRule="auto"/>
        <w:ind w:firstLine="0"/>
        <w:rPr>
          <w:rFonts w:ascii="Times New Roman" w:hAnsi="Times New Roman" w:cs="Times New Roman"/>
          <w:b/>
          <w:sz w:val="28"/>
          <w:szCs w:val="28"/>
        </w:rPr>
      </w:pPr>
      <w:bookmarkStart w:id="15" w:name="_Toc15392775"/>
      <w:bookmarkStart w:id="16"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5"/>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6"/>
    </w:p>
    <w:p w14:paraId="27FE1658" w14:textId="7E07A3CB" w:rsidR="00077944" w:rsidRPr="00232070" w:rsidRDefault="00F40999" w:rsidP="00A116AF">
      <w:pPr>
        <w:pStyle w:val="ListParagraph"/>
        <w:spacing w:line="240" w:lineRule="auto"/>
        <w:ind w:left="0" w:firstLine="0"/>
        <w:rPr>
          <w:rFonts w:ascii="Times New Roman" w:hAnsi="Times New Roman" w:cs="Times New Roman"/>
          <w:color w:val="7030A0"/>
          <w:sz w:val="24"/>
          <w:szCs w:val="24"/>
        </w:rPr>
      </w:pPr>
      <w:r>
        <w:rPr>
          <w:rFonts w:ascii="Times New Roman" w:eastAsia="Calibri" w:hAnsi="Times New Roman" w:cs="Times New Roman"/>
          <w:sz w:val="24"/>
          <w:szCs w:val="24"/>
        </w:rPr>
        <w:t>6</w:t>
      </w:r>
      <w:r w:rsidR="0010148D" w:rsidRPr="00232070">
        <w:rPr>
          <w:rFonts w:ascii="Times New Roman" w:eastAsia="Calibri" w:hAnsi="Times New Roman" w:cs="Times New Roman"/>
          <w:sz w:val="24"/>
          <w:szCs w:val="24"/>
        </w:rPr>
        <w:t xml:space="preserve">.1.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313FDE6C" w14:textId="66E876DE" w:rsidR="00D734C6" w:rsidRPr="00232070" w:rsidRDefault="00F40999" w:rsidP="00A116AF">
      <w:pPr>
        <w:pStyle w:val="NoSpacing"/>
        <w:ind w:firstLine="0"/>
        <w:contextualSpacing/>
        <w:rPr>
          <w:rFonts w:ascii="Times New Roman" w:hAnsi="Times New Roman" w:cs="Times New Roman"/>
          <w:sz w:val="24"/>
          <w:szCs w:val="24"/>
        </w:rPr>
      </w:pPr>
      <w:r>
        <w:rPr>
          <w:rFonts w:ascii="Times New Roman" w:hAnsi="Times New Roman" w:cs="Times New Roman"/>
          <w:color w:val="000000" w:themeColor="text1"/>
          <w:sz w:val="24"/>
          <w:szCs w:val="24"/>
        </w:rPr>
        <w:t>6</w:t>
      </w:r>
      <w:r w:rsidR="001404CC" w:rsidRPr="00232070">
        <w:rPr>
          <w:rFonts w:ascii="Times New Roman" w:hAnsi="Times New Roman" w:cs="Times New Roman"/>
          <w:color w:val="000000" w:themeColor="text1"/>
          <w:sz w:val="24"/>
          <w:szCs w:val="24"/>
        </w:rPr>
        <w:t xml:space="preserve">.2.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AA31277" w14:textId="17493E07" w:rsidR="009E57CB" w:rsidRPr="009E57CB" w:rsidRDefault="00F40999" w:rsidP="009E57CB">
      <w:pPr>
        <w:pStyle w:val="NoSpacing"/>
        <w:ind w:firstLine="0"/>
        <w:contextualSpacing/>
        <w:rPr>
          <w:rStyle w:val="cf01"/>
          <w:rFonts w:ascii="Times New Roman" w:hAnsi="Times New Roman" w:cs="Times New Roman"/>
          <w:sz w:val="24"/>
          <w:szCs w:val="24"/>
        </w:rPr>
      </w:pPr>
      <w:r>
        <w:rPr>
          <w:rStyle w:val="cf01"/>
          <w:rFonts w:ascii="Times New Roman" w:hAnsi="Times New Roman" w:cs="Times New Roman"/>
          <w:sz w:val="24"/>
          <w:szCs w:val="24"/>
        </w:rPr>
        <w:t>6</w:t>
      </w:r>
      <w:r w:rsidR="00F5411E" w:rsidRPr="00E001EA">
        <w:rPr>
          <w:rStyle w:val="cf01"/>
          <w:rFonts w:ascii="Times New Roman" w:hAnsi="Times New Roman" w:cs="Times New Roman"/>
          <w:sz w:val="24"/>
          <w:szCs w:val="24"/>
        </w:rPr>
        <w:t>.3. P</w:t>
      </w:r>
      <w:r w:rsidR="0014359C" w:rsidRPr="00E001EA">
        <w:rPr>
          <w:rStyle w:val="cf01"/>
          <w:rFonts w:ascii="Times New Roman" w:hAnsi="Times New Roman" w:cs="Times New Roman"/>
          <w:sz w:val="24"/>
          <w:szCs w:val="24"/>
        </w:rPr>
        <w:t xml:space="preserve">erkančioji organizacija </w:t>
      </w:r>
      <w:r w:rsidR="00F5411E" w:rsidRPr="00E001EA">
        <w:rPr>
          <w:rStyle w:val="cf01"/>
          <w:rFonts w:ascii="Times New Roman" w:hAnsi="Times New Roman" w:cs="Times New Roman"/>
          <w:sz w:val="24"/>
          <w:szCs w:val="24"/>
        </w:rPr>
        <w:t xml:space="preserve">kartu su pasiūlymu </w:t>
      </w:r>
      <w:r w:rsidR="009E57CB">
        <w:rPr>
          <w:rStyle w:val="cf01"/>
          <w:rFonts w:ascii="Times New Roman" w:hAnsi="Times New Roman" w:cs="Times New Roman"/>
          <w:sz w:val="24"/>
          <w:szCs w:val="24"/>
        </w:rPr>
        <w:t>turi</w:t>
      </w:r>
      <w:r w:rsidR="00F5411E" w:rsidRPr="00E001EA">
        <w:rPr>
          <w:rStyle w:val="cf01"/>
          <w:rFonts w:ascii="Times New Roman" w:hAnsi="Times New Roman" w:cs="Times New Roman"/>
          <w:sz w:val="24"/>
          <w:szCs w:val="24"/>
        </w:rPr>
        <w:t xml:space="preserve"> pateikti ši</w:t>
      </w:r>
      <w:r w:rsidR="009E57CB">
        <w:rPr>
          <w:rStyle w:val="cf01"/>
          <w:rFonts w:ascii="Times New Roman" w:hAnsi="Times New Roman" w:cs="Times New Roman"/>
          <w:sz w:val="24"/>
          <w:szCs w:val="24"/>
        </w:rPr>
        <w:t>uos</w:t>
      </w:r>
      <w:r w:rsidR="00F5411E" w:rsidRPr="00E001EA">
        <w:rPr>
          <w:rStyle w:val="cf01"/>
          <w:rFonts w:ascii="Times New Roman" w:hAnsi="Times New Roman" w:cs="Times New Roman"/>
          <w:sz w:val="24"/>
          <w:szCs w:val="24"/>
        </w:rPr>
        <w:t xml:space="preserv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w:t>
      </w:r>
      <w:r w:rsidR="009E57CB">
        <w:rPr>
          <w:rStyle w:val="cf01"/>
          <w:rFonts w:ascii="Times New Roman" w:hAnsi="Times New Roman" w:cs="Times New Roman"/>
          <w:b/>
          <w:sz w:val="24"/>
          <w:szCs w:val="24"/>
        </w:rPr>
        <w:t>us</w:t>
      </w:r>
      <w:r w:rsidR="00F5411E" w:rsidRPr="000B5442">
        <w:rPr>
          <w:rStyle w:val="cf01"/>
          <w:rFonts w:ascii="Times New Roman" w:hAnsi="Times New Roman" w:cs="Times New Roman"/>
          <w:b/>
          <w:sz w:val="24"/>
          <w:szCs w:val="24"/>
        </w:rPr>
        <w:t xml:space="preserve"> dokument</w:t>
      </w:r>
      <w:r w:rsidR="009E57CB">
        <w:rPr>
          <w:rStyle w:val="cf01"/>
          <w:rFonts w:ascii="Times New Roman" w:hAnsi="Times New Roman" w:cs="Times New Roman"/>
          <w:b/>
          <w:sz w:val="24"/>
          <w:szCs w:val="24"/>
        </w:rPr>
        <w:t>us</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r w:rsidR="009E57CB" w:rsidRPr="009E57CB">
        <w:rPr>
          <w:rStyle w:val="cf01"/>
          <w:rFonts w:ascii="Times New Roman" w:hAnsi="Times New Roman" w:cs="Times New Roman"/>
          <w:sz w:val="24"/>
          <w:szCs w:val="24"/>
        </w:rPr>
        <w:tab/>
      </w:r>
    </w:p>
    <w:p w14:paraId="5D0850D2"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1) jungtinės veiklos sutarties kopiją (jeigu pasiūlymą teikia tiekėjų grupė);</w:t>
      </w:r>
    </w:p>
    <w:p w14:paraId="23117037"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2) įgaliojimą pateikti pasiūlymą (jeigu pasiūlymą pateikia ne tiekėjo vadovas);</w:t>
      </w:r>
    </w:p>
    <w:p w14:paraId="6F0AC558"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3) užpildytą 1 priedą „Techninė specifikacija”;</w:t>
      </w:r>
    </w:p>
    <w:p w14:paraId="0B41B93B"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lastRenderedPageBreak/>
        <w:t>4) tikslios pasiūlymą atitinkančios įrangos techninę specifikaciją atskiru dokumentu (1 priedas „Techninė specifikacija”, 1.2 punktas);</w:t>
      </w:r>
    </w:p>
    <w:p w14:paraId="736BD470"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 xml:space="preserve">5) atitiktį </w:t>
      </w:r>
      <w:proofErr w:type="spellStart"/>
      <w:r w:rsidRPr="009E57CB">
        <w:rPr>
          <w:rStyle w:val="cf01"/>
          <w:rFonts w:ascii="Times New Roman" w:hAnsi="Times New Roman" w:cs="Times New Roman"/>
          <w:sz w:val="24"/>
          <w:szCs w:val="24"/>
        </w:rPr>
        <w:t>RoHS</w:t>
      </w:r>
      <w:proofErr w:type="spellEnd"/>
      <w:r w:rsidRPr="009E57CB">
        <w:rPr>
          <w:rStyle w:val="cf01"/>
          <w:rFonts w:ascii="Times New Roman" w:hAnsi="Times New Roman" w:cs="Times New Roman"/>
          <w:sz w:val="24"/>
          <w:szCs w:val="24"/>
        </w:rPr>
        <w:t xml:space="preserve"> reikalavimams įrodantį dokumentą (1 priedas „Techninė specifikacija”, 1.9 punktas);</w:t>
      </w:r>
    </w:p>
    <w:p w14:paraId="0AC1BBE2" w14:textId="77777777"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6) dokumentą, patvirtinantį suteiktą gamintojo garantiją ne trumpesniam kaip 12 mėn. laikotarpiui (1 priedas „Techninė specifikacija”, 1.7 punktas);</w:t>
      </w:r>
    </w:p>
    <w:p w14:paraId="455195DB" w14:textId="694D3016" w:rsidR="009E57CB" w:rsidRPr="009E57CB" w:rsidRDefault="009E57CB" w:rsidP="009E57CB">
      <w:pPr>
        <w:pStyle w:val="NoSpacing"/>
        <w:ind w:firstLine="709"/>
        <w:contextualSpacing/>
        <w:rPr>
          <w:rStyle w:val="cf01"/>
          <w:rFonts w:ascii="Times New Roman" w:hAnsi="Times New Roman" w:cs="Times New Roman"/>
          <w:sz w:val="24"/>
          <w:szCs w:val="24"/>
        </w:rPr>
      </w:pPr>
      <w:r w:rsidRPr="009E57CB">
        <w:rPr>
          <w:rStyle w:val="cf01"/>
          <w:rFonts w:ascii="Times New Roman" w:hAnsi="Times New Roman" w:cs="Times New Roman"/>
          <w:sz w:val="24"/>
          <w:szCs w:val="24"/>
        </w:rPr>
        <w:t xml:space="preserve">7) </w:t>
      </w:r>
      <w:r w:rsidR="008B6483" w:rsidRPr="008B6483">
        <w:rPr>
          <w:rStyle w:val="cf01"/>
          <w:rFonts w:ascii="Times New Roman" w:hAnsi="Times New Roman" w:cs="Times New Roman"/>
          <w:sz w:val="24"/>
          <w:szCs w:val="24"/>
        </w:rPr>
        <w:t xml:space="preserve">užpildytą </w:t>
      </w:r>
      <w:r w:rsidR="008B6483">
        <w:rPr>
          <w:rStyle w:val="cf01"/>
          <w:rFonts w:ascii="Times New Roman" w:hAnsi="Times New Roman" w:cs="Times New Roman"/>
          <w:sz w:val="24"/>
          <w:szCs w:val="24"/>
        </w:rPr>
        <w:t>4</w:t>
      </w:r>
      <w:r w:rsidR="008B6483" w:rsidRPr="008B6483">
        <w:rPr>
          <w:rStyle w:val="cf01"/>
          <w:rFonts w:ascii="Times New Roman" w:hAnsi="Times New Roman" w:cs="Times New Roman"/>
          <w:sz w:val="24"/>
          <w:szCs w:val="24"/>
        </w:rPr>
        <w:t xml:space="preserve"> priedą „Atitikties deklaracija”</w:t>
      </w:r>
      <w:r w:rsidR="008B6483">
        <w:rPr>
          <w:rStyle w:val="cf01"/>
          <w:rFonts w:ascii="Times New Roman" w:hAnsi="Times New Roman" w:cs="Times New Roman"/>
          <w:sz w:val="24"/>
          <w:szCs w:val="24"/>
        </w:rPr>
        <w:t>.</w:t>
      </w:r>
    </w:p>
    <w:p w14:paraId="01566F91" w14:textId="77777777" w:rsidR="00F40999" w:rsidRPr="001F6849" w:rsidRDefault="00F40999" w:rsidP="00F77A5D">
      <w:pPr>
        <w:pStyle w:val="NoSpacing"/>
        <w:ind w:firstLine="709"/>
        <w:contextualSpacing/>
        <w:rPr>
          <w:rFonts w:ascii="Times New Roman" w:eastAsiaTheme="minorHAnsi" w:hAnsi="Times New Roman" w:cs="Times New Roman"/>
          <w:bCs/>
          <w:i/>
          <w:iCs/>
          <w:color w:val="7030A0"/>
        </w:rPr>
      </w:pPr>
    </w:p>
    <w:p w14:paraId="4CFAC41F" w14:textId="7D479806" w:rsidR="00D83C57" w:rsidRPr="000738A7" w:rsidRDefault="00F40999" w:rsidP="000738A7">
      <w:pPr>
        <w:pStyle w:val="Heading1"/>
        <w:tabs>
          <w:tab w:val="left" w:pos="567"/>
        </w:tabs>
        <w:spacing w:before="0" w:after="0" w:line="20" w:lineRule="atLeast"/>
        <w:ind w:left="567"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17"/>
      <w:bookmarkEnd w:id="18"/>
      <w:bookmarkEnd w:id="19"/>
      <w:bookmarkEnd w:id="20"/>
    </w:p>
    <w:p w14:paraId="2B2DD954" w14:textId="77777777" w:rsidR="00BD5ABF" w:rsidRDefault="00F40999" w:rsidP="006C7DED">
      <w:pPr>
        <w:pStyle w:val="ListParagraph"/>
        <w:spacing w:line="240" w:lineRule="auto"/>
        <w:ind w:left="0"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0003B6" w:rsidRPr="00232070">
        <w:rPr>
          <w:rFonts w:ascii="Times New Roman" w:hAnsi="Times New Roman" w:cs="Times New Roman"/>
          <w:color w:val="000000" w:themeColor="text1"/>
          <w:sz w:val="24"/>
          <w:szCs w:val="24"/>
        </w:rPr>
        <w:t xml:space="preserve">.1. </w:t>
      </w:r>
      <w:r w:rsidR="00D83C57" w:rsidRPr="00232070">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232070">
        <w:rPr>
          <w:rFonts w:ascii="Times New Roman" w:hAnsi="Times New Roman" w:cs="Times New Roman"/>
          <w:color w:val="0070C0"/>
          <w:sz w:val="24"/>
          <w:szCs w:val="24"/>
        </w:rPr>
        <w:t xml:space="preserve"> </w:t>
      </w:r>
      <w:r w:rsidR="00D83C57" w:rsidRPr="00232070">
        <w:rPr>
          <w:rFonts w:ascii="Times New Roman" w:hAnsi="Times New Roman" w:cs="Times New Roman"/>
          <w:color w:val="000000" w:themeColor="text1"/>
          <w:sz w:val="24"/>
          <w:szCs w:val="24"/>
        </w:rPr>
        <w:t>nustatyta tv</w:t>
      </w:r>
      <w:r w:rsidR="00763298">
        <w:rPr>
          <w:rFonts w:ascii="Times New Roman" w:hAnsi="Times New Roman" w:cs="Times New Roman"/>
          <w:color w:val="000000" w:themeColor="text1"/>
          <w:sz w:val="24"/>
          <w:szCs w:val="24"/>
        </w:rPr>
        <w:t xml:space="preserve">arka, bus pripažintas laimėjęs. </w:t>
      </w:r>
      <w:r w:rsidR="00C22181">
        <w:rPr>
          <w:rFonts w:ascii="Times New Roman" w:hAnsi="Times New Roman" w:cs="Times New Roman"/>
          <w:color w:val="000000" w:themeColor="text1"/>
          <w:sz w:val="24"/>
          <w:szCs w:val="24"/>
        </w:rPr>
        <w:t xml:space="preserve">Vadovaujantis VPĮ 86 str. 7 d. sutartis gali būti sudaroma žodžiu. </w:t>
      </w:r>
    </w:p>
    <w:p w14:paraId="20328A6A" w14:textId="2278BEFB" w:rsidR="00D80522" w:rsidRDefault="00BD5ABF" w:rsidP="006C7DED">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color w:val="000000" w:themeColor="text1"/>
          <w:sz w:val="24"/>
          <w:szCs w:val="24"/>
        </w:rPr>
        <w:t>Prekių pristatymo vieta</w:t>
      </w:r>
      <w:r w:rsidR="002C600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2C6008" w:rsidRPr="002C6008">
        <w:rPr>
          <w:rFonts w:ascii="Times New Roman" w:hAnsi="Times New Roman" w:cs="Times New Roman"/>
          <w:color w:val="000000" w:themeColor="text1"/>
          <w:sz w:val="24"/>
          <w:szCs w:val="24"/>
        </w:rPr>
        <w:t>P. Kalpoko g. 93, Kaunas</w:t>
      </w:r>
      <w:r>
        <w:rPr>
          <w:rFonts w:ascii="Times New Roman" w:hAnsi="Times New Roman" w:cs="Times New Roman"/>
          <w:color w:val="000000" w:themeColor="text1"/>
          <w:sz w:val="24"/>
          <w:szCs w:val="24"/>
        </w:rPr>
        <w:t xml:space="preserve">. </w:t>
      </w:r>
      <w:r w:rsidR="002C6008" w:rsidRPr="002C6008">
        <w:rPr>
          <w:rFonts w:ascii="Times New Roman" w:hAnsi="Times New Roman" w:cs="Times New Roman"/>
          <w:color w:val="000000" w:themeColor="text1"/>
          <w:sz w:val="24"/>
          <w:szCs w:val="24"/>
        </w:rPr>
        <w:t xml:space="preserve">Tarnybinio ryšio per optines skaidulas telefonų komplektas </w:t>
      </w:r>
      <w:r>
        <w:rPr>
          <w:rFonts w:ascii="Times New Roman" w:hAnsi="Times New Roman" w:cs="Times New Roman"/>
          <w:color w:val="000000" w:themeColor="text1"/>
          <w:sz w:val="24"/>
          <w:szCs w:val="24"/>
        </w:rPr>
        <w:t xml:space="preserve">turi būti pristatyti </w:t>
      </w:r>
      <w:r w:rsidR="00C27F8D">
        <w:rPr>
          <w:rFonts w:ascii="Times New Roman" w:hAnsi="Times New Roman" w:cs="Times New Roman"/>
          <w:color w:val="000000" w:themeColor="text1"/>
          <w:sz w:val="24"/>
          <w:szCs w:val="24"/>
        </w:rPr>
        <w:t xml:space="preserve">ne vėliau kaip </w:t>
      </w:r>
      <w:r>
        <w:rPr>
          <w:rFonts w:ascii="Times New Roman" w:hAnsi="Times New Roman" w:cs="Times New Roman"/>
          <w:color w:val="000000" w:themeColor="text1"/>
          <w:sz w:val="24"/>
          <w:szCs w:val="24"/>
        </w:rPr>
        <w:t xml:space="preserve">per </w:t>
      </w:r>
      <w:r w:rsidR="00C27F8D">
        <w:rPr>
          <w:rFonts w:ascii="Times New Roman" w:hAnsi="Times New Roman" w:cs="Times New Roman"/>
          <w:color w:val="000000" w:themeColor="text1"/>
          <w:sz w:val="24"/>
          <w:szCs w:val="24"/>
        </w:rPr>
        <w:t>40</w:t>
      </w:r>
      <w:r>
        <w:rPr>
          <w:rFonts w:ascii="Times New Roman" w:hAnsi="Times New Roman" w:cs="Times New Roman"/>
          <w:color w:val="000000" w:themeColor="text1"/>
          <w:sz w:val="24"/>
          <w:szCs w:val="24"/>
        </w:rPr>
        <w:t xml:space="preserve"> (ketur</w:t>
      </w:r>
      <w:r w:rsidR="00C27F8D">
        <w:rPr>
          <w:rFonts w:ascii="Times New Roman" w:hAnsi="Times New Roman" w:cs="Times New Roman"/>
          <w:color w:val="000000" w:themeColor="text1"/>
          <w:sz w:val="24"/>
          <w:szCs w:val="24"/>
        </w:rPr>
        <w:t>iasdešimt</w:t>
      </w:r>
      <w:r>
        <w:rPr>
          <w:rFonts w:ascii="Times New Roman" w:hAnsi="Times New Roman" w:cs="Times New Roman"/>
          <w:color w:val="000000" w:themeColor="text1"/>
          <w:sz w:val="24"/>
          <w:szCs w:val="24"/>
        </w:rPr>
        <w:t xml:space="preserve">) dienų </w:t>
      </w:r>
      <w:r w:rsidR="00C27F8D" w:rsidRPr="00C27F8D">
        <w:rPr>
          <w:rFonts w:ascii="Times New Roman" w:hAnsi="Times New Roman" w:cs="Times New Roman"/>
          <w:color w:val="000000" w:themeColor="text1"/>
          <w:sz w:val="24"/>
          <w:szCs w:val="24"/>
        </w:rPr>
        <w:t>nuo užsakymo pateikimo dienos</w:t>
      </w:r>
      <w:r>
        <w:rPr>
          <w:rFonts w:ascii="Times New Roman" w:hAnsi="Times New Roman" w:cs="Times New Roman"/>
          <w:color w:val="000000" w:themeColor="text1"/>
          <w:sz w:val="24"/>
          <w:szCs w:val="24"/>
        </w:rPr>
        <w:t>. Už prekes bus sumokama po jų pristatymo</w:t>
      </w:r>
      <w:r w:rsidR="002751C9" w:rsidRPr="002751C9">
        <w:t xml:space="preserve"> </w:t>
      </w:r>
      <w:r w:rsidR="002751C9" w:rsidRPr="002751C9">
        <w:rPr>
          <w:rFonts w:ascii="Times New Roman" w:hAnsi="Times New Roman" w:cs="Times New Roman"/>
          <w:color w:val="000000" w:themeColor="text1"/>
          <w:sz w:val="24"/>
          <w:szCs w:val="24"/>
        </w:rPr>
        <w:t>ir sąskaitos-faktūros gavimo dienos</w:t>
      </w:r>
      <w:r>
        <w:rPr>
          <w:rFonts w:ascii="Times New Roman" w:hAnsi="Times New Roman" w:cs="Times New Roman"/>
          <w:color w:val="000000" w:themeColor="text1"/>
          <w:sz w:val="24"/>
          <w:szCs w:val="24"/>
        </w:rPr>
        <w:t xml:space="preserve"> per 30 dienų.</w:t>
      </w:r>
      <w:r w:rsidRPr="00BD5ABF">
        <w:t xml:space="preserve"> </w:t>
      </w:r>
      <w:r w:rsidRPr="00BD5ABF">
        <w:rPr>
          <w:rFonts w:ascii="Times New Roman" w:hAnsi="Times New Roman" w:cs="Times New Roman"/>
          <w:sz w:val="24"/>
          <w:szCs w:val="24"/>
        </w:rPr>
        <w:t>PVM sąskaitos faktūros turi būti teikiamos naudojantis informacinės sistemos „SABIS“ priemonėmis. Jeigu Teikėjas nepateikia sąskaitos nurodytos informacinės sistemos priemonėmis, mokėjimas neatliekamas.</w:t>
      </w:r>
    </w:p>
    <w:p w14:paraId="5486D212" w14:textId="77777777" w:rsidR="00F40999" w:rsidRDefault="00F40999" w:rsidP="006C7DED">
      <w:pPr>
        <w:pStyle w:val="ListParagraph"/>
        <w:spacing w:line="240" w:lineRule="auto"/>
        <w:ind w:left="0" w:firstLine="709"/>
        <w:rPr>
          <w:rFonts w:ascii="Times New Roman" w:hAnsi="Times New Roman" w:cs="Times New Roman"/>
          <w:sz w:val="24"/>
          <w:szCs w:val="24"/>
        </w:rPr>
      </w:pPr>
    </w:p>
    <w:p w14:paraId="1C7CA6D9" w14:textId="132F2345" w:rsidR="00EC3839" w:rsidRPr="000738A7" w:rsidRDefault="00F40999" w:rsidP="000738A7">
      <w:pPr>
        <w:pStyle w:val="Heading1"/>
        <w:tabs>
          <w:tab w:val="left" w:pos="567"/>
        </w:tabs>
        <w:spacing w:before="0" w:after="0" w:line="20" w:lineRule="atLeast"/>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77777777" w:rsidR="000738A7" w:rsidRDefault="00EC3839" w:rsidP="00B35E05">
      <w:pPr>
        <w:spacing w:line="24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Pr="00EC3839">
        <w:rPr>
          <w:rFonts w:ascii="Times New Roman" w:hAnsi="Times New Roman" w:cs="Times New Roman"/>
          <w:sz w:val="24"/>
          <w:szCs w:val="24"/>
        </w:rPr>
        <w:t>.1. Prie specialiųjų pirkimo sąlygų pridedami šie priedai:</w:t>
      </w:r>
    </w:p>
    <w:p w14:paraId="3D86374A" w14:textId="34D676E9" w:rsidR="00EC3839" w:rsidRPr="00EC3839" w:rsidRDefault="00F40999"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EC3839">
        <w:rPr>
          <w:rFonts w:ascii="Times New Roman" w:hAnsi="Times New Roman" w:cs="Times New Roman"/>
          <w:sz w:val="24"/>
          <w:szCs w:val="24"/>
        </w:rPr>
        <w:t>.1. 1  priedas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29CA6D5" w:rsidR="00EC3839" w:rsidRPr="00EC3839" w:rsidRDefault="00F40999"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EC3839">
        <w:rPr>
          <w:rFonts w:ascii="Times New Roman" w:hAnsi="Times New Roman" w:cs="Times New Roman"/>
          <w:sz w:val="24"/>
          <w:szCs w:val="24"/>
        </w:rPr>
        <w:t>.</w:t>
      </w:r>
      <w:r w:rsidR="00BA7BEE">
        <w:rPr>
          <w:rFonts w:ascii="Times New Roman" w:hAnsi="Times New Roman" w:cs="Times New Roman"/>
          <w:sz w:val="24"/>
          <w:szCs w:val="24"/>
        </w:rPr>
        <w:t>1</w:t>
      </w:r>
      <w:r w:rsidR="00EC3839" w:rsidRPr="00EC3839">
        <w:rPr>
          <w:rFonts w:ascii="Times New Roman" w:hAnsi="Times New Roman" w:cs="Times New Roman"/>
          <w:sz w:val="24"/>
          <w:szCs w:val="24"/>
        </w:rPr>
        <w:t xml:space="preserve">. 2 priedas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064A9B38" w14:textId="6EB8F937" w:rsidR="000738A7" w:rsidRDefault="00F40999" w:rsidP="00BD5ABF">
      <w:pPr>
        <w:spacing w:line="240" w:lineRule="auto"/>
        <w:ind w:left="567" w:firstLine="0"/>
        <w:jc w:val="left"/>
        <w:rPr>
          <w:rFonts w:ascii="Times New Roman" w:hAnsi="Times New Roman" w:cs="Times New Roman"/>
          <w:sz w:val="24"/>
          <w:szCs w:val="24"/>
        </w:rPr>
      </w:pPr>
      <w:r>
        <w:rPr>
          <w:rFonts w:ascii="Times New Roman" w:hAnsi="Times New Roman" w:cs="Times New Roman"/>
          <w:sz w:val="24"/>
          <w:szCs w:val="24"/>
        </w:rPr>
        <w:t>8</w:t>
      </w:r>
      <w:r w:rsidR="00EC3839" w:rsidRPr="00D6302E">
        <w:rPr>
          <w:rFonts w:ascii="Times New Roman" w:hAnsi="Times New Roman" w:cs="Times New Roman"/>
          <w:sz w:val="24"/>
          <w:szCs w:val="24"/>
        </w:rPr>
        <w:t>.</w:t>
      </w:r>
      <w:r w:rsidR="00BA7BEE">
        <w:rPr>
          <w:rFonts w:ascii="Times New Roman" w:hAnsi="Times New Roman" w:cs="Times New Roman"/>
          <w:sz w:val="24"/>
          <w:szCs w:val="24"/>
        </w:rPr>
        <w:t>1</w:t>
      </w:r>
      <w:r w:rsidR="00EC3839" w:rsidRPr="00D6302E">
        <w:rPr>
          <w:rFonts w:ascii="Times New Roman" w:hAnsi="Times New Roman" w:cs="Times New Roman"/>
          <w:sz w:val="24"/>
          <w:szCs w:val="24"/>
        </w:rPr>
        <w:t>. 3  priedas</w:t>
      </w:r>
      <w:r w:rsidR="00763298">
        <w:rPr>
          <w:rFonts w:ascii="Times New Roman" w:hAnsi="Times New Roman" w:cs="Times New Roman"/>
          <w:sz w:val="24"/>
          <w:szCs w:val="24"/>
        </w:rPr>
        <w:t xml:space="preserve"> </w:t>
      </w:r>
      <w:r w:rsidR="00763298" w:rsidRPr="00D6302E">
        <w:rPr>
          <w:rFonts w:ascii="Times New Roman" w:hAnsi="Times New Roman" w:cs="Times New Roman"/>
          <w:sz w:val="24"/>
          <w:szCs w:val="24"/>
        </w:rPr>
        <w:t>„</w:t>
      </w:r>
      <w:bookmarkEnd w:id="9"/>
      <w:r w:rsidR="00BD5ABF">
        <w:rPr>
          <w:rFonts w:ascii="Times New Roman" w:hAnsi="Times New Roman" w:cs="Times New Roman"/>
          <w:sz w:val="24"/>
          <w:szCs w:val="24"/>
        </w:rPr>
        <w:t>Terminai“</w:t>
      </w:r>
      <w:r w:rsidR="000D5823">
        <w:rPr>
          <w:rFonts w:ascii="Times New Roman" w:hAnsi="Times New Roman" w:cs="Times New Roman"/>
          <w:sz w:val="24"/>
          <w:szCs w:val="24"/>
        </w:rPr>
        <w:t>;</w:t>
      </w:r>
    </w:p>
    <w:p w14:paraId="7D169B2D" w14:textId="52EC28FC" w:rsidR="000D5823" w:rsidRDefault="000D5823" w:rsidP="00BD5ABF">
      <w:pPr>
        <w:spacing w:line="24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 xml:space="preserve">8.1. 4 </w:t>
      </w:r>
      <w:r w:rsidR="001068A4">
        <w:rPr>
          <w:rFonts w:ascii="Times New Roman" w:hAnsi="Times New Roman" w:cs="Times New Roman"/>
          <w:sz w:val="24"/>
          <w:szCs w:val="24"/>
        </w:rPr>
        <w:t>priedas „</w:t>
      </w:r>
      <w:bookmarkStart w:id="21" w:name="_Hlk241739172"/>
      <w:r w:rsidR="00302763">
        <w:rPr>
          <w:rFonts w:ascii="Times New Roman" w:hAnsi="Times New Roman" w:cs="Times New Roman"/>
          <w:sz w:val="24"/>
          <w:szCs w:val="24"/>
        </w:rPr>
        <w:t>A</w:t>
      </w:r>
      <w:r w:rsidR="00302763" w:rsidRPr="00302763">
        <w:rPr>
          <w:rFonts w:ascii="Times New Roman" w:hAnsi="Times New Roman" w:cs="Times New Roman"/>
          <w:sz w:val="24"/>
          <w:szCs w:val="24"/>
        </w:rPr>
        <w:t>titikties deklaracija</w:t>
      </w:r>
      <w:bookmarkEnd w:id="21"/>
      <w:r w:rsidR="00302763">
        <w:rPr>
          <w:rFonts w:ascii="Times New Roman" w:hAnsi="Times New Roman" w:cs="Times New Roman"/>
          <w:sz w:val="24"/>
          <w:szCs w:val="24"/>
        </w:rPr>
        <w:t>“.</w:t>
      </w:r>
    </w:p>
    <w:sectPr w:rsidR="000D5823" w:rsidSect="00D6302E">
      <w:headerReference w:type="default" r:id="rId11"/>
      <w:headerReference w:type="first" r:id="rId1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6F72C" w14:textId="77777777" w:rsidR="00D21CC2" w:rsidRDefault="00D21CC2" w:rsidP="00D05666">
      <w:r>
        <w:separator/>
      </w:r>
    </w:p>
  </w:endnote>
  <w:endnote w:type="continuationSeparator" w:id="0">
    <w:p w14:paraId="3A239184" w14:textId="77777777" w:rsidR="00D21CC2" w:rsidRDefault="00D21CC2" w:rsidP="00D05666">
      <w:r>
        <w:continuationSeparator/>
      </w:r>
    </w:p>
  </w:endnote>
  <w:endnote w:type="continuationNotice" w:id="1">
    <w:p w14:paraId="61C9573D" w14:textId="77777777" w:rsidR="00D21CC2" w:rsidRDefault="00D21C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A1296" w14:textId="77777777" w:rsidR="00D21CC2" w:rsidRDefault="00D21CC2" w:rsidP="00D05666">
      <w:r>
        <w:separator/>
      </w:r>
    </w:p>
  </w:footnote>
  <w:footnote w:type="continuationSeparator" w:id="0">
    <w:p w14:paraId="7DE052B8" w14:textId="77777777" w:rsidR="00D21CC2" w:rsidRDefault="00D21CC2" w:rsidP="00D05666">
      <w:r>
        <w:continuationSeparator/>
      </w:r>
    </w:p>
  </w:footnote>
  <w:footnote w:type="continuationNotice" w:id="1">
    <w:p w14:paraId="2014526B" w14:textId="77777777" w:rsidR="00D21CC2" w:rsidRDefault="00D21CC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064"/>
    <w:multiLevelType w:val="multilevel"/>
    <w:tmpl w:val="5B2E83F6"/>
    <w:lvl w:ilvl="0">
      <w:start w:val="3"/>
      <w:numFmt w:val="decimal"/>
      <w:lvlText w:val="%1"/>
      <w:lvlJc w:val="left"/>
      <w:pPr>
        <w:ind w:left="360" w:hanging="360"/>
      </w:pPr>
      <w:rPr>
        <w:rFonts w:eastAsia="Calibri" w:hint="default"/>
        <w:b/>
        <w:color w:val="auto"/>
      </w:rPr>
    </w:lvl>
    <w:lvl w:ilvl="1">
      <w:start w:val="1"/>
      <w:numFmt w:val="decimal"/>
      <w:lvlText w:val="%1.%2"/>
      <w:lvlJc w:val="left"/>
      <w:pPr>
        <w:ind w:left="1069" w:hanging="360"/>
      </w:pPr>
      <w:rPr>
        <w:rFonts w:eastAsia="Calibri" w:hint="default"/>
        <w:b w:val="0"/>
        <w:bCs/>
        <w:color w:val="auto"/>
        <w:sz w:val="21"/>
        <w:szCs w:val="21"/>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1"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8BBC467A"/>
    <w:lvl w:ilvl="0">
      <w:start w:val="2"/>
      <w:numFmt w:val="decimal"/>
      <w:lvlText w:val="%1."/>
      <w:lvlJc w:val="left"/>
      <w:pPr>
        <w:ind w:left="8298"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EFB4169"/>
    <w:multiLevelType w:val="multilevel"/>
    <w:tmpl w:val="B02C2EF0"/>
    <w:lvl w:ilvl="0">
      <w:start w:val="3"/>
      <w:numFmt w:val="decimal"/>
      <w:lvlText w:val="%1."/>
      <w:lvlJc w:val="left"/>
      <w:pPr>
        <w:ind w:left="360" w:hanging="360"/>
      </w:pPr>
      <w:rPr>
        <w:rFonts w:eastAsia="Calibri" w:hint="default"/>
        <w:b/>
        <w:color w:val="auto"/>
      </w:rPr>
    </w:lvl>
    <w:lvl w:ilvl="1">
      <w:start w:val="1"/>
      <w:numFmt w:val="decimal"/>
      <w:lvlText w:val="%1.%2."/>
      <w:lvlJc w:val="left"/>
      <w:pPr>
        <w:ind w:left="360" w:hanging="360"/>
      </w:pPr>
      <w:rPr>
        <w:rFonts w:eastAsia="Calibri" w:hint="default"/>
        <w:b w:val="0"/>
        <w:bCs/>
        <w:color w:val="auto"/>
      </w:rPr>
    </w:lvl>
    <w:lvl w:ilvl="2">
      <w:start w:val="1"/>
      <w:numFmt w:val="decimal"/>
      <w:lvlText w:val="%1.%2.%3."/>
      <w:lvlJc w:val="left"/>
      <w:pPr>
        <w:ind w:left="720" w:hanging="720"/>
      </w:pPr>
      <w:rPr>
        <w:rFonts w:eastAsia="Calibri" w:hint="default"/>
        <w:b/>
        <w:color w:val="auto"/>
      </w:rPr>
    </w:lvl>
    <w:lvl w:ilvl="3">
      <w:start w:val="1"/>
      <w:numFmt w:val="decimal"/>
      <w:lvlText w:val="%1.%2.%3.%4."/>
      <w:lvlJc w:val="left"/>
      <w:pPr>
        <w:ind w:left="720" w:hanging="720"/>
      </w:pPr>
      <w:rPr>
        <w:rFonts w:eastAsia="Calibri" w:hint="default"/>
        <w:b/>
        <w:color w:val="auto"/>
      </w:rPr>
    </w:lvl>
    <w:lvl w:ilvl="4">
      <w:start w:val="1"/>
      <w:numFmt w:val="decimal"/>
      <w:lvlText w:val="%1.%2.%3.%4.%5."/>
      <w:lvlJc w:val="left"/>
      <w:pPr>
        <w:ind w:left="1080" w:hanging="1080"/>
      </w:pPr>
      <w:rPr>
        <w:rFonts w:eastAsia="Calibri" w:hint="default"/>
        <w:b/>
        <w:color w:val="auto"/>
      </w:rPr>
    </w:lvl>
    <w:lvl w:ilvl="5">
      <w:start w:val="1"/>
      <w:numFmt w:val="decimal"/>
      <w:lvlText w:val="%1.%2.%3.%4.%5.%6."/>
      <w:lvlJc w:val="left"/>
      <w:pPr>
        <w:ind w:left="1080" w:hanging="1080"/>
      </w:pPr>
      <w:rPr>
        <w:rFonts w:eastAsia="Calibri" w:hint="default"/>
        <w:b/>
        <w:color w:val="auto"/>
      </w:rPr>
    </w:lvl>
    <w:lvl w:ilvl="6">
      <w:start w:val="1"/>
      <w:numFmt w:val="decimal"/>
      <w:lvlText w:val="%1.%2.%3.%4.%5.%6.%7."/>
      <w:lvlJc w:val="left"/>
      <w:pPr>
        <w:ind w:left="1440" w:hanging="1440"/>
      </w:pPr>
      <w:rPr>
        <w:rFonts w:eastAsia="Calibri" w:hint="default"/>
        <w:b/>
        <w:color w:val="auto"/>
      </w:rPr>
    </w:lvl>
    <w:lvl w:ilvl="7">
      <w:start w:val="1"/>
      <w:numFmt w:val="decimal"/>
      <w:lvlText w:val="%1.%2.%3.%4.%5.%6.%7.%8."/>
      <w:lvlJc w:val="left"/>
      <w:pPr>
        <w:ind w:left="1440" w:hanging="1440"/>
      </w:pPr>
      <w:rPr>
        <w:rFonts w:eastAsia="Calibri" w:hint="default"/>
        <w:b/>
        <w:color w:val="auto"/>
      </w:rPr>
    </w:lvl>
    <w:lvl w:ilvl="8">
      <w:start w:val="1"/>
      <w:numFmt w:val="decimal"/>
      <w:lvlText w:val="%1.%2.%3.%4.%5.%6.%7.%8.%9."/>
      <w:lvlJc w:val="left"/>
      <w:pPr>
        <w:ind w:left="1800" w:hanging="1800"/>
      </w:pPr>
      <w:rPr>
        <w:rFonts w:eastAsia="Calibri" w:hint="default"/>
        <w:b/>
        <w:color w:val="auto"/>
      </w:rPr>
    </w:lvl>
  </w:abstractNum>
  <w:num w:numId="1" w16cid:durableId="1609236748">
    <w:abstractNumId w:val="2"/>
  </w:num>
  <w:num w:numId="2" w16cid:durableId="1263340780">
    <w:abstractNumId w:val="6"/>
  </w:num>
  <w:num w:numId="3" w16cid:durableId="1388916591">
    <w:abstractNumId w:val="4"/>
  </w:num>
  <w:num w:numId="4" w16cid:durableId="890963724">
    <w:abstractNumId w:val="8"/>
  </w:num>
  <w:num w:numId="5" w16cid:durableId="1107693498">
    <w:abstractNumId w:val="3"/>
  </w:num>
  <w:num w:numId="6" w16cid:durableId="1934313151">
    <w:abstractNumId w:val="5"/>
  </w:num>
  <w:num w:numId="7" w16cid:durableId="1388065469">
    <w:abstractNumId w:val="7"/>
  </w:num>
  <w:num w:numId="8" w16cid:durableId="791633151">
    <w:abstractNumId w:val="1"/>
  </w:num>
  <w:num w:numId="9" w16cid:durableId="590746652">
    <w:abstractNumId w:val="9"/>
  </w:num>
  <w:num w:numId="10" w16cid:durableId="188397916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070"/>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A7"/>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65"/>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A18"/>
    <w:rsid w:val="000C4DF9"/>
    <w:rsid w:val="000C5CD0"/>
    <w:rsid w:val="000C5D95"/>
    <w:rsid w:val="000C6068"/>
    <w:rsid w:val="000C625C"/>
    <w:rsid w:val="000C6D06"/>
    <w:rsid w:val="000D0B55"/>
    <w:rsid w:val="000D13D6"/>
    <w:rsid w:val="000D18E9"/>
    <w:rsid w:val="000D26D8"/>
    <w:rsid w:val="000D28F4"/>
    <w:rsid w:val="000D412D"/>
    <w:rsid w:val="000D4406"/>
    <w:rsid w:val="000D4B9C"/>
    <w:rsid w:val="000D4E2B"/>
    <w:rsid w:val="000D5039"/>
    <w:rsid w:val="000D5823"/>
    <w:rsid w:val="000D5C58"/>
    <w:rsid w:val="000D638A"/>
    <w:rsid w:val="000D7BCA"/>
    <w:rsid w:val="000E083B"/>
    <w:rsid w:val="000E0EAE"/>
    <w:rsid w:val="000E1743"/>
    <w:rsid w:val="000E2247"/>
    <w:rsid w:val="000E266E"/>
    <w:rsid w:val="000E2FD9"/>
    <w:rsid w:val="000E31D4"/>
    <w:rsid w:val="000E3448"/>
    <w:rsid w:val="000E37BD"/>
    <w:rsid w:val="000E430C"/>
    <w:rsid w:val="000E4D68"/>
    <w:rsid w:val="000E5284"/>
    <w:rsid w:val="000E5999"/>
    <w:rsid w:val="000E6130"/>
    <w:rsid w:val="000E6657"/>
    <w:rsid w:val="000E681E"/>
    <w:rsid w:val="000E7154"/>
    <w:rsid w:val="000E71F1"/>
    <w:rsid w:val="000E763D"/>
    <w:rsid w:val="000F01E1"/>
    <w:rsid w:val="000F1214"/>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247"/>
    <w:rsid w:val="001045C0"/>
    <w:rsid w:val="00105DAD"/>
    <w:rsid w:val="001068A4"/>
    <w:rsid w:val="001072BE"/>
    <w:rsid w:val="00107A04"/>
    <w:rsid w:val="00107DDA"/>
    <w:rsid w:val="00110582"/>
    <w:rsid w:val="0011128B"/>
    <w:rsid w:val="00111808"/>
    <w:rsid w:val="0011199A"/>
    <w:rsid w:val="001126FB"/>
    <w:rsid w:val="0011280B"/>
    <w:rsid w:val="001128FB"/>
    <w:rsid w:val="00112F92"/>
    <w:rsid w:val="0011320C"/>
    <w:rsid w:val="0011344C"/>
    <w:rsid w:val="00113B07"/>
    <w:rsid w:val="00114768"/>
    <w:rsid w:val="00114E05"/>
    <w:rsid w:val="00115BB9"/>
    <w:rsid w:val="00115F6C"/>
    <w:rsid w:val="00116B9B"/>
    <w:rsid w:val="00116EBF"/>
    <w:rsid w:val="00117226"/>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619"/>
    <w:rsid w:val="001422BE"/>
    <w:rsid w:val="00142352"/>
    <w:rsid w:val="001424F3"/>
    <w:rsid w:val="001432E4"/>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84D"/>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97F23"/>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2CE"/>
    <w:rsid w:val="001B0E43"/>
    <w:rsid w:val="001B13F2"/>
    <w:rsid w:val="001B182C"/>
    <w:rsid w:val="001B1CD4"/>
    <w:rsid w:val="001B1D94"/>
    <w:rsid w:val="001B2226"/>
    <w:rsid w:val="001B3222"/>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0C3C"/>
    <w:rsid w:val="001E250F"/>
    <w:rsid w:val="001E28AC"/>
    <w:rsid w:val="001E2BC5"/>
    <w:rsid w:val="001E2D34"/>
    <w:rsid w:val="001E4D4B"/>
    <w:rsid w:val="001E52C0"/>
    <w:rsid w:val="001E695A"/>
    <w:rsid w:val="001E763B"/>
    <w:rsid w:val="001E76C7"/>
    <w:rsid w:val="001E7E24"/>
    <w:rsid w:val="001F04C1"/>
    <w:rsid w:val="001F1643"/>
    <w:rsid w:val="001F188C"/>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46"/>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1C9"/>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54AB"/>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C600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269"/>
    <w:rsid w:val="002F44C0"/>
    <w:rsid w:val="002F536E"/>
    <w:rsid w:val="002F5EE2"/>
    <w:rsid w:val="002F5F47"/>
    <w:rsid w:val="002F67FD"/>
    <w:rsid w:val="002F7D23"/>
    <w:rsid w:val="00300091"/>
    <w:rsid w:val="00300A60"/>
    <w:rsid w:val="00300FEF"/>
    <w:rsid w:val="00301185"/>
    <w:rsid w:val="00301D08"/>
    <w:rsid w:val="0030230E"/>
    <w:rsid w:val="003025C8"/>
    <w:rsid w:val="00302763"/>
    <w:rsid w:val="0030390F"/>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3AA4"/>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012"/>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96F"/>
    <w:rsid w:val="00382B76"/>
    <w:rsid w:val="003849A9"/>
    <w:rsid w:val="00384F5A"/>
    <w:rsid w:val="00386A7C"/>
    <w:rsid w:val="003871E2"/>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2954"/>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808"/>
    <w:rsid w:val="003E0A08"/>
    <w:rsid w:val="003E0D7E"/>
    <w:rsid w:val="003E0FEA"/>
    <w:rsid w:val="003E1026"/>
    <w:rsid w:val="003E1160"/>
    <w:rsid w:val="003E1371"/>
    <w:rsid w:val="003E2296"/>
    <w:rsid w:val="003E23E4"/>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6BE"/>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4B00"/>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5E3B"/>
    <w:rsid w:val="0041685F"/>
    <w:rsid w:val="00416D08"/>
    <w:rsid w:val="00417604"/>
    <w:rsid w:val="00424C4C"/>
    <w:rsid w:val="004252AF"/>
    <w:rsid w:val="00426BB2"/>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1B83"/>
    <w:rsid w:val="00472E14"/>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61C"/>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035"/>
    <w:rsid w:val="004F0C1D"/>
    <w:rsid w:val="004F1A11"/>
    <w:rsid w:val="004F1C97"/>
    <w:rsid w:val="004F1E4F"/>
    <w:rsid w:val="004F30E1"/>
    <w:rsid w:val="004F33F0"/>
    <w:rsid w:val="004F38EB"/>
    <w:rsid w:val="004F57E9"/>
    <w:rsid w:val="004F5E5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0DD8"/>
    <w:rsid w:val="0058102F"/>
    <w:rsid w:val="00581B14"/>
    <w:rsid w:val="00582A71"/>
    <w:rsid w:val="00583135"/>
    <w:rsid w:val="00583195"/>
    <w:rsid w:val="00583B84"/>
    <w:rsid w:val="005846F8"/>
    <w:rsid w:val="0058525D"/>
    <w:rsid w:val="00585C84"/>
    <w:rsid w:val="00587BAC"/>
    <w:rsid w:val="00587E05"/>
    <w:rsid w:val="00590005"/>
    <w:rsid w:val="0059010F"/>
    <w:rsid w:val="00591637"/>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6F71"/>
    <w:rsid w:val="005D7383"/>
    <w:rsid w:val="005D7A77"/>
    <w:rsid w:val="005D7D8C"/>
    <w:rsid w:val="005E0667"/>
    <w:rsid w:val="005E09B8"/>
    <w:rsid w:val="005E25A4"/>
    <w:rsid w:val="005E2700"/>
    <w:rsid w:val="005E29E3"/>
    <w:rsid w:val="005E36FB"/>
    <w:rsid w:val="005E3B81"/>
    <w:rsid w:val="005E4667"/>
    <w:rsid w:val="005E53B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1F5E"/>
    <w:rsid w:val="0060200D"/>
    <w:rsid w:val="00603E31"/>
    <w:rsid w:val="006041B7"/>
    <w:rsid w:val="00605D03"/>
    <w:rsid w:val="00606CBD"/>
    <w:rsid w:val="00607C46"/>
    <w:rsid w:val="0061153B"/>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67DF1"/>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518"/>
    <w:rsid w:val="0071041E"/>
    <w:rsid w:val="00710621"/>
    <w:rsid w:val="0071065A"/>
    <w:rsid w:val="00710F05"/>
    <w:rsid w:val="007128D8"/>
    <w:rsid w:val="007128DA"/>
    <w:rsid w:val="00713645"/>
    <w:rsid w:val="0071374F"/>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7D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2BD0"/>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06AB"/>
    <w:rsid w:val="007C1FE3"/>
    <w:rsid w:val="007C348D"/>
    <w:rsid w:val="007C3B9B"/>
    <w:rsid w:val="007C427A"/>
    <w:rsid w:val="007C483C"/>
    <w:rsid w:val="007C484E"/>
    <w:rsid w:val="007C4972"/>
    <w:rsid w:val="007C4FA1"/>
    <w:rsid w:val="007C53E8"/>
    <w:rsid w:val="007C56EA"/>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40C"/>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269D"/>
    <w:rsid w:val="00803C59"/>
    <w:rsid w:val="008040CB"/>
    <w:rsid w:val="008043C9"/>
    <w:rsid w:val="0080504D"/>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028"/>
    <w:rsid w:val="008335C6"/>
    <w:rsid w:val="008339CC"/>
    <w:rsid w:val="00833AB8"/>
    <w:rsid w:val="00833C48"/>
    <w:rsid w:val="008344ED"/>
    <w:rsid w:val="008349ED"/>
    <w:rsid w:val="00834CBF"/>
    <w:rsid w:val="00834D3E"/>
    <w:rsid w:val="00834EEC"/>
    <w:rsid w:val="00835378"/>
    <w:rsid w:val="00835793"/>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526"/>
    <w:rsid w:val="008A7E15"/>
    <w:rsid w:val="008B12C0"/>
    <w:rsid w:val="008B1DC7"/>
    <w:rsid w:val="008B1F9F"/>
    <w:rsid w:val="008B1FB2"/>
    <w:rsid w:val="008B2E27"/>
    <w:rsid w:val="008B31B9"/>
    <w:rsid w:val="008B34B1"/>
    <w:rsid w:val="008B4851"/>
    <w:rsid w:val="008B5087"/>
    <w:rsid w:val="008B5444"/>
    <w:rsid w:val="008B62BA"/>
    <w:rsid w:val="008B6309"/>
    <w:rsid w:val="008B6483"/>
    <w:rsid w:val="008B6B87"/>
    <w:rsid w:val="008B6C07"/>
    <w:rsid w:val="008B7024"/>
    <w:rsid w:val="008B7CF5"/>
    <w:rsid w:val="008C0807"/>
    <w:rsid w:val="008C11D7"/>
    <w:rsid w:val="008C13CA"/>
    <w:rsid w:val="008C142E"/>
    <w:rsid w:val="008C1D31"/>
    <w:rsid w:val="008C1E31"/>
    <w:rsid w:val="008C27A0"/>
    <w:rsid w:val="008C2D26"/>
    <w:rsid w:val="008C3328"/>
    <w:rsid w:val="008C3543"/>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165"/>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85E"/>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3862"/>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4CF"/>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B7F39"/>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57CB"/>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6AF"/>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97B"/>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767"/>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A1C"/>
    <w:rsid w:val="00AD5DD1"/>
    <w:rsid w:val="00AD5F29"/>
    <w:rsid w:val="00AD7CE4"/>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8B"/>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216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E05"/>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A7BEE"/>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716"/>
    <w:rsid w:val="00BC2E44"/>
    <w:rsid w:val="00BC3440"/>
    <w:rsid w:val="00BC3DF9"/>
    <w:rsid w:val="00BC3EEA"/>
    <w:rsid w:val="00BC403A"/>
    <w:rsid w:val="00BC7052"/>
    <w:rsid w:val="00BC74E7"/>
    <w:rsid w:val="00BC759E"/>
    <w:rsid w:val="00BC7964"/>
    <w:rsid w:val="00BD00CF"/>
    <w:rsid w:val="00BD290E"/>
    <w:rsid w:val="00BD2E81"/>
    <w:rsid w:val="00BD3D5D"/>
    <w:rsid w:val="00BD5ABF"/>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1B1"/>
    <w:rsid w:val="00BF5AEB"/>
    <w:rsid w:val="00BF5EA3"/>
    <w:rsid w:val="00BF5F45"/>
    <w:rsid w:val="00BF64AF"/>
    <w:rsid w:val="00BF6BED"/>
    <w:rsid w:val="00BF6C92"/>
    <w:rsid w:val="00BF7343"/>
    <w:rsid w:val="00BF780E"/>
    <w:rsid w:val="00C006CB"/>
    <w:rsid w:val="00C00F86"/>
    <w:rsid w:val="00C013F9"/>
    <w:rsid w:val="00C01740"/>
    <w:rsid w:val="00C01E05"/>
    <w:rsid w:val="00C02B55"/>
    <w:rsid w:val="00C02FCA"/>
    <w:rsid w:val="00C04FFE"/>
    <w:rsid w:val="00C05075"/>
    <w:rsid w:val="00C06A41"/>
    <w:rsid w:val="00C06CA3"/>
    <w:rsid w:val="00C075EF"/>
    <w:rsid w:val="00C07985"/>
    <w:rsid w:val="00C07B07"/>
    <w:rsid w:val="00C07FA5"/>
    <w:rsid w:val="00C11375"/>
    <w:rsid w:val="00C114E1"/>
    <w:rsid w:val="00C11848"/>
    <w:rsid w:val="00C11B4C"/>
    <w:rsid w:val="00C11DD1"/>
    <w:rsid w:val="00C122CF"/>
    <w:rsid w:val="00C1268D"/>
    <w:rsid w:val="00C1298B"/>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181"/>
    <w:rsid w:val="00C23DFD"/>
    <w:rsid w:val="00C25060"/>
    <w:rsid w:val="00C25FC8"/>
    <w:rsid w:val="00C26588"/>
    <w:rsid w:val="00C265EA"/>
    <w:rsid w:val="00C275A1"/>
    <w:rsid w:val="00C27F8D"/>
    <w:rsid w:val="00C3061F"/>
    <w:rsid w:val="00C30BBB"/>
    <w:rsid w:val="00C31457"/>
    <w:rsid w:val="00C314B2"/>
    <w:rsid w:val="00C31EC9"/>
    <w:rsid w:val="00C32030"/>
    <w:rsid w:val="00C32101"/>
    <w:rsid w:val="00C32739"/>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07CC"/>
    <w:rsid w:val="00C515B6"/>
    <w:rsid w:val="00C517BE"/>
    <w:rsid w:val="00C51CF2"/>
    <w:rsid w:val="00C52086"/>
    <w:rsid w:val="00C544C8"/>
    <w:rsid w:val="00C54B23"/>
    <w:rsid w:val="00C54E72"/>
    <w:rsid w:val="00C55829"/>
    <w:rsid w:val="00C56765"/>
    <w:rsid w:val="00C56AE2"/>
    <w:rsid w:val="00C57816"/>
    <w:rsid w:val="00C57D09"/>
    <w:rsid w:val="00C57DBB"/>
    <w:rsid w:val="00C60621"/>
    <w:rsid w:val="00C61071"/>
    <w:rsid w:val="00C6170E"/>
    <w:rsid w:val="00C61989"/>
    <w:rsid w:val="00C619A2"/>
    <w:rsid w:val="00C61AD1"/>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3859"/>
    <w:rsid w:val="00C83FE2"/>
    <w:rsid w:val="00C84434"/>
    <w:rsid w:val="00C8502B"/>
    <w:rsid w:val="00C85179"/>
    <w:rsid w:val="00C85777"/>
    <w:rsid w:val="00C8591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4E48"/>
    <w:rsid w:val="00CA5166"/>
    <w:rsid w:val="00CA6329"/>
    <w:rsid w:val="00CA65C6"/>
    <w:rsid w:val="00CA77EF"/>
    <w:rsid w:val="00CB1BFC"/>
    <w:rsid w:val="00CB1C73"/>
    <w:rsid w:val="00CB21ED"/>
    <w:rsid w:val="00CB237B"/>
    <w:rsid w:val="00CB3E24"/>
    <w:rsid w:val="00CB3FD7"/>
    <w:rsid w:val="00CB46BF"/>
    <w:rsid w:val="00CB5907"/>
    <w:rsid w:val="00CB5C1D"/>
    <w:rsid w:val="00CB5CA0"/>
    <w:rsid w:val="00CB5FF7"/>
    <w:rsid w:val="00CB607B"/>
    <w:rsid w:val="00CB6B3C"/>
    <w:rsid w:val="00CB70A1"/>
    <w:rsid w:val="00CB748D"/>
    <w:rsid w:val="00CB7F9E"/>
    <w:rsid w:val="00CC045F"/>
    <w:rsid w:val="00CC0C98"/>
    <w:rsid w:val="00CC0E46"/>
    <w:rsid w:val="00CC1E24"/>
    <w:rsid w:val="00CC1E27"/>
    <w:rsid w:val="00CC3925"/>
    <w:rsid w:val="00CC41D0"/>
    <w:rsid w:val="00CC45EE"/>
    <w:rsid w:val="00CC4E78"/>
    <w:rsid w:val="00CC4EEC"/>
    <w:rsid w:val="00CC5E33"/>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498D"/>
    <w:rsid w:val="00CE4F42"/>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6FD"/>
    <w:rsid w:val="00D20B5F"/>
    <w:rsid w:val="00D20DC8"/>
    <w:rsid w:val="00D21CC2"/>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621D"/>
    <w:rsid w:val="00D8625D"/>
    <w:rsid w:val="00D866B0"/>
    <w:rsid w:val="00D86A7B"/>
    <w:rsid w:val="00D86CCF"/>
    <w:rsid w:val="00D9031A"/>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34D"/>
    <w:rsid w:val="00DD58B1"/>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0E8"/>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314A"/>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744"/>
    <w:rsid w:val="00E77D11"/>
    <w:rsid w:val="00E77D75"/>
    <w:rsid w:val="00E80C46"/>
    <w:rsid w:val="00E81834"/>
    <w:rsid w:val="00E81CD8"/>
    <w:rsid w:val="00E83154"/>
    <w:rsid w:val="00E83222"/>
    <w:rsid w:val="00E83D1D"/>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B6F"/>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354"/>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63C"/>
    <w:rsid w:val="00EC6C73"/>
    <w:rsid w:val="00EC702A"/>
    <w:rsid w:val="00EC790E"/>
    <w:rsid w:val="00ED0C16"/>
    <w:rsid w:val="00ED0DC7"/>
    <w:rsid w:val="00ED1268"/>
    <w:rsid w:val="00ED199D"/>
    <w:rsid w:val="00ED1C85"/>
    <w:rsid w:val="00ED1D2F"/>
    <w:rsid w:val="00ED2787"/>
    <w:rsid w:val="00ED27E4"/>
    <w:rsid w:val="00ED2CE2"/>
    <w:rsid w:val="00ED315B"/>
    <w:rsid w:val="00ED336D"/>
    <w:rsid w:val="00ED3C5E"/>
    <w:rsid w:val="00ED4A3A"/>
    <w:rsid w:val="00ED4CED"/>
    <w:rsid w:val="00ED51C8"/>
    <w:rsid w:val="00ED5775"/>
    <w:rsid w:val="00ED582C"/>
    <w:rsid w:val="00ED5EFF"/>
    <w:rsid w:val="00ED67BF"/>
    <w:rsid w:val="00ED67E6"/>
    <w:rsid w:val="00ED697D"/>
    <w:rsid w:val="00ED6CEC"/>
    <w:rsid w:val="00ED6FA2"/>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3D3"/>
    <w:rsid w:val="00F00EAA"/>
    <w:rsid w:val="00F01880"/>
    <w:rsid w:val="00F01B51"/>
    <w:rsid w:val="00F01DAE"/>
    <w:rsid w:val="00F02806"/>
    <w:rsid w:val="00F02C2E"/>
    <w:rsid w:val="00F03F27"/>
    <w:rsid w:val="00F0480A"/>
    <w:rsid w:val="00F0515F"/>
    <w:rsid w:val="00F05F84"/>
    <w:rsid w:val="00F07F53"/>
    <w:rsid w:val="00F10CF1"/>
    <w:rsid w:val="00F10EB1"/>
    <w:rsid w:val="00F1174E"/>
    <w:rsid w:val="00F11796"/>
    <w:rsid w:val="00F126A8"/>
    <w:rsid w:val="00F13570"/>
    <w:rsid w:val="00F13FC9"/>
    <w:rsid w:val="00F158C7"/>
    <w:rsid w:val="00F166A2"/>
    <w:rsid w:val="00F16BEB"/>
    <w:rsid w:val="00F170D1"/>
    <w:rsid w:val="00F17861"/>
    <w:rsid w:val="00F17EDA"/>
    <w:rsid w:val="00F20241"/>
    <w:rsid w:val="00F20A26"/>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E70"/>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323"/>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17"/>
    <w:rsid w:val="00FC3EFB"/>
    <w:rsid w:val="00FC46D9"/>
    <w:rsid w:val="00FC4C61"/>
    <w:rsid w:val="00FC5449"/>
    <w:rsid w:val="00FC5CAE"/>
    <w:rsid w:val="00FC5EA5"/>
    <w:rsid w:val="00FC674E"/>
    <w:rsid w:val="00FC6FAA"/>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5C05"/>
    <w:rsid w:val="00FE6998"/>
    <w:rsid w:val="00FE6B95"/>
    <w:rsid w:val="00FE7908"/>
    <w:rsid w:val="00FE7C6E"/>
    <w:rsid w:val="00FF0550"/>
    <w:rsid w:val="00FF0594"/>
    <w:rsid w:val="00FF05F7"/>
    <w:rsid w:val="00FF116E"/>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D408C28F924FAA87774172B6FDD227"/>
        <w:category>
          <w:name w:val="General"/>
          <w:gallery w:val="placeholder"/>
        </w:category>
        <w:types>
          <w:type w:val="bbPlcHdr"/>
        </w:types>
        <w:behaviors>
          <w:behavior w:val="content"/>
        </w:behaviors>
        <w:guid w:val="{D633F4EB-3586-46D0-97BE-823B66818814}"/>
      </w:docPartPr>
      <w:docPartBody>
        <w:p w:rsidR="00126EC2" w:rsidRDefault="0039559B" w:rsidP="0039559B">
          <w:pPr>
            <w:pStyle w:val="61D408C28F924FAA87774172B6FDD227"/>
          </w:pPr>
          <w:r w:rsidRPr="000411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0F1214"/>
    <w:rsid w:val="001251FC"/>
    <w:rsid w:val="00126EC2"/>
    <w:rsid w:val="00127A9E"/>
    <w:rsid w:val="00141619"/>
    <w:rsid w:val="00157A84"/>
    <w:rsid w:val="0017384D"/>
    <w:rsid w:val="001A6EE0"/>
    <w:rsid w:val="001E28AC"/>
    <w:rsid w:val="001E3B26"/>
    <w:rsid w:val="00233302"/>
    <w:rsid w:val="00256A57"/>
    <w:rsid w:val="00270BC7"/>
    <w:rsid w:val="00295EF8"/>
    <w:rsid w:val="002C1509"/>
    <w:rsid w:val="00320586"/>
    <w:rsid w:val="0032150B"/>
    <w:rsid w:val="003661A6"/>
    <w:rsid w:val="0039559B"/>
    <w:rsid w:val="003B258D"/>
    <w:rsid w:val="003E0808"/>
    <w:rsid w:val="004161F4"/>
    <w:rsid w:val="00430113"/>
    <w:rsid w:val="00460C76"/>
    <w:rsid w:val="0046126A"/>
    <w:rsid w:val="004C15FB"/>
    <w:rsid w:val="004C214A"/>
    <w:rsid w:val="004D38E9"/>
    <w:rsid w:val="00515E63"/>
    <w:rsid w:val="00556308"/>
    <w:rsid w:val="00565992"/>
    <w:rsid w:val="005D6F71"/>
    <w:rsid w:val="006237B7"/>
    <w:rsid w:val="00652F79"/>
    <w:rsid w:val="00672022"/>
    <w:rsid w:val="00685665"/>
    <w:rsid w:val="00690C6B"/>
    <w:rsid w:val="006D77F5"/>
    <w:rsid w:val="007260B3"/>
    <w:rsid w:val="00731487"/>
    <w:rsid w:val="00737C4C"/>
    <w:rsid w:val="0078514A"/>
    <w:rsid w:val="007C7D73"/>
    <w:rsid w:val="007F25D7"/>
    <w:rsid w:val="00810A25"/>
    <w:rsid w:val="0081766A"/>
    <w:rsid w:val="00881536"/>
    <w:rsid w:val="00886F43"/>
    <w:rsid w:val="008D6E2A"/>
    <w:rsid w:val="008E5023"/>
    <w:rsid w:val="00906FC8"/>
    <w:rsid w:val="00915DD0"/>
    <w:rsid w:val="00926BF1"/>
    <w:rsid w:val="009520DA"/>
    <w:rsid w:val="00975C18"/>
    <w:rsid w:val="0097687E"/>
    <w:rsid w:val="009C5E39"/>
    <w:rsid w:val="009E5CA6"/>
    <w:rsid w:val="009E6FBD"/>
    <w:rsid w:val="00A02E8E"/>
    <w:rsid w:val="00A03CB8"/>
    <w:rsid w:val="00A17482"/>
    <w:rsid w:val="00A211AC"/>
    <w:rsid w:val="00A447B7"/>
    <w:rsid w:val="00A55596"/>
    <w:rsid w:val="00A87851"/>
    <w:rsid w:val="00A948A7"/>
    <w:rsid w:val="00AC07D5"/>
    <w:rsid w:val="00AD09B5"/>
    <w:rsid w:val="00AD33B3"/>
    <w:rsid w:val="00B02160"/>
    <w:rsid w:val="00B02DFF"/>
    <w:rsid w:val="00B031BD"/>
    <w:rsid w:val="00B449B6"/>
    <w:rsid w:val="00B604DE"/>
    <w:rsid w:val="00B70DD9"/>
    <w:rsid w:val="00B96F79"/>
    <w:rsid w:val="00B971E7"/>
    <w:rsid w:val="00C05075"/>
    <w:rsid w:val="00C12D30"/>
    <w:rsid w:val="00C13521"/>
    <w:rsid w:val="00C61AD1"/>
    <w:rsid w:val="00C64F5A"/>
    <w:rsid w:val="00C70AB1"/>
    <w:rsid w:val="00CD27B6"/>
    <w:rsid w:val="00CF12AD"/>
    <w:rsid w:val="00CF4CEB"/>
    <w:rsid w:val="00D1288B"/>
    <w:rsid w:val="00D313FA"/>
    <w:rsid w:val="00D32E5A"/>
    <w:rsid w:val="00DE23D8"/>
    <w:rsid w:val="00E464CE"/>
    <w:rsid w:val="00E706A7"/>
    <w:rsid w:val="00E93C0D"/>
    <w:rsid w:val="00E94C9A"/>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9B"/>
    <w:rPr>
      <w:color w:val="808080"/>
    </w:rPr>
  </w:style>
  <w:style w:type="paragraph" w:customStyle="1" w:styleId="61D408C28F924FAA87774172B6FDD227">
    <w:name w:val="61D408C28F924FAA87774172B6FDD227"/>
    <w:rsid w:val="003955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8DCB5B-DCCE-49CF-BCDE-3A7EE0BA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4</Pages>
  <Words>5829</Words>
  <Characters>3323</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9134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Agnė Gelminauskaitė-Viskontienė</cp:lastModifiedBy>
  <cp:revision>88</cp:revision>
  <cp:lastPrinted>2021-11-03T05:49:00Z</cp:lastPrinted>
  <dcterms:created xsi:type="dcterms:W3CDTF">2026-04-09T08:26:00Z</dcterms:created>
  <dcterms:modified xsi:type="dcterms:W3CDTF">2026-10-05T12:37:00Z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