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1759B" w14:textId="77777777" w:rsidR="000F7055" w:rsidRDefault="00000000">
      <w:pPr>
        <w:rPr>
          <w:i/>
          <w:iCs/>
          <w:lang w:val="lt-LT"/>
        </w:rPr>
      </w:pPr>
      <w:r>
        <w:rPr>
          <w:i/>
          <w:iCs/>
          <w:lang w:val="lt-LT"/>
        </w:rPr>
        <w:t>Pirkimo Specialiųjų sąlygų 8 priedas</w:t>
      </w:r>
    </w:p>
    <w:p w14:paraId="0B29AA22" w14:textId="77777777" w:rsidR="000F7055" w:rsidRDefault="000F7055">
      <w:pPr>
        <w:rPr>
          <w:i/>
          <w:iCs/>
          <w:vanish/>
          <w:sz w:val="16"/>
          <w:szCs w:val="16"/>
          <w:lang w:val="lt-LT"/>
        </w:rPr>
      </w:pPr>
    </w:p>
    <w:p w14:paraId="58708044" w14:textId="77777777" w:rsidR="000F7055" w:rsidRDefault="000F7055">
      <w:pPr>
        <w:rPr>
          <w:b/>
          <w:vanish/>
          <w:sz w:val="16"/>
          <w:szCs w:val="16"/>
          <w:lang w:val="lt-LT"/>
        </w:rPr>
      </w:pPr>
    </w:p>
    <w:p w14:paraId="6EF58718" w14:textId="77777777" w:rsidR="000F7055" w:rsidRDefault="000F7055">
      <w:pPr>
        <w:rPr>
          <w:b/>
          <w:bCs/>
          <w:lang w:val="lt-LT"/>
        </w:rPr>
      </w:pPr>
    </w:p>
    <w:tbl>
      <w:tblPr>
        <w:tblW w:w="10065" w:type="dxa"/>
        <w:tblInd w:w="28" w:type="dxa"/>
        <w:tblLayout w:type="fixed"/>
        <w:tblCellMar>
          <w:top w:w="28" w:type="dxa"/>
          <w:left w:w="28" w:type="dxa"/>
          <w:bottom w:w="28" w:type="dxa"/>
          <w:right w:w="28" w:type="dxa"/>
        </w:tblCellMar>
        <w:tblLook w:val="0000" w:firstRow="0" w:lastRow="0" w:firstColumn="0" w:lastColumn="0" w:noHBand="0" w:noVBand="0"/>
      </w:tblPr>
      <w:tblGrid>
        <w:gridCol w:w="716"/>
        <w:gridCol w:w="6939"/>
        <w:gridCol w:w="2410"/>
      </w:tblGrid>
      <w:tr w:rsidR="000F7055" w14:paraId="6F81A45A" w14:textId="77777777">
        <w:trPr>
          <w:cantSplit/>
          <w:tblHeader/>
        </w:trPr>
        <w:tc>
          <w:tcPr>
            <w:tcW w:w="716" w:type="dxa"/>
            <w:tcBorders>
              <w:top w:val="single" w:sz="4" w:space="0" w:color="000000"/>
              <w:left w:val="single" w:sz="4" w:space="0" w:color="000000"/>
              <w:bottom w:val="single" w:sz="4" w:space="0" w:color="000000"/>
              <w:right w:val="single" w:sz="4" w:space="0" w:color="000000"/>
            </w:tcBorders>
            <w:vAlign w:val="center"/>
          </w:tcPr>
          <w:p w14:paraId="5C4C8E1E" w14:textId="77777777" w:rsidR="000F7055" w:rsidRDefault="00000000">
            <w:pPr>
              <w:rPr>
                <w:b/>
                <w:lang w:val="lt-LT" w:eastAsia="fi-FI"/>
              </w:rPr>
            </w:pPr>
            <w:bookmarkStart w:id="0" w:name="_Hlk129011405"/>
            <w:bookmarkEnd w:id="0"/>
            <w:r>
              <w:rPr>
                <w:b/>
                <w:bCs/>
                <w:lang w:val="lt-LT"/>
              </w:rPr>
              <w:t>Nr.</w:t>
            </w:r>
          </w:p>
        </w:tc>
        <w:tc>
          <w:tcPr>
            <w:tcW w:w="6939" w:type="dxa"/>
            <w:tcBorders>
              <w:top w:val="single" w:sz="4" w:space="0" w:color="000000"/>
              <w:left w:val="single" w:sz="4" w:space="0" w:color="000000"/>
              <w:bottom w:val="single" w:sz="4" w:space="0" w:color="000000"/>
              <w:right w:val="single" w:sz="4" w:space="0" w:color="000000"/>
            </w:tcBorders>
            <w:vAlign w:val="center"/>
          </w:tcPr>
          <w:p w14:paraId="7FF4EC09" w14:textId="77777777" w:rsidR="000F7055" w:rsidRDefault="00000000">
            <w:pPr>
              <w:rPr>
                <w:b/>
                <w:lang w:val="lt-LT" w:eastAsia="fi-FI"/>
              </w:rPr>
            </w:pPr>
            <w:r>
              <w:rPr>
                <w:b/>
                <w:bCs/>
                <w:lang w:val="lt-LT"/>
              </w:rPr>
              <w:t>Techniniai reikalavimai</w:t>
            </w:r>
          </w:p>
        </w:tc>
        <w:tc>
          <w:tcPr>
            <w:tcW w:w="2410" w:type="dxa"/>
            <w:tcBorders>
              <w:top w:val="single" w:sz="4" w:space="0" w:color="000000"/>
              <w:left w:val="single" w:sz="4" w:space="0" w:color="000000"/>
              <w:bottom w:val="single" w:sz="4" w:space="0" w:color="000000"/>
              <w:right w:val="single" w:sz="4" w:space="0" w:color="000000"/>
            </w:tcBorders>
          </w:tcPr>
          <w:p w14:paraId="72101EFC" w14:textId="77777777" w:rsidR="000F7055" w:rsidRDefault="00000000">
            <w:pPr>
              <w:rPr>
                <w:b/>
                <w:lang w:val="lt-LT" w:eastAsia="fi-FI"/>
              </w:rPr>
            </w:pPr>
            <w:r>
              <w:rPr>
                <w:b/>
                <w:lang w:val="lt-LT" w:eastAsia="fi-FI"/>
              </w:rPr>
              <w:t>Atitiktis TAIP/NE, parametras, dokumentas, įrodantis reikalavimo atitiktį</w:t>
            </w:r>
          </w:p>
        </w:tc>
      </w:tr>
      <w:tr w:rsidR="000F7055" w14:paraId="00D24C21"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5B8B05CF" w14:textId="77777777" w:rsidR="000F7055" w:rsidRDefault="00000000">
            <w:pPr>
              <w:rPr>
                <w:lang w:val="lt-LT" w:eastAsia="fi-FI"/>
              </w:rPr>
            </w:pPr>
            <w:r>
              <w:rPr>
                <w:b/>
                <w:bCs/>
                <w:lang w:val="lt-LT"/>
              </w:rPr>
              <w:t>1.</w:t>
            </w:r>
          </w:p>
        </w:tc>
        <w:tc>
          <w:tcPr>
            <w:tcW w:w="6939" w:type="dxa"/>
            <w:tcBorders>
              <w:top w:val="single" w:sz="4" w:space="0" w:color="000000"/>
              <w:left w:val="single" w:sz="4" w:space="0" w:color="000000"/>
              <w:bottom w:val="single" w:sz="4" w:space="0" w:color="000000"/>
              <w:right w:val="single" w:sz="4" w:space="0" w:color="000000"/>
            </w:tcBorders>
            <w:vAlign w:val="center"/>
          </w:tcPr>
          <w:p w14:paraId="7F6AAC70" w14:textId="77777777" w:rsidR="000F7055" w:rsidRDefault="00000000">
            <w:pPr>
              <w:rPr>
                <w:lang w:val="lt-LT" w:eastAsia="fi-FI"/>
              </w:rPr>
            </w:pPr>
            <w:r>
              <w:rPr>
                <w:b/>
                <w:bCs/>
                <w:lang w:val="lt-LT"/>
              </w:rPr>
              <w:t>Bendrieji reikalavimai</w:t>
            </w:r>
          </w:p>
        </w:tc>
        <w:tc>
          <w:tcPr>
            <w:tcW w:w="2410" w:type="dxa"/>
            <w:tcBorders>
              <w:top w:val="single" w:sz="4" w:space="0" w:color="000000"/>
              <w:left w:val="single" w:sz="4" w:space="0" w:color="000000"/>
              <w:bottom w:val="single" w:sz="4" w:space="0" w:color="000000"/>
              <w:right w:val="single" w:sz="4" w:space="0" w:color="000000"/>
            </w:tcBorders>
          </w:tcPr>
          <w:p w14:paraId="3A664783" w14:textId="77777777" w:rsidR="000F7055" w:rsidRDefault="000F7055">
            <w:pPr>
              <w:snapToGrid w:val="0"/>
              <w:rPr>
                <w:lang w:val="lt-LT" w:eastAsia="fi-FI"/>
              </w:rPr>
            </w:pPr>
          </w:p>
        </w:tc>
      </w:tr>
      <w:tr w:rsidR="000F7055" w14:paraId="348F3CB2"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1EBF31CE" w14:textId="77777777" w:rsidR="000F7055" w:rsidRDefault="00000000">
            <w:pPr>
              <w:rPr>
                <w:lang w:val="lt-LT" w:eastAsia="fi-FI"/>
              </w:rPr>
            </w:pPr>
            <w:r>
              <w:rPr>
                <w:lang w:val="lt-LT"/>
              </w:rPr>
              <w:t>1.1.</w:t>
            </w:r>
          </w:p>
        </w:tc>
        <w:tc>
          <w:tcPr>
            <w:tcW w:w="6939" w:type="dxa"/>
            <w:tcBorders>
              <w:top w:val="single" w:sz="4" w:space="0" w:color="000000"/>
              <w:left w:val="single" w:sz="4" w:space="0" w:color="000000"/>
              <w:bottom w:val="single" w:sz="4" w:space="0" w:color="000000"/>
              <w:right w:val="single" w:sz="4" w:space="0" w:color="000000"/>
            </w:tcBorders>
            <w:vAlign w:val="center"/>
          </w:tcPr>
          <w:p w14:paraId="27E67EEF" w14:textId="77777777" w:rsidR="000F7055" w:rsidRDefault="00000000">
            <w:pPr>
              <w:rPr>
                <w:lang w:val="lt-LT" w:eastAsia="fi-FI"/>
              </w:rPr>
            </w:pPr>
            <w:r>
              <w:rPr>
                <w:lang w:val="lt-LT"/>
              </w:rPr>
              <w:t>Konteinerio gamintojas, tipas ir modelis.</w:t>
            </w:r>
          </w:p>
        </w:tc>
        <w:tc>
          <w:tcPr>
            <w:tcW w:w="2410" w:type="dxa"/>
            <w:tcBorders>
              <w:top w:val="single" w:sz="4" w:space="0" w:color="000000"/>
              <w:left w:val="single" w:sz="4" w:space="0" w:color="000000"/>
              <w:bottom w:val="single" w:sz="4" w:space="0" w:color="000000"/>
              <w:right w:val="single" w:sz="4" w:space="0" w:color="000000"/>
            </w:tcBorders>
          </w:tcPr>
          <w:p w14:paraId="50A066A9" w14:textId="77777777" w:rsidR="000F7055" w:rsidRDefault="000F7055">
            <w:pPr>
              <w:snapToGrid w:val="0"/>
              <w:rPr>
                <w:lang w:val="lt-LT" w:eastAsia="fi-FI"/>
              </w:rPr>
            </w:pPr>
          </w:p>
        </w:tc>
      </w:tr>
      <w:tr w:rsidR="000F7055" w14:paraId="12823E5A"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76184BFB" w14:textId="77777777" w:rsidR="000F7055" w:rsidRDefault="00000000">
            <w:pPr>
              <w:rPr>
                <w:lang w:val="lt-LT" w:eastAsia="fi-FI"/>
              </w:rPr>
            </w:pPr>
            <w:r>
              <w:rPr>
                <w:lang w:val="lt-LT"/>
              </w:rPr>
              <w:t>1.2.</w:t>
            </w:r>
          </w:p>
        </w:tc>
        <w:tc>
          <w:tcPr>
            <w:tcW w:w="6939" w:type="dxa"/>
            <w:tcBorders>
              <w:top w:val="single" w:sz="4" w:space="0" w:color="000000"/>
              <w:left w:val="single" w:sz="4" w:space="0" w:color="000000"/>
              <w:bottom w:val="single" w:sz="4" w:space="0" w:color="000000"/>
              <w:right w:val="single" w:sz="4" w:space="0" w:color="000000"/>
            </w:tcBorders>
            <w:vAlign w:val="center"/>
          </w:tcPr>
          <w:p w14:paraId="1D27DBCA" w14:textId="77777777" w:rsidR="000F7055" w:rsidRDefault="00000000">
            <w:pPr>
              <w:rPr>
                <w:lang w:val="lt-LT"/>
              </w:rPr>
            </w:pPr>
            <w:r>
              <w:rPr>
                <w:lang w:val="lt-LT"/>
              </w:rPr>
              <w:t>Konteineris turi būti sertifikuotas, pilnai sukomplektuotas, naujas (ne senesnis kaip 2025 metų gamybos), nenaudotas, be išorinių pažeidimų.</w:t>
            </w:r>
          </w:p>
        </w:tc>
        <w:tc>
          <w:tcPr>
            <w:tcW w:w="2410" w:type="dxa"/>
            <w:tcBorders>
              <w:top w:val="single" w:sz="4" w:space="0" w:color="000000"/>
              <w:left w:val="single" w:sz="4" w:space="0" w:color="000000"/>
              <w:bottom w:val="single" w:sz="4" w:space="0" w:color="000000"/>
              <w:right w:val="single" w:sz="4" w:space="0" w:color="000000"/>
            </w:tcBorders>
          </w:tcPr>
          <w:p w14:paraId="1D2794C0" w14:textId="77777777" w:rsidR="000F7055" w:rsidRDefault="000F7055">
            <w:pPr>
              <w:snapToGrid w:val="0"/>
              <w:rPr>
                <w:lang w:val="lt-LT" w:eastAsia="fi-FI"/>
              </w:rPr>
            </w:pPr>
          </w:p>
        </w:tc>
      </w:tr>
      <w:tr w:rsidR="000F7055" w14:paraId="3AF73F96"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299EC9CE" w14:textId="77777777" w:rsidR="000F7055" w:rsidRDefault="00000000">
            <w:pPr>
              <w:rPr>
                <w:lang w:val="lt-LT" w:eastAsia="fi-FI"/>
              </w:rPr>
            </w:pPr>
            <w:r>
              <w:rPr>
                <w:lang w:val="lt-LT"/>
              </w:rPr>
              <w:t>1.3.</w:t>
            </w:r>
          </w:p>
        </w:tc>
        <w:tc>
          <w:tcPr>
            <w:tcW w:w="6939" w:type="dxa"/>
            <w:tcBorders>
              <w:top w:val="single" w:sz="4" w:space="0" w:color="000000"/>
              <w:left w:val="single" w:sz="4" w:space="0" w:color="000000"/>
              <w:bottom w:val="single" w:sz="4" w:space="0" w:color="000000"/>
              <w:right w:val="single" w:sz="4" w:space="0" w:color="000000"/>
            </w:tcBorders>
            <w:vAlign w:val="center"/>
          </w:tcPr>
          <w:p w14:paraId="4BB0A5C6" w14:textId="77777777" w:rsidR="000F7055" w:rsidRDefault="00000000">
            <w:pPr>
              <w:rPr>
                <w:lang w:val="lt-LT" w:eastAsia="fi-FI"/>
              </w:rPr>
            </w:pPr>
            <w:r>
              <w:rPr>
                <w:lang w:val="lt-LT"/>
              </w:rPr>
              <w:t>Konteinerio talpa / kiekis: žaliosioms atliekoms surinkti – ne mažiau kaip 2,5 m³ – 48 vnt.</w:t>
            </w:r>
          </w:p>
        </w:tc>
        <w:tc>
          <w:tcPr>
            <w:tcW w:w="2410" w:type="dxa"/>
            <w:tcBorders>
              <w:top w:val="single" w:sz="4" w:space="0" w:color="000000"/>
              <w:left w:val="single" w:sz="4" w:space="0" w:color="000000"/>
              <w:bottom w:val="single" w:sz="4" w:space="0" w:color="000000"/>
              <w:right w:val="single" w:sz="4" w:space="0" w:color="000000"/>
            </w:tcBorders>
          </w:tcPr>
          <w:p w14:paraId="52D470C6" w14:textId="77777777" w:rsidR="000F7055" w:rsidRDefault="000F7055">
            <w:pPr>
              <w:snapToGrid w:val="0"/>
              <w:rPr>
                <w:lang w:val="lt-LT" w:eastAsia="fi-FI"/>
              </w:rPr>
            </w:pPr>
          </w:p>
        </w:tc>
      </w:tr>
      <w:tr w:rsidR="000F7055" w14:paraId="3237ACDF"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3A4F274C" w14:textId="77777777" w:rsidR="000F7055" w:rsidRDefault="00000000">
            <w:pPr>
              <w:rPr>
                <w:lang w:val="lt-LT" w:eastAsia="fi-FI"/>
              </w:rPr>
            </w:pPr>
            <w:r>
              <w:rPr>
                <w:lang w:val="lt-LT"/>
              </w:rPr>
              <w:t>1.4.</w:t>
            </w:r>
          </w:p>
        </w:tc>
        <w:tc>
          <w:tcPr>
            <w:tcW w:w="6939" w:type="dxa"/>
            <w:tcBorders>
              <w:top w:val="single" w:sz="4" w:space="0" w:color="000000"/>
              <w:left w:val="single" w:sz="4" w:space="0" w:color="000000"/>
              <w:bottom w:val="single" w:sz="4" w:space="0" w:color="000000"/>
              <w:right w:val="single" w:sz="4" w:space="0" w:color="000000"/>
            </w:tcBorders>
            <w:vAlign w:val="center"/>
          </w:tcPr>
          <w:p w14:paraId="09A3653B" w14:textId="77777777" w:rsidR="000F7055" w:rsidRDefault="00000000">
            <w:pPr>
              <w:rPr>
                <w:lang w:val="lt-LT"/>
              </w:rPr>
            </w:pPr>
            <w:r>
              <w:rPr>
                <w:lang w:val="lt-LT"/>
              </w:rPr>
              <w:t>Atitinka nacionalinius ir/arba ES standartus (LST EN 13071-1:2019, LST EN 13071-3:2019 arba lygiaverčius jiems), gamintojo technines sąlygas, pagaminti laikantis ISO 9001, ISO 14001 ar jiems lygiaverčių standartų.</w:t>
            </w:r>
          </w:p>
        </w:tc>
        <w:tc>
          <w:tcPr>
            <w:tcW w:w="2410" w:type="dxa"/>
            <w:tcBorders>
              <w:top w:val="single" w:sz="4" w:space="0" w:color="000000"/>
              <w:left w:val="single" w:sz="4" w:space="0" w:color="000000"/>
              <w:bottom w:val="single" w:sz="4" w:space="0" w:color="000000"/>
              <w:right w:val="single" w:sz="4" w:space="0" w:color="000000"/>
            </w:tcBorders>
          </w:tcPr>
          <w:p w14:paraId="5C6F3B02" w14:textId="77777777" w:rsidR="000F7055" w:rsidRDefault="000F7055">
            <w:pPr>
              <w:snapToGrid w:val="0"/>
              <w:rPr>
                <w:lang w:val="lt-LT" w:eastAsia="fi-FI"/>
              </w:rPr>
            </w:pPr>
          </w:p>
        </w:tc>
      </w:tr>
      <w:tr w:rsidR="000F7055" w14:paraId="1CE864D6"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1CEFA521" w14:textId="77777777" w:rsidR="000F7055" w:rsidRDefault="00000000">
            <w:pPr>
              <w:rPr>
                <w:lang w:val="lt-LT" w:eastAsia="fi-FI"/>
              </w:rPr>
            </w:pPr>
            <w:r>
              <w:rPr>
                <w:lang w:val="lt-LT"/>
              </w:rPr>
              <w:t>1.5.</w:t>
            </w:r>
          </w:p>
        </w:tc>
        <w:tc>
          <w:tcPr>
            <w:tcW w:w="6939" w:type="dxa"/>
            <w:tcBorders>
              <w:top w:val="single" w:sz="4" w:space="0" w:color="000000"/>
              <w:left w:val="single" w:sz="4" w:space="0" w:color="000000"/>
              <w:bottom w:val="single" w:sz="4" w:space="0" w:color="000000"/>
              <w:right w:val="single" w:sz="4" w:space="0" w:color="000000"/>
            </w:tcBorders>
            <w:vAlign w:val="center"/>
          </w:tcPr>
          <w:p w14:paraId="309EACB8" w14:textId="77777777" w:rsidR="000F7055" w:rsidRDefault="00000000">
            <w:pPr>
              <w:rPr>
                <w:lang w:val="lt-LT"/>
              </w:rPr>
            </w:pPr>
            <w:r>
              <w:rPr>
                <w:lang w:val="lt-LT"/>
              </w:rPr>
              <w:t>Konteinerio ištuštinimui turi būti naudojamas vieno arba dviejų kablių pakėlimo mechanizmas.</w:t>
            </w:r>
          </w:p>
        </w:tc>
        <w:tc>
          <w:tcPr>
            <w:tcW w:w="2410" w:type="dxa"/>
            <w:tcBorders>
              <w:top w:val="single" w:sz="4" w:space="0" w:color="000000"/>
              <w:left w:val="single" w:sz="4" w:space="0" w:color="000000"/>
              <w:bottom w:val="single" w:sz="4" w:space="0" w:color="000000"/>
              <w:right w:val="single" w:sz="4" w:space="0" w:color="000000"/>
            </w:tcBorders>
          </w:tcPr>
          <w:p w14:paraId="5254DE7E" w14:textId="77777777" w:rsidR="000F7055" w:rsidRDefault="000F7055">
            <w:pPr>
              <w:snapToGrid w:val="0"/>
              <w:rPr>
                <w:lang w:val="lt-LT" w:eastAsia="fi-FI"/>
              </w:rPr>
            </w:pPr>
          </w:p>
        </w:tc>
      </w:tr>
      <w:tr w:rsidR="000F7055" w14:paraId="107657BF"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1A713026" w14:textId="77777777" w:rsidR="000F7055" w:rsidRDefault="00000000">
            <w:pPr>
              <w:rPr>
                <w:lang w:val="lt-LT" w:eastAsia="fi-FI"/>
              </w:rPr>
            </w:pPr>
            <w:r>
              <w:rPr>
                <w:lang w:val="lt-LT"/>
              </w:rPr>
              <w:t>1.6.</w:t>
            </w:r>
          </w:p>
        </w:tc>
        <w:tc>
          <w:tcPr>
            <w:tcW w:w="6939" w:type="dxa"/>
            <w:tcBorders>
              <w:top w:val="single" w:sz="4" w:space="0" w:color="000000"/>
              <w:left w:val="single" w:sz="4" w:space="0" w:color="000000"/>
              <w:bottom w:val="single" w:sz="4" w:space="0" w:color="000000"/>
              <w:right w:val="single" w:sz="4" w:space="0" w:color="000000"/>
            </w:tcBorders>
            <w:vAlign w:val="center"/>
          </w:tcPr>
          <w:p w14:paraId="0350E372" w14:textId="77777777" w:rsidR="000F7055" w:rsidRDefault="00000000">
            <w:pPr>
              <w:rPr>
                <w:lang w:val="lt-LT" w:eastAsia="fi-FI"/>
              </w:rPr>
            </w:pPr>
            <w:r>
              <w:rPr>
                <w:lang w:val="lt-LT"/>
              </w:rPr>
              <w:t>Tiekėjas patvirtina, kad Perkančiajai organizacijai paprašius bus pateikiamas visus techninius reikalavimus atitinkantis konteinerio pavyzdys.</w:t>
            </w:r>
          </w:p>
        </w:tc>
        <w:tc>
          <w:tcPr>
            <w:tcW w:w="2410" w:type="dxa"/>
            <w:tcBorders>
              <w:top w:val="single" w:sz="4" w:space="0" w:color="000000"/>
              <w:left w:val="single" w:sz="4" w:space="0" w:color="000000"/>
              <w:bottom w:val="single" w:sz="4" w:space="0" w:color="000000"/>
              <w:right w:val="single" w:sz="4" w:space="0" w:color="000000"/>
            </w:tcBorders>
          </w:tcPr>
          <w:p w14:paraId="51324463" w14:textId="77777777" w:rsidR="000F7055" w:rsidRDefault="000F7055">
            <w:pPr>
              <w:snapToGrid w:val="0"/>
              <w:rPr>
                <w:lang w:val="lt-LT" w:eastAsia="fi-FI"/>
              </w:rPr>
            </w:pPr>
          </w:p>
        </w:tc>
      </w:tr>
      <w:tr w:rsidR="000F7055" w14:paraId="2D4067B8"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2710F356" w14:textId="77777777" w:rsidR="000F7055" w:rsidRDefault="00000000">
            <w:pPr>
              <w:rPr>
                <w:lang w:val="lt-LT" w:eastAsia="fi-FI"/>
              </w:rPr>
            </w:pPr>
            <w:r>
              <w:rPr>
                <w:b/>
                <w:bCs/>
                <w:lang w:val="lt-LT"/>
              </w:rPr>
              <w:t>2.</w:t>
            </w:r>
          </w:p>
        </w:tc>
        <w:tc>
          <w:tcPr>
            <w:tcW w:w="6939" w:type="dxa"/>
            <w:tcBorders>
              <w:top w:val="single" w:sz="4" w:space="0" w:color="000000"/>
              <w:left w:val="single" w:sz="4" w:space="0" w:color="000000"/>
              <w:bottom w:val="single" w:sz="4" w:space="0" w:color="000000"/>
              <w:right w:val="single" w:sz="4" w:space="0" w:color="000000"/>
            </w:tcBorders>
            <w:vAlign w:val="center"/>
          </w:tcPr>
          <w:p w14:paraId="5053DF84" w14:textId="77777777" w:rsidR="000F7055" w:rsidRDefault="00000000">
            <w:pPr>
              <w:rPr>
                <w:lang w:val="lt-LT" w:eastAsia="fi-FI"/>
              </w:rPr>
            </w:pPr>
            <w:r>
              <w:rPr>
                <w:b/>
                <w:bCs/>
                <w:lang w:val="lt-LT"/>
              </w:rPr>
              <w:t>Paskirtis</w:t>
            </w:r>
          </w:p>
        </w:tc>
        <w:tc>
          <w:tcPr>
            <w:tcW w:w="2410" w:type="dxa"/>
            <w:tcBorders>
              <w:top w:val="single" w:sz="4" w:space="0" w:color="000000"/>
              <w:left w:val="single" w:sz="4" w:space="0" w:color="000000"/>
              <w:bottom w:val="single" w:sz="4" w:space="0" w:color="000000"/>
              <w:right w:val="single" w:sz="4" w:space="0" w:color="000000"/>
            </w:tcBorders>
          </w:tcPr>
          <w:p w14:paraId="3CB2AA6A" w14:textId="77777777" w:rsidR="000F7055" w:rsidRDefault="000F7055">
            <w:pPr>
              <w:snapToGrid w:val="0"/>
              <w:rPr>
                <w:lang w:val="lt-LT" w:eastAsia="fi-FI"/>
              </w:rPr>
            </w:pPr>
          </w:p>
        </w:tc>
      </w:tr>
      <w:tr w:rsidR="000F7055" w14:paraId="02B332ED"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1AD7D510" w14:textId="77777777" w:rsidR="000F7055" w:rsidRDefault="00000000">
            <w:pPr>
              <w:rPr>
                <w:lang w:val="lt-LT" w:eastAsia="fi-FI"/>
              </w:rPr>
            </w:pPr>
            <w:r>
              <w:rPr>
                <w:lang w:val="lt-LT"/>
              </w:rPr>
              <w:t>2.1.</w:t>
            </w:r>
          </w:p>
        </w:tc>
        <w:tc>
          <w:tcPr>
            <w:tcW w:w="6939" w:type="dxa"/>
            <w:tcBorders>
              <w:top w:val="single" w:sz="4" w:space="0" w:color="000000"/>
              <w:left w:val="single" w:sz="4" w:space="0" w:color="000000"/>
              <w:bottom w:val="single" w:sz="4" w:space="0" w:color="000000"/>
              <w:right w:val="single" w:sz="4" w:space="0" w:color="000000"/>
            </w:tcBorders>
            <w:vAlign w:val="center"/>
          </w:tcPr>
          <w:p w14:paraId="65158AC5" w14:textId="77777777" w:rsidR="000F7055" w:rsidRDefault="00000000">
            <w:pPr>
              <w:rPr>
                <w:lang w:val="lt-LT"/>
              </w:rPr>
            </w:pPr>
            <w:r>
              <w:rPr>
                <w:lang w:val="lt-LT"/>
              </w:rPr>
              <w:t>Žaliosioms atliekoms surinkti (žolė, lapai, šakos ir kitos augalinės kilmės sodo bei želdinių priežiūros atliekos).</w:t>
            </w:r>
          </w:p>
        </w:tc>
        <w:tc>
          <w:tcPr>
            <w:tcW w:w="2410" w:type="dxa"/>
            <w:tcBorders>
              <w:top w:val="single" w:sz="4" w:space="0" w:color="000000"/>
              <w:left w:val="single" w:sz="4" w:space="0" w:color="000000"/>
              <w:bottom w:val="single" w:sz="4" w:space="0" w:color="000000"/>
              <w:right w:val="single" w:sz="4" w:space="0" w:color="000000"/>
            </w:tcBorders>
          </w:tcPr>
          <w:p w14:paraId="06799E1B" w14:textId="77777777" w:rsidR="000F7055" w:rsidRDefault="000F7055">
            <w:pPr>
              <w:snapToGrid w:val="0"/>
              <w:rPr>
                <w:lang w:val="lt-LT" w:eastAsia="fi-FI"/>
              </w:rPr>
            </w:pPr>
          </w:p>
        </w:tc>
      </w:tr>
      <w:tr w:rsidR="000F7055" w14:paraId="4801B3C0"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2FB55BA8" w14:textId="77777777" w:rsidR="000F7055" w:rsidRDefault="00000000">
            <w:pPr>
              <w:rPr>
                <w:lang w:val="lt-LT" w:eastAsia="fi-FI"/>
              </w:rPr>
            </w:pPr>
            <w:r>
              <w:rPr>
                <w:b/>
                <w:bCs/>
                <w:lang w:val="lt-LT"/>
              </w:rPr>
              <w:t>3.</w:t>
            </w:r>
          </w:p>
        </w:tc>
        <w:tc>
          <w:tcPr>
            <w:tcW w:w="6939" w:type="dxa"/>
            <w:tcBorders>
              <w:top w:val="single" w:sz="4" w:space="0" w:color="000000"/>
              <w:left w:val="single" w:sz="4" w:space="0" w:color="000000"/>
              <w:bottom w:val="single" w:sz="4" w:space="0" w:color="000000"/>
              <w:right w:val="single" w:sz="4" w:space="0" w:color="000000"/>
            </w:tcBorders>
            <w:vAlign w:val="center"/>
          </w:tcPr>
          <w:p w14:paraId="5B8A004B" w14:textId="77777777" w:rsidR="000F7055" w:rsidRDefault="00000000">
            <w:pPr>
              <w:rPr>
                <w:lang w:val="lt-LT"/>
              </w:rPr>
            </w:pPr>
            <w:r>
              <w:rPr>
                <w:b/>
                <w:bCs/>
                <w:lang w:val="lt-LT"/>
              </w:rPr>
              <w:t>Reikalavimai korpusui</w:t>
            </w:r>
          </w:p>
        </w:tc>
        <w:tc>
          <w:tcPr>
            <w:tcW w:w="2410" w:type="dxa"/>
            <w:tcBorders>
              <w:top w:val="single" w:sz="4" w:space="0" w:color="000000"/>
              <w:left w:val="single" w:sz="4" w:space="0" w:color="000000"/>
              <w:bottom w:val="single" w:sz="4" w:space="0" w:color="000000"/>
              <w:right w:val="single" w:sz="4" w:space="0" w:color="000000"/>
            </w:tcBorders>
          </w:tcPr>
          <w:p w14:paraId="583A19EE" w14:textId="77777777" w:rsidR="000F7055" w:rsidRDefault="000F7055">
            <w:pPr>
              <w:snapToGrid w:val="0"/>
              <w:rPr>
                <w:lang w:val="lt-LT"/>
              </w:rPr>
            </w:pPr>
          </w:p>
        </w:tc>
      </w:tr>
      <w:tr w:rsidR="000F7055" w14:paraId="3A396AE4"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0459A2FF" w14:textId="77777777" w:rsidR="000F7055" w:rsidRDefault="00000000">
            <w:pPr>
              <w:rPr>
                <w:bCs/>
                <w:lang w:val="lt-LT" w:eastAsia="fi-FI"/>
              </w:rPr>
            </w:pPr>
            <w:r>
              <w:rPr>
                <w:lang w:val="lt-LT"/>
              </w:rPr>
              <w:t>3.1.</w:t>
            </w:r>
          </w:p>
        </w:tc>
        <w:tc>
          <w:tcPr>
            <w:tcW w:w="6939" w:type="dxa"/>
            <w:tcBorders>
              <w:top w:val="single" w:sz="4" w:space="0" w:color="000000"/>
              <w:left w:val="single" w:sz="4" w:space="0" w:color="000000"/>
              <w:bottom w:val="single" w:sz="4" w:space="0" w:color="000000"/>
              <w:right w:val="single" w:sz="4" w:space="0" w:color="000000"/>
            </w:tcBorders>
            <w:vAlign w:val="center"/>
          </w:tcPr>
          <w:p w14:paraId="7DCEC6BB" w14:textId="77777777" w:rsidR="000F7055" w:rsidRDefault="00000000">
            <w:pPr>
              <w:rPr>
                <w:b/>
                <w:lang w:val="lt-LT" w:eastAsia="fi-FI"/>
              </w:rPr>
            </w:pPr>
            <w:r>
              <w:rPr>
                <w:lang w:val="lt-LT"/>
              </w:rPr>
              <w:t>Korpuso dalies skersmuo – ne didesnis kaip 2 000 mm.</w:t>
            </w:r>
          </w:p>
        </w:tc>
        <w:tc>
          <w:tcPr>
            <w:tcW w:w="2410" w:type="dxa"/>
            <w:tcBorders>
              <w:top w:val="single" w:sz="4" w:space="0" w:color="000000"/>
              <w:left w:val="single" w:sz="4" w:space="0" w:color="000000"/>
              <w:bottom w:val="single" w:sz="4" w:space="0" w:color="000000"/>
              <w:right w:val="single" w:sz="4" w:space="0" w:color="000000"/>
            </w:tcBorders>
          </w:tcPr>
          <w:p w14:paraId="00AAF9AF" w14:textId="77777777" w:rsidR="000F7055" w:rsidRDefault="000F7055">
            <w:pPr>
              <w:snapToGrid w:val="0"/>
              <w:rPr>
                <w:b/>
                <w:lang w:val="lt-LT" w:eastAsia="fi-FI"/>
              </w:rPr>
            </w:pPr>
          </w:p>
        </w:tc>
      </w:tr>
      <w:tr w:rsidR="000F7055" w14:paraId="35F92520"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47C68F23" w14:textId="77777777" w:rsidR="000F7055" w:rsidRDefault="00000000">
            <w:pPr>
              <w:rPr>
                <w:lang w:val="lt-LT" w:eastAsia="fi-FI"/>
              </w:rPr>
            </w:pPr>
            <w:r>
              <w:rPr>
                <w:lang w:val="lt-LT"/>
              </w:rPr>
              <w:t>3.2.</w:t>
            </w:r>
          </w:p>
        </w:tc>
        <w:tc>
          <w:tcPr>
            <w:tcW w:w="6939" w:type="dxa"/>
            <w:tcBorders>
              <w:top w:val="single" w:sz="4" w:space="0" w:color="000000"/>
              <w:left w:val="single" w:sz="4" w:space="0" w:color="000000"/>
              <w:bottom w:val="single" w:sz="4" w:space="0" w:color="000000"/>
              <w:right w:val="single" w:sz="4" w:space="0" w:color="000000"/>
            </w:tcBorders>
            <w:vAlign w:val="center"/>
          </w:tcPr>
          <w:p w14:paraId="276DFCA5" w14:textId="77777777" w:rsidR="000F7055" w:rsidRDefault="00000000">
            <w:pPr>
              <w:rPr>
                <w:lang w:val="lt-LT" w:eastAsia="fi-FI"/>
              </w:rPr>
            </w:pPr>
            <w:r>
              <w:rPr>
                <w:lang w:val="lt-LT"/>
              </w:rPr>
              <w:t>Konteinerio korpusas turi būti pagamintas iš plastiko (arba lygiaverčio), ilgaamžių, atsparių atmosferos poveikiui, smūgiams, UV spinduliams, mažai degių, nepralaidžių skysčiams medžiagų.</w:t>
            </w:r>
          </w:p>
        </w:tc>
        <w:tc>
          <w:tcPr>
            <w:tcW w:w="2410" w:type="dxa"/>
            <w:tcBorders>
              <w:top w:val="single" w:sz="4" w:space="0" w:color="000000"/>
              <w:left w:val="single" w:sz="4" w:space="0" w:color="000000"/>
              <w:bottom w:val="single" w:sz="4" w:space="0" w:color="000000"/>
              <w:right w:val="single" w:sz="4" w:space="0" w:color="000000"/>
            </w:tcBorders>
          </w:tcPr>
          <w:p w14:paraId="418211FE" w14:textId="77777777" w:rsidR="000F7055" w:rsidRDefault="000F7055">
            <w:pPr>
              <w:snapToGrid w:val="0"/>
              <w:rPr>
                <w:lang w:val="lt-LT" w:eastAsia="fi-FI"/>
              </w:rPr>
            </w:pPr>
          </w:p>
        </w:tc>
      </w:tr>
      <w:tr w:rsidR="000F7055" w14:paraId="6A9A2A73"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32120D06" w14:textId="77777777" w:rsidR="000F7055" w:rsidRDefault="00000000">
            <w:pPr>
              <w:rPr>
                <w:lang w:val="lt-LT" w:eastAsia="fi-FI"/>
              </w:rPr>
            </w:pPr>
            <w:r>
              <w:rPr>
                <w:lang w:val="lt-LT"/>
              </w:rPr>
              <w:t>3.3.</w:t>
            </w:r>
          </w:p>
        </w:tc>
        <w:tc>
          <w:tcPr>
            <w:tcW w:w="6939" w:type="dxa"/>
            <w:tcBorders>
              <w:top w:val="single" w:sz="4" w:space="0" w:color="000000"/>
              <w:left w:val="single" w:sz="4" w:space="0" w:color="000000"/>
              <w:bottom w:val="single" w:sz="4" w:space="0" w:color="000000"/>
              <w:right w:val="single" w:sz="4" w:space="0" w:color="000000"/>
            </w:tcBorders>
            <w:vAlign w:val="center"/>
          </w:tcPr>
          <w:p w14:paraId="798A7532" w14:textId="77777777" w:rsidR="000F7055" w:rsidRDefault="00000000">
            <w:pPr>
              <w:rPr>
                <w:color w:val="000000"/>
                <w:lang w:val="lt-LT"/>
              </w:rPr>
            </w:pPr>
            <w:r>
              <w:rPr>
                <w:lang w:val="lt-LT"/>
              </w:rPr>
              <w:t>Konteinerio sistemos dalys turi būti atsparios korozijai. Gamintojas turi naudoti paviršiaus apdorojimo priemones arba medžiagas, kurios užtikrintų sistemų eksploatacines charakteristikas vidutiniškai agresyvioje aplinkoje (aplinkos agresyvumo klasė C3 pagal EN ISO 12944). Metalinės dalys turi būti nerūdijančio plieno (arba lygiavertės) arba cinkuotos karštuoju būdu (padengimo dangos storis pagal EN ISO 1461 arba lygiaverčius jiems reikalavimus).</w:t>
            </w:r>
          </w:p>
        </w:tc>
        <w:tc>
          <w:tcPr>
            <w:tcW w:w="2410" w:type="dxa"/>
            <w:tcBorders>
              <w:top w:val="single" w:sz="4" w:space="0" w:color="000000"/>
              <w:left w:val="single" w:sz="4" w:space="0" w:color="000000"/>
              <w:bottom w:val="single" w:sz="4" w:space="0" w:color="000000"/>
              <w:right w:val="single" w:sz="4" w:space="0" w:color="000000"/>
            </w:tcBorders>
          </w:tcPr>
          <w:p w14:paraId="4FBEED15" w14:textId="77777777" w:rsidR="000F7055" w:rsidRDefault="000F7055">
            <w:pPr>
              <w:snapToGrid w:val="0"/>
              <w:rPr>
                <w:color w:val="000000"/>
                <w:lang w:val="lt-LT" w:eastAsia="fi-FI"/>
              </w:rPr>
            </w:pPr>
          </w:p>
        </w:tc>
      </w:tr>
      <w:tr w:rsidR="000F7055" w14:paraId="69C47939"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375B663A" w14:textId="77777777" w:rsidR="000F7055" w:rsidRDefault="00000000">
            <w:pPr>
              <w:rPr>
                <w:lang w:val="lt-LT" w:eastAsia="fi-FI"/>
              </w:rPr>
            </w:pPr>
            <w:r>
              <w:rPr>
                <w:lang w:val="lt-LT"/>
              </w:rPr>
              <w:t>3.4.</w:t>
            </w:r>
          </w:p>
        </w:tc>
        <w:tc>
          <w:tcPr>
            <w:tcW w:w="6939" w:type="dxa"/>
            <w:tcBorders>
              <w:top w:val="single" w:sz="4" w:space="0" w:color="000000"/>
              <w:left w:val="single" w:sz="4" w:space="0" w:color="000000"/>
              <w:bottom w:val="single" w:sz="4" w:space="0" w:color="000000"/>
              <w:right w:val="single" w:sz="4" w:space="0" w:color="000000"/>
            </w:tcBorders>
            <w:vAlign w:val="center"/>
          </w:tcPr>
          <w:p w14:paraId="486DA0DA" w14:textId="77777777" w:rsidR="000F7055" w:rsidRDefault="00000000">
            <w:pPr>
              <w:tabs>
                <w:tab w:val="left" w:pos="1350"/>
              </w:tabs>
              <w:rPr>
                <w:lang w:val="lt-LT" w:eastAsia="fi-FI"/>
              </w:rPr>
            </w:pPr>
            <w:r>
              <w:rPr>
                <w:lang w:val="lt-LT"/>
              </w:rPr>
              <w:t>Konteineris neturi turėti jokių elementų, dėl kurių jame liktų surinktos medžiagos ir būtų neįmanoma jo visiškai ištuštinti.</w:t>
            </w:r>
          </w:p>
        </w:tc>
        <w:tc>
          <w:tcPr>
            <w:tcW w:w="2410" w:type="dxa"/>
            <w:tcBorders>
              <w:top w:val="single" w:sz="4" w:space="0" w:color="000000"/>
              <w:left w:val="single" w:sz="4" w:space="0" w:color="000000"/>
              <w:bottom w:val="single" w:sz="4" w:space="0" w:color="000000"/>
              <w:right w:val="single" w:sz="4" w:space="0" w:color="000000"/>
            </w:tcBorders>
          </w:tcPr>
          <w:p w14:paraId="30C0A69C" w14:textId="77777777" w:rsidR="000F7055" w:rsidRDefault="000F7055">
            <w:pPr>
              <w:snapToGrid w:val="0"/>
              <w:rPr>
                <w:lang w:val="lt-LT" w:eastAsia="fi-FI"/>
              </w:rPr>
            </w:pPr>
          </w:p>
        </w:tc>
      </w:tr>
      <w:tr w:rsidR="000F7055" w14:paraId="5E68D75F"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316B75A5" w14:textId="77777777" w:rsidR="000F7055" w:rsidRDefault="00000000">
            <w:pPr>
              <w:rPr>
                <w:lang w:val="lt-LT" w:eastAsia="fi-FI"/>
              </w:rPr>
            </w:pPr>
            <w:r>
              <w:rPr>
                <w:lang w:val="lt-LT"/>
              </w:rPr>
              <w:t>3.5.</w:t>
            </w:r>
          </w:p>
        </w:tc>
        <w:tc>
          <w:tcPr>
            <w:tcW w:w="6939" w:type="dxa"/>
            <w:tcBorders>
              <w:top w:val="single" w:sz="4" w:space="0" w:color="000000"/>
              <w:left w:val="single" w:sz="4" w:space="0" w:color="000000"/>
              <w:bottom w:val="single" w:sz="4" w:space="0" w:color="000000"/>
              <w:right w:val="single" w:sz="4" w:space="0" w:color="000000"/>
            </w:tcBorders>
            <w:vAlign w:val="center"/>
          </w:tcPr>
          <w:p w14:paraId="028D110A" w14:textId="77777777" w:rsidR="000F7055" w:rsidRDefault="00000000">
            <w:pPr>
              <w:tabs>
                <w:tab w:val="left" w:pos="1260"/>
              </w:tabs>
              <w:rPr>
                <w:lang w:val="lt-LT" w:eastAsia="fi-FI"/>
              </w:rPr>
            </w:pPr>
            <w:r>
              <w:rPr>
                <w:lang w:val="lt-LT"/>
              </w:rPr>
              <w:t>Visų paviršių, kurie gali liestis su naudotojais, kraštai neturi būti aštrūs. Aštriais nelaikomi suapvalinti kraštai, kurių spindulys didesnis kaip 1,4 mm.</w:t>
            </w:r>
          </w:p>
        </w:tc>
        <w:tc>
          <w:tcPr>
            <w:tcW w:w="2410" w:type="dxa"/>
            <w:tcBorders>
              <w:top w:val="single" w:sz="4" w:space="0" w:color="000000"/>
              <w:left w:val="single" w:sz="4" w:space="0" w:color="000000"/>
              <w:bottom w:val="single" w:sz="4" w:space="0" w:color="000000"/>
              <w:right w:val="single" w:sz="4" w:space="0" w:color="000000"/>
            </w:tcBorders>
          </w:tcPr>
          <w:p w14:paraId="78D354CB" w14:textId="77777777" w:rsidR="000F7055" w:rsidRDefault="000F7055">
            <w:pPr>
              <w:snapToGrid w:val="0"/>
              <w:rPr>
                <w:lang w:val="lt-LT" w:eastAsia="fi-FI"/>
              </w:rPr>
            </w:pPr>
          </w:p>
        </w:tc>
      </w:tr>
      <w:tr w:rsidR="000F7055" w14:paraId="22DB3661"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771B505E" w14:textId="77777777" w:rsidR="000F7055" w:rsidRDefault="00000000">
            <w:pPr>
              <w:rPr>
                <w:lang w:val="lt-LT" w:eastAsia="fi-FI"/>
              </w:rPr>
            </w:pPr>
            <w:r>
              <w:rPr>
                <w:b/>
                <w:bCs/>
                <w:lang w:val="lt-LT"/>
              </w:rPr>
              <w:t>4.</w:t>
            </w:r>
          </w:p>
        </w:tc>
        <w:tc>
          <w:tcPr>
            <w:tcW w:w="6939" w:type="dxa"/>
            <w:tcBorders>
              <w:top w:val="single" w:sz="4" w:space="0" w:color="000000"/>
              <w:left w:val="single" w:sz="4" w:space="0" w:color="000000"/>
              <w:bottom w:val="single" w:sz="4" w:space="0" w:color="000000"/>
              <w:right w:val="single" w:sz="4" w:space="0" w:color="000000"/>
            </w:tcBorders>
            <w:vAlign w:val="center"/>
          </w:tcPr>
          <w:p w14:paraId="6DE725D3" w14:textId="77777777" w:rsidR="000F7055" w:rsidRDefault="00000000">
            <w:pPr>
              <w:rPr>
                <w:lang w:val="lt-LT" w:eastAsia="fi-FI"/>
              </w:rPr>
            </w:pPr>
            <w:r>
              <w:rPr>
                <w:b/>
                <w:bCs/>
                <w:lang w:val="lt-LT"/>
              </w:rPr>
              <w:t>Reikalavimai iškeliamam maišui</w:t>
            </w:r>
          </w:p>
        </w:tc>
        <w:tc>
          <w:tcPr>
            <w:tcW w:w="2410" w:type="dxa"/>
            <w:tcBorders>
              <w:top w:val="single" w:sz="4" w:space="0" w:color="000000"/>
              <w:left w:val="single" w:sz="4" w:space="0" w:color="000000"/>
              <w:bottom w:val="single" w:sz="4" w:space="0" w:color="000000"/>
              <w:right w:val="single" w:sz="4" w:space="0" w:color="000000"/>
            </w:tcBorders>
          </w:tcPr>
          <w:p w14:paraId="57A2FD45" w14:textId="77777777" w:rsidR="000F7055" w:rsidRDefault="000F7055">
            <w:pPr>
              <w:snapToGrid w:val="0"/>
              <w:rPr>
                <w:lang w:val="lt-LT" w:eastAsia="fi-FI"/>
              </w:rPr>
            </w:pPr>
          </w:p>
        </w:tc>
      </w:tr>
      <w:tr w:rsidR="000F7055" w14:paraId="04607D54"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4EC1F9CF" w14:textId="77777777" w:rsidR="000F7055" w:rsidRDefault="00000000">
            <w:pPr>
              <w:rPr>
                <w:bCs/>
                <w:lang w:val="lt-LT" w:eastAsia="fi-FI"/>
              </w:rPr>
            </w:pPr>
            <w:r>
              <w:rPr>
                <w:lang w:val="lt-LT"/>
              </w:rPr>
              <w:lastRenderedPageBreak/>
              <w:t>4.1.</w:t>
            </w:r>
          </w:p>
        </w:tc>
        <w:tc>
          <w:tcPr>
            <w:tcW w:w="6939" w:type="dxa"/>
            <w:tcBorders>
              <w:top w:val="single" w:sz="4" w:space="0" w:color="000000"/>
              <w:left w:val="single" w:sz="4" w:space="0" w:color="000000"/>
              <w:bottom w:val="single" w:sz="4" w:space="0" w:color="000000"/>
              <w:right w:val="single" w:sz="4" w:space="0" w:color="000000"/>
            </w:tcBorders>
            <w:vAlign w:val="center"/>
          </w:tcPr>
          <w:p w14:paraId="02995A7C" w14:textId="77777777" w:rsidR="000F7055" w:rsidRDefault="00000000">
            <w:pPr>
              <w:rPr>
                <w:b/>
                <w:lang w:val="lt-LT" w:eastAsia="fi-FI"/>
              </w:rPr>
            </w:pPr>
            <w:r>
              <w:rPr>
                <w:lang w:val="lt-LT"/>
              </w:rPr>
              <w:t>Maišai turi būti pagaminti laikantis standarto ISO 21898 arba lygiaverčio testavimo reikalavimų. Maišai turi būti sertifikuoti nepriklausomos sertifikuotos institucijos.</w:t>
            </w:r>
          </w:p>
        </w:tc>
        <w:tc>
          <w:tcPr>
            <w:tcW w:w="2410" w:type="dxa"/>
            <w:tcBorders>
              <w:top w:val="single" w:sz="4" w:space="0" w:color="000000"/>
              <w:left w:val="single" w:sz="4" w:space="0" w:color="000000"/>
              <w:bottom w:val="single" w:sz="4" w:space="0" w:color="000000"/>
              <w:right w:val="single" w:sz="4" w:space="0" w:color="000000"/>
            </w:tcBorders>
          </w:tcPr>
          <w:p w14:paraId="50310A2F" w14:textId="77777777" w:rsidR="000F7055" w:rsidRDefault="000F7055">
            <w:pPr>
              <w:snapToGrid w:val="0"/>
              <w:rPr>
                <w:b/>
                <w:lang w:val="lt-LT" w:eastAsia="fi-FI"/>
              </w:rPr>
            </w:pPr>
          </w:p>
        </w:tc>
      </w:tr>
      <w:tr w:rsidR="000F7055" w14:paraId="6FC318C1"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04B4B83E" w14:textId="77777777" w:rsidR="000F7055" w:rsidRDefault="00000000">
            <w:pPr>
              <w:rPr>
                <w:lang w:val="lt-LT" w:eastAsia="fi-FI"/>
              </w:rPr>
            </w:pPr>
            <w:r>
              <w:rPr>
                <w:lang w:val="lt-LT"/>
              </w:rPr>
              <w:t>4.2.</w:t>
            </w:r>
          </w:p>
        </w:tc>
        <w:tc>
          <w:tcPr>
            <w:tcW w:w="6939" w:type="dxa"/>
            <w:tcBorders>
              <w:top w:val="single" w:sz="4" w:space="0" w:color="000000"/>
              <w:left w:val="single" w:sz="4" w:space="0" w:color="000000"/>
              <w:bottom w:val="single" w:sz="4" w:space="0" w:color="000000"/>
              <w:right w:val="single" w:sz="4" w:space="0" w:color="000000"/>
            </w:tcBorders>
            <w:vAlign w:val="center"/>
          </w:tcPr>
          <w:p w14:paraId="240CC2E5" w14:textId="77777777" w:rsidR="000F7055" w:rsidRDefault="00000000">
            <w:pPr>
              <w:rPr>
                <w:lang w:val="lt-LT" w:eastAsia="fi-FI"/>
              </w:rPr>
            </w:pPr>
            <w:r>
              <w:rPr>
                <w:lang w:val="lt-LT"/>
              </w:rPr>
              <w:t>Maišai fiksuojami metaliniu (arba lygiaverčiu) žiedu prie konteinerio gaubto.</w:t>
            </w:r>
          </w:p>
        </w:tc>
        <w:tc>
          <w:tcPr>
            <w:tcW w:w="2410" w:type="dxa"/>
            <w:tcBorders>
              <w:top w:val="single" w:sz="4" w:space="0" w:color="000000"/>
              <w:left w:val="single" w:sz="4" w:space="0" w:color="000000"/>
              <w:bottom w:val="single" w:sz="4" w:space="0" w:color="000000"/>
              <w:right w:val="single" w:sz="4" w:space="0" w:color="000000"/>
            </w:tcBorders>
          </w:tcPr>
          <w:p w14:paraId="189D90A7" w14:textId="77777777" w:rsidR="000F7055" w:rsidRDefault="000F7055">
            <w:pPr>
              <w:snapToGrid w:val="0"/>
              <w:rPr>
                <w:lang w:val="lt-LT" w:eastAsia="fi-FI"/>
              </w:rPr>
            </w:pPr>
          </w:p>
        </w:tc>
      </w:tr>
      <w:tr w:rsidR="000F7055" w14:paraId="218EF0C0"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2A9985E5" w14:textId="77777777" w:rsidR="000F7055" w:rsidRDefault="00000000">
            <w:pPr>
              <w:rPr>
                <w:lang w:val="lt-LT" w:eastAsia="fi-FI"/>
              </w:rPr>
            </w:pPr>
            <w:r>
              <w:rPr>
                <w:lang w:val="lt-LT"/>
              </w:rPr>
              <w:t>4.3.</w:t>
            </w:r>
          </w:p>
        </w:tc>
        <w:tc>
          <w:tcPr>
            <w:tcW w:w="6939" w:type="dxa"/>
            <w:tcBorders>
              <w:top w:val="single" w:sz="4" w:space="0" w:color="000000"/>
              <w:left w:val="single" w:sz="4" w:space="0" w:color="000000"/>
              <w:bottom w:val="single" w:sz="4" w:space="0" w:color="000000"/>
              <w:right w:val="single" w:sz="4" w:space="0" w:color="000000"/>
            </w:tcBorders>
            <w:vAlign w:val="center"/>
          </w:tcPr>
          <w:p w14:paraId="5EB27DAD" w14:textId="77777777" w:rsidR="000F7055" w:rsidRDefault="00000000">
            <w:pPr>
              <w:rPr>
                <w:lang w:val="lt-LT"/>
              </w:rPr>
            </w:pPr>
            <w:r>
              <w:rPr>
                <w:lang w:val="lt-LT"/>
              </w:rPr>
              <w:t>Saugus darbinis pakrovimas turi atlaikyti sertifikate nurodytą svorį.</w:t>
            </w:r>
          </w:p>
        </w:tc>
        <w:tc>
          <w:tcPr>
            <w:tcW w:w="2410" w:type="dxa"/>
            <w:tcBorders>
              <w:top w:val="single" w:sz="4" w:space="0" w:color="000000"/>
              <w:left w:val="single" w:sz="4" w:space="0" w:color="000000"/>
              <w:bottom w:val="single" w:sz="4" w:space="0" w:color="000000"/>
              <w:right w:val="single" w:sz="4" w:space="0" w:color="000000"/>
            </w:tcBorders>
          </w:tcPr>
          <w:p w14:paraId="008C4DBD" w14:textId="77777777" w:rsidR="000F7055" w:rsidRDefault="000F7055">
            <w:pPr>
              <w:snapToGrid w:val="0"/>
              <w:rPr>
                <w:lang w:val="lt-LT" w:eastAsia="fi-FI"/>
              </w:rPr>
            </w:pPr>
          </w:p>
        </w:tc>
      </w:tr>
      <w:tr w:rsidR="000F7055" w14:paraId="7330A6A4"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03B6CC39" w14:textId="77777777" w:rsidR="000F7055" w:rsidRDefault="00000000">
            <w:pPr>
              <w:rPr>
                <w:lang w:val="lt-LT" w:eastAsia="fi-FI"/>
              </w:rPr>
            </w:pPr>
            <w:r>
              <w:rPr>
                <w:lang w:val="lt-LT"/>
              </w:rPr>
              <w:t>4.4.</w:t>
            </w:r>
          </w:p>
        </w:tc>
        <w:tc>
          <w:tcPr>
            <w:tcW w:w="6939" w:type="dxa"/>
            <w:tcBorders>
              <w:top w:val="single" w:sz="4" w:space="0" w:color="000000"/>
              <w:left w:val="single" w:sz="4" w:space="0" w:color="000000"/>
              <w:bottom w:val="single" w:sz="4" w:space="0" w:color="000000"/>
              <w:right w:val="single" w:sz="4" w:space="0" w:color="000000"/>
            </w:tcBorders>
            <w:vAlign w:val="center"/>
          </w:tcPr>
          <w:p w14:paraId="16C556DA" w14:textId="77777777" w:rsidR="000F7055" w:rsidRDefault="00000000">
            <w:pPr>
              <w:rPr>
                <w:lang w:val="lt-LT" w:eastAsia="fi-FI"/>
              </w:rPr>
            </w:pPr>
            <w:r>
              <w:rPr>
                <w:lang w:val="lt-LT"/>
              </w:rPr>
              <w:t>Maišas turi būti pagamintas iš ypatingai tvirto, dvigubo sluoksnio, polipropileno audinio (arba lygiaverčio), su sutvirtintu vidiniu sluoksniu.</w:t>
            </w:r>
          </w:p>
        </w:tc>
        <w:tc>
          <w:tcPr>
            <w:tcW w:w="2410" w:type="dxa"/>
            <w:tcBorders>
              <w:top w:val="single" w:sz="4" w:space="0" w:color="000000"/>
              <w:left w:val="single" w:sz="4" w:space="0" w:color="000000"/>
              <w:bottom w:val="single" w:sz="4" w:space="0" w:color="000000"/>
              <w:right w:val="single" w:sz="4" w:space="0" w:color="000000"/>
            </w:tcBorders>
          </w:tcPr>
          <w:p w14:paraId="2BA1A481" w14:textId="77777777" w:rsidR="000F7055" w:rsidRDefault="000F7055">
            <w:pPr>
              <w:snapToGrid w:val="0"/>
              <w:rPr>
                <w:lang w:val="lt-LT" w:eastAsia="fi-FI"/>
              </w:rPr>
            </w:pPr>
          </w:p>
        </w:tc>
      </w:tr>
      <w:tr w:rsidR="000F7055" w14:paraId="5ED1D4E8" w14:textId="77777777">
        <w:trPr>
          <w:cantSplit/>
          <w:trHeight w:val="147"/>
        </w:trPr>
        <w:tc>
          <w:tcPr>
            <w:tcW w:w="716" w:type="dxa"/>
            <w:tcBorders>
              <w:top w:val="single" w:sz="4" w:space="0" w:color="000000"/>
              <w:left w:val="single" w:sz="4" w:space="0" w:color="000000"/>
              <w:bottom w:val="single" w:sz="4" w:space="0" w:color="000000"/>
              <w:right w:val="single" w:sz="4" w:space="0" w:color="000000"/>
            </w:tcBorders>
            <w:vAlign w:val="center"/>
          </w:tcPr>
          <w:p w14:paraId="2C75C57F" w14:textId="77777777" w:rsidR="000F7055" w:rsidRDefault="00000000">
            <w:pPr>
              <w:rPr>
                <w:lang w:val="lt-LT" w:eastAsia="fi-FI"/>
              </w:rPr>
            </w:pPr>
            <w:r>
              <w:rPr>
                <w:b/>
                <w:bCs/>
                <w:lang w:val="lt-LT"/>
              </w:rPr>
              <w:t>5.</w:t>
            </w:r>
          </w:p>
        </w:tc>
        <w:tc>
          <w:tcPr>
            <w:tcW w:w="6939" w:type="dxa"/>
            <w:tcBorders>
              <w:top w:val="single" w:sz="4" w:space="0" w:color="000000"/>
              <w:left w:val="single" w:sz="4" w:space="0" w:color="000000"/>
              <w:bottom w:val="single" w:sz="4" w:space="0" w:color="000000"/>
              <w:right w:val="single" w:sz="4" w:space="0" w:color="000000"/>
            </w:tcBorders>
            <w:vAlign w:val="center"/>
          </w:tcPr>
          <w:p w14:paraId="3D266830" w14:textId="1369DA6F" w:rsidR="000F7055" w:rsidRDefault="00000000">
            <w:pPr>
              <w:rPr>
                <w:lang w:val="lt-LT"/>
              </w:rPr>
            </w:pPr>
            <w:r>
              <w:rPr>
                <w:b/>
                <w:bCs/>
                <w:lang w:val="lt-LT"/>
              </w:rPr>
              <w:t>Reikalavimai atliekų įmetimo ang</w:t>
            </w:r>
            <w:r w:rsidR="00872928">
              <w:rPr>
                <w:b/>
                <w:bCs/>
                <w:lang w:val="lt-LT"/>
              </w:rPr>
              <w:t>oms</w:t>
            </w:r>
          </w:p>
        </w:tc>
        <w:tc>
          <w:tcPr>
            <w:tcW w:w="2410" w:type="dxa"/>
            <w:tcBorders>
              <w:top w:val="single" w:sz="4" w:space="0" w:color="000000"/>
              <w:left w:val="single" w:sz="4" w:space="0" w:color="000000"/>
              <w:bottom w:val="single" w:sz="4" w:space="0" w:color="000000"/>
              <w:right w:val="single" w:sz="4" w:space="0" w:color="000000"/>
            </w:tcBorders>
          </w:tcPr>
          <w:p w14:paraId="0577C51E" w14:textId="77777777" w:rsidR="000F7055" w:rsidRDefault="000F7055">
            <w:pPr>
              <w:snapToGrid w:val="0"/>
              <w:rPr>
                <w:lang w:val="lt-LT" w:eastAsia="fi-FI"/>
              </w:rPr>
            </w:pPr>
          </w:p>
        </w:tc>
      </w:tr>
      <w:tr w:rsidR="000F7055" w14:paraId="1A354C6C"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32E1AD49" w14:textId="77777777" w:rsidR="000F7055" w:rsidRDefault="00000000">
            <w:pPr>
              <w:rPr>
                <w:lang w:val="lt-LT" w:eastAsia="fi-FI"/>
              </w:rPr>
            </w:pPr>
            <w:r>
              <w:rPr>
                <w:lang w:val="lt-LT"/>
              </w:rPr>
              <w:t>5.1.</w:t>
            </w:r>
          </w:p>
        </w:tc>
        <w:tc>
          <w:tcPr>
            <w:tcW w:w="6939" w:type="dxa"/>
            <w:tcBorders>
              <w:top w:val="single" w:sz="4" w:space="0" w:color="000000"/>
              <w:left w:val="single" w:sz="4" w:space="0" w:color="000000"/>
              <w:bottom w:val="single" w:sz="4" w:space="0" w:color="000000"/>
              <w:right w:val="single" w:sz="4" w:space="0" w:color="000000"/>
            </w:tcBorders>
            <w:vAlign w:val="center"/>
          </w:tcPr>
          <w:p w14:paraId="16C19DAB" w14:textId="77777777" w:rsidR="000F7055" w:rsidRDefault="00000000">
            <w:pPr>
              <w:rPr>
                <w:lang w:val="lt-LT" w:eastAsia="fi-FI"/>
              </w:rPr>
            </w:pPr>
            <w:r>
              <w:rPr>
                <w:lang w:val="lt-LT"/>
              </w:rPr>
              <w:t>Konteineris turi turėti 2 (dvi) atliekų įmetimo (pildymo) angas, išdėstytas priešingose konteinerio pusėse. Pildymo angos turi būti suprojektuotos taip, kad būtų saugios įprastomis sąlygomis ir kad žmogus per jas negalėtų netyčia įkristi į konteinerį.</w:t>
            </w:r>
          </w:p>
        </w:tc>
        <w:tc>
          <w:tcPr>
            <w:tcW w:w="2410" w:type="dxa"/>
            <w:tcBorders>
              <w:top w:val="single" w:sz="4" w:space="0" w:color="000000"/>
              <w:left w:val="single" w:sz="4" w:space="0" w:color="000000"/>
              <w:bottom w:val="single" w:sz="4" w:space="0" w:color="000000"/>
              <w:right w:val="single" w:sz="4" w:space="0" w:color="000000"/>
            </w:tcBorders>
          </w:tcPr>
          <w:p w14:paraId="1CCA5BED" w14:textId="77777777" w:rsidR="000F7055" w:rsidRDefault="000F7055">
            <w:pPr>
              <w:snapToGrid w:val="0"/>
              <w:rPr>
                <w:lang w:val="lt-LT" w:eastAsia="fi-FI"/>
              </w:rPr>
            </w:pPr>
          </w:p>
        </w:tc>
      </w:tr>
      <w:tr w:rsidR="000F7055" w14:paraId="5E19B07D"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09C17CFE" w14:textId="77777777" w:rsidR="000F7055" w:rsidRDefault="00000000">
            <w:pPr>
              <w:rPr>
                <w:lang w:val="lt-LT" w:eastAsia="fi-FI"/>
              </w:rPr>
            </w:pPr>
            <w:r>
              <w:rPr>
                <w:lang w:val="lt-LT"/>
              </w:rPr>
              <w:t>5.2.</w:t>
            </w:r>
          </w:p>
        </w:tc>
        <w:tc>
          <w:tcPr>
            <w:tcW w:w="6939" w:type="dxa"/>
            <w:tcBorders>
              <w:top w:val="single" w:sz="4" w:space="0" w:color="000000"/>
              <w:left w:val="single" w:sz="4" w:space="0" w:color="000000"/>
              <w:bottom w:val="single" w:sz="4" w:space="0" w:color="000000"/>
              <w:right w:val="single" w:sz="4" w:space="0" w:color="000000"/>
            </w:tcBorders>
            <w:vAlign w:val="center"/>
          </w:tcPr>
          <w:p w14:paraId="5EE4C0C3" w14:textId="77777777" w:rsidR="000F7055" w:rsidRDefault="00000000">
            <w:pPr>
              <w:rPr>
                <w:lang w:val="lt-LT"/>
              </w:rPr>
            </w:pPr>
            <w:r>
              <w:rPr>
                <w:lang w:val="lt-LT"/>
              </w:rPr>
              <w:t>Aukštis iki kiekvienos pildymo angos apatinės dalies turi būti ne didesnis kaip 1 200 mm ir ne mažesnis kaip 500 mm.</w:t>
            </w:r>
          </w:p>
        </w:tc>
        <w:tc>
          <w:tcPr>
            <w:tcW w:w="2410" w:type="dxa"/>
            <w:tcBorders>
              <w:top w:val="single" w:sz="4" w:space="0" w:color="000000"/>
              <w:left w:val="single" w:sz="4" w:space="0" w:color="000000"/>
              <w:bottom w:val="single" w:sz="4" w:space="0" w:color="000000"/>
              <w:right w:val="single" w:sz="4" w:space="0" w:color="000000"/>
            </w:tcBorders>
          </w:tcPr>
          <w:p w14:paraId="08C3E44A" w14:textId="77777777" w:rsidR="000F7055" w:rsidRDefault="000F7055">
            <w:pPr>
              <w:snapToGrid w:val="0"/>
              <w:rPr>
                <w:lang w:val="lt-LT" w:eastAsia="fi-FI"/>
              </w:rPr>
            </w:pPr>
          </w:p>
        </w:tc>
      </w:tr>
      <w:tr w:rsidR="000F7055" w14:paraId="1F81331B"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1A94A1CD" w14:textId="77777777" w:rsidR="000F7055" w:rsidRDefault="00000000">
            <w:pPr>
              <w:rPr>
                <w:lang w:val="lt-LT" w:eastAsia="fi-FI"/>
              </w:rPr>
            </w:pPr>
            <w:r>
              <w:rPr>
                <w:lang w:val="lt-LT"/>
              </w:rPr>
              <w:t>5.3.</w:t>
            </w:r>
          </w:p>
        </w:tc>
        <w:tc>
          <w:tcPr>
            <w:tcW w:w="6939" w:type="dxa"/>
            <w:tcBorders>
              <w:top w:val="single" w:sz="4" w:space="0" w:color="000000"/>
              <w:left w:val="single" w:sz="4" w:space="0" w:color="000000"/>
              <w:bottom w:val="single" w:sz="4" w:space="0" w:color="000000"/>
              <w:right w:val="single" w:sz="4" w:space="0" w:color="000000"/>
            </w:tcBorders>
            <w:vAlign w:val="center"/>
          </w:tcPr>
          <w:p w14:paraId="530FE8A6" w14:textId="77777777" w:rsidR="000F7055" w:rsidRDefault="00000000">
            <w:pPr>
              <w:tabs>
                <w:tab w:val="left" w:pos="1200"/>
              </w:tabs>
              <w:rPr>
                <w:lang w:val="lt-LT" w:eastAsia="fi-FI"/>
              </w:rPr>
            </w:pPr>
            <w:r>
              <w:rPr>
                <w:lang w:val="lt-LT"/>
              </w:rPr>
              <w:t>Kiekviena atliekų įmetimo anga turi turėti atskirą dangtį su saugaus uždarymo mechanizmu. Dangčių vyriai turi būti su ypatingai stipriais nerūdijančio plieno (arba lygiaverčiais) lankstais arba varžtais. Kiekvienas dangtis turi sandariai uždengti visą įmetimo angą, turi būti nesunkiai atidaromas ir automatiškai užsidaryti.</w:t>
            </w:r>
          </w:p>
        </w:tc>
        <w:tc>
          <w:tcPr>
            <w:tcW w:w="2410" w:type="dxa"/>
            <w:tcBorders>
              <w:top w:val="single" w:sz="4" w:space="0" w:color="000000"/>
              <w:left w:val="single" w:sz="4" w:space="0" w:color="000000"/>
              <w:bottom w:val="single" w:sz="4" w:space="0" w:color="000000"/>
              <w:right w:val="single" w:sz="4" w:space="0" w:color="000000"/>
            </w:tcBorders>
          </w:tcPr>
          <w:p w14:paraId="245D0478" w14:textId="77777777" w:rsidR="000F7055" w:rsidRDefault="000F7055">
            <w:pPr>
              <w:snapToGrid w:val="0"/>
              <w:rPr>
                <w:lang w:val="lt-LT" w:eastAsia="fi-FI"/>
              </w:rPr>
            </w:pPr>
          </w:p>
        </w:tc>
      </w:tr>
      <w:tr w:rsidR="000F7055" w14:paraId="7392375B"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3A925F89" w14:textId="77777777" w:rsidR="000F7055" w:rsidRDefault="00000000">
            <w:pPr>
              <w:rPr>
                <w:lang w:val="lt-LT" w:eastAsia="fi-FI"/>
              </w:rPr>
            </w:pPr>
            <w:r>
              <w:rPr>
                <w:lang w:val="lt-LT"/>
              </w:rPr>
              <w:t>5.4.</w:t>
            </w:r>
          </w:p>
        </w:tc>
        <w:tc>
          <w:tcPr>
            <w:tcW w:w="6939" w:type="dxa"/>
            <w:tcBorders>
              <w:top w:val="single" w:sz="4" w:space="0" w:color="000000"/>
              <w:left w:val="single" w:sz="4" w:space="0" w:color="000000"/>
              <w:bottom w:val="single" w:sz="4" w:space="0" w:color="000000"/>
              <w:right w:val="single" w:sz="4" w:space="0" w:color="000000"/>
            </w:tcBorders>
            <w:vAlign w:val="center"/>
          </w:tcPr>
          <w:p w14:paraId="1C67E49C" w14:textId="77777777" w:rsidR="000F7055" w:rsidRDefault="00000000">
            <w:pPr>
              <w:rPr>
                <w:lang w:val="lt-LT"/>
              </w:rPr>
            </w:pPr>
            <w:r>
              <w:rPr>
                <w:lang w:val="lt-LT"/>
              </w:rPr>
              <w:t>Abi įmetimo angos turi būti apvalios formos, kiekvienos angos skersmuo – ne mažiau kaip 500 mm.</w:t>
            </w:r>
          </w:p>
        </w:tc>
        <w:tc>
          <w:tcPr>
            <w:tcW w:w="2410" w:type="dxa"/>
            <w:tcBorders>
              <w:top w:val="single" w:sz="4" w:space="0" w:color="000000"/>
              <w:left w:val="single" w:sz="4" w:space="0" w:color="000000"/>
              <w:bottom w:val="single" w:sz="4" w:space="0" w:color="000000"/>
              <w:right w:val="single" w:sz="4" w:space="0" w:color="000000"/>
            </w:tcBorders>
          </w:tcPr>
          <w:p w14:paraId="58BA0658" w14:textId="77777777" w:rsidR="000F7055" w:rsidRDefault="000F7055">
            <w:pPr>
              <w:snapToGrid w:val="0"/>
              <w:rPr>
                <w:lang w:val="lt-LT" w:eastAsia="fi-FI"/>
              </w:rPr>
            </w:pPr>
          </w:p>
        </w:tc>
      </w:tr>
      <w:tr w:rsidR="000F7055" w14:paraId="70C31B7A"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4B6292A6" w14:textId="77777777" w:rsidR="000F7055" w:rsidRDefault="00000000">
            <w:pPr>
              <w:rPr>
                <w:lang w:val="lt-LT" w:eastAsia="fi-FI"/>
              </w:rPr>
            </w:pPr>
            <w:r>
              <w:rPr>
                <w:lang w:val="lt-LT"/>
              </w:rPr>
              <w:t>5.5.</w:t>
            </w:r>
          </w:p>
        </w:tc>
        <w:tc>
          <w:tcPr>
            <w:tcW w:w="6939" w:type="dxa"/>
            <w:tcBorders>
              <w:top w:val="single" w:sz="4" w:space="0" w:color="000000"/>
              <w:left w:val="single" w:sz="4" w:space="0" w:color="000000"/>
              <w:bottom w:val="single" w:sz="4" w:space="0" w:color="000000"/>
              <w:right w:val="single" w:sz="4" w:space="0" w:color="000000"/>
            </w:tcBorders>
            <w:vAlign w:val="center"/>
          </w:tcPr>
          <w:p w14:paraId="1FA0B60F" w14:textId="77777777" w:rsidR="000F7055" w:rsidRDefault="00000000">
            <w:pPr>
              <w:rPr>
                <w:lang w:val="lt-LT" w:eastAsia="fi-FI"/>
              </w:rPr>
            </w:pPr>
            <w:r>
              <w:rPr>
                <w:lang w:val="lt-LT"/>
              </w:rPr>
              <w:t>Gaubto ir dangčių spalva – žalia, RAL 6011 arba lygiavertė (lygiavertė spalva turi būti nurodyta pasiūlyme).</w:t>
            </w:r>
          </w:p>
        </w:tc>
        <w:tc>
          <w:tcPr>
            <w:tcW w:w="2410" w:type="dxa"/>
            <w:tcBorders>
              <w:top w:val="single" w:sz="4" w:space="0" w:color="000000"/>
              <w:left w:val="single" w:sz="4" w:space="0" w:color="000000"/>
              <w:bottom w:val="single" w:sz="4" w:space="0" w:color="000000"/>
              <w:right w:val="single" w:sz="4" w:space="0" w:color="000000"/>
            </w:tcBorders>
          </w:tcPr>
          <w:p w14:paraId="7375296C" w14:textId="77777777" w:rsidR="000F7055" w:rsidRDefault="000F7055">
            <w:pPr>
              <w:snapToGrid w:val="0"/>
              <w:rPr>
                <w:lang w:val="lt-LT" w:eastAsia="fi-FI"/>
              </w:rPr>
            </w:pPr>
          </w:p>
        </w:tc>
      </w:tr>
      <w:tr w:rsidR="000F7055" w14:paraId="5372DCEA"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08021248" w14:textId="77777777" w:rsidR="000F7055" w:rsidRDefault="00000000">
            <w:pPr>
              <w:rPr>
                <w:lang w:val="lt-LT" w:eastAsia="fi-FI"/>
              </w:rPr>
            </w:pPr>
            <w:r>
              <w:rPr>
                <w:lang w:val="lt-LT"/>
              </w:rPr>
              <w:t>5.6.</w:t>
            </w:r>
          </w:p>
        </w:tc>
        <w:tc>
          <w:tcPr>
            <w:tcW w:w="6939" w:type="dxa"/>
            <w:tcBorders>
              <w:top w:val="single" w:sz="4" w:space="0" w:color="000000"/>
              <w:left w:val="single" w:sz="4" w:space="0" w:color="000000"/>
              <w:bottom w:val="single" w:sz="4" w:space="0" w:color="000000"/>
              <w:right w:val="single" w:sz="4" w:space="0" w:color="000000"/>
            </w:tcBorders>
            <w:vAlign w:val="center"/>
          </w:tcPr>
          <w:p w14:paraId="52840A7A" w14:textId="77777777" w:rsidR="000F7055" w:rsidRDefault="00000000">
            <w:pPr>
              <w:rPr>
                <w:lang w:val="lt-LT"/>
              </w:rPr>
            </w:pPr>
            <w:r>
              <w:rPr>
                <w:lang w:val="lt-LT"/>
              </w:rPr>
              <w:t>Aplink kiekvieną atliekų įmetimo angą turi būti briauna arba taikomos kitos priemonės, užtikrinančios, kad lietaus vanduo nepatektų į konteinerio vidų.</w:t>
            </w:r>
          </w:p>
        </w:tc>
        <w:tc>
          <w:tcPr>
            <w:tcW w:w="2410" w:type="dxa"/>
            <w:tcBorders>
              <w:top w:val="single" w:sz="4" w:space="0" w:color="000000"/>
              <w:left w:val="single" w:sz="4" w:space="0" w:color="000000"/>
              <w:bottom w:val="single" w:sz="4" w:space="0" w:color="000000"/>
              <w:right w:val="single" w:sz="4" w:space="0" w:color="000000"/>
            </w:tcBorders>
          </w:tcPr>
          <w:p w14:paraId="2E92DE9C" w14:textId="77777777" w:rsidR="000F7055" w:rsidRDefault="000F7055">
            <w:pPr>
              <w:snapToGrid w:val="0"/>
              <w:rPr>
                <w:lang w:val="lt-LT" w:eastAsia="fi-FI"/>
              </w:rPr>
            </w:pPr>
          </w:p>
        </w:tc>
      </w:tr>
      <w:tr w:rsidR="000F7055" w14:paraId="552CCCCE"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7891D977" w14:textId="77777777" w:rsidR="000F7055" w:rsidRDefault="00000000">
            <w:pPr>
              <w:rPr>
                <w:lang w:val="lt-LT" w:eastAsia="fi-FI"/>
              </w:rPr>
            </w:pPr>
            <w:r>
              <w:rPr>
                <w:b/>
                <w:bCs/>
                <w:lang w:val="lt-LT"/>
              </w:rPr>
              <w:t>6.</w:t>
            </w:r>
          </w:p>
        </w:tc>
        <w:tc>
          <w:tcPr>
            <w:tcW w:w="6939" w:type="dxa"/>
            <w:tcBorders>
              <w:top w:val="single" w:sz="4" w:space="0" w:color="000000"/>
              <w:left w:val="single" w:sz="4" w:space="0" w:color="000000"/>
              <w:bottom w:val="single" w:sz="4" w:space="0" w:color="000000"/>
              <w:right w:val="single" w:sz="4" w:space="0" w:color="000000"/>
            </w:tcBorders>
            <w:vAlign w:val="center"/>
          </w:tcPr>
          <w:p w14:paraId="0E50AFFB" w14:textId="77777777" w:rsidR="000F7055" w:rsidRDefault="00000000">
            <w:pPr>
              <w:tabs>
                <w:tab w:val="left" w:pos="1095"/>
              </w:tabs>
              <w:rPr>
                <w:lang w:val="lt-LT" w:eastAsia="fi-FI"/>
              </w:rPr>
            </w:pPr>
            <w:r>
              <w:rPr>
                <w:b/>
                <w:bCs/>
                <w:lang w:val="lt-LT"/>
              </w:rPr>
              <w:t xml:space="preserve">Reikalavimai apdailai </w:t>
            </w:r>
          </w:p>
        </w:tc>
        <w:tc>
          <w:tcPr>
            <w:tcW w:w="2410" w:type="dxa"/>
            <w:tcBorders>
              <w:top w:val="single" w:sz="4" w:space="0" w:color="000000"/>
              <w:left w:val="single" w:sz="4" w:space="0" w:color="000000"/>
              <w:bottom w:val="single" w:sz="4" w:space="0" w:color="000000"/>
              <w:right w:val="single" w:sz="4" w:space="0" w:color="000000"/>
            </w:tcBorders>
          </w:tcPr>
          <w:p w14:paraId="487BEC80" w14:textId="77777777" w:rsidR="000F7055" w:rsidRDefault="000F7055">
            <w:pPr>
              <w:snapToGrid w:val="0"/>
              <w:rPr>
                <w:lang w:val="lt-LT" w:eastAsia="fi-FI"/>
              </w:rPr>
            </w:pPr>
          </w:p>
        </w:tc>
      </w:tr>
      <w:tr w:rsidR="000F7055" w14:paraId="783EAB6B"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32B9E0AA" w14:textId="77777777" w:rsidR="000F7055" w:rsidRDefault="00000000">
            <w:pPr>
              <w:rPr>
                <w:bCs/>
                <w:lang w:val="lt-LT" w:eastAsia="fi-FI"/>
              </w:rPr>
            </w:pPr>
            <w:r>
              <w:rPr>
                <w:lang w:val="lt-LT"/>
              </w:rPr>
              <w:t>6.1.</w:t>
            </w:r>
          </w:p>
        </w:tc>
        <w:tc>
          <w:tcPr>
            <w:tcW w:w="6939" w:type="dxa"/>
            <w:tcBorders>
              <w:top w:val="single" w:sz="4" w:space="0" w:color="000000"/>
              <w:left w:val="single" w:sz="4" w:space="0" w:color="000000"/>
              <w:bottom w:val="single" w:sz="4" w:space="0" w:color="000000"/>
              <w:right w:val="single" w:sz="4" w:space="0" w:color="000000"/>
            </w:tcBorders>
            <w:vAlign w:val="center"/>
          </w:tcPr>
          <w:p w14:paraId="1FECADD4" w14:textId="77777777" w:rsidR="000F7055" w:rsidRDefault="00000000">
            <w:pPr>
              <w:tabs>
                <w:tab w:val="left" w:pos="1830"/>
              </w:tabs>
              <w:rPr>
                <w:b/>
                <w:lang w:val="lt-LT" w:eastAsia="fi-FI"/>
              </w:rPr>
            </w:pPr>
            <w:r>
              <w:rPr>
                <w:lang w:val="lt-LT"/>
              </w:rPr>
              <w:t>Apdaila: perforuoti, dažyti profiliuoti arba lygūs aliuminio lakštai (arba lygiavertis). Apdailos tipas ir spalva derinama su Perkančiosios organizacijos administracija.</w:t>
            </w:r>
          </w:p>
        </w:tc>
        <w:tc>
          <w:tcPr>
            <w:tcW w:w="2410" w:type="dxa"/>
            <w:tcBorders>
              <w:top w:val="single" w:sz="4" w:space="0" w:color="000000"/>
              <w:left w:val="single" w:sz="4" w:space="0" w:color="000000"/>
              <w:bottom w:val="single" w:sz="4" w:space="0" w:color="000000"/>
              <w:right w:val="single" w:sz="4" w:space="0" w:color="000000"/>
            </w:tcBorders>
          </w:tcPr>
          <w:p w14:paraId="55D57036" w14:textId="77777777" w:rsidR="000F7055" w:rsidRDefault="000F7055">
            <w:pPr>
              <w:snapToGrid w:val="0"/>
              <w:rPr>
                <w:b/>
                <w:lang w:val="lt-LT" w:eastAsia="fi-FI"/>
              </w:rPr>
            </w:pPr>
          </w:p>
        </w:tc>
      </w:tr>
      <w:tr w:rsidR="000F7055" w14:paraId="3F62802F"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174325FA" w14:textId="77777777" w:rsidR="000F7055" w:rsidRDefault="00000000">
            <w:pPr>
              <w:rPr>
                <w:lang w:val="lt-LT" w:eastAsia="fi-FI"/>
              </w:rPr>
            </w:pPr>
            <w:r>
              <w:rPr>
                <w:lang w:val="lt-LT"/>
              </w:rPr>
              <w:t>6.2.</w:t>
            </w:r>
          </w:p>
        </w:tc>
        <w:tc>
          <w:tcPr>
            <w:tcW w:w="6939" w:type="dxa"/>
            <w:tcBorders>
              <w:top w:val="single" w:sz="4" w:space="0" w:color="000000"/>
              <w:left w:val="single" w:sz="4" w:space="0" w:color="000000"/>
              <w:bottom w:val="single" w:sz="4" w:space="0" w:color="000000"/>
              <w:right w:val="single" w:sz="4" w:space="0" w:color="000000"/>
            </w:tcBorders>
            <w:vAlign w:val="center"/>
          </w:tcPr>
          <w:p w14:paraId="0614B646" w14:textId="77777777" w:rsidR="000F7055" w:rsidRDefault="00000000">
            <w:pPr>
              <w:rPr>
                <w:lang w:val="lt-LT"/>
              </w:rPr>
            </w:pPr>
            <w:r>
              <w:rPr>
                <w:lang w:val="lt-LT"/>
              </w:rPr>
              <w:t>Aliuminio lakšto (arba lygiaverčio) storis – ne mažiau 1,5 mm.</w:t>
            </w:r>
          </w:p>
        </w:tc>
        <w:tc>
          <w:tcPr>
            <w:tcW w:w="2410" w:type="dxa"/>
            <w:tcBorders>
              <w:top w:val="single" w:sz="4" w:space="0" w:color="000000"/>
              <w:left w:val="single" w:sz="4" w:space="0" w:color="000000"/>
              <w:bottom w:val="single" w:sz="4" w:space="0" w:color="000000"/>
              <w:right w:val="single" w:sz="4" w:space="0" w:color="000000"/>
            </w:tcBorders>
          </w:tcPr>
          <w:p w14:paraId="63A155B9" w14:textId="77777777" w:rsidR="000F7055" w:rsidRDefault="000F7055">
            <w:pPr>
              <w:snapToGrid w:val="0"/>
              <w:rPr>
                <w:lang w:val="lt-LT" w:eastAsia="fi-FI"/>
              </w:rPr>
            </w:pPr>
          </w:p>
        </w:tc>
      </w:tr>
      <w:tr w:rsidR="000F7055" w14:paraId="55AE2A45"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40DC6D15" w14:textId="77777777" w:rsidR="000F7055" w:rsidRDefault="00000000">
            <w:pPr>
              <w:rPr>
                <w:lang w:val="lt-LT"/>
              </w:rPr>
            </w:pPr>
            <w:r>
              <w:rPr>
                <w:b/>
                <w:bCs/>
                <w:lang w:val="lt-LT"/>
              </w:rPr>
              <w:t>7.</w:t>
            </w:r>
          </w:p>
        </w:tc>
        <w:tc>
          <w:tcPr>
            <w:tcW w:w="6939" w:type="dxa"/>
            <w:tcBorders>
              <w:top w:val="single" w:sz="4" w:space="0" w:color="000000"/>
              <w:left w:val="single" w:sz="4" w:space="0" w:color="000000"/>
              <w:bottom w:val="single" w:sz="4" w:space="0" w:color="000000"/>
              <w:right w:val="single" w:sz="4" w:space="0" w:color="000000"/>
            </w:tcBorders>
            <w:vAlign w:val="center"/>
          </w:tcPr>
          <w:p w14:paraId="63518895" w14:textId="77777777" w:rsidR="000F7055" w:rsidRDefault="00000000">
            <w:pPr>
              <w:rPr>
                <w:lang w:val="lt-LT"/>
              </w:rPr>
            </w:pPr>
            <w:r>
              <w:rPr>
                <w:b/>
                <w:bCs/>
                <w:lang w:val="lt-LT"/>
              </w:rPr>
              <w:t>Ženklinimas</w:t>
            </w:r>
          </w:p>
        </w:tc>
        <w:tc>
          <w:tcPr>
            <w:tcW w:w="2410" w:type="dxa"/>
            <w:tcBorders>
              <w:top w:val="single" w:sz="4" w:space="0" w:color="000000"/>
              <w:left w:val="single" w:sz="4" w:space="0" w:color="000000"/>
              <w:bottom w:val="single" w:sz="4" w:space="0" w:color="000000"/>
              <w:right w:val="single" w:sz="4" w:space="0" w:color="000000"/>
            </w:tcBorders>
          </w:tcPr>
          <w:p w14:paraId="49F1A0AF" w14:textId="77777777" w:rsidR="000F7055" w:rsidRDefault="000F7055">
            <w:pPr>
              <w:snapToGrid w:val="0"/>
              <w:rPr>
                <w:lang w:val="lt-LT" w:eastAsia="fi-FI"/>
              </w:rPr>
            </w:pPr>
          </w:p>
        </w:tc>
      </w:tr>
      <w:tr w:rsidR="000F7055" w14:paraId="13D54B39"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15988AF6" w14:textId="77777777" w:rsidR="000F7055" w:rsidRDefault="00000000">
            <w:pPr>
              <w:rPr>
                <w:lang w:val="lt-LT"/>
              </w:rPr>
            </w:pPr>
            <w:r>
              <w:rPr>
                <w:lang w:val="lt-LT"/>
              </w:rPr>
              <w:t>7.1.</w:t>
            </w:r>
          </w:p>
        </w:tc>
        <w:tc>
          <w:tcPr>
            <w:tcW w:w="6939" w:type="dxa"/>
            <w:tcBorders>
              <w:top w:val="single" w:sz="4" w:space="0" w:color="000000"/>
              <w:left w:val="single" w:sz="4" w:space="0" w:color="000000"/>
              <w:bottom w:val="single" w:sz="4" w:space="0" w:color="000000"/>
              <w:right w:val="single" w:sz="4" w:space="0" w:color="000000"/>
            </w:tcBorders>
            <w:vAlign w:val="center"/>
          </w:tcPr>
          <w:p w14:paraId="1817B671" w14:textId="77777777" w:rsidR="000F7055" w:rsidRDefault="00000000">
            <w:pPr>
              <w:rPr>
                <w:lang w:val="lt-LT"/>
              </w:rPr>
            </w:pPr>
            <w:r>
              <w:rPr>
                <w:lang w:val="lt-LT"/>
              </w:rPr>
              <w:t>Ant kiekvieno konteinerio matomoje vietoje turi būti patvarus ženklinimas, nurodant: nuorodą į LST EN 13071-1 (ar lygiavertį standartą); naudingąjį tūrį, suminę leidžiamąją masę, kg; gamintojo pavadinimą arba prekės ženklą; gamybos metus ir mėnesį.</w:t>
            </w:r>
          </w:p>
        </w:tc>
        <w:tc>
          <w:tcPr>
            <w:tcW w:w="2410" w:type="dxa"/>
            <w:tcBorders>
              <w:top w:val="single" w:sz="4" w:space="0" w:color="000000"/>
              <w:left w:val="single" w:sz="4" w:space="0" w:color="000000"/>
              <w:bottom w:val="single" w:sz="4" w:space="0" w:color="000000"/>
              <w:right w:val="single" w:sz="4" w:space="0" w:color="000000"/>
            </w:tcBorders>
          </w:tcPr>
          <w:p w14:paraId="60BED3EE" w14:textId="77777777" w:rsidR="000F7055" w:rsidRDefault="000F7055">
            <w:pPr>
              <w:snapToGrid w:val="0"/>
              <w:rPr>
                <w:lang w:val="lt-LT" w:eastAsia="fi-FI"/>
              </w:rPr>
            </w:pPr>
          </w:p>
        </w:tc>
      </w:tr>
      <w:tr w:rsidR="000F7055" w14:paraId="6591E69F"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78B3838C" w14:textId="77777777" w:rsidR="000F7055" w:rsidRDefault="00000000">
            <w:pPr>
              <w:rPr>
                <w:lang w:val="lt-LT"/>
              </w:rPr>
            </w:pPr>
            <w:r>
              <w:rPr>
                <w:lang w:val="lt-LT"/>
              </w:rPr>
              <w:lastRenderedPageBreak/>
              <w:t>7.2.</w:t>
            </w:r>
          </w:p>
        </w:tc>
        <w:tc>
          <w:tcPr>
            <w:tcW w:w="6939" w:type="dxa"/>
            <w:tcBorders>
              <w:top w:val="single" w:sz="4" w:space="0" w:color="000000"/>
              <w:left w:val="single" w:sz="4" w:space="0" w:color="000000"/>
              <w:bottom w:val="single" w:sz="4" w:space="0" w:color="000000"/>
              <w:right w:val="single" w:sz="4" w:space="0" w:color="000000"/>
            </w:tcBorders>
            <w:vAlign w:val="center"/>
          </w:tcPr>
          <w:p w14:paraId="19CA9AC2" w14:textId="77777777" w:rsidR="000F7055" w:rsidRDefault="00000000">
            <w:pPr>
              <w:rPr>
                <w:lang w:val="lt-LT"/>
              </w:rPr>
            </w:pPr>
            <w:r>
              <w:rPr>
                <w:lang w:val="lt-LT"/>
              </w:rPr>
              <w:t>Ant kiekvieno konteinerio įmetimo angos dangčio ties viduriu turi būti terminiu būdu ar kitokia technologija atspaustas paveikslėlis su tekstu arba pritvirtinta informacinė lentelė. Lentelė ir užrašas turi būti pagaminti taip, kad būtų visiškai atsparūs vandeniui, atmosferos pokyčiams, temperatūrų kaitai, cheminiam ir biologiniam poveikiui. Paveikslėlio dydis, informacija ir maketas prieš naudojant gamyboje derinamas su Perkančiąja organizacija.</w:t>
            </w:r>
          </w:p>
        </w:tc>
        <w:tc>
          <w:tcPr>
            <w:tcW w:w="2410" w:type="dxa"/>
            <w:tcBorders>
              <w:top w:val="single" w:sz="4" w:space="0" w:color="000000"/>
              <w:left w:val="single" w:sz="4" w:space="0" w:color="000000"/>
              <w:bottom w:val="single" w:sz="4" w:space="0" w:color="000000"/>
              <w:right w:val="single" w:sz="4" w:space="0" w:color="000000"/>
            </w:tcBorders>
          </w:tcPr>
          <w:p w14:paraId="0C9FB290" w14:textId="77777777" w:rsidR="000F7055" w:rsidRDefault="000F7055">
            <w:pPr>
              <w:snapToGrid w:val="0"/>
              <w:rPr>
                <w:lang w:val="lt-LT" w:eastAsia="fi-FI"/>
              </w:rPr>
            </w:pPr>
          </w:p>
        </w:tc>
      </w:tr>
      <w:tr w:rsidR="000F7055" w14:paraId="7765A0B4"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29495753" w14:textId="77777777" w:rsidR="000F7055" w:rsidRDefault="00000000">
            <w:pPr>
              <w:rPr>
                <w:lang w:val="lt-LT"/>
              </w:rPr>
            </w:pPr>
            <w:r>
              <w:rPr>
                <w:lang w:val="lt-LT"/>
              </w:rPr>
              <w:t>7.3.</w:t>
            </w:r>
          </w:p>
        </w:tc>
        <w:tc>
          <w:tcPr>
            <w:tcW w:w="6939" w:type="dxa"/>
            <w:tcBorders>
              <w:top w:val="single" w:sz="4" w:space="0" w:color="000000"/>
              <w:left w:val="single" w:sz="4" w:space="0" w:color="000000"/>
              <w:bottom w:val="single" w:sz="4" w:space="0" w:color="000000"/>
              <w:right w:val="single" w:sz="4" w:space="0" w:color="000000"/>
            </w:tcBorders>
            <w:vAlign w:val="center"/>
          </w:tcPr>
          <w:p w14:paraId="7DA7E4C3" w14:textId="77777777" w:rsidR="000F7055" w:rsidRDefault="00000000">
            <w:pPr>
              <w:rPr>
                <w:lang w:val="lt-LT"/>
              </w:rPr>
            </w:pPr>
            <w:r>
              <w:rPr>
                <w:lang w:val="lt-LT"/>
              </w:rPr>
              <w:t>Užrašas, nurodantis, kokios atliekos šalinamos konteineryje – ŽALIOSIOS ATLIEKOS.</w:t>
            </w:r>
          </w:p>
        </w:tc>
        <w:tc>
          <w:tcPr>
            <w:tcW w:w="2410" w:type="dxa"/>
            <w:tcBorders>
              <w:top w:val="single" w:sz="4" w:space="0" w:color="000000"/>
              <w:left w:val="single" w:sz="4" w:space="0" w:color="000000"/>
              <w:bottom w:val="single" w:sz="4" w:space="0" w:color="000000"/>
              <w:right w:val="single" w:sz="4" w:space="0" w:color="000000"/>
            </w:tcBorders>
          </w:tcPr>
          <w:p w14:paraId="2D001656" w14:textId="77777777" w:rsidR="000F7055" w:rsidRDefault="000F7055">
            <w:pPr>
              <w:snapToGrid w:val="0"/>
              <w:rPr>
                <w:lang w:val="lt-LT" w:eastAsia="fi-FI"/>
              </w:rPr>
            </w:pPr>
          </w:p>
        </w:tc>
      </w:tr>
      <w:tr w:rsidR="000F7055" w14:paraId="2D2C2FBD"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10D313D4" w14:textId="77777777" w:rsidR="000F7055" w:rsidRDefault="00000000">
            <w:pPr>
              <w:rPr>
                <w:lang w:val="lt-LT"/>
              </w:rPr>
            </w:pPr>
            <w:r>
              <w:rPr>
                <w:b/>
                <w:bCs/>
                <w:lang w:val="lt-LT"/>
              </w:rPr>
              <w:t>8.</w:t>
            </w:r>
          </w:p>
        </w:tc>
        <w:tc>
          <w:tcPr>
            <w:tcW w:w="6939" w:type="dxa"/>
            <w:tcBorders>
              <w:top w:val="single" w:sz="4" w:space="0" w:color="000000"/>
              <w:left w:val="single" w:sz="4" w:space="0" w:color="000000"/>
              <w:bottom w:val="single" w:sz="4" w:space="0" w:color="000000"/>
              <w:right w:val="single" w:sz="4" w:space="0" w:color="000000"/>
            </w:tcBorders>
            <w:vAlign w:val="center"/>
          </w:tcPr>
          <w:p w14:paraId="0CAC5801" w14:textId="77777777" w:rsidR="000F7055" w:rsidRDefault="00000000">
            <w:pPr>
              <w:rPr>
                <w:lang w:val="lt-LT"/>
              </w:rPr>
            </w:pPr>
            <w:r>
              <w:rPr>
                <w:b/>
                <w:bCs/>
                <w:lang w:val="lt-LT"/>
              </w:rPr>
              <w:t>Garantijos</w:t>
            </w:r>
          </w:p>
        </w:tc>
        <w:tc>
          <w:tcPr>
            <w:tcW w:w="2410" w:type="dxa"/>
            <w:tcBorders>
              <w:top w:val="single" w:sz="4" w:space="0" w:color="000000"/>
              <w:left w:val="single" w:sz="4" w:space="0" w:color="000000"/>
              <w:bottom w:val="single" w:sz="4" w:space="0" w:color="000000"/>
              <w:right w:val="single" w:sz="4" w:space="0" w:color="000000"/>
            </w:tcBorders>
          </w:tcPr>
          <w:p w14:paraId="4AB8C361" w14:textId="77777777" w:rsidR="000F7055" w:rsidRDefault="000F7055">
            <w:pPr>
              <w:snapToGrid w:val="0"/>
              <w:rPr>
                <w:lang w:val="lt-LT" w:eastAsia="fi-FI"/>
              </w:rPr>
            </w:pPr>
          </w:p>
        </w:tc>
      </w:tr>
      <w:tr w:rsidR="000F7055" w14:paraId="6699AC1A"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133034CA" w14:textId="77777777" w:rsidR="000F7055" w:rsidRDefault="00000000">
            <w:pPr>
              <w:rPr>
                <w:lang w:val="lt-LT"/>
              </w:rPr>
            </w:pPr>
            <w:r>
              <w:rPr>
                <w:lang w:val="lt-LT"/>
              </w:rPr>
              <w:t>8.1.</w:t>
            </w:r>
          </w:p>
        </w:tc>
        <w:tc>
          <w:tcPr>
            <w:tcW w:w="6939" w:type="dxa"/>
            <w:tcBorders>
              <w:top w:val="single" w:sz="4" w:space="0" w:color="000000"/>
              <w:left w:val="single" w:sz="4" w:space="0" w:color="000000"/>
              <w:bottom w:val="single" w:sz="4" w:space="0" w:color="000000"/>
              <w:right w:val="single" w:sz="4" w:space="0" w:color="000000"/>
            </w:tcBorders>
            <w:vAlign w:val="center"/>
          </w:tcPr>
          <w:p w14:paraId="3B65D5AB" w14:textId="77777777" w:rsidR="000F7055" w:rsidRDefault="00000000">
            <w:pPr>
              <w:rPr>
                <w:lang w:val="lt-LT"/>
              </w:rPr>
            </w:pPr>
            <w:r>
              <w:rPr>
                <w:lang w:val="lt-LT"/>
              </w:rPr>
              <w:t>Garantija turi būti suteikiama gamintojo (tiekėjas turi pateikti gamintojo garantinį raštą).</w:t>
            </w:r>
          </w:p>
        </w:tc>
        <w:tc>
          <w:tcPr>
            <w:tcW w:w="2410" w:type="dxa"/>
            <w:tcBorders>
              <w:top w:val="single" w:sz="4" w:space="0" w:color="000000"/>
              <w:left w:val="single" w:sz="4" w:space="0" w:color="000000"/>
              <w:bottom w:val="single" w:sz="4" w:space="0" w:color="000000"/>
              <w:right w:val="single" w:sz="4" w:space="0" w:color="000000"/>
            </w:tcBorders>
          </w:tcPr>
          <w:p w14:paraId="4CC2C202" w14:textId="77777777" w:rsidR="000F7055" w:rsidRDefault="000F7055">
            <w:pPr>
              <w:snapToGrid w:val="0"/>
              <w:rPr>
                <w:lang w:val="lt-LT" w:eastAsia="fi-FI"/>
              </w:rPr>
            </w:pPr>
          </w:p>
        </w:tc>
      </w:tr>
      <w:tr w:rsidR="000F7055" w14:paraId="22BC4AE7"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306C586F" w14:textId="77777777" w:rsidR="000F7055" w:rsidRDefault="00000000">
            <w:pPr>
              <w:rPr>
                <w:lang w:val="lt-LT"/>
              </w:rPr>
            </w:pPr>
            <w:r>
              <w:rPr>
                <w:lang w:val="lt-LT"/>
              </w:rPr>
              <w:t>8.2.</w:t>
            </w:r>
          </w:p>
        </w:tc>
        <w:tc>
          <w:tcPr>
            <w:tcW w:w="6939" w:type="dxa"/>
            <w:tcBorders>
              <w:top w:val="single" w:sz="4" w:space="0" w:color="000000"/>
              <w:left w:val="single" w:sz="4" w:space="0" w:color="000000"/>
              <w:bottom w:val="single" w:sz="4" w:space="0" w:color="000000"/>
              <w:right w:val="single" w:sz="4" w:space="0" w:color="000000"/>
            </w:tcBorders>
            <w:vAlign w:val="center"/>
          </w:tcPr>
          <w:p w14:paraId="47895EE2" w14:textId="77777777" w:rsidR="000F7055" w:rsidRDefault="00000000">
            <w:pPr>
              <w:rPr>
                <w:lang w:val="lt-LT"/>
              </w:rPr>
            </w:pPr>
            <w:r>
              <w:rPr>
                <w:lang w:val="lt-LT"/>
              </w:rPr>
              <w:t>Gamyklinė garantija konteineriui – ne mažiau kaip 10 metų, gaubtui ir maišui – ne mažiau kaip 2 metų.</w:t>
            </w:r>
          </w:p>
        </w:tc>
        <w:tc>
          <w:tcPr>
            <w:tcW w:w="2410" w:type="dxa"/>
            <w:tcBorders>
              <w:top w:val="single" w:sz="4" w:space="0" w:color="000000"/>
              <w:left w:val="single" w:sz="4" w:space="0" w:color="000000"/>
              <w:bottom w:val="single" w:sz="4" w:space="0" w:color="000000"/>
              <w:right w:val="single" w:sz="4" w:space="0" w:color="000000"/>
            </w:tcBorders>
          </w:tcPr>
          <w:p w14:paraId="7C09E5A8" w14:textId="77777777" w:rsidR="000F7055" w:rsidRDefault="000F7055">
            <w:pPr>
              <w:snapToGrid w:val="0"/>
              <w:rPr>
                <w:lang w:val="lt-LT" w:eastAsia="fi-FI"/>
              </w:rPr>
            </w:pPr>
          </w:p>
        </w:tc>
      </w:tr>
      <w:tr w:rsidR="000F7055" w14:paraId="20BAA4B0"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2C9256E9" w14:textId="77777777" w:rsidR="000F7055" w:rsidRDefault="00000000">
            <w:pPr>
              <w:rPr>
                <w:lang w:val="lt-LT"/>
              </w:rPr>
            </w:pPr>
            <w:r>
              <w:rPr>
                <w:b/>
                <w:bCs/>
                <w:lang w:val="lt-LT"/>
              </w:rPr>
              <w:t>9.</w:t>
            </w:r>
          </w:p>
        </w:tc>
        <w:tc>
          <w:tcPr>
            <w:tcW w:w="6939" w:type="dxa"/>
            <w:tcBorders>
              <w:top w:val="single" w:sz="4" w:space="0" w:color="000000"/>
              <w:left w:val="single" w:sz="4" w:space="0" w:color="000000"/>
              <w:bottom w:val="single" w:sz="4" w:space="0" w:color="000000"/>
              <w:right w:val="single" w:sz="4" w:space="0" w:color="000000"/>
            </w:tcBorders>
            <w:vAlign w:val="center"/>
          </w:tcPr>
          <w:p w14:paraId="051CFE11" w14:textId="77777777" w:rsidR="000F7055" w:rsidRDefault="00000000">
            <w:pPr>
              <w:rPr>
                <w:lang w:val="lt-LT"/>
              </w:rPr>
            </w:pPr>
            <w:r>
              <w:rPr>
                <w:b/>
                <w:bCs/>
                <w:lang w:val="lt-LT"/>
              </w:rPr>
              <w:t>Dokumentacija</w:t>
            </w:r>
          </w:p>
        </w:tc>
        <w:tc>
          <w:tcPr>
            <w:tcW w:w="2410" w:type="dxa"/>
            <w:tcBorders>
              <w:top w:val="single" w:sz="4" w:space="0" w:color="000000"/>
              <w:left w:val="single" w:sz="4" w:space="0" w:color="000000"/>
              <w:bottom w:val="single" w:sz="4" w:space="0" w:color="000000"/>
              <w:right w:val="single" w:sz="4" w:space="0" w:color="000000"/>
            </w:tcBorders>
          </w:tcPr>
          <w:p w14:paraId="444B8859" w14:textId="77777777" w:rsidR="000F7055" w:rsidRDefault="000F7055">
            <w:pPr>
              <w:snapToGrid w:val="0"/>
              <w:rPr>
                <w:lang w:val="lt-LT" w:eastAsia="fi-FI"/>
              </w:rPr>
            </w:pPr>
          </w:p>
        </w:tc>
      </w:tr>
      <w:tr w:rsidR="000F7055" w14:paraId="7A50BD3D"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334CAC0F" w14:textId="77777777" w:rsidR="000F7055" w:rsidRDefault="00000000">
            <w:pPr>
              <w:rPr>
                <w:lang w:val="lt-LT"/>
              </w:rPr>
            </w:pPr>
            <w:r>
              <w:rPr>
                <w:lang w:val="lt-LT"/>
              </w:rPr>
              <w:t>9.1.</w:t>
            </w:r>
          </w:p>
        </w:tc>
        <w:tc>
          <w:tcPr>
            <w:tcW w:w="6939" w:type="dxa"/>
            <w:tcBorders>
              <w:top w:val="single" w:sz="4" w:space="0" w:color="000000"/>
              <w:left w:val="single" w:sz="4" w:space="0" w:color="000000"/>
              <w:bottom w:val="single" w:sz="4" w:space="0" w:color="000000"/>
              <w:right w:val="single" w:sz="4" w:space="0" w:color="000000"/>
            </w:tcBorders>
            <w:vAlign w:val="center"/>
          </w:tcPr>
          <w:p w14:paraId="1F71972A" w14:textId="77777777" w:rsidR="000F7055" w:rsidRDefault="00000000">
            <w:pPr>
              <w:rPr>
                <w:lang w:val="lt-LT"/>
              </w:rPr>
            </w:pPr>
            <w:r>
              <w:rPr>
                <w:lang w:val="lt-LT"/>
              </w:rPr>
              <w:t>Konteinerio įrengimo, montavimo, eksploatacijos, aptarnavimo bei priežiūros instrukcijos lietuvių kalba.</w:t>
            </w:r>
          </w:p>
        </w:tc>
        <w:tc>
          <w:tcPr>
            <w:tcW w:w="2410" w:type="dxa"/>
            <w:tcBorders>
              <w:top w:val="single" w:sz="4" w:space="0" w:color="000000"/>
              <w:left w:val="single" w:sz="4" w:space="0" w:color="000000"/>
              <w:bottom w:val="single" w:sz="4" w:space="0" w:color="000000"/>
              <w:right w:val="single" w:sz="4" w:space="0" w:color="000000"/>
            </w:tcBorders>
          </w:tcPr>
          <w:p w14:paraId="63C0E652" w14:textId="77777777" w:rsidR="000F7055" w:rsidRDefault="000F7055">
            <w:pPr>
              <w:snapToGrid w:val="0"/>
              <w:rPr>
                <w:lang w:val="lt-LT" w:eastAsia="fi-FI"/>
              </w:rPr>
            </w:pPr>
          </w:p>
        </w:tc>
      </w:tr>
      <w:tr w:rsidR="000F7055" w14:paraId="01F5EA3A" w14:textId="77777777">
        <w:trPr>
          <w:cantSplit/>
        </w:trPr>
        <w:tc>
          <w:tcPr>
            <w:tcW w:w="716" w:type="dxa"/>
            <w:tcBorders>
              <w:top w:val="single" w:sz="4" w:space="0" w:color="000000"/>
              <w:left w:val="single" w:sz="4" w:space="0" w:color="000000"/>
              <w:bottom w:val="single" w:sz="4" w:space="0" w:color="000000"/>
              <w:right w:val="single" w:sz="4" w:space="0" w:color="000000"/>
            </w:tcBorders>
            <w:vAlign w:val="center"/>
          </w:tcPr>
          <w:p w14:paraId="0678CB1E" w14:textId="77777777" w:rsidR="000F7055" w:rsidRDefault="00000000">
            <w:pPr>
              <w:rPr>
                <w:lang w:val="lt-LT"/>
              </w:rPr>
            </w:pPr>
            <w:r>
              <w:rPr>
                <w:lang w:val="lt-LT"/>
              </w:rPr>
              <w:t>9.2.</w:t>
            </w:r>
          </w:p>
        </w:tc>
        <w:tc>
          <w:tcPr>
            <w:tcW w:w="6939" w:type="dxa"/>
            <w:tcBorders>
              <w:top w:val="single" w:sz="4" w:space="0" w:color="000000"/>
              <w:left w:val="single" w:sz="4" w:space="0" w:color="000000"/>
              <w:bottom w:val="single" w:sz="4" w:space="0" w:color="000000"/>
              <w:right w:val="single" w:sz="4" w:space="0" w:color="000000"/>
            </w:tcBorders>
            <w:vAlign w:val="center"/>
          </w:tcPr>
          <w:p w14:paraId="6314FE69" w14:textId="77777777" w:rsidR="000F7055" w:rsidRDefault="00000000">
            <w:pPr>
              <w:rPr>
                <w:lang w:val="lt-LT"/>
              </w:rPr>
            </w:pPr>
            <w:r>
              <w:rPr>
                <w:lang w:val="lt-LT"/>
              </w:rPr>
              <w:t>Gamintojo pateikiamas duomenų lapas, kuriame pateikiama ši informacija: konteinerio tūris; gabaritiniai matmenys; suminė leidžiamoji masė; medžiagos, iš kurių pagamintas konteineris; konteinerio tuštinimo būdas ir atitinkami saugos įtaisai.</w:t>
            </w:r>
          </w:p>
        </w:tc>
        <w:tc>
          <w:tcPr>
            <w:tcW w:w="2410" w:type="dxa"/>
            <w:tcBorders>
              <w:top w:val="single" w:sz="4" w:space="0" w:color="000000"/>
              <w:left w:val="single" w:sz="4" w:space="0" w:color="000000"/>
              <w:bottom w:val="single" w:sz="4" w:space="0" w:color="000000"/>
              <w:right w:val="single" w:sz="4" w:space="0" w:color="000000"/>
            </w:tcBorders>
          </w:tcPr>
          <w:p w14:paraId="3770EB0C" w14:textId="77777777" w:rsidR="000F7055" w:rsidRDefault="000F7055">
            <w:pPr>
              <w:snapToGrid w:val="0"/>
              <w:rPr>
                <w:lang w:val="lt-LT" w:eastAsia="fi-FI"/>
              </w:rPr>
            </w:pPr>
          </w:p>
        </w:tc>
      </w:tr>
    </w:tbl>
    <w:p w14:paraId="522775C1" w14:textId="77777777" w:rsidR="000F7055" w:rsidRDefault="000F7055">
      <w:pPr>
        <w:spacing w:before="120" w:after="120"/>
        <w:rPr>
          <w:lang w:val="lt-LT" w:eastAsia="fi-FI"/>
        </w:rPr>
      </w:pPr>
    </w:p>
    <w:sectPr w:rsidR="000F7055">
      <w:headerReference w:type="default" r:id="rId7"/>
      <w:footerReference w:type="default" r:id="rId8"/>
      <w:pgSz w:w="11906" w:h="16838"/>
      <w:pgMar w:top="1361" w:right="567" w:bottom="1560" w:left="1247" w:header="567" w:footer="397" w:gutter="0"/>
      <w:cols w:space="1296"/>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642F5" w14:textId="77777777" w:rsidR="003363D6" w:rsidRDefault="003363D6">
      <w:r>
        <w:separator/>
      </w:r>
    </w:p>
  </w:endnote>
  <w:endnote w:type="continuationSeparator" w:id="0">
    <w:p w14:paraId="054DC73A" w14:textId="77777777" w:rsidR="003363D6" w:rsidRDefault="00336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TimesLT;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DaneHelveticaNeue;Times New Rom">
    <w:panose1 w:val="00000000000000000000"/>
    <w:charset w:val="00"/>
    <w:family w:val="roman"/>
    <w:notTrueType/>
    <w:pitch w:val="default"/>
  </w:font>
  <w:font w:name="Arial Unicode MS">
    <w:panose1 w:val="020B0604020202020204"/>
    <w:charset w:val="80"/>
    <w:family w:val="swiss"/>
    <w:pitch w:val="variable"/>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FE246" w14:textId="77777777" w:rsidR="000F7055" w:rsidRDefault="00000000">
    <w:pPr>
      <w:pStyle w:val="Porat"/>
      <w:pBdr>
        <w:top w:val="single" w:sz="2" w:space="1" w:color="333333"/>
      </w:pBdr>
      <w:jc w:val="right"/>
    </w:pPr>
    <w:r>
      <w:rPr>
        <w:rStyle w:val="Puslapionumeris"/>
      </w:rPr>
      <w:fldChar w:fldCharType="begin"/>
    </w:r>
    <w:r>
      <w:rPr>
        <w:rStyle w:val="Puslapionumeris"/>
      </w:rPr>
      <w:instrText xml:space="preserve"> PAGE </w:instrText>
    </w:r>
    <w:r>
      <w:rPr>
        <w:rStyle w:val="Puslapionumeris"/>
      </w:rPr>
      <w:fldChar w:fldCharType="separate"/>
    </w:r>
    <w:r>
      <w:rPr>
        <w:rStyle w:val="Puslapionumeris"/>
      </w:rPr>
      <w:t>3</w:t>
    </w:r>
    <w:r>
      <w:rPr>
        <w:rStyle w:val="Puslapionumeri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9C71F" w14:textId="77777777" w:rsidR="003363D6" w:rsidRDefault="003363D6">
      <w:r>
        <w:separator/>
      </w:r>
    </w:p>
  </w:footnote>
  <w:footnote w:type="continuationSeparator" w:id="0">
    <w:p w14:paraId="2E50003B" w14:textId="77777777" w:rsidR="003363D6" w:rsidRDefault="00336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A959" w14:textId="2BF51926" w:rsidR="000F7055" w:rsidRDefault="00000000">
    <w:pPr>
      <w:pStyle w:val="Antrats"/>
      <w:rPr>
        <w:lang w:eastAsia="en-US"/>
      </w:rPr>
    </w:pPr>
    <w:r w:rsidRPr="00580E86">
      <w:rPr>
        <w:noProof/>
        <w:lang w:eastAsia="en-US"/>
      </w:rPr>
      <w:pict w14:anchorId="2395AB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i1025" type="#_x0000_t75" style="width:243.75pt;height:51pt;visibility:visible;mso-wrap-style:square">
          <v:imagedata r:id="rId1" o:title="" croptop="-37f" cropbottom="-37f" cropleft="-8f" cropright="-8f"/>
        </v:shape>
      </w:pict>
    </w:r>
  </w:p>
  <w:p w14:paraId="0A157B1A" w14:textId="77777777" w:rsidR="000F7055" w:rsidRDefault="000F7055">
    <w:pPr>
      <w:pStyle w:val="Antrats"/>
      <w:rPr>
        <w:lang w:eastAsia="en-US"/>
      </w:rPr>
    </w:pPr>
  </w:p>
  <w:p w14:paraId="752037A9" w14:textId="77777777" w:rsidR="000F7055" w:rsidRDefault="000F7055">
    <w:pPr>
      <w:pStyle w:val="Antrats"/>
      <w:rPr>
        <w:lang w:eastAsia="en-US"/>
      </w:rPr>
    </w:pPr>
  </w:p>
  <w:p w14:paraId="70044D76" w14:textId="77777777" w:rsidR="000F7055" w:rsidRDefault="000F7055">
    <w:pPr>
      <w:pStyle w:val="Antrats"/>
      <w:rPr>
        <w:sz w:val="4"/>
        <w:szCs w:val="4"/>
        <w:lang w:val="lt-LT"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656"/>
    <w:multiLevelType w:val="multilevel"/>
    <w:tmpl w:val="AEF0A32C"/>
    <w:lvl w:ilvl="0">
      <w:start w:val="1"/>
      <w:numFmt w:val="bullet"/>
      <w:pStyle w:val="Tableheader"/>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A51477"/>
    <w:multiLevelType w:val="multilevel"/>
    <w:tmpl w:val="8C98359C"/>
    <w:lvl w:ilvl="0">
      <w:start w:val="1"/>
      <w:numFmt w:val="decimal"/>
      <w:pStyle w:val="ListBulletNoSpace"/>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0997D4E"/>
    <w:multiLevelType w:val="multilevel"/>
    <w:tmpl w:val="F4AE790C"/>
    <w:lvl w:ilvl="0">
      <w:start w:val="1"/>
      <w:numFmt w:val="decimal"/>
      <w:pStyle w:val="bulletsub"/>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E4C7211"/>
    <w:multiLevelType w:val="multilevel"/>
    <w:tmpl w:val="9D566DB8"/>
    <w:lvl w:ilvl="0">
      <w:start w:val="1"/>
      <w:numFmt w:val="decimal"/>
      <w:pStyle w:val="bullet-3"/>
      <w:lvlText w:val="·%1"/>
      <w:lvlJc w:val="left"/>
      <w:pPr>
        <w:tabs>
          <w:tab w:val="num" w:pos="284"/>
        </w:tabs>
        <w:ind w:left="284" w:hanging="28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ADD6A57"/>
    <w:multiLevelType w:val="multilevel"/>
    <w:tmpl w:val="D7CAEE8A"/>
    <w:lvl w:ilvl="0">
      <w:start w:val="1"/>
      <w:numFmt w:val="none"/>
      <w:pStyle w:val="Antrat4"/>
      <w:isLgl/>
      <w:suff w:val="nothing"/>
      <w:lvlText w:val="1."/>
      <w:lvlJc w:val="left"/>
      <w:pPr>
        <w:tabs>
          <w:tab w:val="num" w:pos="432"/>
        </w:tabs>
        <w:ind w:left="432" w:hanging="432"/>
      </w:pPr>
    </w:lvl>
    <w:lvl w:ilvl="1">
      <w:start w:val="1"/>
      <w:numFmt w:val="none"/>
      <w:isLgl/>
      <w:suff w:val="nothing"/>
      <w:lvlText w:val="3.1"/>
      <w:lvlJc w:val="left"/>
      <w:pPr>
        <w:tabs>
          <w:tab w:val="num" w:pos="576"/>
        </w:tabs>
        <w:ind w:left="576" w:hanging="576"/>
      </w:pPr>
    </w:lvl>
    <w:lvl w:ilvl="2">
      <w:start w:val="1"/>
      <w:numFmt w:val="decimal"/>
      <w:lvlText w:val="%13%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52D45E2E"/>
    <w:multiLevelType w:val="multilevel"/>
    <w:tmpl w:val="197CE834"/>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Antra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6746587"/>
    <w:multiLevelType w:val="multilevel"/>
    <w:tmpl w:val="7064044C"/>
    <w:lvl w:ilvl="0">
      <w:start w:val="1"/>
      <w:numFmt w:val="decimal"/>
      <w:pStyle w:val="textcslovan"/>
      <w:lvlText w:val="%1."/>
      <w:lvlJc w:val="left"/>
      <w:pPr>
        <w:tabs>
          <w:tab w:val="num" w:pos="567"/>
        </w:tabs>
        <w:ind w:left="567" w:hanging="567"/>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E8662ED"/>
    <w:multiLevelType w:val="multilevel"/>
    <w:tmpl w:val="C96A6750"/>
    <w:lvl w:ilvl="0">
      <w:start w:val="1"/>
      <w:numFmt w:val="decimal"/>
      <w:pStyle w:val="Table"/>
      <w:lvlText w:val="%1"/>
      <w:lvlJc w:val="left"/>
      <w:pPr>
        <w:tabs>
          <w:tab w:val="num" w:pos="1140"/>
        </w:tabs>
        <w:ind w:left="1140" w:hanging="11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0A81BF7"/>
    <w:multiLevelType w:val="multilevel"/>
    <w:tmpl w:val="1C02CF14"/>
    <w:lvl w:ilvl="0">
      <w:start w:val="1"/>
      <w:numFmt w:val="bullet"/>
      <w:pStyle w:val="titre4"/>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98437241">
    <w:abstractNumId w:val="5"/>
  </w:num>
  <w:num w:numId="2" w16cid:durableId="96023162">
    <w:abstractNumId w:val="0"/>
  </w:num>
  <w:num w:numId="3" w16cid:durableId="323097056">
    <w:abstractNumId w:val="8"/>
  </w:num>
  <w:num w:numId="4" w16cid:durableId="1139228547">
    <w:abstractNumId w:val="4"/>
  </w:num>
  <w:num w:numId="5" w16cid:durableId="926814652">
    <w:abstractNumId w:val="7"/>
  </w:num>
  <w:num w:numId="6" w16cid:durableId="1647927821">
    <w:abstractNumId w:val="6"/>
  </w:num>
  <w:num w:numId="7" w16cid:durableId="1471283365">
    <w:abstractNumId w:val="3"/>
  </w:num>
  <w:num w:numId="8" w16cid:durableId="1894148276">
    <w:abstractNumId w:val="2"/>
  </w:num>
  <w:num w:numId="9" w16cid:durableId="1126853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hyphenationZone w:val="396"/>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7055"/>
    <w:rsid w:val="000F7055"/>
    <w:rsid w:val="003363D6"/>
    <w:rsid w:val="00822217"/>
    <w:rsid w:val="008729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2E9AA"/>
  <w15:docId w15:val="{936D052B-E9C4-40FC-AB27-BEF99F2F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rFonts w:ascii="Times New Roman" w:eastAsia="Times New Roman" w:hAnsi="Times New Roman" w:cs="Times New Roman"/>
      <w:sz w:val="24"/>
      <w:szCs w:val="24"/>
      <w:lang w:val="en-US" w:eastAsia="zh-CN"/>
    </w:rPr>
  </w:style>
  <w:style w:type="paragraph" w:styleId="Antrat1">
    <w:name w:val="heading 1"/>
    <w:basedOn w:val="prastasis"/>
    <w:next w:val="prastasis"/>
    <w:uiPriority w:val="9"/>
    <w:qFormat/>
    <w:pPr>
      <w:keepNext/>
      <w:numPr>
        <w:numId w:val="1"/>
      </w:numPr>
      <w:spacing w:before="240" w:after="60"/>
      <w:outlineLvl w:val="0"/>
    </w:pPr>
    <w:rPr>
      <w:rFonts w:ascii="Arial" w:hAnsi="Arial" w:cs="Arial"/>
      <w:b/>
      <w:bCs/>
      <w:kern w:val="2"/>
      <w:sz w:val="32"/>
      <w:szCs w:val="32"/>
    </w:rPr>
  </w:style>
  <w:style w:type="paragraph" w:styleId="Antrat2">
    <w:name w:val="heading 2"/>
    <w:basedOn w:val="prastasis"/>
    <w:next w:val="prastasis"/>
    <w:uiPriority w:val="9"/>
    <w:semiHidden/>
    <w:unhideWhenUsed/>
    <w:qFormat/>
    <w:pPr>
      <w:widowControl w:val="0"/>
      <w:numPr>
        <w:ilvl w:val="1"/>
        <w:numId w:val="1"/>
      </w:numPr>
      <w:overflowPunct w:val="0"/>
      <w:autoSpaceDE w:val="0"/>
      <w:ind w:left="448" w:hanging="448"/>
      <w:jc w:val="both"/>
      <w:textAlignment w:val="baseline"/>
      <w:outlineLvl w:val="1"/>
    </w:pPr>
    <w:rPr>
      <w:b/>
      <w:color w:val="000000"/>
      <w:lang w:val="lt-LT"/>
    </w:rPr>
  </w:style>
  <w:style w:type="paragraph" w:styleId="Antrat3">
    <w:name w:val="heading 3"/>
    <w:basedOn w:val="prastasis"/>
    <w:next w:val="prastasis"/>
    <w:uiPriority w:val="9"/>
    <w:semiHidden/>
    <w:unhideWhenUsed/>
    <w:qFormat/>
    <w:pPr>
      <w:numPr>
        <w:ilvl w:val="2"/>
        <w:numId w:val="1"/>
      </w:numPr>
      <w:ind w:firstLine="31"/>
      <w:jc w:val="both"/>
      <w:outlineLvl w:val="2"/>
    </w:pPr>
    <w:rPr>
      <w:bCs/>
      <w:kern w:val="2"/>
      <w:lang w:val="lt-LT"/>
    </w:rPr>
  </w:style>
  <w:style w:type="paragraph" w:styleId="Antrat4">
    <w:name w:val="heading 4"/>
    <w:basedOn w:val="prastasis"/>
    <w:next w:val="Bodytxt"/>
    <w:uiPriority w:val="9"/>
    <w:semiHidden/>
    <w:unhideWhenUsed/>
    <w:qFormat/>
    <w:pPr>
      <w:keepNext/>
      <w:numPr>
        <w:numId w:val="4"/>
      </w:numPr>
      <w:tabs>
        <w:tab w:val="left" w:pos="2127"/>
      </w:tabs>
      <w:spacing w:before="60" w:after="60"/>
      <w:jc w:val="both"/>
      <w:outlineLvl w:val="3"/>
    </w:pPr>
    <w:rPr>
      <w:sz w:val="22"/>
      <w:szCs w:val="22"/>
      <w:lang w:val="en-GB"/>
    </w:rPr>
  </w:style>
  <w:style w:type="paragraph" w:styleId="Antrat5">
    <w:name w:val="heading 5"/>
    <w:basedOn w:val="prastasis"/>
    <w:next w:val="prastasis"/>
    <w:uiPriority w:val="9"/>
    <w:semiHidden/>
    <w:unhideWhenUsed/>
    <w:qFormat/>
    <w:pPr>
      <w:keepNext/>
      <w:tabs>
        <w:tab w:val="num" w:pos="432"/>
        <w:tab w:val="left" w:pos="3119"/>
      </w:tabs>
      <w:spacing w:before="60"/>
      <w:ind w:left="432" w:hanging="432"/>
      <w:jc w:val="both"/>
      <w:outlineLvl w:val="4"/>
    </w:pPr>
    <w:rPr>
      <w:caps/>
      <w:sz w:val="22"/>
      <w:szCs w:val="22"/>
      <w:lang w:val="fi-FI"/>
    </w:rPr>
  </w:style>
  <w:style w:type="paragraph" w:styleId="Antrat6">
    <w:name w:val="heading 6"/>
    <w:basedOn w:val="prastasis"/>
    <w:next w:val="prastasis"/>
    <w:uiPriority w:val="9"/>
    <w:semiHidden/>
    <w:unhideWhenUsed/>
    <w:qFormat/>
    <w:pPr>
      <w:numPr>
        <w:ilvl w:val="5"/>
        <w:numId w:val="1"/>
      </w:numPr>
      <w:spacing w:before="240" w:after="60"/>
      <w:outlineLvl w:val="5"/>
    </w:pPr>
    <w:rPr>
      <w:rFonts w:ascii="Arial" w:hAnsi="Arial" w:cs="Arial"/>
      <w:b/>
      <w:bCs/>
      <w:i/>
      <w:color w:val="008080"/>
      <w:sz w:val="22"/>
      <w:szCs w:val="22"/>
      <w:lang w:val="lt-LT"/>
    </w:rPr>
  </w:style>
  <w:style w:type="paragraph" w:styleId="Antrat7">
    <w:name w:val="heading 7"/>
    <w:basedOn w:val="prastasis"/>
    <w:next w:val="prastasis"/>
    <w:qFormat/>
    <w:pPr>
      <w:keepNext/>
      <w:tabs>
        <w:tab w:val="num" w:pos="432"/>
      </w:tabs>
      <w:ind w:left="432" w:hanging="432"/>
      <w:outlineLvl w:val="6"/>
    </w:pPr>
    <w:rPr>
      <w:lang w:val="en-GB"/>
    </w:rPr>
  </w:style>
  <w:style w:type="paragraph" w:styleId="Antrat8">
    <w:name w:val="heading 8"/>
    <w:basedOn w:val="prastasis"/>
    <w:next w:val="Pagrindiniotekstotrauka3"/>
    <w:qFormat/>
    <w:pPr>
      <w:keepNext/>
      <w:tabs>
        <w:tab w:val="num" w:pos="432"/>
      </w:tabs>
      <w:spacing w:before="60" w:after="60"/>
      <w:ind w:left="432" w:hanging="432"/>
      <w:outlineLvl w:val="7"/>
    </w:pPr>
    <w:rPr>
      <w:b/>
      <w:bCs/>
      <w:caps/>
      <w:lang w:val="en-GB"/>
    </w:rPr>
  </w:style>
  <w:style w:type="paragraph" w:styleId="Antrat9">
    <w:name w:val="heading 9"/>
    <w:basedOn w:val="prastasis"/>
    <w:next w:val="prastojitrauka"/>
    <w:qFormat/>
    <w:pPr>
      <w:widowControl w:val="0"/>
      <w:tabs>
        <w:tab w:val="num" w:pos="432"/>
      </w:tabs>
      <w:ind w:left="432" w:hanging="432"/>
      <w:outlineLvl w:val="8"/>
    </w:pPr>
    <w:rPr>
      <w:rFonts w:ascii="TimesLT;Times New Roman" w:hAnsi="TimesLT;Times New Roman" w:cs="TimesLT;Times New Roman"/>
      <w:i/>
      <w:color w:val="0000FF"/>
      <w:sz w:val="20"/>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rPr>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5z1">
    <w:name w:val="WW8Num5z1"/>
    <w:qFormat/>
    <w:rPr>
      <w:sz w:val="22"/>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strike w:val="0"/>
      <w:dstrike w:val="0"/>
    </w:rPr>
  </w:style>
  <w:style w:type="character" w:customStyle="1" w:styleId="WW8Num9z0">
    <w:name w:val="WW8Num9z0"/>
    <w:qFormat/>
  </w:style>
  <w:style w:type="character" w:customStyle="1" w:styleId="WW8Num10z0">
    <w:name w:val="WW8Num10z0"/>
    <w:qFormat/>
  </w:style>
  <w:style w:type="character" w:customStyle="1" w:styleId="WW8Num11z2">
    <w:name w:val="WW8Num11z2"/>
    <w:qFormat/>
    <w:rPr>
      <w:rFonts w:ascii="Times New Roman" w:hAnsi="Times New Roman" w:cs="Times New Roman"/>
      <w:sz w:val="24"/>
      <w:szCs w:val="24"/>
    </w:rPr>
  </w:style>
  <w:style w:type="character" w:customStyle="1" w:styleId="WW8Num12z0">
    <w:name w:val="WW8Num12z0"/>
    <w:qFormat/>
  </w:style>
  <w:style w:type="character" w:customStyle="1" w:styleId="WW8Num13z0">
    <w:name w:val="WW8Num13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3z0">
    <w:name w:val="WW8Num23z0"/>
    <w:qFormat/>
  </w:style>
  <w:style w:type="character" w:customStyle="1" w:styleId="WW8Num24z0">
    <w:name w:val="WW8Num24z0"/>
    <w:qFormat/>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color w:val="000000"/>
    </w:rPr>
  </w:style>
  <w:style w:type="character" w:customStyle="1" w:styleId="WW8Num30z0">
    <w:name w:val="WW8Num30z0"/>
    <w:qFormat/>
  </w:style>
  <w:style w:type="character" w:customStyle="1" w:styleId="WW8Num31z0">
    <w:name w:val="WW8Num31z0"/>
    <w:qFormat/>
  </w:style>
  <w:style w:type="character" w:customStyle="1" w:styleId="WW8Num32z0">
    <w:name w:val="WW8Num32z0"/>
    <w:qFormat/>
  </w:style>
  <w:style w:type="character" w:customStyle="1" w:styleId="WW8Num33z0">
    <w:name w:val="WW8Num33z0"/>
    <w:qFormat/>
  </w:style>
  <w:style w:type="character" w:customStyle="1" w:styleId="WW8Num33z1">
    <w:name w:val="WW8Num33z1"/>
    <w:qFormat/>
    <w:rPr>
      <w:sz w:val="24"/>
      <w:szCs w:val="24"/>
    </w:rPr>
  </w:style>
  <w:style w:type="character" w:customStyle="1" w:styleId="WW8Num34z0">
    <w:name w:val="WW8Num34z0"/>
    <w:qFormat/>
  </w:style>
  <w:style w:type="character" w:customStyle="1" w:styleId="WW8Num35z0">
    <w:name w:val="WW8Num35z0"/>
    <w:qFormat/>
  </w:style>
  <w:style w:type="character" w:customStyle="1" w:styleId="WW8Num36z0">
    <w:name w:val="WW8Num36z0"/>
    <w:qFormat/>
  </w:style>
  <w:style w:type="character" w:customStyle="1" w:styleId="WW8Num37z0">
    <w:name w:val="WW8Num37z0"/>
    <w:qFormat/>
    <w:rPr>
      <w:strike w:val="0"/>
      <w:dstrike w:val="0"/>
    </w:rPr>
  </w:style>
  <w:style w:type="character" w:customStyle="1" w:styleId="WW8Num38z0">
    <w:name w:val="WW8Num38z0"/>
    <w:qFormat/>
  </w:style>
  <w:style w:type="character" w:customStyle="1" w:styleId="WW8Num39z0">
    <w:name w:val="WW8Num39z0"/>
    <w:qFormat/>
  </w:style>
  <w:style w:type="character" w:customStyle="1" w:styleId="WW8Num40z0">
    <w:name w:val="WW8Num40z0"/>
    <w:qFormat/>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Style11pt">
    <w:name w:val="Style 11 pt"/>
    <w:qFormat/>
    <w:rPr>
      <w:sz w:val="24"/>
    </w:rPr>
  </w:style>
  <w:style w:type="character" w:styleId="Puslapionumeris">
    <w:name w:val="page number"/>
    <w:basedOn w:val="Numatytasispastraiposriftas"/>
  </w:style>
  <w:style w:type="character" w:customStyle="1" w:styleId="Antrat5Diagrama">
    <w:name w:val="Antraštė 5 Diagrama"/>
    <w:qFormat/>
    <w:rPr>
      <w:caps/>
      <w:sz w:val="22"/>
      <w:szCs w:val="22"/>
      <w:lang w:val="fi-FI"/>
    </w:rPr>
  </w:style>
  <w:style w:type="character" w:styleId="Hipersaitas">
    <w:name w:val="Hyperlink"/>
    <w:rPr>
      <w:color w:val="0000FF"/>
      <w:u w:val="single"/>
    </w:rPr>
  </w:style>
  <w:style w:type="character" w:styleId="Grietas">
    <w:name w:val="Strong"/>
    <w:qFormat/>
    <w:rPr>
      <w:b/>
      <w:bCs/>
    </w:rPr>
  </w:style>
  <w:style w:type="character" w:styleId="Perirtashipersaitas">
    <w:name w:val="FollowedHyperlink"/>
    <w:rPr>
      <w:color w:val="800080"/>
      <w:u w:val="single"/>
    </w:rPr>
  </w:style>
  <w:style w:type="character" w:customStyle="1" w:styleId="text1">
    <w:name w:val="text1"/>
    <w:qFormat/>
    <w:rPr>
      <w:rFonts w:ascii="Verdana" w:hAnsi="Verdana" w:cs="Verdana"/>
      <w:b w:val="0"/>
      <w:bCs w:val="0"/>
      <w:color w:val="003984"/>
      <w:sz w:val="18"/>
      <w:szCs w:val="18"/>
    </w:rPr>
  </w:style>
  <w:style w:type="character" w:customStyle="1" w:styleId="footersmall11">
    <w:name w:val="footer_small11"/>
    <w:qFormat/>
    <w:rPr>
      <w:rFonts w:ascii="Tahoma" w:hAnsi="Tahoma" w:cs="Tahoma"/>
      <w:color w:val="404040"/>
      <w:sz w:val="14"/>
      <w:szCs w:val="14"/>
    </w:rPr>
  </w:style>
  <w:style w:type="character" w:customStyle="1" w:styleId="textDiagrama">
    <w:name w:val="text Diagrama"/>
    <w:qFormat/>
    <w:rPr>
      <w:rFonts w:ascii="Arial" w:hAnsi="Arial" w:cs="Arial"/>
      <w:sz w:val="24"/>
      <w:szCs w:val="24"/>
      <w:lang w:val="cs-CZ" w:bidi="ar-SA"/>
    </w:rPr>
  </w:style>
  <w:style w:type="character" w:customStyle="1" w:styleId="TekstasCharChar">
    <w:name w:val="Tekstas Char Char"/>
    <w:qFormat/>
    <w:rPr>
      <w:sz w:val="24"/>
      <w:lang w:val="lt-LT" w:bidi="ar-SA"/>
    </w:rPr>
  </w:style>
  <w:style w:type="character" w:customStyle="1" w:styleId="taskuotasCharCharChar">
    <w:name w:val="taskuotas Char Char Char"/>
    <w:basedOn w:val="TekstasCharChar"/>
    <w:qFormat/>
    <w:rPr>
      <w:sz w:val="24"/>
      <w:lang w:val="lt-LT" w:bidi="ar-SA"/>
    </w:rPr>
  </w:style>
  <w:style w:type="character" w:customStyle="1" w:styleId="AntratsDiagrama">
    <w:name w:val="Antraštės Diagrama"/>
    <w:qFormat/>
    <w:rPr>
      <w:sz w:val="24"/>
      <w:szCs w:val="24"/>
      <w:lang w:val="en-US" w:bidi="ar-SA"/>
    </w:rPr>
  </w:style>
  <w:style w:type="character" w:styleId="Komentaronuoroda">
    <w:name w:val="annotation reference"/>
    <w:qFormat/>
    <w:rPr>
      <w:sz w:val="16"/>
      <w:szCs w:val="16"/>
    </w:rPr>
  </w:style>
  <w:style w:type="character" w:customStyle="1" w:styleId="KomentarotekstasDiagrama">
    <w:name w:val="Komentaro tekstas Diagrama"/>
    <w:basedOn w:val="Numatytasispastraiposriftas"/>
    <w:qFormat/>
  </w:style>
  <w:style w:type="character" w:customStyle="1" w:styleId="KomentarotemaDiagrama">
    <w:name w:val="Komentaro tema Diagrama"/>
    <w:qFormat/>
    <w:rPr>
      <w:b/>
      <w:bC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HTMLiankstoformatuotasDiagrama">
    <w:name w:val="HTML iš anksto formatuotas Diagrama"/>
    <w:qFormat/>
    <w:rPr>
      <w:rFonts w:ascii="Courier New" w:hAnsi="Courier New" w:cs="Courier New"/>
      <w:color w:val="000000"/>
      <w:lang w:val="ru-RU"/>
    </w:rPr>
  </w:style>
  <w:style w:type="character" w:customStyle="1" w:styleId="PagrindinistekstasDiagrama">
    <w:name w:val="Pagrindinis tekstas Diagrama"/>
    <w:qFormat/>
    <w:rPr>
      <w:sz w:val="24"/>
      <w:szCs w:val="24"/>
      <w:lang w:val="en-GB"/>
    </w:rPr>
  </w:style>
  <w:style w:type="character" w:customStyle="1" w:styleId="Antrat3Diagrama">
    <w:name w:val="Antraštė 3 Diagrama"/>
    <w:qFormat/>
    <w:rPr>
      <w:rFonts w:cs="Arial"/>
      <w:bCs/>
      <w:kern w:val="2"/>
      <w:sz w:val="24"/>
      <w:szCs w:val="24"/>
      <w:lang w:val="lt-LT"/>
    </w:rPr>
  </w:style>
  <w:style w:type="character" w:customStyle="1" w:styleId="SraopastraipaDiagrama">
    <w:name w:val="Sąrašo pastraipa Diagrama"/>
    <w:qFormat/>
    <w:rPr>
      <w:rFonts w:ascii="Calibri" w:eastAsia="Calibri" w:hAnsi="Calibri" w:cs="Calibri"/>
      <w:sz w:val="22"/>
      <w:szCs w:val="22"/>
      <w:lang w:val="lt-LT"/>
    </w:rPr>
  </w:style>
  <w:style w:type="character" w:customStyle="1" w:styleId="PuslapioinaostekstasDiagrama">
    <w:name w:val="Puslapio išnašos tekstas Diagrama"/>
    <w:qFormat/>
    <w:rPr>
      <w:rFonts w:ascii="Arial" w:hAnsi="Arial" w:cs="Arial"/>
      <w:lang w:val="lt-LT"/>
    </w:rPr>
  </w:style>
  <w:style w:type="character" w:customStyle="1" w:styleId="FootnoteCharacters">
    <w:name w:val="Footnote Characters"/>
    <w:qFormat/>
    <w:rPr>
      <w:vertAlign w:val="superscript"/>
    </w:rPr>
  </w:style>
  <w:style w:type="character" w:customStyle="1" w:styleId="Pagrindinistekstas2Diagrama">
    <w:name w:val="Pagrindinis tekstas 2 Diagrama"/>
    <w:qFormat/>
    <w:rPr>
      <w:rFonts w:ascii="Arial" w:hAnsi="Arial" w:cs="Arial"/>
      <w:sz w:val="21"/>
      <w:lang w:val="en-GB"/>
    </w:rPr>
  </w:style>
  <w:style w:type="character" w:customStyle="1" w:styleId="DokumentoinaostekstasDiagrama">
    <w:name w:val="Dokumento išnašos tekstas Diagrama"/>
    <w:qFormat/>
    <w:rPr>
      <w:lang w:val="en-US"/>
    </w:rPr>
  </w:style>
  <w:style w:type="character" w:customStyle="1" w:styleId="Antrat2Diagrama">
    <w:name w:val="Antraštė 2 Diagrama"/>
    <w:qFormat/>
    <w:rPr>
      <w:b/>
      <w:color w:val="000000"/>
      <w:sz w:val="24"/>
      <w:szCs w:val="24"/>
    </w:rPr>
  </w:style>
  <w:style w:type="character" w:customStyle="1" w:styleId="FontStyle23">
    <w:name w:val="Font Style23"/>
    <w:qFormat/>
    <w:rPr>
      <w:rFonts w:ascii="Times New Roman" w:hAnsi="Times New Roman" w:cs="Times New Roman"/>
      <w:sz w:val="20"/>
      <w:szCs w:val="20"/>
    </w:rPr>
  </w:style>
  <w:style w:type="character" w:customStyle="1" w:styleId="FontStyle18">
    <w:name w:val="Font Style18"/>
    <w:qFormat/>
    <w:rPr>
      <w:rFonts w:ascii="Times New Roman" w:hAnsi="Times New Roman" w:cs="Times New Roman"/>
      <w:i/>
      <w:iCs/>
      <w:sz w:val="20"/>
      <w:szCs w:val="20"/>
    </w:rPr>
  </w:style>
  <w:style w:type="character" w:customStyle="1" w:styleId="Pagrindiniotekstotrauka3Diagrama">
    <w:name w:val="Pagrindinio teksto įtrauka 3 Diagrama"/>
    <w:qFormat/>
    <w:rPr>
      <w:rFonts w:ascii="Arial" w:hAnsi="Arial" w:cs="Arial"/>
      <w:sz w:val="22"/>
      <w:szCs w:val="22"/>
      <w:lang w:val="en-GB"/>
    </w:rPr>
  </w:style>
  <w:style w:type="character" w:customStyle="1" w:styleId="FontStyle20">
    <w:name w:val="Font Style20"/>
    <w:qFormat/>
    <w:rPr>
      <w:rFonts w:ascii="Times New Roman" w:hAnsi="Times New Roman" w:cs="Times New Roman"/>
      <w:b/>
      <w:bCs/>
      <w:sz w:val="20"/>
      <w:szCs w:val="20"/>
    </w:rPr>
  </w:style>
  <w:style w:type="character" w:customStyle="1" w:styleId="PaantratDiagrama">
    <w:name w:val="Paantraštė Diagrama"/>
    <w:qFormat/>
    <w:rPr>
      <w:b/>
      <w:bCs/>
      <w:sz w:val="22"/>
      <w:szCs w:val="22"/>
      <w:lang w:val="fi-FI"/>
    </w:rPr>
  </w:style>
  <w:style w:type="character" w:customStyle="1" w:styleId="BodytextChar">
    <w:name w:val="Body text Char"/>
    <w:qFormat/>
    <w:rPr>
      <w:rFonts w:ascii="TimesLT;Times New Roman" w:hAnsi="TimesLT;Times New Roman" w:cs="TimesLT;Times New Roman"/>
      <w:lang w:val="en-US" w:bidi="ar-SA"/>
    </w:rPr>
  </w:style>
  <w:style w:type="character" w:customStyle="1" w:styleId="PavadinimasDiagrama">
    <w:name w:val="Pavadinimas Diagrama"/>
    <w:qFormat/>
    <w:rPr>
      <w:b/>
      <w:bCs/>
      <w:sz w:val="28"/>
      <w:szCs w:val="28"/>
      <w:lang w:val="en-GB"/>
    </w:rPr>
  </w:style>
  <w:style w:type="character" w:customStyle="1" w:styleId="Hyperlink0">
    <w:name w:val="Hyperlink.0"/>
    <w:qFormat/>
  </w:style>
  <w:style w:type="paragraph" w:customStyle="1" w:styleId="Heading">
    <w:name w:val="Heading"/>
    <w:basedOn w:val="prastasis"/>
    <w:next w:val="Pagrindinistekstas"/>
    <w:qFormat/>
    <w:pPr>
      <w:widowControl w:val="0"/>
      <w:jc w:val="center"/>
    </w:pPr>
    <w:rPr>
      <w:b/>
      <w:bCs/>
      <w:sz w:val="28"/>
      <w:szCs w:val="28"/>
      <w:lang w:val="en-GB"/>
    </w:rPr>
  </w:style>
  <w:style w:type="paragraph" w:styleId="Pagrindinistekstas">
    <w:name w:val="Body Text"/>
    <w:basedOn w:val="prastasis"/>
    <w:pPr>
      <w:keepNext/>
      <w:spacing w:before="60" w:after="120"/>
      <w:ind w:left="2275"/>
      <w:jc w:val="both"/>
    </w:pPr>
    <w:rPr>
      <w:lang w:val="en-GB"/>
    </w:rPr>
  </w:style>
  <w:style w:type="paragraph" w:styleId="Sraas">
    <w:name w:val="List"/>
    <w:basedOn w:val="prastasis"/>
    <w:pPr>
      <w:ind w:left="283" w:hanging="283"/>
      <w:contextualSpacing/>
    </w:pPr>
  </w:style>
  <w:style w:type="paragraph" w:styleId="Antrat">
    <w:name w:val="caption"/>
    <w:basedOn w:val="prastasis"/>
    <w:next w:val="prastasis"/>
    <w:qFormat/>
    <w:pPr>
      <w:ind w:right="794"/>
    </w:pPr>
    <w:rPr>
      <w:szCs w:val="20"/>
      <w:lang w:val="lt-LT"/>
    </w:rPr>
  </w:style>
  <w:style w:type="paragraph" w:customStyle="1" w:styleId="Index">
    <w:name w:val="Index"/>
    <w:basedOn w:val="prastasis"/>
    <w:qFormat/>
    <w:pPr>
      <w:suppressLineNumbers/>
    </w:pPr>
    <w:rPr>
      <w:rFonts w:cs="FreeSans"/>
    </w:rPr>
  </w:style>
  <w:style w:type="paragraph" w:customStyle="1" w:styleId="Style2">
    <w:name w:val="Style2"/>
    <w:basedOn w:val="Antrat1"/>
    <w:qFormat/>
    <w:pPr>
      <w:numPr>
        <w:numId w:val="0"/>
      </w:numPr>
      <w:spacing w:before="0" w:after="0"/>
      <w:ind w:firstLine="36"/>
      <w:jc w:val="both"/>
      <w:outlineLvl w:val="9"/>
    </w:pPr>
    <w:rPr>
      <w:rFonts w:ascii="Times New Roman" w:hAnsi="Times New Roman" w:cs="Times New Roman"/>
      <w:b w:val="0"/>
      <w:bCs w:val="0"/>
      <w:sz w:val="24"/>
      <w:szCs w:val="24"/>
      <w:lang w:val="lt-LT"/>
    </w:rPr>
  </w:style>
  <w:style w:type="paragraph" w:customStyle="1" w:styleId="Style1">
    <w:name w:val="Style1"/>
    <w:basedOn w:val="Antrat2"/>
    <w:qFormat/>
    <w:pPr>
      <w:numPr>
        <w:ilvl w:val="0"/>
        <w:numId w:val="0"/>
      </w:numPr>
      <w:spacing w:before="360" w:after="240"/>
      <w:ind w:left="482" w:hanging="482"/>
      <w:outlineLvl w:val="9"/>
    </w:pPr>
    <w:rPr>
      <w:i/>
      <w:szCs w:val="20"/>
    </w:rPr>
  </w:style>
  <w:style w:type="paragraph" w:customStyle="1" w:styleId="StiliusNemunvid2Atvirktintrauka003">
    <w:name w:val="Stilius Nemun_vid_2 + Atvirkštinė įtrauka:  003&quot;"/>
    <w:basedOn w:val="prastasis"/>
    <w:qFormat/>
    <w:pPr>
      <w:keepNext/>
      <w:spacing w:before="360" w:after="240"/>
      <w:ind w:left="45" w:hanging="45"/>
      <w:outlineLvl w:val="1"/>
    </w:pPr>
    <w:rPr>
      <w:rFonts w:cs="Arial"/>
      <w:b/>
      <w:iCs/>
      <w:lang w:val="lt-LT"/>
    </w:rPr>
  </w:style>
  <w:style w:type="paragraph" w:customStyle="1" w:styleId="Style3">
    <w:name w:val="Style3"/>
    <w:basedOn w:val="Antrat1"/>
    <w:qFormat/>
    <w:pPr>
      <w:numPr>
        <w:numId w:val="0"/>
      </w:numPr>
      <w:tabs>
        <w:tab w:val="left" w:pos="357"/>
      </w:tabs>
      <w:spacing w:before="0" w:after="0"/>
      <w:ind w:right="-18"/>
      <w:jc w:val="both"/>
      <w:outlineLvl w:val="9"/>
    </w:pPr>
    <w:rPr>
      <w:rFonts w:ascii="Times New Roman" w:hAnsi="Times New Roman" w:cs="Times New Roman"/>
      <w:b w:val="0"/>
      <w:bCs w:val="0"/>
      <w:spacing w:val="2"/>
      <w:kern w:val="0"/>
      <w:sz w:val="24"/>
      <w:szCs w:val="24"/>
      <w:lang w:val="lt-LT"/>
    </w:rPr>
  </w:style>
  <w:style w:type="paragraph" w:customStyle="1" w:styleId="Style4">
    <w:name w:val="Style4"/>
    <w:basedOn w:val="Antrat1"/>
    <w:qFormat/>
    <w:pPr>
      <w:numPr>
        <w:numId w:val="0"/>
      </w:numPr>
      <w:tabs>
        <w:tab w:val="left" w:pos="357"/>
      </w:tabs>
      <w:spacing w:before="480" w:after="240"/>
      <w:ind w:right="357"/>
      <w:outlineLvl w:val="9"/>
    </w:pPr>
    <w:rPr>
      <w:rFonts w:ascii="Times New Roman" w:hAnsi="Times New Roman" w:cs="Times New Roman"/>
      <w:spacing w:val="2"/>
      <w:kern w:val="0"/>
      <w:sz w:val="26"/>
      <w:szCs w:val="26"/>
      <w:lang w:val="lt-LT"/>
    </w:rPr>
  </w:style>
  <w:style w:type="paragraph" w:customStyle="1" w:styleId="Style6">
    <w:name w:val="Style6"/>
    <w:basedOn w:val="Antrat2"/>
    <w:qFormat/>
    <w:pPr>
      <w:numPr>
        <w:ilvl w:val="0"/>
        <w:numId w:val="0"/>
      </w:numPr>
      <w:outlineLvl w:val="9"/>
    </w:pPr>
  </w:style>
  <w:style w:type="paragraph" w:customStyle="1" w:styleId="Style7">
    <w:name w:val="Style7"/>
    <w:basedOn w:val="Antrat2"/>
    <w:qFormat/>
    <w:pPr>
      <w:numPr>
        <w:ilvl w:val="0"/>
        <w:numId w:val="0"/>
      </w:numPr>
      <w:outlineLvl w:val="9"/>
    </w:pPr>
  </w:style>
  <w:style w:type="paragraph" w:customStyle="1" w:styleId="Style8">
    <w:name w:val="Style8"/>
    <w:basedOn w:val="Antrat2"/>
    <w:qFormat/>
    <w:pPr>
      <w:numPr>
        <w:ilvl w:val="0"/>
        <w:numId w:val="0"/>
      </w:numPr>
      <w:outlineLvl w:val="9"/>
    </w:pPr>
  </w:style>
  <w:style w:type="paragraph" w:customStyle="1" w:styleId="Style9">
    <w:name w:val="Style9"/>
    <w:basedOn w:val="Antrat2"/>
    <w:qFormat/>
    <w:pPr>
      <w:numPr>
        <w:ilvl w:val="0"/>
        <w:numId w:val="0"/>
      </w:numPr>
      <w:outlineLvl w:val="9"/>
    </w:pPr>
  </w:style>
  <w:style w:type="paragraph" w:customStyle="1" w:styleId="Style11">
    <w:name w:val="Style11"/>
    <w:basedOn w:val="Antrat2"/>
    <w:qFormat/>
    <w:pPr>
      <w:pageBreakBefore/>
      <w:numPr>
        <w:ilvl w:val="0"/>
        <w:numId w:val="0"/>
      </w:numPr>
      <w:outlineLvl w:val="9"/>
    </w:pPr>
    <w:rPr>
      <w:caps/>
      <w:szCs w:val="28"/>
    </w:rPr>
  </w:style>
  <w:style w:type="paragraph" w:customStyle="1" w:styleId="HeaderandFooter">
    <w:name w:val="Header and Footer"/>
    <w:basedOn w:val="prastasis"/>
    <w:qFormat/>
    <w:pPr>
      <w:suppressLineNumbers/>
      <w:tabs>
        <w:tab w:val="center" w:pos="4819"/>
        <w:tab w:val="right" w:pos="9638"/>
      </w:tabs>
    </w:pPr>
  </w:style>
  <w:style w:type="paragraph" w:styleId="Antrats">
    <w:name w:val="header"/>
    <w:basedOn w:val="prastasis"/>
    <w:pPr>
      <w:tabs>
        <w:tab w:val="center" w:pos="4320"/>
        <w:tab w:val="right" w:pos="8640"/>
      </w:tabs>
    </w:pPr>
  </w:style>
  <w:style w:type="paragraph" w:styleId="Porat">
    <w:name w:val="footer"/>
    <w:basedOn w:val="prastasis"/>
    <w:pPr>
      <w:tabs>
        <w:tab w:val="center" w:pos="4320"/>
        <w:tab w:val="right" w:pos="8640"/>
      </w:tabs>
    </w:pPr>
  </w:style>
  <w:style w:type="paragraph" w:styleId="prastojitrauka">
    <w:name w:val="Normal Indent"/>
    <w:basedOn w:val="prastasis"/>
    <w:qFormat/>
    <w:pPr>
      <w:widowControl w:val="0"/>
      <w:ind w:left="720"/>
    </w:pPr>
    <w:rPr>
      <w:rFonts w:ascii="TimesLT;Times New Roman" w:hAnsi="TimesLT;Times New Roman" w:cs="TimesLT;Times New Roman"/>
      <w:color w:val="0000FF"/>
      <w:sz w:val="20"/>
      <w:szCs w:val="20"/>
      <w:lang w:val="en-AU"/>
    </w:rPr>
  </w:style>
  <w:style w:type="paragraph" w:styleId="Pagrindinistekstas2">
    <w:name w:val="Body Text 2"/>
    <w:basedOn w:val="prastasis"/>
    <w:qFormat/>
    <w:pPr>
      <w:spacing w:line="260" w:lineRule="atLeast"/>
      <w:jc w:val="both"/>
    </w:pPr>
    <w:rPr>
      <w:rFonts w:ascii="Arial" w:hAnsi="Arial" w:cs="Arial"/>
      <w:sz w:val="21"/>
      <w:szCs w:val="20"/>
      <w:lang w:val="en-GB"/>
    </w:rPr>
  </w:style>
  <w:style w:type="paragraph" w:customStyle="1" w:styleId="Bodytxt">
    <w:name w:val="Bodytxt"/>
    <w:basedOn w:val="prastasis"/>
    <w:qFormat/>
    <w:pPr>
      <w:keepNext/>
      <w:jc w:val="both"/>
    </w:pPr>
    <w:rPr>
      <w:sz w:val="22"/>
      <w:szCs w:val="22"/>
      <w:lang w:val="en-GB"/>
    </w:rPr>
  </w:style>
  <w:style w:type="paragraph" w:styleId="Pagrindiniotekstotrauka3">
    <w:name w:val="Body Text Indent 3"/>
    <w:basedOn w:val="prastasis"/>
    <w:qFormat/>
    <w:pPr>
      <w:keepNext/>
      <w:tabs>
        <w:tab w:val="left" w:pos="1276"/>
      </w:tabs>
      <w:spacing w:before="60" w:after="240"/>
      <w:ind w:left="1276" w:hanging="425"/>
      <w:jc w:val="both"/>
    </w:pPr>
    <w:rPr>
      <w:rFonts w:ascii="Arial" w:hAnsi="Arial" w:cs="Arial"/>
      <w:sz w:val="22"/>
      <w:szCs w:val="22"/>
      <w:lang w:val="en-GB"/>
    </w:rPr>
  </w:style>
  <w:style w:type="paragraph" w:styleId="Debesliotekstas">
    <w:name w:val="Balloon Text"/>
    <w:basedOn w:val="prastasis"/>
    <w:qFormat/>
    <w:pPr>
      <w:widowControl w:val="0"/>
    </w:pPr>
    <w:rPr>
      <w:rFonts w:ascii="Tahoma" w:hAnsi="Tahoma" w:cs="Tahoma"/>
      <w:color w:val="0000FF"/>
      <w:sz w:val="16"/>
      <w:szCs w:val="16"/>
      <w:lang w:val="en-AU"/>
    </w:rPr>
  </w:style>
  <w:style w:type="paragraph" w:styleId="Pagrindiniotekstotrauka">
    <w:name w:val="Body Text Indent"/>
    <w:basedOn w:val="prastasis"/>
    <w:pPr>
      <w:spacing w:after="120" w:line="260" w:lineRule="atLeast"/>
      <w:ind w:left="283"/>
    </w:pPr>
    <w:rPr>
      <w:rFonts w:ascii="Arial" w:hAnsi="Arial" w:cs="Arial"/>
      <w:sz w:val="21"/>
      <w:szCs w:val="20"/>
      <w:lang w:val="lt-LT"/>
    </w:rPr>
  </w:style>
  <w:style w:type="paragraph" w:customStyle="1" w:styleId="CLIENT">
    <w:name w:val="CLIENT"/>
    <w:basedOn w:val="prastasis"/>
    <w:qFormat/>
    <w:pPr>
      <w:keepNext/>
      <w:spacing w:before="60" w:after="60"/>
      <w:jc w:val="both"/>
    </w:pPr>
    <w:rPr>
      <w:b/>
      <w:bCs/>
      <w:caps/>
      <w:lang w:val="en-GB"/>
    </w:rPr>
  </w:style>
  <w:style w:type="paragraph" w:customStyle="1" w:styleId="List1">
    <w:name w:val="List1"/>
    <w:basedOn w:val="prastasis"/>
    <w:qFormat/>
    <w:pPr>
      <w:keepNext/>
      <w:tabs>
        <w:tab w:val="left" w:pos="720"/>
        <w:tab w:val="left" w:pos="2058"/>
      </w:tabs>
      <w:spacing w:before="60"/>
      <w:ind w:left="2058" w:hanging="357"/>
      <w:jc w:val="both"/>
    </w:pPr>
    <w:rPr>
      <w:sz w:val="22"/>
      <w:szCs w:val="22"/>
      <w:lang w:val="en-GB"/>
    </w:rPr>
  </w:style>
  <w:style w:type="paragraph" w:customStyle="1" w:styleId="oddl-nadpis">
    <w:name w:val="oddíl-nadpis"/>
    <w:basedOn w:val="prastasis"/>
    <w:qFormat/>
    <w:pPr>
      <w:keepNext/>
      <w:widowControl w:val="0"/>
      <w:tabs>
        <w:tab w:val="left" w:pos="567"/>
      </w:tabs>
      <w:spacing w:before="240" w:line="240" w:lineRule="exact"/>
    </w:pPr>
    <w:rPr>
      <w:rFonts w:ascii="Arial" w:hAnsi="Arial" w:cs="Arial"/>
      <w:b/>
      <w:bCs/>
      <w:lang w:val="cs-CZ"/>
    </w:rPr>
  </w:style>
  <w:style w:type="paragraph" w:customStyle="1" w:styleId="text-3mezera">
    <w:name w:val="text - 3 mezera"/>
    <w:basedOn w:val="prastasis"/>
    <w:qFormat/>
    <w:pPr>
      <w:widowControl w:val="0"/>
      <w:spacing w:before="60" w:line="240" w:lineRule="exact"/>
      <w:jc w:val="both"/>
    </w:pPr>
    <w:rPr>
      <w:rFonts w:ascii="Arial" w:hAnsi="Arial" w:cs="Arial"/>
      <w:lang w:val="cs-CZ"/>
    </w:rPr>
  </w:style>
  <w:style w:type="paragraph" w:customStyle="1" w:styleId="1zanoren">
    <w:name w:val="1.zanorení"/>
    <w:basedOn w:val="text-3mezera"/>
    <w:qFormat/>
    <w:pPr>
      <w:ind w:left="2127" w:hanging="1418"/>
    </w:pPr>
  </w:style>
  <w:style w:type="paragraph" w:customStyle="1" w:styleId="2zanoren">
    <w:name w:val="2.zanorení"/>
    <w:basedOn w:val="text-3mezera"/>
    <w:qFormat/>
    <w:pPr>
      <w:ind w:left="3402" w:hanging="1278"/>
    </w:pPr>
  </w:style>
  <w:style w:type="paragraph" w:styleId="Turinys1">
    <w:name w:val="toc 1"/>
    <w:next w:val="prastasis"/>
    <w:pPr>
      <w:suppressAutoHyphens/>
      <w:spacing w:before="120" w:after="120"/>
    </w:pPr>
    <w:rPr>
      <w:rFonts w:ascii="Times New Roman" w:eastAsia="Times New Roman" w:hAnsi="Times New Roman" w:cs="Times New Roman"/>
      <w:b/>
      <w:bCs/>
      <w:caps/>
      <w:lang w:val="en-US" w:eastAsia="zh-CN"/>
    </w:rPr>
  </w:style>
  <w:style w:type="paragraph" w:styleId="Turinys8">
    <w:name w:val="toc 8"/>
    <w:basedOn w:val="prastasis"/>
    <w:next w:val="prastasis"/>
    <w:pPr>
      <w:ind w:left="1680"/>
    </w:pPr>
    <w:rPr>
      <w:sz w:val="18"/>
      <w:szCs w:val="18"/>
    </w:rPr>
  </w:style>
  <w:style w:type="paragraph" w:customStyle="1" w:styleId="Indent1">
    <w:name w:val="Indent1"/>
    <w:basedOn w:val="prastasis"/>
    <w:qFormat/>
    <w:pPr>
      <w:keepNext/>
      <w:tabs>
        <w:tab w:val="left" w:pos="567"/>
      </w:tabs>
      <w:spacing w:before="60" w:after="60"/>
      <w:ind w:left="1211" w:hanging="851"/>
      <w:jc w:val="both"/>
    </w:pPr>
    <w:rPr>
      <w:lang w:val="en-GB"/>
    </w:rPr>
  </w:style>
  <w:style w:type="paragraph" w:customStyle="1" w:styleId="Indent2">
    <w:name w:val="Indent2"/>
    <w:basedOn w:val="Indent1"/>
    <w:qFormat/>
    <w:pPr>
      <w:tabs>
        <w:tab w:val="clear" w:pos="567"/>
        <w:tab w:val="left" w:pos="1843"/>
      </w:tabs>
      <w:ind w:left="0" w:firstLine="0"/>
    </w:pPr>
    <w:rPr>
      <w:sz w:val="22"/>
      <w:szCs w:val="22"/>
    </w:rPr>
  </w:style>
  <w:style w:type="paragraph" w:customStyle="1" w:styleId="text">
    <w:name w:val="text"/>
    <w:qFormat/>
    <w:pPr>
      <w:widowControl w:val="0"/>
      <w:suppressAutoHyphens/>
      <w:spacing w:before="240" w:line="240" w:lineRule="exact"/>
      <w:jc w:val="both"/>
    </w:pPr>
    <w:rPr>
      <w:rFonts w:ascii="Arial" w:eastAsia="Times New Roman" w:hAnsi="Arial" w:cs="Arial"/>
      <w:sz w:val="24"/>
      <w:szCs w:val="24"/>
      <w:lang w:val="cs-CZ" w:eastAsia="zh-CN"/>
    </w:rPr>
  </w:style>
  <w:style w:type="paragraph" w:customStyle="1" w:styleId="Volume">
    <w:name w:val="Volume"/>
    <w:basedOn w:val="text"/>
    <w:next w:val="Section"/>
    <w:qFormat/>
    <w:pPr>
      <w:pageBreakBefore/>
      <w:spacing w:before="360" w:line="360" w:lineRule="exact"/>
      <w:jc w:val="center"/>
    </w:pPr>
    <w:rPr>
      <w:b/>
      <w:bCs/>
      <w:sz w:val="36"/>
      <w:szCs w:val="36"/>
    </w:rPr>
  </w:style>
  <w:style w:type="paragraph" w:customStyle="1" w:styleId="Section">
    <w:name w:val="Section"/>
    <w:basedOn w:val="Volume"/>
    <w:qFormat/>
    <w:pPr>
      <w:pageBreakBefore w:val="0"/>
      <w:spacing w:before="0"/>
    </w:pPr>
    <w:rPr>
      <w:sz w:val="32"/>
      <w:szCs w:val="32"/>
    </w:rPr>
  </w:style>
  <w:style w:type="paragraph" w:customStyle="1" w:styleId="textcslovan">
    <w:name w:val="text císlovaný"/>
    <w:basedOn w:val="text"/>
    <w:qFormat/>
    <w:pPr>
      <w:numPr>
        <w:numId w:val="6"/>
      </w:numPr>
    </w:pPr>
  </w:style>
  <w:style w:type="paragraph" w:customStyle="1" w:styleId="tabulka">
    <w:name w:val="tabulka"/>
    <w:basedOn w:val="text-3mezera"/>
    <w:qFormat/>
    <w:pPr>
      <w:spacing w:before="120"/>
      <w:jc w:val="center"/>
    </w:pPr>
    <w:rPr>
      <w:sz w:val="20"/>
      <w:szCs w:val="20"/>
    </w:rPr>
  </w:style>
  <w:style w:type="paragraph" w:customStyle="1" w:styleId="Nadpis-STRANA">
    <w:name w:val="Nadpis - STRANA"/>
    <w:basedOn w:val="text"/>
    <w:next w:val="Volume"/>
    <w:qFormat/>
    <w:pPr>
      <w:pageBreakBefore/>
      <w:spacing w:before="5040" w:line="520" w:lineRule="exact"/>
      <w:jc w:val="center"/>
    </w:pPr>
    <w:rPr>
      <w:b/>
      <w:bCs/>
      <w:sz w:val="36"/>
      <w:szCs w:val="36"/>
    </w:rPr>
  </w:style>
  <w:style w:type="paragraph" w:styleId="Pagrindiniotekstotrauka2">
    <w:name w:val="Body Text Indent 2"/>
    <w:basedOn w:val="prastasis"/>
    <w:qFormat/>
    <w:pPr>
      <w:ind w:left="1418" w:hanging="851"/>
      <w:jc w:val="both"/>
    </w:pPr>
    <w:rPr>
      <w:lang w:val="en-GB"/>
    </w:rPr>
  </w:style>
  <w:style w:type="paragraph" w:customStyle="1" w:styleId="bullet-3">
    <w:name w:val="bullet-3"/>
    <w:basedOn w:val="prastasis"/>
    <w:qFormat/>
    <w:pPr>
      <w:widowControl w:val="0"/>
      <w:numPr>
        <w:numId w:val="7"/>
      </w:numPr>
      <w:spacing w:before="240" w:line="240" w:lineRule="exact"/>
      <w:ind w:left="2212"/>
      <w:jc w:val="both"/>
    </w:pPr>
    <w:rPr>
      <w:rFonts w:ascii="Arial" w:hAnsi="Arial" w:cs="Arial"/>
      <w:lang w:val="cs-CZ"/>
    </w:rPr>
  </w:style>
  <w:style w:type="paragraph" w:customStyle="1" w:styleId="bulletsub">
    <w:name w:val="bullet_sub"/>
    <w:basedOn w:val="prastasis"/>
    <w:qFormat/>
    <w:pPr>
      <w:numPr>
        <w:numId w:val="8"/>
      </w:num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jc w:val="both"/>
    </w:pPr>
    <w:rPr>
      <w:rFonts w:ascii="Arial" w:hAnsi="Arial" w:cs="Arial"/>
      <w:sz w:val="22"/>
      <w:szCs w:val="22"/>
      <w:lang w:val="en-GB"/>
    </w:rPr>
  </w:style>
  <w:style w:type="paragraph" w:styleId="Turinys2">
    <w:name w:val="toc 2"/>
    <w:basedOn w:val="prastasis"/>
    <w:next w:val="prastasis"/>
    <w:pPr>
      <w:tabs>
        <w:tab w:val="left" w:pos="720"/>
        <w:tab w:val="right" w:leader="dot" w:pos="9345"/>
      </w:tabs>
    </w:pPr>
    <w:rPr>
      <w:smallCaps/>
      <w:sz w:val="20"/>
      <w:szCs w:val="20"/>
    </w:rPr>
  </w:style>
  <w:style w:type="paragraph" w:styleId="Turinys3">
    <w:name w:val="toc 3"/>
    <w:basedOn w:val="prastasis"/>
    <w:next w:val="prastasis"/>
    <w:pPr>
      <w:tabs>
        <w:tab w:val="left" w:pos="1200"/>
        <w:tab w:val="right" w:leader="dot" w:pos="9345"/>
      </w:tabs>
    </w:pPr>
    <w:rPr>
      <w:i/>
      <w:iCs/>
      <w:sz w:val="20"/>
      <w:szCs w:val="20"/>
    </w:rPr>
  </w:style>
  <w:style w:type="paragraph" w:styleId="Turinys4">
    <w:name w:val="toc 4"/>
    <w:basedOn w:val="prastasis"/>
    <w:next w:val="prastasis"/>
    <w:pPr>
      <w:ind w:left="720"/>
    </w:pPr>
    <w:rPr>
      <w:sz w:val="18"/>
      <w:szCs w:val="18"/>
    </w:rPr>
  </w:style>
  <w:style w:type="paragraph" w:styleId="Turinys5">
    <w:name w:val="toc 5"/>
    <w:basedOn w:val="prastasis"/>
    <w:next w:val="prastasis"/>
    <w:pPr>
      <w:ind w:left="960"/>
    </w:pPr>
    <w:rPr>
      <w:sz w:val="18"/>
      <w:szCs w:val="18"/>
    </w:rPr>
  </w:style>
  <w:style w:type="paragraph" w:styleId="Turinys6">
    <w:name w:val="toc 6"/>
    <w:basedOn w:val="prastasis"/>
    <w:next w:val="prastasis"/>
    <w:pPr>
      <w:ind w:left="1200"/>
    </w:pPr>
    <w:rPr>
      <w:sz w:val="18"/>
      <w:szCs w:val="18"/>
    </w:rPr>
  </w:style>
  <w:style w:type="paragraph" w:styleId="Turinys7">
    <w:name w:val="toc 7"/>
    <w:basedOn w:val="prastasis"/>
    <w:next w:val="prastasis"/>
    <w:pPr>
      <w:ind w:left="1440"/>
    </w:pPr>
    <w:rPr>
      <w:sz w:val="18"/>
      <w:szCs w:val="18"/>
    </w:rPr>
  </w:style>
  <w:style w:type="paragraph" w:styleId="Turinys9">
    <w:name w:val="toc 9"/>
    <w:basedOn w:val="prastasis"/>
    <w:next w:val="prastasis"/>
    <w:pPr>
      <w:ind w:left="1920"/>
    </w:pPr>
    <w:rPr>
      <w:sz w:val="18"/>
      <w:szCs w:val="18"/>
    </w:rPr>
  </w:style>
  <w:style w:type="paragraph" w:styleId="Paantrat">
    <w:name w:val="Subtitle"/>
    <w:basedOn w:val="prastasis"/>
    <w:next w:val="Pagrindinistekstas"/>
    <w:uiPriority w:val="11"/>
    <w:qFormat/>
    <w:pPr>
      <w:keepNext/>
      <w:jc w:val="center"/>
    </w:pPr>
    <w:rPr>
      <w:b/>
      <w:bCs/>
      <w:sz w:val="22"/>
      <w:szCs w:val="22"/>
      <w:lang w:val="fi-FI"/>
    </w:rPr>
  </w:style>
  <w:style w:type="paragraph" w:customStyle="1" w:styleId="Subtitle1">
    <w:name w:val="Subtitle1"/>
    <w:basedOn w:val="Paantrat"/>
    <w:qFormat/>
    <w:pPr>
      <w:spacing w:before="120" w:after="120"/>
      <w:jc w:val="both"/>
    </w:pPr>
    <w:rPr>
      <w:lang w:val="en-GB"/>
    </w:rPr>
  </w:style>
  <w:style w:type="paragraph" w:styleId="Pagrindinistekstas3">
    <w:name w:val="Body Text 3"/>
    <w:basedOn w:val="prastasis"/>
    <w:qFormat/>
    <w:rPr>
      <w:b/>
      <w:bCs/>
      <w:sz w:val="22"/>
      <w:szCs w:val="22"/>
      <w:lang w:val="en-GB"/>
    </w:rPr>
  </w:style>
  <w:style w:type="paragraph" w:customStyle="1" w:styleId="H1">
    <w:name w:val="H1"/>
    <w:basedOn w:val="Antrat1"/>
    <w:qFormat/>
    <w:pPr>
      <w:numPr>
        <w:numId w:val="0"/>
      </w:numPr>
      <w:tabs>
        <w:tab w:val="left" w:pos="720"/>
      </w:tabs>
      <w:spacing w:before="0" w:after="0"/>
      <w:ind w:left="720" w:hanging="360"/>
      <w:outlineLvl w:val="9"/>
    </w:pPr>
    <w:rPr>
      <w:rFonts w:ascii="Times New Roman" w:hAnsi="Times New Roman" w:cs="Times New Roman"/>
      <w:caps/>
      <w:sz w:val="28"/>
      <w:szCs w:val="28"/>
      <w:lang w:val="da-DK"/>
    </w:rPr>
  </w:style>
  <w:style w:type="paragraph" w:customStyle="1" w:styleId="Indent">
    <w:name w:val="Indent"/>
    <w:basedOn w:val="prastasis"/>
    <w:qFormat/>
    <w:pPr>
      <w:spacing w:before="120"/>
      <w:ind w:left="851" w:hanging="851"/>
    </w:pPr>
    <w:rPr>
      <w:szCs w:val="20"/>
    </w:rPr>
  </w:style>
  <w:style w:type="paragraph" w:customStyle="1" w:styleId="Table">
    <w:name w:val="Table"/>
    <w:basedOn w:val="prastasis"/>
    <w:qFormat/>
    <w:pPr>
      <w:numPr>
        <w:numId w:val="5"/>
      </w:numPr>
      <w:spacing w:before="60" w:after="60" w:line="220" w:lineRule="atLeast"/>
      <w:ind w:left="0" w:firstLine="0"/>
    </w:pPr>
    <w:rPr>
      <w:rFonts w:ascii="DaneHelveticaNeue;Times New Rom" w:hAnsi="DaneHelveticaNeue;Times New Rom" w:cs="DaneHelveticaNeue;Times New Rom"/>
      <w:sz w:val="18"/>
      <w:szCs w:val="20"/>
      <w:lang w:val="da-DK"/>
    </w:rPr>
  </w:style>
  <w:style w:type="paragraph" w:customStyle="1" w:styleId="oddl-nadpis0">
    <w:name w:val="oddķl-nadpis"/>
    <w:basedOn w:val="prastasis"/>
    <w:qFormat/>
    <w:pPr>
      <w:keepNext/>
      <w:widowControl w:val="0"/>
      <w:tabs>
        <w:tab w:val="left" w:pos="567"/>
      </w:tabs>
      <w:spacing w:before="240" w:line="240" w:lineRule="exact"/>
    </w:pPr>
    <w:rPr>
      <w:rFonts w:ascii="Arial" w:hAnsi="Arial" w:cs="Arial"/>
      <w:b/>
      <w:sz w:val="22"/>
      <w:szCs w:val="20"/>
      <w:lang w:val="cs-CZ"/>
    </w:rPr>
  </w:style>
  <w:style w:type="paragraph" w:styleId="Sraassuenkleliais">
    <w:name w:val="List Bullet"/>
    <w:basedOn w:val="prastasis"/>
    <w:qFormat/>
    <w:pPr>
      <w:tabs>
        <w:tab w:val="left" w:pos="720"/>
      </w:tabs>
      <w:ind w:left="720" w:hanging="360"/>
    </w:pPr>
    <w:rPr>
      <w:sz w:val="23"/>
      <w:szCs w:val="20"/>
      <w:lang w:val="en-GB"/>
    </w:rPr>
  </w:style>
  <w:style w:type="paragraph" w:customStyle="1" w:styleId="textcslovan0">
    <w:name w:val="text cķslovanż"/>
    <w:basedOn w:val="text"/>
    <w:qFormat/>
    <w:pPr>
      <w:tabs>
        <w:tab w:val="left" w:pos="720"/>
      </w:tabs>
      <w:ind w:left="567" w:hanging="567"/>
    </w:pPr>
    <w:rPr>
      <w:rFonts w:cs="Times New Roman"/>
      <w:szCs w:val="20"/>
    </w:rPr>
  </w:style>
  <w:style w:type="paragraph" w:customStyle="1" w:styleId="ListBulletNoSpace">
    <w:name w:val="List Bullet NoSpace"/>
    <w:basedOn w:val="Sraassuenkleliais"/>
    <w:qFormat/>
    <w:pPr>
      <w:numPr>
        <w:numId w:val="9"/>
      </w:numPr>
      <w:spacing w:line="270" w:lineRule="atLeast"/>
      <w:ind w:left="425" w:hanging="425"/>
    </w:pPr>
  </w:style>
  <w:style w:type="paragraph" w:customStyle="1" w:styleId="ReportBullet">
    <w:name w:val="Report Bullet"/>
    <w:basedOn w:val="prastojitrauka"/>
    <w:qFormat/>
    <w:pPr>
      <w:widowControl/>
      <w:tabs>
        <w:tab w:val="left" w:pos="720"/>
        <w:tab w:val="left" w:pos="2160"/>
      </w:tabs>
      <w:spacing w:after="200" w:line="264" w:lineRule="auto"/>
      <w:ind w:left="2160" w:hanging="432"/>
      <w:jc w:val="both"/>
    </w:pPr>
    <w:rPr>
      <w:rFonts w:ascii="Arial" w:hAnsi="Arial" w:cs="Arial"/>
      <w:color w:val="000000"/>
      <w:lang w:val="en-GB"/>
    </w:rPr>
  </w:style>
  <w:style w:type="paragraph" w:customStyle="1" w:styleId="titre4">
    <w:name w:val="titre4"/>
    <w:basedOn w:val="prastasis"/>
    <w:qFormat/>
    <w:pPr>
      <w:numPr>
        <w:numId w:val="3"/>
      </w:numPr>
      <w:tabs>
        <w:tab w:val="clear" w:pos="360"/>
        <w:tab w:val="decimal" w:pos="357"/>
        <w:tab w:val="decimal" w:pos="720"/>
      </w:tabs>
      <w:ind w:left="357" w:hanging="357"/>
    </w:pPr>
    <w:rPr>
      <w:rFonts w:ascii="Arial" w:hAnsi="Arial" w:cs="Arial"/>
      <w:b/>
      <w:szCs w:val="20"/>
      <w:lang w:val="en-GB"/>
    </w:rPr>
  </w:style>
  <w:style w:type="paragraph" w:customStyle="1" w:styleId="Blockquote">
    <w:name w:val="Blockquote"/>
    <w:basedOn w:val="prastasis"/>
    <w:qFormat/>
    <w:pPr>
      <w:widowControl w:val="0"/>
      <w:spacing w:before="100" w:after="100"/>
      <w:ind w:left="360" w:right="360"/>
    </w:pPr>
    <w:rPr>
      <w:szCs w:val="20"/>
      <w:lang w:val="fr-FR"/>
    </w:rPr>
  </w:style>
  <w:style w:type="paragraph" w:styleId="Paprastasistekstas">
    <w:name w:val="Plain Text"/>
    <w:basedOn w:val="prastasis"/>
    <w:qFormat/>
    <w:rPr>
      <w:rFonts w:ascii="Courier New" w:hAnsi="Courier New" w:cs="Courier New"/>
      <w:sz w:val="20"/>
      <w:szCs w:val="20"/>
      <w:lang w:val="en-GB"/>
    </w:rPr>
  </w:style>
  <w:style w:type="paragraph" w:customStyle="1" w:styleId="Text10">
    <w:name w:val="Text 1"/>
    <w:basedOn w:val="prastasis"/>
    <w:qFormat/>
    <w:pPr>
      <w:spacing w:before="120" w:after="120"/>
      <w:ind w:left="851"/>
      <w:jc w:val="both"/>
    </w:pPr>
    <w:rPr>
      <w:szCs w:val="20"/>
      <w:lang w:val="fr-FR"/>
    </w:rPr>
  </w:style>
  <w:style w:type="paragraph" w:customStyle="1" w:styleId="ManualNumPar1">
    <w:name w:val="Manual NumPar 1"/>
    <w:basedOn w:val="prastasis"/>
    <w:next w:val="Text10"/>
    <w:qFormat/>
    <w:pPr>
      <w:spacing w:before="120" w:after="120"/>
      <w:ind w:left="851" w:hanging="851"/>
      <w:jc w:val="both"/>
    </w:pPr>
    <w:rPr>
      <w:szCs w:val="20"/>
      <w:lang w:val="fr-FR"/>
    </w:rPr>
  </w:style>
  <w:style w:type="paragraph" w:customStyle="1" w:styleId="Point1">
    <w:name w:val="Point 1"/>
    <w:basedOn w:val="prastasis"/>
    <w:qFormat/>
    <w:pPr>
      <w:spacing w:before="120" w:after="120"/>
      <w:ind w:left="1418" w:hanging="567"/>
      <w:jc w:val="both"/>
    </w:pPr>
    <w:rPr>
      <w:szCs w:val="20"/>
      <w:lang w:val="fr-FR"/>
    </w:rPr>
  </w:style>
  <w:style w:type="paragraph" w:styleId="Tekstoblokas">
    <w:name w:val="Block Text"/>
    <w:basedOn w:val="prastasis"/>
    <w:qFormat/>
    <w:pPr>
      <w:ind w:left="113" w:right="113"/>
      <w:jc w:val="center"/>
    </w:pPr>
    <w:rPr>
      <w:rFonts w:ascii="Arial" w:hAnsi="Arial" w:cs="Arial"/>
      <w:sz w:val="18"/>
      <w:szCs w:val="20"/>
      <w:lang w:val="en-GB"/>
    </w:rPr>
  </w:style>
  <w:style w:type="paragraph" w:styleId="Sraassuenkleliais2">
    <w:name w:val="List Bullet 2"/>
    <w:basedOn w:val="prastasis"/>
    <w:qFormat/>
    <w:pPr>
      <w:tabs>
        <w:tab w:val="left" w:pos="720"/>
      </w:tabs>
      <w:ind w:left="720" w:hanging="360"/>
    </w:pPr>
    <w:rPr>
      <w:sz w:val="20"/>
      <w:szCs w:val="20"/>
    </w:rPr>
  </w:style>
  <w:style w:type="paragraph" w:customStyle="1" w:styleId="Linija">
    <w:name w:val="Linija"/>
    <w:basedOn w:val="prastasis"/>
    <w:qFormat/>
    <w:pPr>
      <w:jc w:val="center"/>
    </w:pPr>
    <w:rPr>
      <w:rFonts w:ascii="TimesLT;Times New Roman" w:hAnsi="TimesLT;Times New Roman" w:cs="TimesLT;Times New Roman"/>
      <w:sz w:val="12"/>
      <w:szCs w:val="20"/>
    </w:rPr>
  </w:style>
  <w:style w:type="paragraph" w:customStyle="1" w:styleId="Preformatted">
    <w:name w:val="Preformatted"/>
    <w:basedOn w:val="prastasis"/>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lang w:val="lt-LT"/>
    </w:rPr>
  </w:style>
  <w:style w:type="paragraph" w:styleId="prastasiniatinklio">
    <w:name w:val="Normal (Web)"/>
    <w:basedOn w:val="prastasis"/>
    <w:qFormat/>
    <w:pPr>
      <w:overflowPunct w:val="0"/>
      <w:autoSpaceDE w:val="0"/>
      <w:spacing w:before="100" w:after="100"/>
      <w:textAlignment w:val="baseline"/>
    </w:pPr>
    <w:rPr>
      <w:rFonts w:ascii="Arial Unicode MS" w:eastAsia="Arial Unicode MS" w:hAnsi="Arial Unicode MS"/>
      <w:szCs w:val="20"/>
    </w:rPr>
  </w:style>
  <w:style w:type="paragraph" w:customStyle="1" w:styleId="BankNormal">
    <w:name w:val="BankNormal"/>
    <w:basedOn w:val="prastasis"/>
    <w:qFormat/>
    <w:pPr>
      <w:widowControl w:val="0"/>
      <w:spacing w:after="240"/>
    </w:pPr>
    <w:rPr>
      <w:szCs w:val="20"/>
    </w:rPr>
  </w:style>
  <w:style w:type="paragraph" w:customStyle="1" w:styleId="Sraas1">
    <w:name w:val="Sąrašas1"/>
    <w:basedOn w:val="Antrat1"/>
    <w:qFormat/>
    <w:pPr>
      <w:keepNext w:val="0"/>
      <w:numPr>
        <w:numId w:val="0"/>
      </w:numPr>
      <w:tabs>
        <w:tab w:val="left" w:pos="720"/>
        <w:tab w:val="left" w:pos="2155"/>
      </w:tabs>
      <w:spacing w:before="120" w:after="120"/>
      <w:ind w:left="720" w:hanging="360"/>
      <w:jc w:val="both"/>
      <w:outlineLvl w:val="9"/>
    </w:pPr>
    <w:rPr>
      <w:b w:val="0"/>
      <w:sz w:val="20"/>
      <w:lang w:val="lt-LT"/>
    </w:rPr>
  </w:style>
  <w:style w:type="paragraph" w:customStyle="1" w:styleId="Report">
    <w:name w:val="Report"/>
    <w:qFormat/>
    <w:pPr>
      <w:tabs>
        <w:tab w:val="left" w:pos="-828"/>
        <w:tab w:val="left" w:pos="240"/>
        <w:tab w:val="left" w:pos="480"/>
        <w:tab w:val="left" w:pos="960"/>
        <w:tab w:val="left" w:pos="1080"/>
        <w:tab w:val="left" w:pos="1440"/>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suppressAutoHyphens/>
      <w:spacing w:line="260" w:lineRule="atLeast"/>
      <w:jc w:val="both"/>
    </w:pPr>
    <w:rPr>
      <w:rFonts w:ascii="Univers" w:eastAsia="Times New Roman" w:hAnsi="Univers" w:cs="Univers"/>
      <w:kern w:val="2"/>
      <w:sz w:val="22"/>
      <w:lang w:val="en-US" w:eastAsia="zh-CN"/>
    </w:rPr>
  </w:style>
  <w:style w:type="paragraph" w:customStyle="1" w:styleId="Tableheader">
    <w:name w:val="Tableheader"/>
    <w:basedOn w:val="Pagrindinistekstas"/>
    <w:qFormat/>
    <w:pPr>
      <w:keepNext w:val="0"/>
      <w:numPr>
        <w:numId w:val="2"/>
      </w:numPr>
      <w:tabs>
        <w:tab w:val="left" w:pos="1418"/>
      </w:tabs>
      <w:spacing w:before="0" w:after="0" w:line="260" w:lineRule="atLeast"/>
      <w:ind w:left="0" w:firstLine="0"/>
      <w:jc w:val="left"/>
    </w:pPr>
    <w:rPr>
      <w:b/>
      <w:sz w:val="18"/>
      <w:szCs w:val="20"/>
      <w:lang w:val="lt-LT"/>
    </w:rPr>
  </w:style>
  <w:style w:type="paragraph" w:customStyle="1" w:styleId="Bullet1">
    <w:name w:val="Bullet1"/>
    <w:basedOn w:val="Pagrindinistekstas"/>
    <w:qFormat/>
    <w:pPr>
      <w:keepNext w:val="0"/>
      <w:tabs>
        <w:tab w:val="left" w:pos="170"/>
        <w:tab w:val="left" w:pos="720"/>
      </w:tabs>
      <w:spacing w:before="0" w:after="0" w:line="260" w:lineRule="atLeast"/>
      <w:ind w:left="720" w:hanging="360"/>
    </w:pPr>
    <w:rPr>
      <w:rFonts w:ascii="Arial" w:hAnsi="Arial" w:cs="Arial"/>
      <w:sz w:val="20"/>
      <w:szCs w:val="20"/>
      <w:lang w:val="lt-LT"/>
    </w:rPr>
  </w:style>
  <w:style w:type="paragraph" w:customStyle="1" w:styleId="Bullet2">
    <w:name w:val="Bullet2"/>
    <w:basedOn w:val="Pagrindinistekstas"/>
    <w:qFormat/>
    <w:pPr>
      <w:keepNext w:val="0"/>
      <w:tabs>
        <w:tab w:val="left" w:pos="340"/>
        <w:tab w:val="left" w:pos="720"/>
      </w:tabs>
      <w:spacing w:before="0" w:after="0" w:line="260" w:lineRule="atLeast"/>
      <w:ind w:left="720" w:hanging="170"/>
    </w:pPr>
    <w:rPr>
      <w:rFonts w:ascii="Arial" w:hAnsi="Arial" w:cs="Arial"/>
      <w:sz w:val="20"/>
      <w:szCs w:val="20"/>
      <w:lang w:val="lt-LT"/>
    </w:rPr>
  </w:style>
  <w:style w:type="paragraph" w:customStyle="1" w:styleId="Bullet3">
    <w:name w:val="Bullet3"/>
    <w:basedOn w:val="Pagrindinistekstas"/>
    <w:qFormat/>
    <w:pPr>
      <w:keepNext w:val="0"/>
      <w:tabs>
        <w:tab w:val="left" w:pos="720"/>
      </w:tabs>
      <w:spacing w:before="0" w:after="0" w:line="260" w:lineRule="atLeast"/>
      <w:ind w:left="510" w:hanging="170"/>
    </w:pPr>
    <w:rPr>
      <w:rFonts w:ascii="Arial" w:hAnsi="Arial" w:cs="Arial"/>
      <w:sz w:val="20"/>
      <w:szCs w:val="20"/>
      <w:lang w:val="lt-LT"/>
    </w:rPr>
  </w:style>
  <w:style w:type="paragraph" w:customStyle="1" w:styleId="Clause">
    <w:name w:val="Clause"/>
    <w:basedOn w:val="Antrat4"/>
    <w:qFormat/>
    <w:pPr>
      <w:numPr>
        <w:numId w:val="0"/>
      </w:numPr>
      <w:tabs>
        <w:tab w:val="clear" w:pos="2127"/>
        <w:tab w:val="left" w:pos="990"/>
        <w:tab w:val="left" w:pos="1138"/>
        <w:tab w:val="left" w:pos="1440"/>
        <w:tab w:val="left" w:pos="2160"/>
        <w:tab w:val="left" w:pos="2880"/>
        <w:tab w:val="left" w:pos="3600"/>
        <w:tab w:val="left" w:pos="4320"/>
        <w:tab w:val="left" w:pos="5040"/>
        <w:tab w:val="left" w:pos="5760"/>
        <w:tab w:val="left" w:pos="6480"/>
        <w:tab w:val="left" w:pos="7200"/>
        <w:tab w:val="left" w:pos="7920"/>
      </w:tabs>
      <w:spacing w:before="0" w:after="0" w:line="260" w:lineRule="atLeast"/>
      <w:ind w:left="1140" w:hanging="1140"/>
    </w:pPr>
    <w:rPr>
      <w:rFonts w:ascii="Arial" w:hAnsi="Arial" w:cs="Arial"/>
      <w:i/>
      <w:iCs/>
      <w:kern w:val="2"/>
      <w:szCs w:val="20"/>
      <w:u w:val="single"/>
    </w:rPr>
  </w:style>
  <w:style w:type="paragraph" w:customStyle="1" w:styleId="Pavadinimas1">
    <w:name w:val="Pavadinimas1"/>
    <w:basedOn w:val="Antrat1"/>
    <w:qFormat/>
    <w:pPr>
      <w:keepNext w:val="0"/>
      <w:numPr>
        <w:numId w:val="0"/>
      </w:numPr>
      <w:tabs>
        <w:tab w:val="left" w:pos="1440"/>
      </w:tabs>
      <w:spacing w:after="240"/>
      <w:ind w:left="1440" w:hanging="1440"/>
      <w:outlineLvl w:val="9"/>
    </w:pPr>
    <w:rPr>
      <w:caps/>
      <w:sz w:val="28"/>
      <w:lang w:val="lt-LT"/>
    </w:rPr>
  </w:style>
  <w:style w:type="paragraph" w:customStyle="1" w:styleId="Pavadinimas2">
    <w:name w:val="Pavadinimas2"/>
    <w:basedOn w:val="Antrat2"/>
    <w:qFormat/>
    <w:pPr>
      <w:numPr>
        <w:ilvl w:val="0"/>
        <w:numId w:val="0"/>
      </w:numPr>
      <w:tabs>
        <w:tab w:val="left" w:pos="900"/>
        <w:tab w:val="left" w:pos="1440"/>
      </w:tabs>
      <w:spacing w:before="240"/>
      <w:ind w:left="1440" w:hanging="1440"/>
      <w:outlineLvl w:val="9"/>
    </w:pPr>
    <w:rPr>
      <w:rFonts w:ascii="Arial" w:hAnsi="Arial" w:cs="Arial"/>
      <w:i/>
      <w:iCs/>
      <w:szCs w:val="28"/>
    </w:rPr>
  </w:style>
  <w:style w:type="paragraph" w:customStyle="1" w:styleId="Pavadinimas3">
    <w:name w:val="Pavadinimas3"/>
    <w:basedOn w:val="Antrat3"/>
    <w:qFormat/>
    <w:pPr>
      <w:numPr>
        <w:ilvl w:val="0"/>
        <w:numId w:val="0"/>
      </w:numPr>
      <w:ind w:left="1440" w:hanging="1440"/>
      <w:outlineLvl w:val="9"/>
    </w:pPr>
    <w:rPr>
      <w:rFonts w:ascii="Arial" w:hAnsi="Arial" w:cs="Arial"/>
      <w:b/>
      <w:u w:val="single"/>
    </w:rPr>
  </w:style>
  <w:style w:type="paragraph" w:customStyle="1" w:styleId="Pavadinimas4">
    <w:name w:val="Pavadinimas4"/>
    <w:basedOn w:val="Antrat4"/>
    <w:qFormat/>
    <w:pPr>
      <w:keepNext w:val="0"/>
      <w:numPr>
        <w:numId w:val="0"/>
      </w:numPr>
      <w:tabs>
        <w:tab w:val="clear" w:pos="2127"/>
        <w:tab w:val="left" w:pos="1440"/>
      </w:tabs>
      <w:spacing w:before="120"/>
      <w:ind w:left="1440" w:hanging="1440"/>
    </w:pPr>
    <w:rPr>
      <w:rFonts w:ascii="Arial" w:hAnsi="Arial" w:cs="Arial"/>
      <w:bCs/>
      <w:szCs w:val="28"/>
      <w:lang w:val="lt-LT"/>
    </w:rPr>
  </w:style>
  <w:style w:type="paragraph" w:customStyle="1" w:styleId="Tekstas">
    <w:name w:val="Tekstas"/>
    <w:basedOn w:val="prastasis"/>
    <w:qFormat/>
    <w:pPr>
      <w:spacing w:before="60" w:after="180"/>
      <w:ind w:left="1077"/>
      <w:jc w:val="both"/>
    </w:pPr>
    <w:rPr>
      <w:rFonts w:ascii="Arial" w:hAnsi="Arial" w:cs="Arial"/>
      <w:sz w:val="20"/>
      <w:lang w:val="lt-LT"/>
    </w:rPr>
  </w:style>
  <w:style w:type="paragraph" w:styleId="Pastabosantrat">
    <w:name w:val="Note Heading"/>
    <w:basedOn w:val="prastasis"/>
    <w:next w:val="prastasis"/>
    <w:qFormat/>
    <w:rPr>
      <w:lang w:val="lt-LT"/>
    </w:rPr>
  </w:style>
  <w:style w:type="paragraph" w:styleId="Sraassunumeriais">
    <w:name w:val="List Number"/>
    <w:basedOn w:val="prastasis"/>
    <w:qFormat/>
    <w:pPr>
      <w:tabs>
        <w:tab w:val="left" w:pos="360"/>
      </w:tabs>
      <w:ind w:left="360" w:hanging="360"/>
    </w:pPr>
    <w:rPr>
      <w:lang w:val="lt-LT"/>
    </w:rPr>
  </w:style>
  <w:style w:type="paragraph" w:customStyle="1" w:styleId="Center">
    <w:name w:val="Center"/>
    <w:basedOn w:val="prastasis"/>
    <w:qFormat/>
    <w:pPr>
      <w:keepNext/>
      <w:tabs>
        <w:tab w:val="left" w:pos="1134"/>
      </w:tabs>
      <w:spacing w:before="120"/>
      <w:jc w:val="center"/>
    </w:pPr>
    <w:rPr>
      <w:rFonts w:ascii="Arial" w:hAnsi="Arial" w:cs="Arial"/>
      <w:sz w:val="20"/>
      <w:lang w:val="lt-LT"/>
    </w:rPr>
  </w:style>
  <w:style w:type="paragraph" w:customStyle="1" w:styleId="Left">
    <w:name w:val="Left"/>
    <w:basedOn w:val="prastasis"/>
    <w:qFormat/>
    <w:pPr>
      <w:keepNext/>
      <w:tabs>
        <w:tab w:val="left" w:pos="1134"/>
      </w:tabs>
      <w:spacing w:before="120"/>
    </w:pPr>
    <w:rPr>
      <w:rFonts w:ascii="Arial" w:hAnsi="Arial" w:cs="Arial"/>
      <w:sz w:val="20"/>
      <w:lang w:val="lt-LT"/>
    </w:rPr>
  </w:style>
  <w:style w:type="paragraph" w:customStyle="1" w:styleId="Pavadinimas5">
    <w:name w:val="Pavadinimas5"/>
    <w:basedOn w:val="prastasis"/>
    <w:qFormat/>
    <w:pPr>
      <w:keepNext/>
      <w:tabs>
        <w:tab w:val="left" w:pos="1134"/>
      </w:tabs>
      <w:spacing w:before="120"/>
      <w:jc w:val="center"/>
    </w:pPr>
    <w:rPr>
      <w:rFonts w:ascii="Arial" w:hAnsi="Arial" w:cs="Arial"/>
      <w:b/>
      <w:bCs/>
      <w:lang w:val="lt-LT"/>
    </w:rPr>
  </w:style>
  <w:style w:type="paragraph" w:customStyle="1" w:styleId="Bullets">
    <w:name w:val="Bullets"/>
    <w:basedOn w:val="prastasis"/>
    <w:qFormat/>
    <w:pPr>
      <w:tabs>
        <w:tab w:val="left" w:pos="720"/>
        <w:tab w:val="left" w:pos="1134"/>
      </w:tabs>
      <w:spacing w:before="120"/>
      <w:ind w:left="1644" w:hanging="360"/>
      <w:jc w:val="both"/>
    </w:pPr>
    <w:rPr>
      <w:rFonts w:ascii="Arial" w:hAnsi="Arial" w:cs="Arial"/>
      <w:sz w:val="20"/>
      <w:lang w:val="lt-LT"/>
    </w:rPr>
  </w:style>
  <w:style w:type="paragraph" w:customStyle="1" w:styleId="SkyriusI">
    <w:name w:val="Skyrius I"/>
    <w:basedOn w:val="Pavadinimas5"/>
    <w:qFormat/>
    <w:pPr>
      <w:keepNext w:val="0"/>
      <w:pageBreakBefore/>
      <w:tabs>
        <w:tab w:val="clear" w:pos="1134"/>
        <w:tab w:val="left" w:pos="0"/>
      </w:tabs>
      <w:ind w:left="567" w:hanging="567"/>
    </w:pPr>
    <w:rPr>
      <w:sz w:val="28"/>
    </w:rPr>
  </w:style>
  <w:style w:type="paragraph" w:customStyle="1" w:styleId="Style5">
    <w:name w:val="Style5"/>
    <w:basedOn w:val="Antrat2"/>
    <w:qFormat/>
    <w:pPr>
      <w:numPr>
        <w:ilvl w:val="0"/>
        <w:numId w:val="0"/>
      </w:numPr>
      <w:tabs>
        <w:tab w:val="left" w:pos="567"/>
      </w:tabs>
      <w:ind w:left="567" w:hanging="567"/>
      <w:outlineLvl w:val="9"/>
    </w:pPr>
    <w:rPr>
      <w:bCs/>
      <w:i/>
      <w:iCs/>
      <w:sz w:val="22"/>
    </w:rPr>
  </w:style>
  <w:style w:type="paragraph" w:customStyle="1" w:styleId="TekstasChar">
    <w:name w:val="Tekstas Char"/>
    <w:basedOn w:val="prastasis"/>
    <w:qFormat/>
    <w:pPr>
      <w:ind w:firstLine="397"/>
      <w:jc w:val="both"/>
    </w:pPr>
    <w:rPr>
      <w:szCs w:val="20"/>
      <w:lang w:val="lt-LT"/>
    </w:rPr>
  </w:style>
  <w:style w:type="paragraph" w:customStyle="1" w:styleId="taskuotasCharChar">
    <w:name w:val="taskuotas Char Char"/>
    <w:basedOn w:val="TekstasChar"/>
    <w:next w:val="TekstasChar"/>
    <w:qFormat/>
    <w:pPr>
      <w:ind w:firstLine="0"/>
    </w:pPr>
  </w:style>
  <w:style w:type="paragraph" w:customStyle="1" w:styleId="Bodytext1">
    <w:name w:val="Body text1"/>
    <w:qFormat/>
    <w:pPr>
      <w:suppressAutoHyphens/>
      <w:autoSpaceDE w:val="0"/>
      <w:ind w:firstLine="312"/>
      <w:jc w:val="both"/>
    </w:pPr>
    <w:rPr>
      <w:rFonts w:ascii="TimesLT;Times New Roman" w:eastAsia="Times New Roman" w:hAnsi="TimesLT;Times New Roman" w:cs="TimesLT;Times New Roman"/>
      <w:lang w:val="en-US" w:eastAsia="zh-CN"/>
    </w:rPr>
  </w:style>
  <w:style w:type="paragraph" w:customStyle="1" w:styleId="Style12">
    <w:name w:val="Style12"/>
    <w:basedOn w:val="Antrat1"/>
    <w:qFormat/>
    <w:pPr>
      <w:keepNext w:val="0"/>
      <w:numPr>
        <w:numId w:val="0"/>
      </w:numPr>
      <w:tabs>
        <w:tab w:val="left" w:pos="999"/>
      </w:tabs>
      <w:spacing w:before="0" w:after="0"/>
      <w:ind w:right="-17"/>
      <w:jc w:val="both"/>
      <w:outlineLvl w:val="9"/>
    </w:pPr>
    <w:rPr>
      <w:sz w:val="22"/>
      <w:szCs w:val="22"/>
    </w:rPr>
  </w:style>
  <w:style w:type="paragraph" w:styleId="Puslapioinaostekstas">
    <w:name w:val="footnote text"/>
    <w:basedOn w:val="prastasis"/>
    <w:pPr>
      <w:spacing w:line="260" w:lineRule="atLeast"/>
    </w:pPr>
    <w:rPr>
      <w:rFonts w:ascii="Arial" w:hAnsi="Arial" w:cs="Arial"/>
      <w:sz w:val="20"/>
      <w:szCs w:val="20"/>
      <w:lang w:val="lt-LT"/>
    </w:rPr>
  </w:style>
  <w:style w:type="paragraph" w:styleId="Indeksas1">
    <w:name w:val="index 1"/>
    <w:basedOn w:val="prastasis"/>
    <w:next w:val="prastasis"/>
    <w:pPr>
      <w:ind w:left="240" w:hanging="240"/>
    </w:pPr>
    <w:rPr>
      <w:lang w:val="lt-LT"/>
    </w:rPr>
  </w:style>
  <w:style w:type="paragraph" w:customStyle="1" w:styleId="Title2">
    <w:name w:val="Title 2"/>
    <w:basedOn w:val="Antrat2"/>
    <w:qFormat/>
    <w:pPr>
      <w:numPr>
        <w:ilvl w:val="0"/>
        <w:numId w:val="0"/>
      </w:numPr>
      <w:tabs>
        <w:tab w:val="left" w:pos="720"/>
      </w:tabs>
      <w:ind w:left="720" w:hanging="360"/>
      <w:outlineLvl w:val="9"/>
    </w:pPr>
    <w:rPr>
      <w:bCs/>
      <w:kern w:val="2"/>
      <w:sz w:val="22"/>
      <w:szCs w:val="22"/>
      <w:lang w:val="en-GB"/>
    </w:rPr>
  </w:style>
  <w:style w:type="paragraph" w:customStyle="1" w:styleId="Rubrik2Onumrerad">
    <w:name w:val="Rubrik 2 Onumrerad"/>
    <w:basedOn w:val="Antrat2"/>
    <w:next w:val="Pagrindinistekstas"/>
    <w:qFormat/>
    <w:pPr>
      <w:numPr>
        <w:ilvl w:val="0"/>
        <w:numId w:val="0"/>
      </w:numPr>
      <w:tabs>
        <w:tab w:val="left" w:pos="0"/>
        <w:tab w:val="left" w:pos="432"/>
        <w:tab w:val="left" w:pos="567"/>
        <w:tab w:val="left" w:pos="1276"/>
        <w:tab w:val="left" w:pos="2552"/>
        <w:tab w:val="left" w:pos="3828"/>
        <w:tab w:val="left" w:pos="5103"/>
        <w:tab w:val="left" w:pos="6379"/>
        <w:tab w:val="right" w:pos="8364"/>
      </w:tabs>
      <w:spacing w:before="140" w:after="140" w:line="280" w:lineRule="atLeast"/>
      <w:outlineLvl w:val="9"/>
    </w:pPr>
    <w:rPr>
      <w:bCs/>
      <w:kern w:val="2"/>
      <w:sz w:val="26"/>
      <w:szCs w:val="20"/>
      <w:lang w:val="en-GB"/>
    </w:rPr>
  </w:style>
  <w:style w:type="paragraph" w:customStyle="1" w:styleId="Rubrik3Onumrerad">
    <w:name w:val="Rubrik 3 Onumrerad"/>
    <w:basedOn w:val="Antrat3"/>
    <w:next w:val="Pagrindinistekstas"/>
    <w:qFormat/>
    <w:pPr>
      <w:numPr>
        <w:ilvl w:val="0"/>
        <w:numId w:val="0"/>
      </w:numPr>
      <w:tabs>
        <w:tab w:val="left" w:pos="0"/>
        <w:tab w:val="left" w:pos="432"/>
        <w:tab w:val="left" w:pos="567"/>
        <w:tab w:val="left" w:pos="1276"/>
        <w:tab w:val="left" w:pos="2552"/>
        <w:tab w:val="left" w:pos="3828"/>
        <w:tab w:val="left" w:pos="5103"/>
        <w:tab w:val="left" w:pos="6379"/>
        <w:tab w:val="right" w:pos="8364"/>
      </w:tabs>
      <w:spacing w:before="140" w:after="140" w:line="280" w:lineRule="atLeast"/>
      <w:jc w:val="left"/>
      <w:outlineLvl w:val="9"/>
    </w:pPr>
    <w:rPr>
      <w:bCs w:val="0"/>
      <w:i/>
      <w:iCs/>
      <w:kern w:val="0"/>
      <w:szCs w:val="20"/>
      <w:lang w:val="en-GB"/>
    </w:rPr>
  </w:style>
  <w:style w:type="paragraph" w:customStyle="1" w:styleId="zAvslut1">
    <w:name w:val="zAvslut1"/>
    <w:basedOn w:val="prastasis"/>
    <w:next w:val="prastasis"/>
    <w:qFormat/>
    <w:pPr>
      <w:keepNext/>
      <w:keepLines/>
      <w:tabs>
        <w:tab w:val="left" w:pos="0"/>
        <w:tab w:val="left" w:pos="567"/>
        <w:tab w:val="left" w:pos="1276"/>
        <w:tab w:val="left" w:pos="2552"/>
        <w:tab w:val="left" w:pos="3828"/>
        <w:tab w:val="left" w:pos="5103"/>
        <w:tab w:val="left" w:pos="6379"/>
        <w:tab w:val="right" w:pos="8364"/>
      </w:tabs>
      <w:spacing w:before="280"/>
      <w:jc w:val="both"/>
    </w:pPr>
    <w:rPr>
      <w:szCs w:val="20"/>
      <w:lang w:val="nl-NL"/>
    </w:rPr>
  </w:style>
  <w:style w:type="paragraph" w:styleId="Komentarotekstas">
    <w:name w:val="annotation text"/>
    <w:basedOn w:val="prastasis"/>
    <w:qFormat/>
    <w:rPr>
      <w:sz w:val="20"/>
      <w:szCs w:val="20"/>
    </w:rPr>
  </w:style>
  <w:style w:type="paragraph" w:styleId="Komentarotema">
    <w:name w:val="annotation subject"/>
    <w:basedOn w:val="Komentarotekstas"/>
    <w:next w:val="Komentarotekstas"/>
    <w:qFormat/>
    <w:rPr>
      <w:b/>
      <w:bCs/>
    </w:rPr>
  </w:style>
  <w:style w:type="paragraph" w:styleId="Sraopastraipa">
    <w:name w:val="List Paragraph"/>
    <w:basedOn w:val="prastasis"/>
    <w:qFormat/>
    <w:pPr>
      <w:spacing w:after="200" w:line="276" w:lineRule="auto"/>
      <w:ind w:left="720"/>
      <w:contextualSpacing/>
    </w:pPr>
    <w:rPr>
      <w:rFonts w:ascii="Calibri" w:eastAsia="Calibri" w:hAnsi="Calibri" w:cs="Calibri"/>
      <w:sz w:val="22"/>
      <w:szCs w:val="22"/>
      <w:lang w:val="lt-LT"/>
    </w:rPr>
  </w:style>
  <w:style w:type="paragraph" w:styleId="HTMLiankstoformatuotas">
    <w:name w:val="HTML Preformatted"/>
    <w:basedOn w:val="prastasis"/>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val="ru-RU"/>
    </w:rPr>
  </w:style>
  <w:style w:type="paragraph" w:styleId="Dokumentoinaostekstas">
    <w:name w:val="endnote text"/>
    <w:basedOn w:val="prastasis"/>
    <w:rPr>
      <w:sz w:val="20"/>
      <w:szCs w:val="20"/>
    </w:rPr>
  </w:style>
  <w:style w:type="paragraph" w:customStyle="1" w:styleId="Komentarotema1">
    <w:name w:val="Komentaro tema1"/>
    <w:basedOn w:val="Komentarotekstas"/>
    <w:next w:val="Komentarotekstas"/>
    <w:qFormat/>
    <w:rPr>
      <w:b/>
      <w:bCs/>
    </w:rPr>
  </w:style>
  <w:style w:type="paragraph" w:customStyle="1" w:styleId="Style14">
    <w:name w:val="Style14"/>
    <w:basedOn w:val="prastasis"/>
    <w:qFormat/>
    <w:pPr>
      <w:widowControl w:val="0"/>
      <w:autoSpaceDE w:val="0"/>
      <w:spacing w:line="259" w:lineRule="exact"/>
      <w:jc w:val="both"/>
    </w:pPr>
  </w:style>
  <w:style w:type="paragraph" w:customStyle="1" w:styleId="Style16">
    <w:name w:val="Style16"/>
    <w:basedOn w:val="prastasis"/>
    <w:qFormat/>
    <w:pPr>
      <w:widowControl w:val="0"/>
      <w:autoSpaceDE w:val="0"/>
    </w:pPr>
  </w:style>
  <w:style w:type="paragraph" w:customStyle="1" w:styleId="Style15">
    <w:name w:val="Style15"/>
    <w:basedOn w:val="prastasis"/>
    <w:qFormat/>
    <w:pPr>
      <w:widowControl w:val="0"/>
      <w:autoSpaceDE w:val="0"/>
      <w:spacing w:line="370" w:lineRule="exact"/>
      <w:ind w:hanging="1358"/>
    </w:pPr>
  </w:style>
  <w:style w:type="paragraph" w:customStyle="1" w:styleId="Rimas">
    <w:name w:val="Rimas"/>
    <w:basedOn w:val="prastasis"/>
    <w:qFormat/>
    <w:pPr>
      <w:tabs>
        <w:tab w:val="left" w:pos="900"/>
      </w:tabs>
      <w:spacing w:before="60" w:after="60"/>
      <w:ind w:left="902" w:hanging="902"/>
      <w:jc w:val="both"/>
    </w:pPr>
    <w:rPr>
      <w:rFonts w:ascii="Arial" w:hAnsi="Arial" w:cs="Arial"/>
      <w:lang w:val="lt-LT"/>
    </w:rPr>
  </w:style>
  <w:style w:type="paragraph" w:customStyle="1" w:styleId="Head21">
    <w:name w:val="Head 2.1"/>
    <w:basedOn w:val="prastasis"/>
    <w:qFormat/>
    <w:pPr>
      <w:overflowPunct w:val="0"/>
      <w:autoSpaceDE w:val="0"/>
      <w:jc w:val="center"/>
      <w:textAlignment w:val="baseline"/>
    </w:pPr>
    <w:rPr>
      <w:b/>
      <w:sz w:val="28"/>
      <w:szCs w:val="20"/>
    </w:rPr>
  </w:style>
  <w:style w:type="paragraph" w:customStyle="1" w:styleId="linija1">
    <w:name w:val="linija1"/>
    <w:basedOn w:val="prastasis"/>
    <w:qFormat/>
    <w:pPr>
      <w:spacing w:before="280" w:after="280"/>
    </w:pPr>
    <w:rPr>
      <w:lang w:val="lt-LT"/>
    </w:rPr>
  </w:style>
  <w:style w:type="paragraph" w:customStyle="1" w:styleId="Sraopastraipa2">
    <w:name w:val="Sąrašo pastraipa2"/>
    <w:basedOn w:val="prastasis"/>
    <w:qFormat/>
    <w:pPr>
      <w:ind w:left="720"/>
      <w:contextualSpacing/>
    </w:pPr>
    <w:rPr>
      <w:szCs w:val="20"/>
      <w:lang w:val="lt-LT"/>
    </w:rPr>
  </w:style>
  <w:style w:type="paragraph" w:styleId="Pataisymai">
    <w:name w:val="Revision"/>
    <w:qFormat/>
    <w:pPr>
      <w:suppressAutoHyphens/>
    </w:pPr>
    <w:rPr>
      <w:rFonts w:ascii="Times New Roman" w:eastAsia="Times New Roman" w:hAnsi="Times New Roman" w:cs="Times New Roman"/>
      <w:sz w:val="24"/>
      <w:szCs w:val="24"/>
      <w:lang w:val="en-US" w:eastAsia="zh-CN"/>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val="en-US" w:eastAsia="zh-CN"/>
    </w:rPr>
  </w:style>
  <w:style w:type="paragraph" w:styleId="Betarp">
    <w:name w:val="No Spacing"/>
    <w:qFormat/>
    <w:pPr>
      <w:suppressAutoHyphens/>
    </w:pPr>
    <w:rPr>
      <w:rFonts w:ascii="Times New Roman" w:eastAsia="Times New Roman" w:hAnsi="Times New Roman" w:cs="Times New Roman"/>
      <w:sz w:val="24"/>
      <w:szCs w:val="24"/>
      <w:lang w:val="en-US" w:eastAsia="zh-CN"/>
    </w:rPr>
  </w:style>
  <w:style w:type="paragraph" w:customStyle="1" w:styleId="Body2">
    <w:name w:val="Body 2"/>
    <w:qFormat/>
    <w:pPr>
      <w:suppressAutoHyphens/>
      <w:spacing w:after="40"/>
      <w:jc w:val="both"/>
    </w:pPr>
    <w:rPr>
      <w:rFonts w:ascii="Times New Roman" w:eastAsia="Arial Unicode MS" w:hAnsi="Times New Roman" w:cs="Arial Unicode MS"/>
      <w:color w:val="000000"/>
      <w:sz w:val="22"/>
      <w:szCs w:val="22"/>
      <w:lang w:val="en-US" w:eastAsia="zh-CN"/>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StyleNum">
    <w:name w:val="WW8StyleNum"/>
    <w:qFormat/>
  </w:style>
  <w:style w:type="numbering" w:customStyle="1" w:styleId="WW8StyleNum1">
    <w:name w:val="WW8StyleNum1"/>
    <w:qFormat/>
  </w:style>
  <w:style w:type="numbering" w:customStyle="1" w:styleId="WW8StyleNum2">
    <w:name w:val="WW8StyleNum2"/>
    <w:qFormat/>
  </w:style>
  <w:style w:type="numbering" w:customStyle="1" w:styleId="WW8StyleNum3">
    <w:name w:val="WW8Style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1002</TotalTime>
  <Pages>3</Pages>
  <Words>3484</Words>
  <Characters>1986</Characters>
  <Application>Microsoft Office Word</Application>
  <DocSecurity>0</DocSecurity>
  <Lines>16</Lines>
  <Paragraphs>10</Paragraphs>
  <ScaleCrop>false</ScaleCrop>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Ilona Kazlauskiene</cp:lastModifiedBy>
  <cp:revision>2</cp:revision>
  <dcterms:created xsi:type="dcterms:W3CDTF">2026-10-05T14:09:00Z</dcterms:created>
  <dcterms:modified xsi:type="dcterms:W3CDTF">2026-10-05T14:09:00Z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2019-01-02T10:37:00Z</dcterms:created>
  <dc:creator>Remigijus Reventas</dc:creator>
  <dc:description/>
  <cp:keywords/>
  <dc:language>en-US</dc:language>
  <cp:lastModifiedBy>Ilona Kazlauskiene</cp:lastModifiedBy>
  <cp:lastPrinted>2018-11-27T14:39:00Z</cp:lastPrinted>
  <dcterms:modified xsi:type="dcterms:W3CDTF">2026-10-02T15:15:00Z</dcterms:modified>
  <cp:revision>102</cp:revision>
  <dc:subject/>
  <dc:title>III skyrius</dc:title>
</cp:coreProperties>
</file>