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078"/>
        <w:gridCol w:w="2362"/>
        <w:gridCol w:w="2571"/>
      </w:tblGrid>
      <w:tr w:rsidR="00B767F3" w:rsidRPr="002F0070" w14:paraId="079717A4" w14:textId="77777777" w:rsidTr="002F0070">
        <w:tc>
          <w:tcPr>
            <w:tcW w:w="2547"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pavadinimas</w:t>
            </w:r>
          </w:p>
        </w:tc>
        <w:tc>
          <w:tcPr>
            <w:tcW w:w="7011" w:type="dxa"/>
            <w:gridSpan w:val="3"/>
          </w:tcPr>
          <w:p w14:paraId="249F1FE3" w14:textId="5FFD92E7" w:rsidR="00B767F3" w:rsidRPr="002F0070" w:rsidRDefault="008B4D0E" w:rsidP="002F0070">
            <w:pPr>
              <w:jc w:val="both"/>
              <w:rPr>
                <w:rFonts w:ascii="Cambria" w:hAnsi="Cambria"/>
                <w:kern w:val="2"/>
                <w:sz w:val="20"/>
              </w:rPr>
            </w:pPr>
            <w:proofErr w:type="spellStart"/>
            <w:r>
              <w:rPr>
                <w:rFonts w:ascii="Cambria" w:hAnsi="Cambria"/>
                <w:kern w:val="2"/>
                <w:sz w:val="20"/>
              </w:rPr>
              <w:t>Elektrochirurginės</w:t>
            </w:r>
            <w:proofErr w:type="spellEnd"/>
            <w:r>
              <w:rPr>
                <w:rFonts w:ascii="Cambria" w:hAnsi="Cambria"/>
                <w:kern w:val="2"/>
                <w:sz w:val="20"/>
              </w:rPr>
              <w:t xml:space="preserve"> įrangos priedai</w:t>
            </w:r>
          </w:p>
        </w:tc>
      </w:tr>
      <w:tr w:rsidR="00B767F3" w:rsidRPr="002F0070" w14:paraId="56375B6F" w14:textId="77777777" w:rsidTr="002F0070">
        <w:tc>
          <w:tcPr>
            <w:tcW w:w="2547" w:type="dxa"/>
          </w:tcPr>
          <w:p w14:paraId="4A72AFB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data</w:t>
            </w:r>
          </w:p>
        </w:tc>
        <w:tc>
          <w:tcPr>
            <w:tcW w:w="2078"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260"/>
        <w:gridCol w:w="3609"/>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8B4D0E">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260"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609" w:type="dxa"/>
          </w:tcPr>
          <w:p w14:paraId="1A86750A" w14:textId="34F66748" w:rsidR="004E15BF" w:rsidRPr="008B4D0E" w:rsidRDefault="004E15BF" w:rsidP="004E15BF">
            <w:pPr>
              <w:jc w:val="both"/>
              <w:rPr>
                <w:rFonts w:ascii="Cambria" w:hAnsi="Cambria"/>
                <w:b/>
                <w:kern w:val="2"/>
                <w:sz w:val="20"/>
              </w:rPr>
            </w:pPr>
            <w:r w:rsidRPr="008B4D0E">
              <w:rPr>
                <w:rFonts w:ascii="Cambria" w:hAnsi="Cambria"/>
                <w:b/>
                <w:sz w:val="20"/>
              </w:rPr>
              <w:t>Lietuvos sveikatos mokslų universiteto ligoninė Kauno klinikos</w:t>
            </w:r>
          </w:p>
        </w:tc>
      </w:tr>
      <w:tr w:rsidR="004E15BF" w:rsidRPr="002F0070" w14:paraId="3C548A23" w14:textId="77777777" w:rsidTr="008B4D0E">
        <w:tc>
          <w:tcPr>
            <w:tcW w:w="2689" w:type="dxa"/>
            <w:vMerge/>
          </w:tcPr>
          <w:p w14:paraId="6F39D6C5" w14:textId="77777777" w:rsidR="004E15BF" w:rsidRPr="002F0070" w:rsidRDefault="004E15BF" w:rsidP="004E15BF">
            <w:pPr>
              <w:rPr>
                <w:rFonts w:ascii="Cambria" w:hAnsi="Cambria"/>
                <w:kern w:val="2"/>
                <w:sz w:val="20"/>
              </w:rPr>
            </w:pPr>
          </w:p>
        </w:tc>
        <w:tc>
          <w:tcPr>
            <w:tcW w:w="3260"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609"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8B4D0E">
        <w:tc>
          <w:tcPr>
            <w:tcW w:w="2689" w:type="dxa"/>
            <w:vMerge/>
          </w:tcPr>
          <w:p w14:paraId="12442C78" w14:textId="77777777" w:rsidR="004E15BF" w:rsidRPr="002F0070" w:rsidRDefault="004E15BF" w:rsidP="004E15BF">
            <w:pPr>
              <w:rPr>
                <w:rFonts w:ascii="Cambria" w:hAnsi="Cambria"/>
                <w:kern w:val="2"/>
                <w:sz w:val="20"/>
              </w:rPr>
            </w:pPr>
          </w:p>
        </w:tc>
        <w:tc>
          <w:tcPr>
            <w:tcW w:w="3260"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609"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8B4D0E">
        <w:tc>
          <w:tcPr>
            <w:tcW w:w="2689" w:type="dxa"/>
            <w:vMerge/>
          </w:tcPr>
          <w:p w14:paraId="08391543" w14:textId="77777777" w:rsidR="004E15BF" w:rsidRPr="002F0070" w:rsidRDefault="004E15BF" w:rsidP="004E15BF">
            <w:pPr>
              <w:rPr>
                <w:rFonts w:ascii="Cambria" w:hAnsi="Cambria"/>
                <w:kern w:val="2"/>
                <w:sz w:val="20"/>
              </w:rPr>
            </w:pPr>
          </w:p>
        </w:tc>
        <w:tc>
          <w:tcPr>
            <w:tcW w:w="3260"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609"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8B4D0E">
        <w:tc>
          <w:tcPr>
            <w:tcW w:w="2689" w:type="dxa"/>
            <w:vMerge/>
          </w:tcPr>
          <w:p w14:paraId="28CCF5F1" w14:textId="77777777" w:rsidR="004E15BF" w:rsidRPr="002F0070" w:rsidRDefault="004E15BF" w:rsidP="004E15BF">
            <w:pPr>
              <w:rPr>
                <w:rFonts w:ascii="Cambria" w:hAnsi="Cambria"/>
                <w:kern w:val="2"/>
                <w:sz w:val="20"/>
              </w:rPr>
            </w:pPr>
          </w:p>
        </w:tc>
        <w:tc>
          <w:tcPr>
            <w:tcW w:w="3260"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609"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8B4D0E">
        <w:tc>
          <w:tcPr>
            <w:tcW w:w="2689" w:type="dxa"/>
            <w:vMerge/>
          </w:tcPr>
          <w:p w14:paraId="237F0EA0" w14:textId="77777777" w:rsidR="004E15BF" w:rsidRPr="002F0070" w:rsidRDefault="004E15BF" w:rsidP="004E15BF">
            <w:pPr>
              <w:rPr>
                <w:rFonts w:ascii="Cambria" w:hAnsi="Cambria"/>
                <w:kern w:val="2"/>
                <w:sz w:val="20"/>
              </w:rPr>
            </w:pPr>
          </w:p>
        </w:tc>
        <w:tc>
          <w:tcPr>
            <w:tcW w:w="3260"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609"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8B4D0E">
        <w:tc>
          <w:tcPr>
            <w:tcW w:w="2689" w:type="dxa"/>
            <w:vMerge/>
          </w:tcPr>
          <w:p w14:paraId="1E99B4CF" w14:textId="77777777" w:rsidR="004E15BF" w:rsidRPr="002F0070" w:rsidRDefault="004E15BF" w:rsidP="004E15BF">
            <w:pPr>
              <w:rPr>
                <w:rFonts w:ascii="Cambria" w:hAnsi="Cambria"/>
                <w:kern w:val="2"/>
                <w:sz w:val="20"/>
              </w:rPr>
            </w:pPr>
          </w:p>
        </w:tc>
        <w:tc>
          <w:tcPr>
            <w:tcW w:w="3260"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609"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8B4D0E">
        <w:tc>
          <w:tcPr>
            <w:tcW w:w="2689" w:type="dxa"/>
            <w:vMerge/>
          </w:tcPr>
          <w:p w14:paraId="0F34584F" w14:textId="77777777" w:rsidR="004E15BF" w:rsidRPr="002F0070" w:rsidRDefault="004E15BF" w:rsidP="004E15BF">
            <w:pPr>
              <w:rPr>
                <w:rFonts w:ascii="Cambria" w:hAnsi="Cambria"/>
                <w:kern w:val="2"/>
                <w:sz w:val="20"/>
              </w:rPr>
            </w:pPr>
          </w:p>
        </w:tc>
        <w:tc>
          <w:tcPr>
            <w:tcW w:w="3260"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609"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4E15BF" w:rsidRPr="002F0070" w14:paraId="75BE758F" w14:textId="77777777" w:rsidTr="008B4D0E">
        <w:tc>
          <w:tcPr>
            <w:tcW w:w="2689" w:type="dxa"/>
            <w:vMerge/>
          </w:tcPr>
          <w:p w14:paraId="40F4E194" w14:textId="77777777" w:rsidR="004E15BF" w:rsidRPr="002F0070" w:rsidRDefault="004E15BF" w:rsidP="004E15BF">
            <w:pPr>
              <w:rPr>
                <w:rFonts w:ascii="Cambria" w:hAnsi="Cambria"/>
                <w:kern w:val="2"/>
                <w:sz w:val="20"/>
              </w:rPr>
            </w:pPr>
          </w:p>
        </w:tc>
        <w:tc>
          <w:tcPr>
            <w:tcW w:w="3260" w:type="dxa"/>
          </w:tcPr>
          <w:p w14:paraId="0D7EB16D" w14:textId="77777777" w:rsidR="004E15BF" w:rsidRPr="002F0070" w:rsidRDefault="004E15BF" w:rsidP="004E15BF">
            <w:pPr>
              <w:rPr>
                <w:rFonts w:ascii="Cambria" w:hAnsi="Cambria"/>
                <w:kern w:val="2"/>
                <w:sz w:val="20"/>
              </w:rPr>
            </w:pPr>
            <w:r w:rsidRPr="002F0070">
              <w:rPr>
                <w:rFonts w:ascii="Cambria" w:hAnsi="Cambria"/>
                <w:kern w:val="2"/>
                <w:sz w:val="20"/>
              </w:rPr>
              <w:t>1.1.9. Šalies atstovas</w:t>
            </w:r>
          </w:p>
        </w:tc>
        <w:tc>
          <w:tcPr>
            <w:tcW w:w="3609" w:type="dxa"/>
          </w:tcPr>
          <w:p w14:paraId="722A37C0" w14:textId="77777777" w:rsidR="004E15BF" w:rsidRDefault="004E15BF" w:rsidP="004E15BF">
            <w:pPr>
              <w:jc w:val="both"/>
              <w:rPr>
                <w:rFonts w:ascii="Cambria" w:hAnsi="Cambria"/>
                <w:sz w:val="20"/>
              </w:rPr>
            </w:pPr>
            <w:r w:rsidRPr="0088592B">
              <w:rPr>
                <w:rFonts w:ascii="Cambria" w:hAnsi="Cambria"/>
                <w:sz w:val="20"/>
              </w:rPr>
              <w:t xml:space="preserve">Generalinis direktorius </w:t>
            </w:r>
          </w:p>
          <w:p w14:paraId="50696116" w14:textId="58A9ACB8" w:rsidR="004E15BF" w:rsidRPr="002F0070" w:rsidRDefault="004E15BF" w:rsidP="004E15BF">
            <w:pPr>
              <w:jc w:val="both"/>
              <w:rPr>
                <w:rFonts w:ascii="Cambria" w:hAnsi="Cambria"/>
                <w:kern w:val="2"/>
                <w:sz w:val="20"/>
              </w:rPr>
            </w:pPr>
            <w:r w:rsidRPr="0088592B">
              <w:rPr>
                <w:rFonts w:ascii="Cambria" w:hAnsi="Cambria"/>
                <w:sz w:val="20"/>
              </w:rPr>
              <w:t>prof. habil. dr. Renaldas Jurkevičius</w:t>
            </w:r>
          </w:p>
        </w:tc>
      </w:tr>
      <w:tr w:rsidR="00B767F3" w:rsidRPr="002F0070" w14:paraId="10B903FF" w14:textId="77777777" w:rsidTr="008B4D0E">
        <w:tc>
          <w:tcPr>
            <w:tcW w:w="2689" w:type="dxa"/>
            <w:vMerge/>
          </w:tcPr>
          <w:p w14:paraId="26B0F6B9" w14:textId="77777777" w:rsidR="00B767F3" w:rsidRPr="002F0070" w:rsidRDefault="00B767F3" w:rsidP="002F0070">
            <w:pPr>
              <w:rPr>
                <w:rFonts w:ascii="Cambria" w:hAnsi="Cambria"/>
                <w:kern w:val="2"/>
                <w:sz w:val="20"/>
              </w:rPr>
            </w:pPr>
          </w:p>
        </w:tc>
        <w:tc>
          <w:tcPr>
            <w:tcW w:w="3260" w:type="dxa"/>
          </w:tcPr>
          <w:p w14:paraId="6DF5CFC7" w14:textId="77777777" w:rsidR="00B767F3" w:rsidRPr="002F0070" w:rsidRDefault="00DD7479" w:rsidP="002F0070">
            <w:pPr>
              <w:rPr>
                <w:rFonts w:ascii="Cambria" w:hAnsi="Cambria"/>
                <w:kern w:val="2"/>
                <w:sz w:val="20"/>
              </w:rPr>
            </w:pPr>
            <w:r w:rsidRPr="002F0070">
              <w:rPr>
                <w:rFonts w:ascii="Cambria" w:hAnsi="Cambria"/>
                <w:kern w:val="2"/>
                <w:sz w:val="20"/>
              </w:rPr>
              <w:t>1.1.10. Atstovavimo pagrindas</w:t>
            </w:r>
          </w:p>
        </w:tc>
        <w:tc>
          <w:tcPr>
            <w:tcW w:w="3609" w:type="dxa"/>
          </w:tcPr>
          <w:p w14:paraId="0A30E475" w14:textId="152E6188" w:rsidR="00B767F3" w:rsidRPr="002F0070" w:rsidRDefault="00356241" w:rsidP="00356241">
            <w:pPr>
              <w:rPr>
                <w:rFonts w:ascii="Cambria" w:hAnsi="Cambria"/>
                <w:kern w:val="2"/>
                <w:sz w:val="20"/>
              </w:rPr>
            </w:pPr>
            <w:r>
              <w:rPr>
                <w:rFonts w:ascii="Cambria" w:hAnsi="Cambria"/>
                <w:kern w:val="2"/>
                <w:sz w:val="20"/>
              </w:rPr>
              <w:t>Įstatų pagrindas</w:t>
            </w:r>
          </w:p>
        </w:tc>
      </w:tr>
      <w:tr w:rsidR="00B767F3" w:rsidRPr="002F0070" w14:paraId="297540DE" w14:textId="77777777" w:rsidTr="008B4D0E">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181C4359" w14:textId="77777777" w:rsidR="00B767F3" w:rsidRPr="002F0070" w:rsidRDefault="00DD7479" w:rsidP="002F0070">
            <w:pPr>
              <w:rPr>
                <w:rFonts w:ascii="Cambria" w:hAnsi="Cambria"/>
                <w:color w:val="0070C0"/>
                <w:kern w:val="2"/>
                <w:sz w:val="20"/>
              </w:rPr>
            </w:pPr>
            <w:r w:rsidRPr="002F0070">
              <w:rPr>
                <w:rFonts w:ascii="Cambria" w:hAnsi="Cambria"/>
                <w:color w:val="0070C0"/>
                <w:kern w:val="2"/>
                <w:sz w:val="20"/>
              </w:rPr>
              <w:t>(jei Tiekėjas yra fizinis asmuo, skiltys atitinkamai pakoreguojamos.</w:t>
            </w:r>
          </w:p>
          <w:p w14:paraId="511CF9A0" w14:textId="1F5BD7AB" w:rsidR="00B767F3" w:rsidRPr="00700184" w:rsidRDefault="00DD7479" w:rsidP="002F0070">
            <w:pPr>
              <w:rPr>
                <w:rFonts w:ascii="Cambria" w:hAnsi="Cambria"/>
                <w:color w:val="0070C0"/>
                <w:kern w:val="2"/>
                <w:sz w:val="20"/>
              </w:rPr>
            </w:pPr>
            <w:r w:rsidRPr="002F0070">
              <w:rPr>
                <w:rFonts w:ascii="Cambria" w:hAnsi="Cambria"/>
                <w:color w:val="0070C0"/>
                <w:kern w:val="2"/>
                <w:sz w:val="20"/>
              </w:rPr>
              <w:t>Jei Tiekėjas yra tiekėjų grupė, skiltys pildomos įterpiant kiekvieno grupės nario informaciją)</w:t>
            </w:r>
          </w:p>
        </w:tc>
        <w:tc>
          <w:tcPr>
            <w:tcW w:w="3260"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609" w:type="dxa"/>
          </w:tcPr>
          <w:p w14:paraId="4CA678CD" w14:textId="77777777" w:rsidR="00B767F3" w:rsidRPr="002F0070" w:rsidRDefault="00B767F3" w:rsidP="00BB733C">
            <w:pPr>
              <w:jc w:val="both"/>
              <w:rPr>
                <w:rFonts w:ascii="Cambria" w:hAnsi="Cambria"/>
                <w:kern w:val="2"/>
                <w:sz w:val="20"/>
              </w:rPr>
            </w:pPr>
          </w:p>
        </w:tc>
      </w:tr>
      <w:tr w:rsidR="00B767F3" w:rsidRPr="002F0070" w14:paraId="5A1F4414" w14:textId="77777777" w:rsidTr="008B4D0E">
        <w:tc>
          <w:tcPr>
            <w:tcW w:w="2689" w:type="dxa"/>
            <w:vMerge/>
          </w:tcPr>
          <w:p w14:paraId="124649CF" w14:textId="77777777" w:rsidR="00B767F3" w:rsidRPr="002F0070" w:rsidRDefault="00B767F3" w:rsidP="002F0070">
            <w:pPr>
              <w:rPr>
                <w:rFonts w:ascii="Cambria" w:hAnsi="Cambria"/>
                <w:b/>
                <w:bCs/>
                <w:kern w:val="2"/>
                <w:sz w:val="20"/>
              </w:rPr>
            </w:pPr>
          </w:p>
        </w:tc>
        <w:tc>
          <w:tcPr>
            <w:tcW w:w="3260"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609" w:type="dxa"/>
          </w:tcPr>
          <w:p w14:paraId="2F2FDC32" w14:textId="77777777" w:rsidR="00B767F3" w:rsidRPr="002F0070" w:rsidRDefault="00B767F3" w:rsidP="00BB733C">
            <w:pPr>
              <w:jc w:val="both"/>
              <w:rPr>
                <w:rFonts w:ascii="Cambria" w:hAnsi="Cambria"/>
                <w:kern w:val="2"/>
                <w:sz w:val="20"/>
              </w:rPr>
            </w:pPr>
          </w:p>
        </w:tc>
      </w:tr>
      <w:tr w:rsidR="00B767F3" w:rsidRPr="002F0070" w14:paraId="677DD19F" w14:textId="77777777" w:rsidTr="008B4D0E">
        <w:tc>
          <w:tcPr>
            <w:tcW w:w="2689" w:type="dxa"/>
            <w:vMerge/>
          </w:tcPr>
          <w:p w14:paraId="7C838BE7" w14:textId="77777777" w:rsidR="00B767F3" w:rsidRPr="002F0070" w:rsidRDefault="00B767F3" w:rsidP="002F0070">
            <w:pPr>
              <w:rPr>
                <w:rFonts w:ascii="Cambria" w:hAnsi="Cambria"/>
                <w:b/>
                <w:bCs/>
                <w:kern w:val="2"/>
                <w:sz w:val="20"/>
              </w:rPr>
            </w:pPr>
          </w:p>
        </w:tc>
        <w:tc>
          <w:tcPr>
            <w:tcW w:w="3260"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609" w:type="dxa"/>
          </w:tcPr>
          <w:p w14:paraId="2209A7F9" w14:textId="77777777" w:rsidR="00B767F3" w:rsidRPr="002F0070" w:rsidRDefault="00B767F3" w:rsidP="00BB733C">
            <w:pPr>
              <w:jc w:val="both"/>
              <w:rPr>
                <w:rFonts w:ascii="Cambria" w:hAnsi="Cambria"/>
                <w:kern w:val="2"/>
                <w:sz w:val="20"/>
              </w:rPr>
            </w:pPr>
          </w:p>
        </w:tc>
      </w:tr>
      <w:tr w:rsidR="00B767F3" w:rsidRPr="002F0070" w14:paraId="6997CCAA" w14:textId="77777777" w:rsidTr="008B4D0E">
        <w:tc>
          <w:tcPr>
            <w:tcW w:w="2689" w:type="dxa"/>
            <w:vMerge/>
          </w:tcPr>
          <w:p w14:paraId="60DFBC9E" w14:textId="77777777" w:rsidR="00B767F3" w:rsidRPr="002F0070" w:rsidRDefault="00B767F3" w:rsidP="002F0070">
            <w:pPr>
              <w:rPr>
                <w:rFonts w:ascii="Cambria" w:hAnsi="Cambria"/>
                <w:b/>
                <w:bCs/>
                <w:kern w:val="2"/>
                <w:sz w:val="20"/>
              </w:rPr>
            </w:pPr>
          </w:p>
        </w:tc>
        <w:tc>
          <w:tcPr>
            <w:tcW w:w="3260"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609" w:type="dxa"/>
          </w:tcPr>
          <w:p w14:paraId="664E6C26" w14:textId="77777777" w:rsidR="00B767F3" w:rsidRPr="002F0070" w:rsidRDefault="00B767F3" w:rsidP="00BB733C">
            <w:pPr>
              <w:jc w:val="both"/>
              <w:rPr>
                <w:rFonts w:ascii="Cambria" w:hAnsi="Cambria"/>
                <w:kern w:val="2"/>
                <w:sz w:val="20"/>
              </w:rPr>
            </w:pPr>
          </w:p>
        </w:tc>
      </w:tr>
      <w:tr w:rsidR="00B767F3" w:rsidRPr="002F0070" w14:paraId="56511B3F" w14:textId="77777777" w:rsidTr="008B4D0E">
        <w:tc>
          <w:tcPr>
            <w:tcW w:w="2689" w:type="dxa"/>
            <w:vMerge/>
          </w:tcPr>
          <w:p w14:paraId="7F9384F3" w14:textId="77777777" w:rsidR="00B767F3" w:rsidRPr="002F0070" w:rsidRDefault="00B767F3" w:rsidP="002F0070">
            <w:pPr>
              <w:rPr>
                <w:rFonts w:ascii="Cambria" w:hAnsi="Cambria"/>
                <w:b/>
                <w:bCs/>
                <w:kern w:val="2"/>
                <w:sz w:val="20"/>
              </w:rPr>
            </w:pPr>
          </w:p>
        </w:tc>
        <w:tc>
          <w:tcPr>
            <w:tcW w:w="3260"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609" w:type="dxa"/>
          </w:tcPr>
          <w:p w14:paraId="5E8603EA" w14:textId="77777777" w:rsidR="00B767F3" w:rsidRPr="002F0070" w:rsidRDefault="00B767F3" w:rsidP="00BB733C">
            <w:pPr>
              <w:jc w:val="both"/>
              <w:rPr>
                <w:rFonts w:ascii="Cambria" w:hAnsi="Cambria"/>
                <w:kern w:val="2"/>
                <w:sz w:val="20"/>
              </w:rPr>
            </w:pPr>
          </w:p>
        </w:tc>
      </w:tr>
      <w:tr w:rsidR="00B767F3" w:rsidRPr="002F0070" w14:paraId="76D25D72" w14:textId="77777777" w:rsidTr="008B4D0E">
        <w:tc>
          <w:tcPr>
            <w:tcW w:w="2689" w:type="dxa"/>
            <w:vMerge/>
          </w:tcPr>
          <w:p w14:paraId="008F27AB" w14:textId="77777777" w:rsidR="00B767F3" w:rsidRPr="002F0070" w:rsidRDefault="00B767F3" w:rsidP="002F0070">
            <w:pPr>
              <w:rPr>
                <w:rFonts w:ascii="Cambria" w:hAnsi="Cambria"/>
                <w:b/>
                <w:bCs/>
                <w:kern w:val="2"/>
                <w:sz w:val="20"/>
              </w:rPr>
            </w:pPr>
          </w:p>
        </w:tc>
        <w:tc>
          <w:tcPr>
            <w:tcW w:w="3260"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609" w:type="dxa"/>
          </w:tcPr>
          <w:p w14:paraId="5F1D0193" w14:textId="77777777" w:rsidR="00B767F3" w:rsidRPr="002F0070" w:rsidRDefault="00B767F3" w:rsidP="00BB733C">
            <w:pPr>
              <w:jc w:val="both"/>
              <w:rPr>
                <w:rFonts w:ascii="Cambria" w:hAnsi="Cambria"/>
                <w:kern w:val="2"/>
                <w:sz w:val="20"/>
              </w:rPr>
            </w:pPr>
          </w:p>
        </w:tc>
      </w:tr>
      <w:tr w:rsidR="00B767F3" w:rsidRPr="002F0070" w14:paraId="76CF2E45" w14:textId="77777777" w:rsidTr="008B4D0E">
        <w:tc>
          <w:tcPr>
            <w:tcW w:w="2689" w:type="dxa"/>
            <w:vMerge/>
          </w:tcPr>
          <w:p w14:paraId="7F57DC4A" w14:textId="77777777" w:rsidR="00B767F3" w:rsidRPr="002F0070" w:rsidRDefault="00B767F3" w:rsidP="002F0070">
            <w:pPr>
              <w:rPr>
                <w:rFonts w:ascii="Cambria" w:hAnsi="Cambria"/>
                <w:b/>
                <w:bCs/>
                <w:kern w:val="2"/>
                <w:sz w:val="20"/>
              </w:rPr>
            </w:pPr>
          </w:p>
        </w:tc>
        <w:tc>
          <w:tcPr>
            <w:tcW w:w="3260"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609" w:type="dxa"/>
          </w:tcPr>
          <w:p w14:paraId="04882A66" w14:textId="77777777" w:rsidR="00B767F3" w:rsidRPr="002F0070" w:rsidRDefault="00B767F3" w:rsidP="00BB733C">
            <w:pPr>
              <w:jc w:val="both"/>
              <w:rPr>
                <w:rFonts w:ascii="Cambria" w:hAnsi="Cambria"/>
                <w:kern w:val="2"/>
                <w:sz w:val="20"/>
              </w:rPr>
            </w:pPr>
          </w:p>
        </w:tc>
      </w:tr>
      <w:tr w:rsidR="00B767F3" w:rsidRPr="002F0070" w14:paraId="269EEE8D" w14:textId="77777777" w:rsidTr="008B4D0E">
        <w:tc>
          <w:tcPr>
            <w:tcW w:w="2689" w:type="dxa"/>
            <w:vMerge/>
          </w:tcPr>
          <w:p w14:paraId="052EF525" w14:textId="77777777" w:rsidR="00B767F3" w:rsidRPr="002F0070" w:rsidRDefault="00B767F3" w:rsidP="002F0070">
            <w:pPr>
              <w:rPr>
                <w:rFonts w:ascii="Cambria" w:hAnsi="Cambria"/>
                <w:b/>
                <w:bCs/>
                <w:kern w:val="2"/>
                <w:sz w:val="20"/>
              </w:rPr>
            </w:pPr>
          </w:p>
        </w:tc>
        <w:tc>
          <w:tcPr>
            <w:tcW w:w="3260"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609" w:type="dxa"/>
          </w:tcPr>
          <w:p w14:paraId="2F7E9821" w14:textId="77777777" w:rsidR="00B767F3" w:rsidRPr="002F0070" w:rsidRDefault="00B767F3" w:rsidP="00BB733C">
            <w:pPr>
              <w:jc w:val="both"/>
              <w:rPr>
                <w:rFonts w:ascii="Cambria" w:hAnsi="Cambria"/>
                <w:kern w:val="2"/>
                <w:sz w:val="20"/>
              </w:rPr>
            </w:pPr>
          </w:p>
        </w:tc>
      </w:tr>
      <w:tr w:rsidR="00B767F3" w:rsidRPr="002F0070" w14:paraId="0CC1CDFC" w14:textId="77777777" w:rsidTr="008B4D0E">
        <w:tc>
          <w:tcPr>
            <w:tcW w:w="2689" w:type="dxa"/>
            <w:vMerge/>
          </w:tcPr>
          <w:p w14:paraId="3A32526B" w14:textId="77777777" w:rsidR="00B767F3" w:rsidRPr="002F0070" w:rsidRDefault="00B767F3" w:rsidP="002F0070">
            <w:pPr>
              <w:rPr>
                <w:rFonts w:ascii="Cambria" w:hAnsi="Cambria"/>
                <w:b/>
                <w:bCs/>
                <w:kern w:val="2"/>
                <w:sz w:val="20"/>
              </w:rPr>
            </w:pPr>
          </w:p>
        </w:tc>
        <w:tc>
          <w:tcPr>
            <w:tcW w:w="3260"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609" w:type="dxa"/>
          </w:tcPr>
          <w:p w14:paraId="4158F528" w14:textId="77777777" w:rsidR="00B767F3" w:rsidRPr="002F0070" w:rsidRDefault="00B767F3" w:rsidP="00BB733C">
            <w:pPr>
              <w:jc w:val="both"/>
              <w:rPr>
                <w:rFonts w:ascii="Cambria" w:hAnsi="Cambria"/>
                <w:kern w:val="2"/>
                <w:sz w:val="20"/>
              </w:rPr>
            </w:pPr>
          </w:p>
        </w:tc>
      </w:tr>
      <w:tr w:rsidR="00B767F3" w:rsidRPr="002F0070" w14:paraId="5CEC3529" w14:textId="77777777" w:rsidTr="008B4D0E">
        <w:tc>
          <w:tcPr>
            <w:tcW w:w="2689" w:type="dxa"/>
            <w:vMerge/>
          </w:tcPr>
          <w:p w14:paraId="0207F6D8" w14:textId="77777777" w:rsidR="00B767F3" w:rsidRPr="002F0070" w:rsidRDefault="00B767F3" w:rsidP="002F0070">
            <w:pPr>
              <w:rPr>
                <w:rFonts w:ascii="Cambria" w:hAnsi="Cambria"/>
                <w:b/>
                <w:bCs/>
                <w:kern w:val="2"/>
                <w:sz w:val="20"/>
              </w:rPr>
            </w:pPr>
          </w:p>
        </w:tc>
        <w:tc>
          <w:tcPr>
            <w:tcW w:w="3260"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609" w:type="dxa"/>
          </w:tcPr>
          <w:p w14:paraId="2FC613A4" w14:textId="77777777" w:rsidR="00B767F3" w:rsidRPr="002F0070" w:rsidRDefault="00B767F3" w:rsidP="00BB733C">
            <w:pPr>
              <w:jc w:val="both"/>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2F0070" w14:paraId="3EFEA890" w14:textId="77777777">
        <w:trPr>
          <w:trHeight w:val="300"/>
        </w:trPr>
        <w:tc>
          <w:tcPr>
            <w:tcW w:w="9535" w:type="dxa"/>
            <w:gridSpan w:val="4"/>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4"/>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700184"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8EFEBD9" w14:textId="1363D805" w:rsidR="00700184" w:rsidRPr="00321EFD" w:rsidRDefault="00700184" w:rsidP="00700184">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proofErr w:type="spellStart"/>
            <w:r w:rsidR="004E7A27">
              <w:rPr>
                <w:rFonts w:ascii="Cambria" w:hAnsi="Cambria"/>
                <w:b/>
                <w:kern w:val="2"/>
                <w:sz w:val="20"/>
              </w:rPr>
              <w:t>elektrochirurginės</w:t>
            </w:r>
            <w:proofErr w:type="spellEnd"/>
            <w:r w:rsidR="004E7A27">
              <w:rPr>
                <w:rFonts w:ascii="Cambria" w:hAnsi="Cambria"/>
                <w:b/>
                <w:kern w:val="2"/>
                <w:sz w:val="20"/>
              </w:rPr>
              <w:t xml:space="preserve"> įrangos priedus</w:t>
            </w:r>
            <w:r w:rsidRPr="00D41743">
              <w:rPr>
                <w:rFonts w:ascii="Cambria" w:hAnsi="Cambria"/>
                <w:b/>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 Pirkėjo specialistų apmokymą naudotis Prekėmis</w:t>
            </w:r>
            <w:r w:rsidRPr="00394D02">
              <w:rPr>
                <w:rFonts w:ascii="Cambria" w:hAnsi="Cambria"/>
                <w:color w:val="000000"/>
                <w:kern w:val="2"/>
                <w:sz w:val="20"/>
              </w:rPr>
              <w:t>.</w:t>
            </w:r>
            <w:r>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737AB63" w:rsidR="00700184" w:rsidRPr="002F0070" w:rsidRDefault="00700184" w:rsidP="00700184">
            <w:pPr>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4E7A27" w:rsidRPr="004E7A27"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4E7A27" w:rsidRDefault="00DD7479" w:rsidP="002F0070">
            <w:pPr>
              <w:rPr>
                <w:rFonts w:ascii="Cambria" w:hAnsi="Cambria"/>
                <w:b/>
                <w:bCs/>
                <w:kern w:val="2"/>
                <w:sz w:val="20"/>
              </w:rPr>
            </w:pPr>
            <w:r w:rsidRPr="004E7A27">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6A5FB4A" w:rsidR="00B767F3" w:rsidRPr="004E7A27" w:rsidRDefault="004F43A0" w:rsidP="002F0070">
            <w:pPr>
              <w:rPr>
                <w:rFonts w:ascii="Cambria" w:hAnsi="Cambria"/>
                <w:kern w:val="2"/>
                <w:sz w:val="20"/>
              </w:rPr>
            </w:pPr>
            <w:r w:rsidRPr="004E7A27">
              <w:rPr>
                <w:rFonts w:ascii="Cambria" w:hAnsi="Cambria"/>
                <w:kern w:val="2"/>
                <w:sz w:val="20"/>
              </w:rPr>
              <w:t>Atviras konkursas</w:t>
            </w:r>
            <w:r w:rsidR="004E7A27" w:rsidRPr="004E7A27">
              <w:rPr>
                <w:rFonts w:ascii="Cambria" w:hAnsi="Cambria"/>
                <w:kern w:val="2"/>
                <w:sz w:val="20"/>
              </w:rPr>
              <w:t xml:space="preserve"> „</w:t>
            </w:r>
            <w:proofErr w:type="spellStart"/>
            <w:r w:rsidR="004E7A27" w:rsidRPr="004E7A27">
              <w:rPr>
                <w:rFonts w:ascii="Cambria" w:hAnsi="Cambria"/>
                <w:kern w:val="2"/>
                <w:sz w:val="20"/>
              </w:rPr>
              <w:t>Elektrochirurginės</w:t>
            </w:r>
            <w:proofErr w:type="spellEnd"/>
            <w:r w:rsidR="004E7A27" w:rsidRPr="004E7A27">
              <w:rPr>
                <w:rFonts w:ascii="Cambria" w:hAnsi="Cambria"/>
                <w:kern w:val="2"/>
                <w:sz w:val="20"/>
              </w:rPr>
              <w:t xml:space="preserve"> įrangos priedai</w:t>
            </w:r>
            <w:r w:rsidR="004E7A27" w:rsidRPr="004E7A27">
              <w:rPr>
                <w:rFonts w:ascii="Cambria" w:hAnsi="Cambria"/>
                <w:kern w:val="2"/>
                <w:sz w:val="20"/>
              </w:rPr>
              <w:t xml:space="preserve">“ Nr. </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4"/>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45A3246B" w14:textId="77777777" w:rsidR="00B767F3" w:rsidRDefault="00DD7479" w:rsidP="00700184">
            <w:pPr>
              <w:spacing w:after="120"/>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ne vėliau kaip per</w:t>
            </w:r>
            <w:r w:rsidR="00700184" w:rsidRPr="00321EFD">
              <w:rPr>
                <w:rFonts w:ascii="Cambria" w:hAnsi="Cambria"/>
                <w:kern w:val="2"/>
                <w:sz w:val="20"/>
              </w:rPr>
              <w:t xml:space="preserve"> </w:t>
            </w:r>
            <w:r w:rsidR="00700184">
              <w:rPr>
                <w:rFonts w:ascii="Cambria" w:hAnsi="Cambria"/>
                <w:b/>
                <w:kern w:val="2"/>
                <w:sz w:val="20"/>
              </w:rPr>
              <w:t>8</w:t>
            </w:r>
            <w:r w:rsidR="00700184" w:rsidRPr="00321EFD">
              <w:rPr>
                <w:rFonts w:ascii="Cambria" w:hAnsi="Cambria"/>
                <w:b/>
                <w:kern w:val="2"/>
                <w:sz w:val="20"/>
              </w:rPr>
              <w:t xml:space="preserve"> (</w:t>
            </w:r>
            <w:r w:rsidR="00700184">
              <w:rPr>
                <w:rFonts w:ascii="Cambria" w:hAnsi="Cambria"/>
                <w:b/>
                <w:kern w:val="2"/>
                <w:sz w:val="20"/>
              </w:rPr>
              <w:t>aštuonias</w:t>
            </w:r>
            <w:r w:rsidR="00700184" w:rsidRPr="00321EFD">
              <w:rPr>
                <w:rFonts w:ascii="Cambria" w:hAnsi="Cambria"/>
                <w:b/>
                <w:kern w:val="2"/>
                <w:sz w:val="20"/>
              </w:rPr>
              <w:t>) savai</w:t>
            </w:r>
            <w:r w:rsidR="00700184">
              <w:rPr>
                <w:rFonts w:ascii="Cambria" w:hAnsi="Cambria"/>
                <w:b/>
                <w:kern w:val="2"/>
                <w:sz w:val="20"/>
              </w:rPr>
              <w:t>tes</w:t>
            </w:r>
            <w:r w:rsidR="00700184" w:rsidRPr="00321EFD">
              <w:rPr>
                <w:rFonts w:ascii="Cambria" w:hAnsi="Cambria"/>
                <w:kern w:val="2"/>
                <w:sz w:val="20"/>
              </w:rPr>
              <w:t xml:space="preserve"> 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p w14:paraId="17BD2B2B" w14:textId="710E19E4" w:rsidR="00042D5B" w:rsidRPr="00700184" w:rsidRDefault="00042D5B" w:rsidP="00700184">
            <w:pPr>
              <w:spacing w:after="120"/>
              <w:jc w:val="both"/>
              <w:textAlignment w:val="baseline"/>
              <w:rPr>
                <w:rFonts w:ascii="Cambria" w:hAnsi="Cambria"/>
                <w:sz w:val="20"/>
              </w:rPr>
            </w:pPr>
            <w:r w:rsidRPr="00321EFD">
              <w:rPr>
                <w:rFonts w:ascii="Cambria" w:hAnsi="Cambria"/>
                <w:sz w:val="20"/>
              </w:rPr>
              <w:t>Kitas su Prekėmis susijusias paslaugas (Sutarties specialiųjų sąlygų 3.1 punktas), t. y. Pirkėjo specialistų apmokymą naudotis Prekėmis</w:t>
            </w:r>
            <w:r w:rsidR="00B62853">
              <w:rPr>
                <w:rFonts w:ascii="Cambria" w:hAnsi="Cambria"/>
                <w:sz w:val="20"/>
              </w:rPr>
              <w:t xml:space="preserve">, pagal </w:t>
            </w:r>
            <w:r w:rsidR="00B62853" w:rsidRPr="00E9080D">
              <w:rPr>
                <w:rFonts w:ascii="Cambria" w:hAnsi="Cambria"/>
                <w:kern w:val="2"/>
                <w:sz w:val="20"/>
              </w:rPr>
              <w:t xml:space="preserve">sutarties priedo Nr. 1 „Techninė specifikacija“ pastabų, specialiųjų reikalavimų  </w:t>
            </w:r>
            <w:r w:rsidR="00B62853">
              <w:rPr>
                <w:rFonts w:ascii="Cambria" w:hAnsi="Cambria"/>
                <w:kern w:val="2"/>
                <w:sz w:val="20"/>
              </w:rPr>
              <w:t>3</w:t>
            </w:r>
            <w:r w:rsidR="00B62853" w:rsidRPr="00E9080D">
              <w:rPr>
                <w:rFonts w:ascii="Cambria" w:hAnsi="Cambria"/>
                <w:kern w:val="2"/>
                <w:sz w:val="20"/>
              </w:rPr>
              <w:t xml:space="preserve"> p.</w:t>
            </w:r>
            <w:r w:rsidR="00B62853">
              <w:rPr>
                <w:rFonts w:ascii="Cambria" w:hAnsi="Cambria"/>
                <w:kern w:val="2"/>
                <w:sz w:val="20"/>
              </w:rPr>
              <w:t xml:space="preserve"> reikalavimus,</w:t>
            </w:r>
            <w:r w:rsidRPr="00321EFD">
              <w:rPr>
                <w:rFonts w:ascii="Cambria" w:hAnsi="Cambria"/>
                <w:sz w:val="20"/>
              </w:rPr>
              <w:t xml:space="preserve"> </w:t>
            </w:r>
            <w:r w:rsidRPr="00527376">
              <w:rPr>
                <w:rFonts w:ascii="Cambria" w:hAnsi="Cambria"/>
                <w:sz w:val="20"/>
              </w:rPr>
              <w:t xml:space="preserve">atlikti </w:t>
            </w:r>
            <w:r w:rsidRPr="00527376">
              <w:rPr>
                <w:rFonts w:ascii="Cambria" w:hAnsi="Cambria"/>
                <w:b/>
                <w:sz w:val="20"/>
              </w:rPr>
              <w:t xml:space="preserve">ne vėliau kaip per </w:t>
            </w:r>
            <w:r w:rsidR="004E7A27">
              <w:rPr>
                <w:rFonts w:ascii="Cambria" w:hAnsi="Cambria"/>
                <w:b/>
                <w:sz w:val="20"/>
              </w:rPr>
              <w:t>1</w:t>
            </w:r>
            <w:r w:rsidRPr="00527376">
              <w:rPr>
                <w:rFonts w:ascii="Cambria" w:hAnsi="Cambria"/>
                <w:b/>
                <w:sz w:val="20"/>
              </w:rPr>
              <w:t xml:space="preserve"> (</w:t>
            </w:r>
            <w:r w:rsidR="004E7A27">
              <w:rPr>
                <w:rFonts w:ascii="Cambria" w:hAnsi="Cambria"/>
                <w:b/>
                <w:sz w:val="20"/>
              </w:rPr>
              <w:t>vieną</w:t>
            </w:r>
            <w:r w:rsidRPr="00527376">
              <w:rPr>
                <w:rFonts w:ascii="Cambria" w:hAnsi="Cambria"/>
                <w:b/>
                <w:sz w:val="20"/>
              </w:rPr>
              <w:t>) savait</w:t>
            </w:r>
            <w:r w:rsidR="004E7A27">
              <w:rPr>
                <w:rFonts w:ascii="Cambria" w:hAnsi="Cambria"/>
                <w:b/>
                <w:sz w:val="20"/>
              </w:rPr>
              <w:t>ę</w:t>
            </w:r>
            <w:r w:rsidRPr="00527376">
              <w:rPr>
                <w:rFonts w:ascii="Cambria" w:hAnsi="Cambria"/>
                <w:sz w:val="20"/>
              </w:rPr>
              <w:t xml:space="preserve"> </w:t>
            </w:r>
            <w:r>
              <w:rPr>
                <w:rFonts w:ascii="Cambria" w:hAnsi="Cambria"/>
                <w:sz w:val="20"/>
              </w:rPr>
              <w:t>nuo P</w:t>
            </w:r>
            <w:r w:rsidRPr="00527376">
              <w:rPr>
                <w:rFonts w:ascii="Cambria" w:hAnsi="Cambria"/>
                <w:sz w:val="20"/>
              </w:rPr>
              <w:t>rekių pristatymo dienos.</w:t>
            </w:r>
            <w:r w:rsidR="00E9080D">
              <w:rPr>
                <w:rFonts w:ascii="Cambria" w:hAnsi="Cambria"/>
                <w:sz w:val="20"/>
              </w:rPr>
              <w:t xml:space="preserve"> </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E9080D"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E9080D" w:rsidRPr="002F0070" w:rsidRDefault="00E9080D" w:rsidP="00E9080D">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66E25A" w14:textId="70B947AB" w:rsidR="00E9080D" w:rsidRPr="000B2DBE" w:rsidRDefault="00E9080D" w:rsidP="00E9080D">
            <w:pPr>
              <w:spacing w:after="120"/>
              <w:jc w:val="both"/>
              <w:rPr>
                <w:rFonts w:ascii="Cambria" w:hAnsi="Cambria"/>
                <w:kern w:val="2"/>
                <w:sz w:val="20"/>
              </w:rPr>
            </w:pPr>
            <w:r w:rsidRPr="00E9080D">
              <w:rPr>
                <w:rFonts w:ascii="Cambria" w:hAnsi="Cambria"/>
                <w:kern w:val="2"/>
                <w:sz w:val="20"/>
              </w:rPr>
              <w:t xml:space="preserve">Kartu su Prekėmis pateikiami šie dokumentai: (i) </w:t>
            </w:r>
            <w:r w:rsidRPr="00E9080D">
              <w:rPr>
                <w:rFonts w:ascii="Cambria" w:hAnsi="Cambria"/>
                <w:bCs/>
                <w:sz w:val="20"/>
              </w:rPr>
              <w:t>Naudojimo instrukcija lietuvių ir anglų kalbomis</w:t>
            </w:r>
            <w:r w:rsidRPr="00E9080D">
              <w:rPr>
                <w:rFonts w:ascii="Cambria" w:hAnsi="Cambria"/>
                <w:kern w:val="2"/>
                <w:sz w:val="20"/>
              </w:rPr>
              <w:t xml:space="preserve"> </w:t>
            </w:r>
            <w:r w:rsidRPr="00E9080D">
              <w:rPr>
                <w:rFonts w:ascii="Cambria" w:hAnsi="Cambria"/>
                <w:kern w:val="2"/>
                <w:sz w:val="20"/>
              </w:rPr>
              <w:t xml:space="preserve">(žr. sutarties priedo Nr. 1 „Techninė specifikacija“ pastabų, specialiųjų reikalavimų  </w:t>
            </w:r>
            <w:r w:rsidRPr="00E9080D">
              <w:rPr>
                <w:rFonts w:ascii="Cambria" w:hAnsi="Cambria"/>
                <w:kern w:val="2"/>
                <w:sz w:val="20"/>
              </w:rPr>
              <w:t>4</w:t>
            </w:r>
            <w:r w:rsidRPr="00E9080D">
              <w:rPr>
                <w:rFonts w:ascii="Cambria" w:hAnsi="Cambria"/>
                <w:kern w:val="2"/>
                <w:sz w:val="20"/>
              </w:rPr>
              <w:t xml:space="preserve">.1 p.); (ii) </w:t>
            </w:r>
            <w:r w:rsidRPr="00E9080D">
              <w:rPr>
                <w:rFonts w:ascii="Cambria" w:hAnsi="Cambria"/>
                <w:noProof/>
                <w:sz w:val="20"/>
              </w:rPr>
              <w:t>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r w:rsidRPr="00E9080D">
              <w:rPr>
                <w:rFonts w:ascii="Cambria" w:hAnsi="Cambria"/>
                <w:noProof/>
                <w:sz w:val="20"/>
              </w:rPr>
              <w:t xml:space="preserve"> </w:t>
            </w:r>
            <w:r w:rsidRPr="00E9080D">
              <w:rPr>
                <w:rFonts w:ascii="Cambria" w:hAnsi="Cambria"/>
                <w:kern w:val="2"/>
                <w:sz w:val="20"/>
              </w:rPr>
              <w:t>(žr. sutarties priedo Nr. 1 „Techninė specifikacija“ pastabų, specialiųjų reikalavimų  4.</w:t>
            </w:r>
            <w:r w:rsidRPr="00E9080D">
              <w:rPr>
                <w:rFonts w:ascii="Cambria" w:hAnsi="Cambria"/>
                <w:kern w:val="2"/>
                <w:sz w:val="20"/>
              </w:rPr>
              <w:t>2</w:t>
            </w:r>
            <w:r w:rsidRPr="00E9080D">
              <w:rPr>
                <w:rFonts w:ascii="Cambria" w:hAnsi="Cambria"/>
                <w:kern w:val="2"/>
                <w:sz w:val="20"/>
              </w:rPr>
              <w:t xml:space="preserve"> p.);</w:t>
            </w:r>
            <w:r w:rsidRPr="00E9080D">
              <w:rPr>
                <w:rFonts w:ascii="Cambria" w:hAnsi="Cambria"/>
                <w:kern w:val="2"/>
                <w:sz w:val="20"/>
              </w:rPr>
              <w:t xml:space="preserve"> </w:t>
            </w:r>
            <w:r w:rsidRPr="00E9080D">
              <w:rPr>
                <w:rFonts w:ascii="Cambria" w:hAnsi="Cambria"/>
                <w:kern w:val="2"/>
                <w:sz w:val="20"/>
              </w:rPr>
              <w:t>(ii</w:t>
            </w:r>
            <w:r>
              <w:rPr>
                <w:rFonts w:ascii="Cambria" w:hAnsi="Cambria"/>
                <w:kern w:val="2"/>
                <w:sz w:val="20"/>
              </w:rPr>
              <w:t>i</w:t>
            </w:r>
            <w:r w:rsidRPr="00E9080D">
              <w:rPr>
                <w:rFonts w:ascii="Cambria" w:hAnsi="Cambria"/>
                <w:kern w:val="2"/>
                <w:sz w:val="20"/>
              </w:rPr>
              <w:t>)</w:t>
            </w:r>
            <w:r>
              <w:rPr>
                <w:rFonts w:ascii="Cambria" w:hAnsi="Cambria"/>
                <w:kern w:val="2"/>
                <w:sz w:val="20"/>
              </w:rPr>
              <w:t xml:space="preserve"> p</w:t>
            </w:r>
            <w:r w:rsidRPr="000B2DBE">
              <w:rPr>
                <w:rFonts w:ascii="Cambria" w:hAnsi="Cambria"/>
                <w:kern w:val="2"/>
                <w:sz w:val="20"/>
              </w:rPr>
              <w:t xml:space="preserve">rekių perdavimo-priėmimo aktas. </w:t>
            </w:r>
          </w:p>
          <w:p w14:paraId="73FFA04B" w14:textId="4D069CF7" w:rsidR="00E9080D" w:rsidRPr="002F0070" w:rsidRDefault="00E9080D" w:rsidP="00E9080D">
            <w:pPr>
              <w:jc w:val="both"/>
              <w:rPr>
                <w:rFonts w:ascii="Cambria" w:hAnsi="Cambria"/>
                <w:kern w:val="2"/>
                <w:sz w:val="20"/>
              </w:rPr>
            </w:pPr>
            <w:r w:rsidRPr="000B2DBE">
              <w:rPr>
                <w:rFonts w:ascii="Cambria" w:hAnsi="Cambria"/>
                <w:kern w:val="2"/>
                <w:sz w:val="20"/>
              </w:rPr>
              <w:t>Tiekėjui nepateikus nurodytų dokumentų, laikoma, kad Prekės neatitinka Sutartyje nustatytų reikalavimų.</w:t>
            </w:r>
          </w:p>
        </w:tc>
      </w:tr>
      <w:tr w:rsidR="00B767F3" w:rsidRPr="002F0070" w14:paraId="256DAE69" w14:textId="77777777">
        <w:trPr>
          <w:trHeight w:val="300"/>
        </w:trPr>
        <w:tc>
          <w:tcPr>
            <w:tcW w:w="9535" w:type="dxa"/>
            <w:gridSpan w:val="4"/>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Pradinės Sutarties vertė yra </w:t>
            </w:r>
            <w:r w:rsidRPr="00B62853">
              <w:rPr>
                <w:rFonts w:ascii="Cambria" w:hAnsi="Cambria"/>
                <w:b/>
                <w:color w:val="4472C4"/>
                <w:kern w:val="2"/>
                <w:sz w:val="20"/>
              </w:rPr>
              <w:t>(nurodyti sumą skaičiais)</w:t>
            </w:r>
            <w:r w:rsidRPr="00B62853">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B62853">
              <w:rPr>
                <w:rFonts w:ascii="Cambria" w:hAnsi="Cambria"/>
                <w:b/>
                <w:color w:val="4472C4"/>
                <w:kern w:val="2"/>
                <w:sz w:val="20"/>
              </w:rPr>
              <w:t>(nurodyti sumą skaičiais)</w:t>
            </w:r>
            <w:r w:rsidRPr="00B62853">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29D44C6B"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r w:rsidRPr="00B62853">
              <w:rPr>
                <w:rFonts w:ascii="Cambria" w:hAnsi="Cambria"/>
                <w:b/>
                <w:color w:val="4472C4"/>
                <w:kern w:val="2"/>
                <w:sz w:val="20"/>
              </w:rPr>
              <w:t>(nurodyti sumą skaičiais)</w:t>
            </w:r>
            <w:r w:rsidRPr="00B62853">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lastRenderedPageBreak/>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lastRenderedPageBreak/>
              <w:t>5.3.2.</w:t>
            </w:r>
            <w:r w:rsidRPr="002F0070">
              <w:rPr>
                <w:rFonts w:ascii="Cambria" w:hAnsi="Cambria"/>
                <w:kern w:val="2"/>
                <w:sz w:val="20"/>
              </w:rPr>
              <w:t> </w:t>
            </w:r>
            <w:r w:rsidRPr="002F0070">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jeigu Vartojimo prekių ir paslaugų kainų pokytis (k), 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FD538D"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4F43A0">
              <w:rPr>
                <w:rFonts w:ascii="Cambria" w:hAnsi="Cambria"/>
                <w:kern w:val="2"/>
                <w:sz w:val="20"/>
                <w:bdr w:val="none" w:sz="0" w:space="0" w:color="auto" w:frame="1"/>
              </w:rPr>
              <w:t xml:space="preserve">kitus oficialius šaltinių </w:t>
            </w:r>
            <w:r w:rsidRPr="004F43A0">
              <w:rPr>
                <w:rFonts w:ascii="Cambria" w:hAnsi="Cambria"/>
                <w:kern w:val="2"/>
                <w:sz w:val="20"/>
                <w:bdr w:val="none" w:sz="0" w:space="0" w:color="auto" w:frame="1"/>
              </w:rPr>
              <w:lastRenderedPageBreak/>
              <w:t>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9C063C1" w:rsidR="00B767F3" w:rsidRPr="00A20183" w:rsidRDefault="00DD7479" w:rsidP="00A20183">
            <w:pPr>
              <w:jc w:val="both"/>
              <w:rPr>
                <w:rFonts w:ascii="Cambria" w:hAnsi="Cambria"/>
                <w:kern w:val="2"/>
                <w:sz w:val="20"/>
              </w:rPr>
            </w:pPr>
            <w:r w:rsidRPr="00A20183">
              <w:rPr>
                <w:rFonts w:ascii="Cambria" w:hAnsi="Cambria"/>
                <w:kern w:val="2"/>
                <w:sz w:val="20"/>
              </w:rPr>
              <w:t xml:space="preserve">Pirkėjas atsiskaito su Tiekėju ne vėliau kaip per </w:t>
            </w:r>
            <w:r w:rsidR="00A20183" w:rsidRPr="00A20183">
              <w:rPr>
                <w:rFonts w:ascii="Cambria" w:hAnsi="Cambria"/>
                <w:sz w:val="20"/>
              </w:rPr>
              <w:t xml:space="preserve">30 (trisdešimt) kalendorinių dienų </w:t>
            </w:r>
            <w:r w:rsidRPr="00A20183">
              <w:rPr>
                <w:rFonts w:ascii="Cambria" w:hAnsi="Cambria"/>
                <w:kern w:val="2"/>
                <w:sz w:val="20"/>
              </w:rPr>
              <w:t>nuo Sąskaitos gavimo dienos.</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rsidTr="00B62853">
        <w:trPr>
          <w:trHeight w:val="226"/>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4"/>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B6285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B62853" w:rsidRPr="002F0070" w:rsidRDefault="00B62853" w:rsidP="00B62853">
            <w:pPr>
              <w:rPr>
                <w:rFonts w:ascii="Cambria" w:hAnsi="Cambria"/>
                <w:b/>
                <w:bCs/>
                <w:kern w:val="2"/>
                <w:sz w:val="20"/>
              </w:rPr>
            </w:pPr>
            <w:r w:rsidRPr="002F0070">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3FACF3F1" w:rsidR="00B62853" w:rsidRPr="002F0070" w:rsidRDefault="00B62853" w:rsidP="00B62853">
            <w:pPr>
              <w:jc w:val="both"/>
              <w:rPr>
                <w:rFonts w:ascii="Cambria" w:hAnsi="Cambria"/>
                <w:kern w:val="2"/>
                <w:sz w:val="20"/>
              </w:rPr>
            </w:pPr>
            <w:r w:rsidRPr="0085248B">
              <w:rPr>
                <w:rFonts w:ascii="Cambria" w:hAnsi="Cambria"/>
                <w:kern w:val="2"/>
                <w:sz w:val="20"/>
              </w:rPr>
              <w:t>Netaikoma</w:t>
            </w:r>
          </w:p>
        </w:tc>
      </w:tr>
      <w:tr w:rsidR="00B6285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B62853" w:rsidRPr="002F0070" w:rsidRDefault="00B62853" w:rsidP="00B62853">
            <w:pPr>
              <w:rPr>
                <w:rFonts w:ascii="Cambria" w:hAnsi="Cambria"/>
                <w:b/>
                <w:bCs/>
                <w:kern w:val="2"/>
                <w:sz w:val="20"/>
              </w:rPr>
            </w:pPr>
            <w:r w:rsidRPr="002F0070">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8EFD476" w:rsidR="00B62853" w:rsidRPr="00A20183" w:rsidRDefault="00B62853" w:rsidP="00B62853">
            <w:pPr>
              <w:jc w:val="both"/>
              <w:rPr>
                <w:rFonts w:ascii="Cambria" w:hAnsi="Cambria"/>
                <w:sz w:val="20"/>
              </w:rPr>
            </w:pPr>
            <w:r w:rsidRPr="0085248B">
              <w:rPr>
                <w:rFonts w:ascii="Cambria" w:hAnsi="Cambria"/>
                <w:kern w:val="2"/>
                <w:sz w:val="20"/>
              </w:rPr>
              <w:t>Netaikoma</w:t>
            </w: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4"/>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4"/>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4"/>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arba nevykdo kitų sutartinių įsipareigojimų, Pirkėjas nuo kitos nei 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lastRenderedPageBreak/>
              <w:t>9.2.2. Jeigu Tiekėjas vėluoja grąžinti dėl Tiekėjui mokėtinos sumos sumažinimo susidariusią permoką pagal Bendrųjų sąlygų 7.4.1.2 punktą, 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4C2F87AC" w:rsidR="00B767F3" w:rsidRPr="00A20183" w:rsidRDefault="00DD7479" w:rsidP="00A20183">
            <w:pPr>
              <w:jc w:val="both"/>
              <w:rPr>
                <w:rFonts w:ascii="Cambria" w:hAnsi="Cambria"/>
                <w:b/>
                <w:kern w:val="2"/>
                <w:sz w:val="20"/>
              </w:rPr>
            </w:pPr>
            <w:r w:rsidRPr="00A20183">
              <w:rPr>
                <w:rFonts w:ascii="Cambria" w:hAnsi="Cambria"/>
                <w:kern w:val="2"/>
                <w:sz w:val="20"/>
              </w:rPr>
              <w:t xml:space="preserve">9.2.3. Tiekėjas privalo sumokėti Pirkėjui netesybas per </w:t>
            </w:r>
            <w:r w:rsidR="00BD4F15" w:rsidRPr="00FE1188">
              <w:rPr>
                <w:rFonts w:ascii="Cambria" w:hAnsi="Cambria"/>
                <w:kern w:val="2"/>
                <w:sz w:val="20"/>
              </w:rPr>
              <w:t xml:space="preserve">30 (trisdešimt) dienų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4"/>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lastRenderedPageBreak/>
              <w:t>10.1. Esminės Sutarties sąlygos</w:t>
            </w:r>
          </w:p>
        </w:tc>
        <w:tc>
          <w:tcPr>
            <w:tcW w:w="6828" w:type="dxa"/>
            <w:gridSpan w:val="2"/>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t>10.2. Dideli arba nuolatiniai esminės Sutarties sąlygos vykdymo trūkumai</w:t>
            </w:r>
          </w:p>
        </w:tc>
        <w:tc>
          <w:tcPr>
            <w:tcW w:w="6835" w:type="dxa"/>
            <w:gridSpan w:val="3"/>
          </w:tcPr>
          <w:p w14:paraId="0FF4ED14" w14:textId="77777777" w:rsidR="009F5CF5" w:rsidRDefault="00DD7479" w:rsidP="002F0070">
            <w:pPr>
              <w:rPr>
                <w:rFonts w:ascii="Cambria" w:hAnsi="Cambria"/>
                <w:kern w:val="2"/>
                <w:sz w:val="20"/>
              </w:rPr>
            </w:pPr>
            <w:r w:rsidRPr="002F0070">
              <w:rPr>
                <w:rFonts w:ascii="Cambria" w:hAnsi="Cambria"/>
                <w:kern w:val="2"/>
                <w:sz w:val="20"/>
              </w:rPr>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4"/>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6EE13450"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kaip </w:t>
            </w:r>
            <w:r w:rsidR="00B62853" w:rsidRPr="00B62853">
              <w:rPr>
                <w:rFonts w:ascii="Cambria" w:hAnsi="Cambria"/>
                <w:b/>
                <w:kern w:val="2"/>
                <w:sz w:val="20"/>
              </w:rPr>
              <w:t>36</w:t>
            </w:r>
            <w:r w:rsidR="009F5CF5" w:rsidRPr="00B62853">
              <w:rPr>
                <w:rFonts w:ascii="Cambria" w:hAnsi="Cambria"/>
                <w:b/>
                <w:kern w:val="2"/>
                <w:sz w:val="20"/>
              </w:rPr>
              <w:t xml:space="preserve"> (</w:t>
            </w:r>
            <w:r w:rsidR="00B62853" w:rsidRPr="00B62853">
              <w:rPr>
                <w:rFonts w:ascii="Cambria" w:hAnsi="Cambria"/>
                <w:b/>
                <w:kern w:val="2"/>
                <w:sz w:val="20"/>
              </w:rPr>
              <w:t>trisdešimt šeši</w:t>
            </w:r>
            <w:r w:rsidR="009F5CF5" w:rsidRPr="00B62853">
              <w:rPr>
                <w:rFonts w:ascii="Cambria" w:hAnsi="Cambria"/>
                <w:b/>
                <w:kern w:val="2"/>
                <w:sz w:val="20"/>
              </w:rPr>
              <w:t>) mėnesi</w:t>
            </w:r>
            <w:r w:rsidR="00B62853" w:rsidRPr="00B62853">
              <w:rPr>
                <w:rFonts w:ascii="Cambria" w:hAnsi="Cambria"/>
                <w:b/>
                <w:kern w:val="2"/>
                <w:sz w:val="20"/>
              </w:rPr>
              <w:t>ai</w:t>
            </w:r>
            <w:r w:rsidRPr="00B62853">
              <w:rPr>
                <w:rFonts w:ascii="Cambria" w:hAnsi="Cambria"/>
                <w:b/>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34A001A5" w:rsidR="00B767F3" w:rsidRPr="0016310E" w:rsidRDefault="00B62853" w:rsidP="002F0070">
            <w:pPr>
              <w:rPr>
                <w:rFonts w:ascii="Cambria" w:hAnsi="Cambria"/>
                <w:kern w:val="2"/>
                <w:sz w:val="20"/>
                <w:highlight w:val="yellow"/>
              </w:rPr>
            </w:pPr>
            <w:r w:rsidRPr="002F0070">
              <w:rPr>
                <w:rFonts w:ascii="Cambria" w:hAnsi="Cambria"/>
                <w:kern w:val="2"/>
                <w:sz w:val="20"/>
              </w:rPr>
              <w:t>Netaikoma</w:t>
            </w:r>
          </w:p>
        </w:tc>
      </w:tr>
      <w:tr w:rsidR="00B767F3" w:rsidRPr="002F0070" w14:paraId="0284242D" w14:textId="77777777">
        <w:trPr>
          <w:trHeight w:val="300"/>
        </w:trPr>
        <w:tc>
          <w:tcPr>
            <w:tcW w:w="9535" w:type="dxa"/>
            <w:gridSpan w:val="4"/>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E26D72">
        <w:trPr>
          <w:trHeight w:val="300"/>
        </w:trPr>
        <w:tc>
          <w:tcPr>
            <w:tcW w:w="2700" w:type="dxa"/>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835" w:type="dxa"/>
            <w:gridSpan w:val="3"/>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E26D72">
        <w:trPr>
          <w:trHeight w:val="300"/>
        </w:trPr>
        <w:tc>
          <w:tcPr>
            <w:tcW w:w="2700" w:type="dxa"/>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835" w:type="dxa"/>
            <w:gridSpan w:val="3"/>
          </w:tcPr>
          <w:p w14:paraId="22192202" w14:textId="77777777" w:rsidR="00B767F3" w:rsidRPr="00A701FD" w:rsidRDefault="00DD7479" w:rsidP="002F0070">
            <w:pPr>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10DC6E4F"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nustatytas Prekių pristatymo terminas;</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4"/>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t xml:space="preserve">13. APLINKOSAUGINIAI IR SOCIALINIAI KRITERIJAI </w:t>
            </w:r>
          </w:p>
        </w:tc>
      </w:tr>
      <w:tr w:rsidR="00A701FD" w:rsidRPr="002F0070" w14:paraId="2A940830" w14:textId="77777777" w:rsidTr="00E26D72">
        <w:trPr>
          <w:trHeight w:val="300"/>
        </w:trPr>
        <w:tc>
          <w:tcPr>
            <w:tcW w:w="2700" w:type="dxa"/>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835" w:type="dxa"/>
            <w:gridSpan w:val="3"/>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686CC9C5"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B767F3" w:rsidRPr="002F0070" w14:paraId="032072CC" w14:textId="77777777" w:rsidTr="00E26D72">
        <w:trPr>
          <w:trHeight w:val="300"/>
        </w:trPr>
        <w:tc>
          <w:tcPr>
            <w:tcW w:w="2700" w:type="dxa"/>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t>13.2.  Su perkamomis Prekėmis susiję socialiniai kriterijai</w:t>
            </w:r>
          </w:p>
        </w:tc>
        <w:tc>
          <w:tcPr>
            <w:tcW w:w="6835" w:type="dxa"/>
            <w:gridSpan w:val="3"/>
          </w:tcPr>
          <w:p w14:paraId="176F2725" w14:textId="77777777" w:rsidR="00B767F3" w:rsidRPr="002F0070" w:rsidRDefault="00DD7479" w:rsidP="002F0070">
            <w:pPr>
              <w:rPr>
                <w:rFonts w:ascii="Cambria" w:hAnsi="Cambria"/>
                <w:color w:val="000000"/>
                <w:kern w:val="2"/>
                <w:sz w:val="20"/>
                <w:shd w:val="clear" w:color="auto" w:fill="FFFFFF"/>
              </w:rPr>
            </w:pPr>
            <w:r w:rsidRPr="002F0070">
              <w:rPr>
                <w:rFonts w:ascii="Cambria" w:hAnsi="Cambria"/>
                <w:color w:val="000000"/>
                <w:kern w:val="2"/>
                <w:sz w:val="20"/>
                <w:shd w:val="clear" w:color="auto" w:fill="FFFFFF"/>
              </w:rPr>
              <w:t>Netaikoma</w:t>
            </w:r>
          </w:p>
          <w:p w14:paraId="7834229A" w14:textId="00E68D4B" w:rsidR="00B767F3" w:rsidRPr="002F0070"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4"/>
          </w:tcPr>
          <w:p w14:paraId="0EE0B189" w14:textId="77777777" w:rsidR="00B767F3" w:rsidRPr="00B62853" w:rsidRDefault="00DD7479" w:rsidP="002F0070">
            <w:pPr>
              <w:jc w:val="center"/>
              <w:rPr>
                <w:rFonts w:ascii="Cambria" w:hAnsi="Cambria"/>
                <w:b/>
                <w:bCs/>
                <w:kern w:val="2"/>
                <w:sz w:val="20"/>
              </w:rPr>
            </w:pPr>
            <w:r w:rsidRPr="00B62853">
              <w:rPr>
                <w:rFonts w:ascii="Cambria" w:hAnsi="Cambria"/>
                <w:b/>
                <w:bCs/>
                <w:kern w:val="2"/>
                <w:sz w:val="20"/>
              </w:rPr>
              <w:t xml:space="preserve">14. BENDRŲJŲ SĄLYGŲ PAKEITIMAI IR PAPILDYMAI </w:t>
            </w:r>
          </w:p>
          <w:p w14:paraId="5D079BCD" w14:textId="77777777" w:rsidR="00B767F3" w:rsidRPr="00B62853" w:rsidRDefault="00DD7479" w:rsidP="002F0070">
            <w:pPr>
              <w:jc w:val="center"/>
              <w:rPr>
                <w:rFonts w:ascii="Cambria" w:hAnsi="Cambria"/>
                <w:kern w:val="2"/>
                <w:sz w:val="20"/>
              </w:rPr>
            </w:pPr>
            <w:r w:rsidRPr="00B62853">
              <w:rPr>
                <w:rFonts w:ascii="Cambria" w:hAnsi="Cambria"/>
                <w:kern w:val="2"/>
                <w:sz w:val="20"/>
              </w:rPr>
              <w:lastRenderedPageBreak/>
              <w:t xml:space="preserve">(jeigu būtina dėl konkretaus Sutarties dalyko specifikos) </w:t>
            </w:r>
          </w:p>
        </w:tc>
      </w:tr>
      <w:tr w:rsidR="00B05B68" w:rsidRPr="002F0070" w14:paraId="6259D831" w14:textId="77777777" w:rsidTr="00E26D72">
        <w:trPr>
          <w:trHeight w:val="300"/>
        </w:trPr>
        <w:tc>
          <w:tcPr>
            <w:tcW w:w="2700" w:type="dxa"/>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lastRenderedPageBreak/>
              <w:t xml:space="preserve">14.1. </w:t>
            </w:r>
          </w:p>
        </w:tc>
        <w:tc>
          <w:tcPr>
            <w:tcW w:w="6835" w:type="dxa"/>
            <w:gridSpan w:val="3"/>
          </w:tcPr>
          <w:p w14:paraId="612BA4B0" w14:textId="2D6B288E" w:rsidR="00B05B68" w:rsidRPr="00B62853" w:rsidRDefault="00B05B68" w:rsidP="00B05B68">
            <w:pPr>
              <w:rPr>
                <w:rFonts w:ascii="Cambria" w:hAnsi="Cambria"/>
                <w:kern w:val="2"/>
                <w:sz w:val="20"/>
              </w:rPr>
            </w:pPr>
            <w:r w:rsidRPr="00B62853">
              <w:rPr>
                <w:rFonts w:ascii="Cambria" w:hAnsi="Cambria"/>
                <w:color w:val="000000"/>
                <w:kern w:val="2"/>
                <w:sz w:val="20"/>
                <w:shd w:val="clear" w:color="auto" w:fill="FFFFFF"/>
              </w:rPr>
              <w:t>Netaikoma</w:t>
            </w:r>
          </w:p>
        </w:tc>
      </w:tr>
      <w:tr w:rsidR="00B05B68" w:rsidRPr="002F0070" w14:paraId="6B254F73" w14:textId="77777777" w:rsidTr="00E26D72">
        <w:trPr>
          <w:trHeight w:val="300"/>
        </w:trPr>
        <w:tc>
          <w:tcPr>
            <w:tcW w:w="2700" w:type="dxa"/>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t>14.2.</w:t>
            </w:r>
          </w:p>
        </w:tc>
        <w:tc>
          <w:tcPr>
            <w:tcW w:w="6835" w:type="dxa"/>
            <w:gridSpan w:val="3"/>
          </w:tcPr>
          <w:p w14:paraId="242644AC" w14:textId="22D4BD24" w:rsidR="00B05B68" w:rsidRPr="00B62853" w:rsidRDefault="00B05B68" w:rsidP="00B05B68">
            <w:pPr>
              <w:rPr>
                <w:rFonts w:ascii="Cambria" w:hAnsi="Cambria"/>
                <w:kern w:val="2"/>
                <w:sz w:val="20"/>
              </w:rPr>
            </w:pPr>
            <w:r w:rsidRPr="00B62853">
              <w:rPr>
                <w:rFonts w:ascii="Cambria" w:hAnsi="Cambria"/>
                <w:color w:val="000000"/>
                <w:kern w:val="2"/>
                <w:sz w:val="20"/>
                <w:shd w:val="clear" w:color="auto" w:fill="FFFFFF"/>
              </w:rPr>
              <w:t>Netaikoma</w:t>
            </w:r>
          </w:p>
        </w:tc>
      </w:tr>
      <w:tr w:rsidR="00B05B68" w:rsidRPr="002F0070" w14:paraId="5A0B465D" w14:textId="77777777" w:rsidTr="00E26D72">
        <w:trPr>
          <w:trHeight w:val="300"/>
        </w:trPr>
        <w:tc>
          <w:tcPr>
            <w:tcW w:w="2700" w:type="dxa"/>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t>14.3.</w:t>
            </w:r>
          </w:p>
        </w:tc>
        <w:tc>
          <w:tcPr>
            <w:tcW w:w="6835" w:type="dxa"/>
            <w:gridSpan w:val="3"/>
          </w:tcPr>
          <w:p w14:paraId="25D43BEA" w14:textId="0D321D9E" w:rsidR="00B05B68" w:rsidRPr="00B62853" w:rsidRDefault="00B05B68" w:rsidP="00B05B68">
            <w:pPr>
              <w:rPr>
                <w:rFonts w:ascii="Cambria" w:hAnsi="Cambria"/>
                <w:kern w:val="2"/>
                <w:sz w:val="20"/>
              </w:rPr>
            </w:pPr>
            <w:r w:rsidRPr="00B62853">
              <w:rPr>
                <w:rFonts w:ascii="Cambria" w:hAnsi="Cambria"/>
                <w:color w:val="000000"/>
                <w:kern w:val="2"/>
                <w:sz w:val="20"/>
                <w:shd w:val="clear" w:color="auto" w:fill="FFFFFF"/>
              </w:rPr>
              <w:t>Netaikoma</w:t>
            </w:r>
          </w:p>
        </w:tc>
      </w:tr>
      <w:tr w:rsidR="00B05B68" w:rsidRPr="002F0070" w14:paraId="79071BC9" w14:textId="77777777" w:rsidTr="00E26D72">
        <w:trPr>
          <w:trHeight w:val="300"/>
        </w:trPr>
        <w:tc>
          <w:tcPr>
            <w:tcW w:w="2700" w:type="dxa"/>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835" w:type="dxa"/>
            <w:gridSpan w:val="3"/>
          </w:tcPr>
          <w:p w14:paraId="56F11031" w14:textId="56A6E06F" w:rsidR="00B05B68" w:rsidRPr="00B62853" w:rsidRDefault="00B05B68" w:rsidP="00B05B68">
            <w:pPr>
              <w:rPr>
                <w:rFonts w:ascii="Cambria" w:hAnsi="Cambria"/>
                <w:color w:val="0070C0"/>
                <w:kern w:val="2"/>
                <w:sz w:val="20"/>
              </w:rPr>
            </w:pPr>
            <w:r w:rsidRPr="00B62853">
              <w:rPr>
                <w:rFonts w:ascii="Cambria" w:hAnsi="Cambria"/>
                <w:color w:val="000000"/>
                <w:kern w:val="2"/>
                <w:sz w:val="20"/>
                <w:shd w:val="clear" w:color="auto" w:fill="FFFFFF"/>
              </w:rPr>
              <w:t>Netaikoma</w:t>
            </w:r>
          </w:p>
        </w:tc>
      </w:tr>
      <w:tr w:rsidR="00B767F3" w:rsidRPr="002F0070" w14:paraId="35D09A71" w14:textId="77777777" w:rsidTr="00E26D72">
        <w:trPr>
          <w:trHeight w:val="300"/>
        </w:trPr>
        <w:tc>
          <w:tcPr>
            <w:tcW w:w="2700" w:type="dxa"/>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t>14.5.</w:t>
            </w:r>
          </w:p>
        </w:tc>
        <w:tc>
          <w:tcPr>
            <w:tcW w:w="6835" w:type="dxa"/>
            <w:gridSpan w:val="3"/>
          </w:tcPr>
          <w:p w14:paraId="4BE5468E" w14:textId="77777777" w:rsidR="00B767F3" w:rsidRPr="00B62853" w:rsidRDefault="00DD7479" w:rsidP="002F0070">
            <w:pPr>
              <w:rPr>
                <w:rFonts w:ascii="Cambria" w:hAnsi="Cambria"/>
                <w:kern w:val="2"/>
                <w:sz w:val="20"/>
              </w:rPr>
            </w:pPr>
            <w:r w:rsidRPr="00B62853">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4"/>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9E3200" w:rsidRPr="002F0070" w14:paraId="1493342A" w14:textId="77777777" w:rsidTr="00E26D72">
        <w:trPr>
          <w:trHeight w:val="300"/>
        </w:trPr>
        <w:tc>
          <w:tcPr>
            <w:tcW w:w="2700" w:type="dxa"/>
          </w:tcPr>
          <w:p w14:paraId="0AF63E8A" w14:textId="77777777" w:rsidR="009E3200" w:rsidRPr="002F0070" w:rsidRDefault="009E3200" w:rsidP="009E3200">
            <w:pPr>
              <w:rPr>
                <w:rFonts w:ascii="Cambria" w:hAnsi="Cambria"/>
                <w:b/>
                <w:bCs/>
                <w:kern w:val="2"/>
                <w:sz w:val="20"/>
              </w:rPr>
            </w:pPr>
            <w:r w:rsidRPr="002F0070">
              <w:rPr>
                <w:rFonts w:ascii="Cambria" w:hAnsi="Cambria"/>
                <w:b/>
                <w:bCs/>
                <w:kern w:val="2"/>
                <w:sz w:val="20"/>
              </w:rPr>
              <w:t>15.1. Priedas Nr. 1</w:t>
            </w:r>
          </w:p>
        </w:tc>
        <w:tc>
          <w:tcPr>
            <w:tcW w:w="6835" w:type="dxa"/>
            <w:gridSpan w:val="3"/>
          </w:tcPr>
          <w:p w14:paraId="23C9ECEE" w14:textId="7C0F74EF" w:rsidR="009E3200" w:rsidRPr="002F0070" w:rsidRDefault="009E3200" w:rsidP="009E3200">
            <w:pPr>
              <w:jc w:val="both"/>
              <w:rPr>
                <w:rFonts w:ascii="Cambria" w:hAnsi="Cambria"/>
                <w:b/>
                <w:bCs/>
                <w:kern w:val="2"/>
                <w:sz w:val="20"/>
              </w:rPr>
            </w:pPr>
            <w:r w:rsidRPr="00321EFD">
              <w:rPr>
                <w:rFonts w:ascii="Cambria" w:hAnsi="Cambria"/>
                <w:bCs/>
                <w:kern w:val="2"/>
                <w:sz w:val="20"/>
              </w:rPr>
              <w:t>Techninė specifikacija;</w:t>
            </w:r>
          </w:p>
        </w:tc>
      </w:tr>
      <w:tr w:rsidR="009E3200" w:rsidRPr="002F0070" w14:paraId="4C75E455" w14:textId="77777777" w:rsidTr="00E26D72">
        <w:trPr>
          <w:trHeight w:val="300"/>
        </w:trPr>
        <w:tc>
          <w:tcPr>
            <w:tcW w:w="2700" w:type="dxa"/>
          </w:tcPr>
          <w:p w14:paraId="6E44F098" w14:textId="77777777" w:rsidR="009E3200" w:rsidRPr="002F0070" w:rsidRDefault="009E3200" w:rsidP="009E3200">
            <w:pPr>
              <w:rPr>
                <w:rFonts w:ascii="Cambria" w:hAnsi="Cambria"/>
                <w:b/>
                <w:bCs/>
                <w:kern w:val="2"/>
                <w:sz w:val="20"/>
              </w:rPr>
            </w:pPr>
            <w:r w:rsidRPr="002F0070">
              <w:rPr>
                <w:rFonts w:ascii="Cambria" w:hAnsi="Cambria"/>
                <w:b/>
                <w:bCs/>
                <w:kern w:val="2"/>
                <w:sz w:val="20"/>
              </w:rPr>
              <w:t>15.2. Priedas Nr. 2</w:t>
            </w:r>
          </w:p>
        </w:tc>
        <w:tc>
          <w:tcPr>
            <w:tcW w:w="6835" w:type="dxa"/>
            <w:gridSpan w:val="3"/>
          </w:tcPr>
          <w:p w14:paraId="65CEE00B" w14:textId="17C0FD6D" w:rsidR="009E3200" w:rsidRPr="002F0070" w:rsidRDefault="009E3200" w:rsidP="009E3200">
            <w:pPr>
              <w:jc w:val="both"/>
              <w:rPr>
                <w:rFonts w:ascii="Cambria" w:hAnsi="Cambria"/>
                <w:b/>
                <w:bCs/>
                <w:kern w:val="2"/>
                <w:sz w:val="20"/>
              </w:rPr>
            </w:pPr>
            <w:r w:rsidRPr="00321EFD">
              <w:rPr>
                <w:rFonts w:ascii="Cambria" w:hAnsi="Cambria"/>
                <w:bCs/>
                <w:kern w:val="2"/>
                <w:sz w:val="20"/>
              </w:rPr>
              <w:t>Prekių žiniaraštis;</w:t>
            </w:r>
          </w:p>
        </w:tc>
      </w:tr>
      <w:tr w:rsidR="009E3200" w:rsidRPr="002F0070" w14:paraId="369E96F2" w14:textId="77777777" w:rsidTr="00E26D72">
        <w:trPr>
          <w:trHeight w:val="300"/>
        </w:trPr>
        <w:tc>
          <w:tcPr>
            <w:tcW w:w="2700" w:type="dxa"/>
          </w:tcPr>
          <w:p w14:paraId="61C55EA7" w14:textId="77777777" w:rsidR="009E3200" w:rsidRPr="002F0070" w:rsidRDefault="009E3200" w:rsidP="009E3200">
            <w:pPr>
              <w:rPr>
                <w:rFonts w:ascii="Cambria" w:hAnsi="Cambria"/>
                <w:b/>
                <w:bCs/>
                <w:kern w:val="2"/>
                <w:sz w:val="20"/>
              </w:rPr>
            </w:pPr>
            <w:r w:rsidRPr="002F0070">
              <w:rPr>
                <w:rFonts w:ascii="Cambria" w:hAnsi="Cambria"/>
                <w:b/>
                <w:bCs/>
                <w:kern w:val="2"/>
                <w:sz w:val="20"/>
              </w:rPr>
              <w:t>15.3. Priedas Nr. 3</w:t>
            </w:r>
          </w:p>
        </w:tc>
        <w:tc>
          <w:tcPr>
            <w:tcW w:w="6835" w:type="dxa"/>
            <w:gridSpan w:val="3"/>
          </w:tcPr>
          <w:p w14:paraId="6BCD1B56" w14:textId="2C85E36F"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9E3200" w:rsidRPr="002F0070" w14:paraId="143ECD90" w14:textId="77777777" w:rsidTr="00E26D72">
        <w:trPr>
          <w:trHeight w:val="300"/>
        </w:trPr>
        <w:tc>
          <w:tcPr>
            <w:tcW w:w="2700" w:type="dxa"/>
          </w:tcPr>
          <w:p w14:paraId="7D11A08C" w14:textId="77777777" w:rsidR="009E3200" w:rsidRPr="002F0070" w:rsidRDefault="009E3200" w:rsidP="009E3200">
            <w:pPr>
              <w:rPr>
                <w:rFonts w:ascii="Cambria" w:hAnsi="Cambria"/>
                <w:b/>
                <w:bCs/>
                <w:kern w:val="2"/>
                <w:sz w:val="20"/>
              </w:rPr>
            </w:pPr>
            <w:r w:rsidRPr="002F0070">
              <w:rPr>
                <w:rFonts w:ascii="Cambria" w:hAnsi="Cambria"/>
                <w:b/>
                <w:bCs/>
                <w:kern w:val="2"/>
                <w:sz w:val="20"/>
              </w:rPr>
              <w:t>15.4. Priedas Nr. 4</w:t>
            </w:r>
          </w:p>
        </w:tc>
        <w:tc>
          <w:tcPr>
            <w:tcW w:w="6835" w:type="dxa"/>
            <w:gridSpan w:val="3"/>
          </w:tcPr>
          <w:p w14:paraId="28490483" w14:textId="7B1EDB05" w:rsidR="009E3200" w:rsidRPr="002F0070" w:rsidRDefault="009E3200" w:rsidP="009E3200">
            <w:pPr>
              <w:jc w:val="both"/>
              <w:rPr>
                <w:rFonts w:ascii="Cambria" w:hAnsi="Cambria"/>
                <w:b/>
                <w:bCs/>
                <w:kern w:val="2"/>
                <w:sz w:val="20"/>
              </w:rPr>
            </w:pPr>
            <w:r w:rsidRPr="00321EFD">
              <w:rPr>
                <w:rFonts w:ascii="Cambria" w:hAnsi="Cambria"/>
                <w:bCs/>
                <w:kern w:val="2"/>
                <w:sz w:val="20"/>
              </w:rPr>
              <w:t>Tiekėjo pasiūlymas (atskirai nepridedamas);</w:t>
            </w:r>
          </w:p>
        </w:tc>
      </w:tr>
      <w:tr w:rsidR="009E3200" w:rsidRPr="002F0070" w14:paraId="13623D1A" w14:textId="77777777" w:rsidTr="00E26D72">
        <w:trPr>
          <w:trHeight w:val="300"/>
        </w:trPr>
        <w:tc>
          <w:tcPr>
            <w:tcW w:w="2700" w:type="dxa"/>
          </w:tcPr>
          <w:p w14:paraId="4860DB16" w14:textId="77777777" w:rsidR="009E3200" w:rsidRPr="002F0070" w:rsidRDefault="009E3200" w:rsidP="009E3200">
            <w:pPr>
              <w:rPr>
                <w:rFonts w:ascii="Cambria" w:hAnsi="Cambria"/>
                <w:b/>
                <w:bCs/>
                <w:kern w:val="2"/>
                <w:sz w:val="20"/>
              </w:rPr>
            </w:pPr>
            <w:r w:rsidRPr="002F0070">
              <w:rPr>
                <w:rFonts w:ascii="Cambria" w:hAnsi="Cambria"/>
                <w:b/>
                <w:bCs/>
                <w:kern w:val="2"/>
                <w:sz w:val="20"/>
              </w:rPr>
              <w:t>15.5. Priedas Nr. 5</w:t>
            </w:r>
          </w:p>
        </w:tc>
        <w:tc>
          <w:tcPr>
            <w:tcW w:w="6835" w:type="dxa"/>
            <w:gridSpan w:val="3"/>
          </w:tcPr>
          <w:p w14:paraId="46C1C9A9" w14:textId="5005551E"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Kiti dokumentai (jei tokių yra). </w:t>
            </w:r>
          </w:p>
        </w:tc>
      </w:tr>
      <w:tr w:rsidR="00B767F3" w:rsidRPr="002F0070" w14:paraId="29AA4422" w14:textId="77777777">
        <w:tc>
          <w:tcPr>
            <w:tcW w:w="9535" w:type="dxa"/>
            <w:gridSpan w:val="4"/>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B767F3" w:rsidRPr="002F007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5BC9310E" w14:textId="51978E4B" w:rsidR="00B62853" w:rsidRDefault="00B62853" w:rsidP="00B62853">
            <w:pPr>
              <w:jc w:val="center"/>
              <w:rPr>
                <w:rFonts w:ascii="Cambria" w:hAnsi="Cambria"/>
                <w:sz w:val="20"/>
              </w:rPr>
            </w:pPr>
            <w:r w:rsidRPr="0088592B">
              <w:rPr>
                <w:rFonts w:ascii="Cambria" w:hAnsi="Cambria"/>
                <w:sz w:val="20"/>
              </w:rPr>
              <w:t>Generalinis direktorius</w:t>
            </w:r>
          </w:p>
          <w:p w14:paraId="79278680" w14:textId="506BC5FE" w:rsidR="00B767F3" w:rsidRPr="002F0070" w:rsidRDefault="00B62853" w:rsidP="00B62853">
            <w:pPr>
              <w:jc w:val="center"/>
              <w:rPr>
                <w:rFonts w:ascii="Cambria" w:hAnsi="Cambria"/>
                <w:color w:val="4472C4"/>
                <w:kern w:val="2"/>
                <w:sz w:val="20"/>
              </w:rPr>
            </w:pPr>
            <w:r w:rsidRPr="0088592B">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2F0070" w:rsidRDefault="00DD7479" w:rsidP="002F0070">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B62853" w:rsidRPr="00B62853"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B767F3" w:rsidRPr="00B62853" w:rsidRDefault="00B767F3" w:rsidP="002F0070">
            <w:pPr>
              <w:jc w:val="center"/>
              <w:rPr>
                <w:rFonts w:ascii="Cambria" w:hAnsi="Cambria"/>
                <w:b/>
                <w:bCs/>
                <w:kern w:val="2"/>
                <w:sz w:val="20"/>
              </w:rPr>
            </w:pPr>
          </w:p>
          <w:p w14:paraId="5F978D19" w14:textId="77777777" w:rsidR="00B767F3" w:rsidRPr="00B62853" w:rsidRDefault="00DD7479" w:rsidP="002F0070">
            <w:pPr>
              <w:jc w:val="center"/>
              <w:rPr>
                <w:rFonts w:ascii="Cambria" w:hAnsi="Cambria"/>
                <w:b/>
                <w:bCs/>
                <w:kern w:val="2"/>
                <w:sz w:val="20"/>
              </w:rPr>
            </w:pPr>
            <w:r w:rsidRPr="00B62853">
              <w:rPr>
                <w:rFonts w:ascii="Cambria" w:hAnsi="Cambria"/>
                <w:b/>
                <w:bCs/>
                <w:kern w:val="2"/>
                <w:sz w:val="20"/>
              </w:rPr>
              <w:t>(parašas)</w:t>
            </w:r>
          </w:p>
          <w:p w14:paraId="0CC6C66D" w14:textId="77777777" w:rsidR="00B767F3" w:rsidRPr="00B62853" w:rsidRDefault="00B767F3" w:rsidP="009E3200">
            <w:pP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B62853" w:rsidRDefault="00B767F3" w:rsidP="002F0070">
            <w:pPr>
              <w:jc w:val="center"/>
              <w:rPr>
                <w:rFonts w:ascii="Cambria" w:hAnsi="Cambria"/>
                <w:b/>
                <w:bCs/>
                <w:kern w:val="2"/>
                <w:sz w:val="20"/>
              </w:rPr>
            </w:pPr>
          </w:p>
          <w:p w14:paraId="449EF7AE" w14:textId="77777777" w:rsidR="00B767F3" w:rsidRPr="00B62853" w:rsidRDefault="00DD7479" w:rsidP="002F0070">
            <w:pPr>
              <w:jc w:val="center"/>
              <w:rPr>
                <w:rFonts w:ascii="Cambria" w:hAnsi="Cambria"/>
                <w:b/>
                <w:bCs/>
                <w:kern w:val="2"/>
                <w:sz w:val="20"/>
              </w:rPr>
            </w:pPr>
            <w:r w:rsidRPr="00B62853">
              <w:rPr>
                <w:rFonts w:ascii="Cambria" w:hAnsi="Cambria"/>
                <w:b/>
                <w:bCs/>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15FB22E7" w14:textId="17B749B1" w:rsidR="00B62853" w:rsidRDefault="009E3200" w:rsidP="00B62853">
      <w:pPr>
        <w:jc w:val="right"/>
        <w:rPr>
          <w:rFonts w:ascii="Cambria" w:hAnsi="Cambria"/>
          <w:sz w:val="20"/>
        </w:rPr>
      </w:pPr>
      <w:r>
        <w:rPr>
          <w:rFonts w:ascii="Cambria" w:hAnsi="Cambria"/>
          <w:sz w:val="20"/>
        </w:rPr>
        <w:br w:type="page"/>
      </w:r>
      <w:r w:rsidR="00B62853" w:rsidRPr="00321EFD">
        <w:rPr>
          <w:rFonts w:ascii="Cambria" w:hAnsi="Cambria"/>
          <w:sz w:val="20"/>
        </w:rPr>
        <w:lastRenderedPageBreak/>
        <w:t xml:space="preserve">Sutarties priedas Nr. </w:t>
      </w:r>
      <w:r w:rsidR="00B62853">
        <w:rPr>
          <w:rFonts w:ascii="Cambria" w:hAnsi="Cambria"/>
          <w:sz w:val="20"/>
        </w:rPr>
        <w:t>1</w:t>
      </w:r>
    </w:p>
    <w:p w14:paraId="6D92C3F2" w14:textId="3274010B" w:rsidR="00B62853" w:rsidRDefault="00B62853" w:rsidP="00B62853">
      <w:pPr>
        <w:jc w:val="right"/>
        <w:rPr>
          <w:rFonts w:ascii="Cambria" w:hAnsi="Cambria"/>
          <w:sz w:val="20"/>
        </w:rPr>
      </w:pPr>
    </w:p>
    <w:p w14:paraId="2758CCA7" w14:textId="6581939F" w:rsidR="00B62853" w:rsidRPr="00321EFD" w:rsidRDefault="00B62853" w:rsidP="00B62853">
      <w:pPr>
        <w:jc w:val="center"/>
        <w:rPr>
          <w:rFonts w:ascii="Cambria" w:hAnsi="Cambria"/>
          <w:sz w:val="20"/>
        </w:rPr>
      </w:pPr>
      <w:r>
        <w:rPr>
          <w:rFonts w:ascii="Cambria" w:hAnsi="Cambria"/>
          <w:sz w:val="20"/>
        </w:rPr>
        <w:t>TECHNINĖ SPECIFIKACIJA</w:t>
      </w:r>
    </w:p>
    <w:p w14:paraId="57F6837A" w14:textId="6B3575D3" w:rsidR="009E3200" w:rsidRDefault="009E3200">
      <w:pPr>
        <w:rPr>
          <w:rFonts w:ascii="Cambria" w:hAnsi="Cambria"/>
          <w:sz w:val="20"/>
        </w:rPr>
      </w:pPr>
    </w:p>
    <w:p w14:paraId="7A7FDAD5" w14:textId="77777777" w:rsidR="00B62853" w:rsidRDefault="00B62853" w:rsidP="009E3200">
      <w:pPr>
        <w:jc w:val="right"/>
        <w:rPr>
          <w:rFonts w:ascii="Cambria" w:hAnsi="Cambria"/>
          <w:sz w:val="20"/>
        </w:rPr>
      </w:pPr>
    </w:p>
    <w:p w14:paraId="729347AD" w14:textId="77777777" w:rsidR="00B62853" w:rsidRDefault="00B62853">
      <w:pPr>
        <w:rPr>
          <w:rFonts w:ascii="Cambria" w:hAnsi="Cambria"/>
          <w:sz w:val="20"/>
        </w:rPr>
      </w:pPr>
      <w:r>
        <w:rPr>
          <w:rFonts w:ascii="Cambria" w:hAnsi="Cambria"/>
          <w:sz w:val="20"/>
        </w:rPr>
        <w:br w:type="page"/>
      </w:r>
    </w:p>
    <w:p w14:paraId="11BF3E72" w14:textId="370915BA"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77777777" w:rsidR="009E3200" w:rsidRPr="00321EFD" w:rsidRDefault="009E3200" w:rsidP="009E3200">
      <w:pPr>
        <w:jc w:val="center"/>
        <w:rPr>
          <w:rFonts w:ascii="Cambria" w:hAnsi="Cambria"/>
          <w:sz w:val="20"/>
        </w:rPr>
      </w:pPr>
      <w:r w:rsidRPr="00321EFD">
        <w:rPr>
          <w:rFonts w:ascii="Cambria" w:hAnsi="Cambria"/>
          <w:sz w:val="20"/>
        </w:rPr>
        <w:t>PREKIŲ ŽINIARAŠTIS</w:t>
      </w:r>
    </w:p>
    <w:p w14:paraId="566B624B" w14:textId="0F520CF1" w:rsidR="009E3200" w:rsidRDefault="009E3200" w:rsidP="009E3200">
      <w:pPr>
        <w:jc w:val="center"/>
        <w:rPr>
          <w:rFonts w:ascii="Cambria" w:hAnsi="Cambria"/>
          <w:sz w:val="20"/>
        </w:rPr>
      </w:pPr>
    </w:p>
    <w:tbl>
      <w:tblPr>
        <w:tblW w:w="10818" w:type="dxa"/>
        <w:tblInd w:w="-856" w:type="dxa"/>
        <w:tblLayout w:type="fixed"/>
        <w:tblLook w:val="04A0" w:firstRow="1" w:lastRow="0" w:firstColumn="1" w:lastColumn="0" w:noHBand="0" w:noVBand="1"/>
      </w:tblPr>
      <w:tblGrid>
        <w:gridCol w:w="567"/>
        <w:gridCol w:w="2411"/>
        <w:gridCol w:w="2126"/>
        <w:gridCol w:w="709"/>
        <w:gridCol w:w="1417"/>
        <w:gridCol w:w="1276"/>
        <w:gridCol w:w="1134"/>
        <w:gridCol w:w="1178"/>
      </w:tblGrid>
      <w:tr w:rsidR="00B62853" w:rsidRPr="00B62853" w14:paraId="070205D8" w14:textId="77777777" w:rsidTr="00B62853">
        <w:trPr>
          <w:trHeight w:val="834"/>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2EBA30" w14:textId="77777777" w:rsidR="00B62853" w:rsidRPr="00B62853" w:rsidRDefault="00B62853" w:rsidP="00B62853">
            <w:pPr>
              <w:jc w:val="center"/>
              <w:rPr>
                <w:rFonts w:ascii="Cambria" w:hAnsi="Cambria" w:cs="Calibri"/>
                <w:b/>
                <w:bCs/>
                <w:sz w:val="20"/>
                <w:lang w:eastAsia="lt-LT"/>
              </w:rPr>
            </w:pPr>
            <w:proofErr w:type="spellStart"/>
            <w:r w:rsidRPr="00B62853">
              <w:rPr>
                <w:rFonts w:ascii="Cambria" w:hAnsi="Cambria" w:cs="Calibri"/>
                <w:b/>
                <w:bCs/>
                <w:sz w:val="20"/>
                <w:lang w:eastAsia="lt-LT"/>
              </w:rPr>
              <w:t>Eil.Nr</w:t>
            </w:r>
            <w:proofErr w:type="spellEnd"/>
            <w:r w:rsidRPr="00B62853">
              <w:rPr>
                <w:rFonts w:ascii="Cambria" w:hAnsi="Cambria" w:cs="Calibri"/>
                <w:b/>
                <w:bCs/>
                <w:sz w:val="20"/>
                <w:lang w:eastAsia="lt-LT"/>
              </w:rPr>
              <w:t>.</w:t>
            </w:r>
          </w:p>
        </w:tc>
        <w:tc>
          <w:tcPr>
            <w:tcW w:w="2411" w:type="dxa"/>
            <w:tcBorders>
              <w:top w:val="single" w:sz="4" w:space="0" w:color="auto"/>
              <w:left w:val="nil"/>
              <w:bottom w:val="nil"/>
              <w:right w:val="single" w:sz="4" w:space="0" w:color="auto"/>
            </w:tcBorders>
            <w:shd w:val="clear" w:color="000000" w:fill="FFFFFF"/>
            <w:vAlign w:val="center"/>
            <w:hideMark/>
          </w:tcPr>
          <w:p w14:paraId="1EA9BB40" w14:textId="77777777" w:rsidR="00B62853" w:rsidRPr="00B62853" w:rsidRDefault="00B62853" w:rsidP="00B62853">
            <w:pPr>
              <w:jc w:val="center"/>
              <w:rPr>
                <w:rFonts w:ascii="Cambria" w:hAnsi="Cambria" w:cs="Calibri"/>
                <w:b/>
                <w:bCs/>
                <w:sz w:val="20"/>
                <w:lang w:eastAsia="lt-LT"/>
              </w:rPr>
            </w:pPr>
            <w:r w:rsidRPr="00B62853">
              <w:rPr>
                <w:rFonts w:ascii="Cambria" w:hAnsi="Cambria" w:cs="Calibri"/>
                <w:b/>
                <w:bCs/>
                <w:sz w:val="20"/>
                <w:lang w:eastAsia="lt-LT"/>
              </w:rPr>
              <w:t>Pavadinimas</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14:paraId="70814ABB" w14:textId="77777777" w:rsidR="00B62853" w:rsidRPr="00B62853" w:rsidRDefault="00B62853" w:rsidP="00B62853">
            <w:pPr>
              <w:jc w:val="center"/>
              <w:rPr>
                <w:rFonts w:ascii="Cambria" w:hAnsi="Cambria" w:cs="Calibri"/>
                <w:b/>
                <w:bCs/>
                <w:sz w:val="20"/>
                <w:lang w:eastAsia="lt-LT"/>
              </w:rPr>
            </w:pPr>
            <w:r w:rsidRPr="00B62853">
              <w:rPr>
                <w:rFonts w:ascii="Cambria" w:hAnsi="Cambria" w:cs="Calibri"/>
                <w:b/>
                <w:bCs/>
                <w:sz w:val="20"/>
                <w:lang w:eastAsia="lt-LT"/>
              </w:rPr>
              <w:t>Modelis/katalogo numeris, gamintojo pavadinimas</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B1CE8E3" w14:textId="77777777" w:rsidR="00B62853" w:rsidRPr="00B62853" w:rsidRDefault="00B62853" w:rsidP="00B62853">
            <w:pPr>
              <w:jc w:val="center"/>
              <w:rPr>
                <w:rFonts w:ascii="Cambria" w:hAnsi="Cambria" w:cs="Calibri"/>
                <w:b/>
                <w:bCs/>
                <w:color w:val="000000"/>
                <w:sz w:val="20"/>
                <w:lang w:eastAsia="lt-LT"/>
              </w:rPr>
            </w:pPr>
            <w:r w:rsidRPr="00B62853">
              <w:rPr>
                <w:rFonts w:ascii="Cambria" w:hAnsi="Cambria" w:cs="Calibri"/>
                <w:b/>
                <w:bCs/>
                <w:color w:val="000000"/>
                <w:sz w:val="20"/>
                <w:lang w:eastAsia="lt-LT"/>
              </w:rPr>
              <w:t>Mato vnt.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F1F172C" w14:textId="77777777" w:rsidR="00B62853" w:rsidRPr="00B62853" w:rsidRDefault="00B62853" w:rsidP="00B62853">
            <w:pPr>
              <w:jc w:val="center"/>
              <w:rPr>
                <w:rFonts w:ascii="Cambria" w:hAnsi="Cambria" w:cs="Calibri"/>
                <w:b/>
                <w:bCs/>
                <w:sz w:val="20"/>
                <w:lang w:eastAsia="lt-LT"/>
              </w:rPr>
            </w:pPr>
            <w:r w:rsidRPr="00B62853">
              <w:rPr>
                <w:rFonts w:ascii="Cambria" w:hAnsi="Cambria" w:cs="Calibri"/>
                <w:b/>
                <w:bCs/>
                <w:sz w:val="20"/>
                <w:lang w:eastAsia="lt-LT"/>
              </w:rPr>
              <w:t>Orientacinis kiekis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6C8AA22" w14:textId="77777777" w:rsidR="00B62853" w:rsidRPr="00B62853" w:rsidRDefault="00B62853" w:rsidP="00B62853">
            <w:pPr>
              <w:jc w:val="center"/>
              <w:rPr>
                <w:rFonts w:ascii="Cambria" w:hAnsi="Cambria" w:cs="Calibri"/>
                <w:b/>
                <w:bCs/>
                <w:sz w:val="20"/>
                <w:lang w:eastAsia="lt-LT"/>
              </w:rPr>
            </w:pPr>
            <w:r w:rsidRPr="00B62853">
              <w:rPr>
                <w:rFonts w:ascii="Cambria" w:hAnsi="Cambria" w:cs="Calibri"/>
                <w:b/>
                <w:bCs/>
                <w:sz w:val="20"/>
                <w:lang w:eastAsia="lt-LT"/>
              </w:rPr>
              <w:t>Vieneto kaina Eur</w:t>
            </w:r>
            <w:r w:rsidRPr="00B62853">
              <w:rPr>
                <w:rFonts w:ascii="Cambria" w:hAnsi="Cambria" w:cs="Calibri"/>
                <w:b/>
                <w:bCs/>
                <w:sz w:val="20"/>
                <w:lang w:eastAsia="lt-LT"/>
              </w:rPr>
              <w:br/>
              <w:t>(be PVM)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B33A834" w14:textId="77777777" w:rsidR="00B62853" w:rsidRPr="00B62853" w:rsidRDefault="00B62853" w:rsidP="00B62853">
            <w:pPr>
              <w:jc w:val="center"/>
              <w:rPr>
                <w:rFonts w:ascii="Cambria" w:hAnsi="Cambria" w:cs="Calibri"/>
                <w:b/>
                <w:bCs/>
                <w:sz w:val="20"/>
                <w:lang w:eastAsia="lt-LT"/>
              </w:rPr>
            </w:pPr>
            <w:r w:rsidRPr="00B62853">
              <w:rPr>
                <w:rFonts w:ascii="Cambria" w:hAnsi="Cambria" w:cs="Calibri"/>
                <w:b/>
                <w:bCs/>
                <w:sz w:val="20"/>
                <w:lang w:eastAsia="lt-LT"/>
              </w:rPr>
              <w:t xml:space="preserve">Kaina viso    Eur </w:t>
            </w:r>
            <w:r w:rsidRPr="00B62853">
              <w:rPr>
                <w:rFonts w:ascii="Cambria" w:hAnsi="Cambria" w:cs="Calibri"/>
                <w:b/>
                <w:bCs/>
                <w:sz w:val="20"/>
                <w:lang w:eastAsia="lt-LT"/>
              </w:rPr>
              <w:br/>
              <w:t>(be PVM)</w:t>
            </w:r>
          </w:p>
        </w:tc>
        <w:tc>
          <w:tcPr>
            <w:tcW w:w="1178" w:type="dxa"/>
            <w:tcBorders>
              <w:top w:val="single" w:sz="4" w:space="0" w:color="auto"/>
              <w:left w:val="nil"/>
              <w:bottom w:val="single" w:sz="4" w:space="0" w:color="auto"/>
              <w:right w:val="single" w:sz="4" w:space="0" w:color="auto"/>
            </w:tcBorders>
            <w:shd w:val="clear" w:color="auto" w:fill="auto"/>
            <w:vAlign w:val="center"/>
            <w:hideMark/>
          </w:tcPr>
          <w:p w14:paraId="17C8A22B" w14:textId="77777777" w:rsidR="00B62853" w:rsidRPr="00B62853" w:rsidRDefault="00B62853" w:rsidP="00B62853">
            <w:pPr>
              <w:jc w:val="center"/>
              <w:rPr>
                <w:rFonts w:ascii="Cambria" w:hAnsi="Cambria" w:cs="Calibri"/>
                <w:b/>
                <w:bCs/>
                <w:sz w:val="20"/>
                <w:lang w:eastAsia="lt-LT"/>
              </w:rPr>
            </w:pPr>
            <w:r w:rsidRPr="00B62853">
              <w:rPr>
                <w:rFonts w:ascii="Cambria" w:hAnsi="Cambria" w:cs="Calibri"/>
                <w:b/>
                <w:bCs/>
                <w:sz w:val="20"/>
                <w:lang w:eastAsia="lt-LT"/>
              </w:rPr>
              <w:t xml:space="preserve">Kaina viso    Eur </w:t>
            </w:r>
            <w:r w:rsidRPr="00B62853">
              <w:rPr>
                <w:rFonts w:ascii="Cambria" w:hAnsi="Cambria" w:cs="Calibri"/>
                <w:b/>
                <w:bCs/>
                <w:sz w:val="20"/>
                <w:lang w:eastAsia="lt-LT"/>
              </w:rPr>
              <w:br/>
              <w:t>(su PVM)</w:t>
            </w:r>
          </w:p>
        </w:tc>
      </w:tr>
      <w:tr w:rsidR="00B62853" w:rsidRPr="00B62853" w14:paraId="39BC5ED4" w14:textId="77777777" w:rsidTr="00B62853">
        <w:trPr>
          <w:trHeight w:val="478"/>
        </w:trPr>
        <w:tc>
          <w:tcPr>
            <w:tcW w:w="567" w:type="dxa"/>
            <w:tcBorders>
              <w:top w:val="nil"/>
              <w:left w:val="single" w:sz="4" w:space="0" w:color="auto"/>
              <w:bottom w:val="single" w:sz="4" w:space="0" w:color="auto"/>
              <w:right w:val="nil"/>
            </w:tcBorders>
            <w:shd w:val="clear" w:color="auto" w:fill="auto"/>
            <w:noWrap/>
            <w:vAlign w:val="center"/>
            <w:hideMark/>
          </w:tcPr>
          <w:p w14:paraId="73A6E81D"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1</w:t>
            </w:r>
          </w:p>
        </w:tc>
        <w:tc>
          <w:tcPr>
            <w:tcW w:w="24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2386A9"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noProof/>
                <w:color w:val="000000"/>
                <w:sz w:val="20"/>
                <w:lang w:eastAsia="lt-LT"/>
              </w:rPr>
              <w:t xml:space="preserve">Ultragarsinės koaguliuojančios žirklės atviroms operacijoms </w:t>
            </w:r>
          </w:p>
        </w:tc>
        <w:tc>
          <w:tcPr>
            <w:tcW w:w="2126" w:type="dxa"/>
            <w:tcBorders>
              <w:top w:val="nil"/>
              <w:left w:val="nil"/>
              <w:bottom w:val="single" w:sz="4" w:space="0" w:color="auto"/>
              <w:right w:val="single" w:sz="4" w:space="0" w:color="auto"/>
            </w:tcBorders>
            <w:shd w:val="clear" w:color="auto" w:fill="auto"/>
            <w:noWrap/>
            <w:vAlign w:val="center"/>
            <w:hideMark/>
          </w:tcPr>
          <w:p w14:paraId="1EF1F16A"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42C73830"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6FC36A9E"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6</w:t>
            </w:r>
          </w:p>
        </w:tc>
        <w:tc>
          <w:tcPr>
            <w:tcW w:w="1276" w:type="dxa"/>
            <w:tcBorders>
              <w:top w:val="nil"/>
              <w:left w:val="nil"/>
              <w:bottom w:val="single" w:sz="4" w:space="0" w:color="auto"/>
              <w:right w:val="single" w:sz="4" w:space="0" w:color="auto"/>
            </w:tcBorders>
            <w:shd w:val="clear" w:color="auto" w:fill="auto"/>
            <w:noWrap/>
            <w:vAlign w:val="center"/>
            <w:hideMark/>
          </w:tcPr>
          <w:p w14:paraId="36DE1FCB"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027673E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154957DC"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049BF57F" w14:textId="77777777" w:rsidTr="00B62853">
        <w:trPr>
          <w:trHeight w:val="57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A8EB593"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2</w:t>
            </w:r>
          </w:p>
        </w:tc>
        <w:tc>
          <w:tcPr>
            <w:tcW w:w="2411" w:type="dxa"/>
            <w:tcBorders>
              <w:top w:val="nil"/>
              <w:left w:val="nil"/>
              <w:bottom w:val="single" w:sz="4" w:space="0" w:color="auto"/>
              <w:right w:val="single" w:sz="4" w:space="0" w:color="auto"/>
            </w:tcBorders>
            <w:shd w:val="clear" w:color="auto" w:fill="auto"/>
            <w:vAlign w:val="bottom"/>
            <w:hideMark/>
          </w:tcPr>
          <w:p w14:paraId="1FD8719D"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Ultragarsinės koaguliuojančios žirklės laparoskopinėms operacijoms</w:t>
            </w:r>
          </w:p>
        </w:tc>
        <w:tc>
          <w:tcPr>
            <w:tcW w:w="2126" w:type="dxa"/>
            <w:tcBorders>
              <w:top w:val="nil"/>
              <w:left w:val="nil"/>
              <w:bottom w:val="single" w:sz="4" w:space="0" w:color="auto"/>
              <w:right w:val="single" w:sz="4" w:space="0" w:color="auto"/>
            </w:tcBorders>
            <w:shd w:val="clear" w:color="auto" w:fill="auto"/>
            <w:noWrap/>
            <w:vAlign w:val="center"/>
            <w:hideMark/>
          </w:tcPr>
          <w:p w14:paraId="4D8B6A2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78734283"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78CB8336"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1476</w:t>
            </w:r>
          </w:p>
        </w:tc>
        <w:tc>
          <w:tcPr>
            <w:tcW w:w="1276" w:type="dxa"/>
            <w:tcBorders>
              <w:top w:val="nil"/>
              <w:left w:val="nil"/>
              <w:bottom w:val="single" w:sz="4" w:space="0" w:color="auto"/>
              <w:right w:val="single" w:sz="4" w:space="0" w:color="auto"/>
            </w:tcBorders>
            <w:shd w:val="clear" w:color="auto" w:fill="auto"/>
            <w:noWrap/>
            <w:vAlign w:val="center"/>
            <w:hideMark/>
          </w:tcPr>
          <w:p w14:paraId="3275B6EA"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68F6F21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64B165D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6470259F" w14:textId="77777777" w:rsidTr="00B62853">
        <w:trPr>
          <w:trHeight w:val="51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E25B232"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3</w:t>
            </w:r>
          </w:p>
        </w:tc>
        <w:tc>
          <w:tcPr>
            <w:tcW w:w="2411" w:type="dxa"/>
            <w:tcBorders>
              <w:top w:val="nil"/>
              <w:left w:val="nil"/>
              <w:bottom w:val="single" w:sz="4" w:space="0" w:color="auto"/>
              <w:right w:val="single" w:sz="4" w:space="0" w:color="auto"/>
            </w:tcBorders>
            <w:shd w:val="clear" w:color="auto" w:fill="auto"/>
            <w:vAlign w:val="bottom"/>
            <w:hideMark/>
          </w:tcPr>
          <w:p w14:paraId="373216AF"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Ultragarsinės koaguliuojančios žirklės laparoskopinėms operacijoms</w:t>
            </w:r>
          </w:p>
        </w:tc>
        <w:tc>
          <w:tcPr>
            <w:tcW w:w="2126" w:type="dxa"/>
            <w:tcBorders>
              <w:top w:val="nil"/>
              <w:left w:val="nil"/>
              <w:bottom w:val="single" w:sz="4" w:space="0" w:color="auto"/>
              <w:right w:val="single" w:sz="4" w:space="0" w:color="auto"/>
            </w:tcBorders>
            <w:shd w:val="clear" w:color="auto" w:fill="auto"/>
            <w:noWrap/>
            <w:vAlign w:val="center"/>
            <w:hideMark/>
          </w:tcPr>
          <w:p w14:paraId="179D0E6B"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7F3EE65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2B17EF7A"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198</w:t>
            </w:r>
          </w:p>
        </w:tc>
        <w:tc>
          <w:tcPr>
            <w:tcW w:w="1276" w:type="dxa"/>
            <w:tcBorders>
              <w:top w:val="nil"/>
              <w:left w:val="nil"/>
              <w:bottom w:val="single" w:sz="4" w:space="0" w:color="auto"/>
              <w:right w:val="single" w:sz="4" w:space="0" w:color="auto"/>
            </w:tcBorders>
            <w:shd w:val="clear" w:color="auto" w:fill="auto"/>
            <w:noWrap/>
            <w:vAlign w:val="center"/>
            <w:hideMark/>
          </w:tcPr>
          <w:p w14:paraId="504ADAA2"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62B2655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70E6E1C5"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66D34DBB" w14:textId="77777777" w:rsidTr="00B62853">
        <w:trPr>
          <w:trHeight w:val="53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D6023B2"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4</w:t>
            </w:r>
          </w:p>
        </w:tc>
        <w:tc>
          <w:tcPr>
            <w:tcW w:w="2411" w:type="dxa"/>
            <w:tcBorders>
              <w:top w:val="nil"/>
              <w:left w:val="nil"/>
              <w:bottom w:val="single" w:sz="4" w:space="0" w:color="auto"/>
              <w:right w:val="single" w:sz="4" w:space="0" w:color="auto"/>
            </w:tcBorders>
            <w:shd w:val="clear" w:color="auto" w:fill="auto"/>
            <w:vAlign w:val="bottom"/>
            <w:hideMark/>
          </w:tcPr>
          <w:p w14:paraId="2C4642D3"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Ultragarsinės koaguliuojančios žirklės atviroms operacijoms</w:t>
            </w:r>
          </w:p>
        </w:tc>
        <w:tc>
          <w:tcPr>
            <w:tcW w:w="2126" w:type="dxa"/>
            <w:tcBorders>
              <w:top w:val="nil"/>
              <w:left w:val="nil"/>
              <w:bottom w:val="single" w:sz="4" w:space="0" w:color="auto"/>
              <w:right w:val="single" w:sz="4" w:space="0" w:color="auto"/>
            </w:tcBorders>
            <w:shd w:val="clear" w:color="auto" w:fill="auto"/>
            <w:noWrap/>
            <w:vAlign w:val="center"/>
            <w:hideMark/>
          </w:tcPr>
          <w:p w14:paraId="1E7E665B"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72297265"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3B167584"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6</w:t>
            </w:r>
          </w:p>
        </w:tc>
        <w:tc>
          <w:tcPr>
            <w:tcW w:w="1276" w:type="dxa"/>
            <w:tcBorders>
              <w:top w:val="nil"/>
              <w:left w:val="nil"/>
              <w:bottom w:val="single" w:sz="4" w:space="0" w:color="auto"/>
              <w:right w:val="single" w:sz="4" w:space="0" w:color="auto"/>
            </w:tcBorders>
            <w:shd w:val="clear" w:color="auto" w:fill="auto"/>
            <w:noWrap/>
            <w:vAlign w:val="center"/>
            <w:hideMark/>
          </w:tcPr>
          <w:p w14:paraId="67A7274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129B0FA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61B48EB3"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19CEEC4A" w14:textId="77777777" w:rsidTr="00B62853">
        <w:trPr>
          <w:trHeight w:val="5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359DD9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5</w:t>
            </w:r>
          </w:p>
        </w:tc>
        <w:tc>
          <w:tcPr>
            <w:tcW w:w="2411" w:type="dxa"/>
            <w:tcBorders>
              <w:top w:val="nil"/>
              <w:left w:val="nil"/>
              <w:bottom w:val="single" w:sz="4" w:space="0" w:color="auto"/>
              <w:right w:val="single" w:sz="4" w:space="0" w:color="auto"/>
            </w:tcBorders>
            <w:shd w:val="clear" w:color="auto" w:fill="auto"/>
            <w:vAlign w:val="bottom"/>
            <w:hideMark/>
          </w:tcPr>
          <w:p w14:paraId="3995ED53"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 xml:space="preserve">Ultragarsinės koaguliuojančios žirklės atviroms operacijoms </w:t>
            </w:r>
          </w:p>
        </w:tc>
        <w:tc>
          <w:tcPr>
            <w:tcW w:w="2126" w:type="dxa"/>
            <w:tcBorders>
              <w:top w:val="nil"/>
              <w:left w:val="nil"/>
              <w:bottom w:val="single" w:sz="4" w:space="0" w:color="auto"/>
              <w:right w:val="single" w:sz="4" w:space="0" w:color="auto"/>
            </w:tcBorders>
            <w:shd w:val="clear" w:color="auto" w:fill="auto"/>
            <w:noWrap/>
            <w:vAlign w:val="center"/>
            <w:hideMark/>
          </w:tcPr>
          <w:p w14:paraId="47BE6756"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6E8F347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06DBC9F7"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810</w:t>
            </w:r>
          </w:p>
        </w:tc>
        <w:tc>
          <w:tcPr>
            <w:tcW w:w="1276" w:type="dxa"/>
            <w:tcBorders>
              <w:top w:val="nil"/>
              <w:left w:val="nil"/>
              <w:bottom w:val="single" w:sz="4" w:space="0" w:color="auto"/>
              <w:right w:val="single" w:sz="4" w:space="0" w:color="auto"/>
            </w:tcBorders>
            <w:shd w:val="clear" w:color="auto" w:fill="auto"/>
            <w:noWrap/>
            <w:vAlign w:val="center"/>
            <w:hideMark/>
          </w:tcPr>
          <w:p w14:paraId="38DFC666"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7BCAFD56"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3565B49E"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3ED86F7C" w14:textId="77777777" w:rsidTr="00B62853">
        <w:trPr>
          <w:trHeight w:val="512"/>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24B9306"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6</w:t>
            </w:r>
          </w:p>
        </w:tc>
        <w:tc>
          <w:tcPr>
            <w:tcW w:w="2411" w:type="dxa"/>
            <w:tcBorders>
              <w:top w:val="nil"/>
              <w:left w:val="nil"/>
              <w:bottom w:val="single" w:sz="4" w:space="0" w:color="auto"/>
              <w:right w:val="single" w:sz="4" w:space="0" w:color="auto"/>
            </w:tcBorders>
            <w:shd w:val="clear" w:color="auto" w:fill="auto"/>
            <w:vAlign w:val="bottom"/>
            <w:hideMark/>
          </w:tcPr>
          <w:p w14:paraId="1854133E"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Ultragarsinės koaguliuojančios žirklės atviroms operacijoms</w:t>
            </w:r>
          </w:p>
        </w:tc>
        <w:tc>
          <w:tcPr>
            <w:tcW w:w="2126" w:type="dxa"/>
            <w:tcBorders>
              <w:top w:val="nil"/>
              <w:left w:val="nil"/>
              <w:bottom w:val="single" w:sz="4" w:space="0" w:color="auto"/>
              <w:right w:val="single" w:sz="4" w:space="0" w:color="auto"/>
            </w:tcBorders>
            <w:shd w:val="clear" w:color="auto" w:fill="auto"/>
            <w:noWrap/>
            <w:vAlign w:val="center"/>
            <w:hideMark/>
          </w:tcPr>
          <w:p w14:paraId="6C72DEA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0DD3ADAB"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0CBA313F"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6</w:t>
            </w:r>
          </w:p>
        </w:tc>
        <w:tc>
          <w:tcPr>
            <w:tcW w:w="1276" w:type="dxa"/>
            <w:tcBorders>
              <w:top w:val="nil"/>
              <w:left w:val="nil"/>
              <w:bottom w:val="single" w:sz="4" w:space="0" w:color="auto"/>
              <w:right w:val="single" w:sz="4" w:space="0" w:color="auto"/>
            </w:tcBorders>
            <w:shd w:val="clear" w:color="auto" w:fill="auto"/>
            <w:noWrap/>
            <w:vAlign w:val="center"/>
            <w:hideMark/>
          </w:tcPr>
          <w:p w14:paraId="5DFFF33C"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3F232B3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433E0F2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39A78749" w14:textId="77777777" w:rsidTr="00B62853">
        <w:trPr>
          <w:trHeight w:val="467"/>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039CEDA"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7</w:t>
            </w:r>
          </w:p>
        </w:tc>
        <w:tc>
          <w:tcPr>
            <w:tcW w:w="2411" w:type="dxa"/>
            <w:tcBorders>
              <w:top w:val="nil"/>
              <w:left w:val="nil"/>
              <w:bottom w:val="single" w:sz="4" w:space="0" w:color="auto"/>
              <w:right w:val="single" w:sz="4" w:space="0" w:color="auto"/>
            </w:tcBorders>
            <w:shd w:val="clear" w:color="auto" w:fill="auto"/>
            <w:vAlign w:val="bottom"/>
            <w:hideMark/>
          </w:tcPr>
          <w:p w14:paraId="14C13CC4"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 xml:space="preserve">Ultragarsinės koaguliuojančios žirklės atviroms operacijoms </w:t>
            </w:r>
          </w:p>
        </w:tc>
        <w:tc>
          <w:tcPr>
            <w:tcW w:w="2126" w:type="dxa"/>
            <w:tcBorders>
              <w:top w:val="nil"/>
              <w:left w:val="nil"/>
              <w:bottom w:val="single" w:sz="4" w:space="0" w:color="auto"/>
              <w:right w:val="single" w:sz="4" w:space="0" w:color="auto"/>
            </w:tcBorders>
            <w:shd w:val="clear" w:color="auto" w:fill="auto"/>
            <w:noWrap/>
            <w:vAlign w:val="center"/>
            <w:hideMark/>
          </w:tcPr>
          <w:p w14:paraId="5444EE30"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7372901C"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0D0F78DD"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378</w:t>
            </w:r>
          </w:p>
        </w:tc>
        <w:tc>
          <w:tcPr>
            <w:tcW w:w="1276" w:type="dxa"/>
            <w:tcBorders>
              <w:top w:val="nil"/>
              <w:left w:val="nil"/>
              <w:bottom w:val="single" w:sz="4" w:space="0" w:color="auto"/>
              <w:right w:val="single" w:sz="4" w:space="0" w:color="auto"/>
            </w:tcBorders>
            <w:shd w:val="clear" w:color="auto" w:fill="auto"/>
            <w:noWrap/>
            <w:vAlign w:val="center"/>
            <w:hideMark/>
          </w:tcPr>
          <w:p w14:paraId="259C5EF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7AF44222"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0799FDBA"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4DEF9600" w14:textId="77777777" w:rsidTr="00B62853">
        <w:trPr>
          <w:trHeight w:val="534"/>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FDD6A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8</w:t>
            </w:r>
          </w:p>
        </w:tc>
        <w:tc>
          <w:tcPr>
            <w:tcW w:w="2411" w:type="dxa"/>
            <w:tcBorders>
              <w:top w:val="nil"/>
              <w:left w:val="nil"/>
              <w:bottom w:val="single" w:sz="4" w:space="0" w:color="auto"/>
              <w:right w:val="single" w:sz="4" w:space="0" w:color="auto"/>
            </w:tcBorders>
            <w:shd w:val="clear" w:color="auto" w:fill="auto"/>
            <w:vAlign w:val="bottom"/>
            <w:hideMark/>
          </w:tcPr>
          <w:p w14:paraId="271FD9E6"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Darbinė rankena (</w:t>
            </w:r>
            <w:proofErr w:type="spellStart"/>
            <w:r w:rsidRPr="00B62853">
              <w:rPr>
                <w:rFonts w:ascii="Cambria" w:hAnsi="Cambria" w:cs="Calibri"/>
                <w:color w:val="000000"/>
                <w:sz w:val="20"/>
                <w:lang w:eastAsia="lt-LT"/>
              </w:rPr>
              <w:t>utragarsinis</w:t>
            </w:r>
            <w:proofErr w:type="spellEnd"/>
            <w:r w:rsidRPr="00B62853">
              <w:rPr>
                <w:rFonts w:ascii="Cambria" w:hAnsi="Cambria" w:cs="Calibri"/>
                <w:color w:val="000000"/>
                <w:sz w:val="20"/>
                <w:lang w:eastAsia="lt-LT"/>
              </w:rPr>
              <w:t xml:space="preserve"> keitiklis su jungiamuoju kabeliu)</w:t>
            </w:r>
          </w:p>
        </w:tc>
        <w:tc>
          <w:tcPr>
            <w:tcW w:w="2126" w:type="dxa"/>
            <w:tcBorders>
              <w:top w:val="nil"/>
              <w:left w:val="nil"/>
              <w:bottom w:val="single" w:sz="4" w:space="0" w:color="auto"/>
              <w:right w:val="single" w:sz="4" w:space="0" w:color="auto"/>
            </w:tcBorders>
            <w:shd w:val="clear" w:color="auto" w:fill="auto"/>
            <w:noWrap/>
            <w:vAlign w:val="center"/>
            <w:hideMark/>
          </w:tcPr>
          <w:p w14:paraId="0BF70654"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1EBA79B8"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72DC39F8"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62</w:t>
            </w:r>
          </w:p>
        </w:tc>
        <w:tc>
          <w:tcPr>
            <w:tcW w:w="1276" w:type="dxa"/>
            <w:tcBorders>
              <w:top w:val="nil"/>
              <w:left w:val="nil"/>
              <w:bottom w:val="single" w:sz="4" w:space="0" w:color="auto"/>
              <w:right w:val="single" w:sz="4" w:space="0" w:color="auto"/>
            </w:tcBorders>
            <w:shd w:val="clear" w:color="auto" w:fill="auto"/>
            <w:noWrap/>
            <w:vAlign w:val="center"/>
            <w:hideMark/>
          </w:tcPr>
          <w:p w14:paraId="05A8CCCB"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37C5383A"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240AD08E"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3AC6190E" w14:textId="77777777" w:rsidTr="00B62853">
        <w:trPr>
          <w:trHeight w:val="5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B5A6399"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9</w:t>
            </w:r>
          </w:p>
        </w:tc>
        <w:tc>
          <w:tcPr>
            <w:tcW w:w="2411" w:type="dxa"/>
            <w:tcBorders>
              <w:top w:val="nil"/>
              <w:left w:val="nil"/>
              <w:bottom w:val="single" w:sz="4" w:space="0" w:color="auto"/>
              <w:right w:val="single" w:sz="4" w:space="0" w:color="auto"/>
            </w:tcBorders>
            <w:shd w:val="clear" w:color="auto" w:fill="auto"/>
            <w:vAlign w:val="bottom"/>
            <w:hideMark/>
          </w:tcPr>
          <w:p w14:paraId="55ABF079" w14:textId="77777777" w:rsidR="00B62853" w:rsidRPr="00B62853" w:rsidRDefault="00B62853" w:rsidP="00B62853">
            <w:pPr>
              <w:jc w:val="both"/>
              <w:rPr>
                <w:rFonts w:ascii="Cambria" w:hAnsi="Cambria" w:cs="Calibri"/>
                <w:color w:val="000000"/>
                <w:sz w:val="20"/>
                <w:lang w:eastAsia="lt-LT"/>
              </w:rPr>
            </w:pPr>
            <w:r w:rsidRPr="00B62853">
              <w:rPr>
                <w:rFonts w:ascii="Cambria" w:hAnsi="Cambria" w:cs="Calibri"/>
                <w:color w:val="000000"/>
                <w:sz w:val="20"/>
                <w:lang w:eastAsia="lt-LT"/>
              </w:rPr>
              <w:t>Darbinė rankena (ultragarsinis keitiklis su jungiamuoju kabeliu)</w:t>
            </w:r>
          </w:p>
        </w:tc>
        <w:tc>
          <w:tcPr>
            <w:tcW w:w="2126" w:type="dxa"/>
            <w:tcBorders>
              <w:top w:val="nil"/>
              <w:left w:val="nil"/>
              <w:bottom w:val="single" w:sz="4" w:space="0" w:color="auto"/>
              <w:right w:val="single" w:sz="4" w:space="0" w:color="auto"/>
            </w:tcBorders>
            <w:shd w:val="clear" w:color="auto" w:fill="auto"/>
            <w:noWrap/>
            <w:vAlign w:val="center"/>
            <w:hideMark/>
          </w:tcPr>
          <w:p w14:paraId="40353097"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709" w:type="dxa"/>
            <w:tcBorders>
              <w:top w:val="nil"/>
              <w:left w:val="nil"/>
              <w:bottom w:val="single" w:sz="4" w:space="0" w:color="auto"/>
              <w:right w:val="single" w:sz="4" w:space="0" w:color="auto"/>
            </w:tcBorders>
            <w:shd w:val="clear" w:color="auto" w:fill="auto"/>
            <w:noWrap/>
            <w:vAlign w:val="center"/>
            <w:hideMark/>
          </w:tcPr>
          <w:p w14:paraId="5395FA8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vnt.</w:t>
            </w:r>
          </w:p>
        </w:tc>
        <w:tc>
          <w:tcPr>
            <w:tcW w:w="1417" w:type="dxa"/>
            <w:tcBorders>
              <w:top w:val="nil"/>
              <w:left w:val="nil"/>
              <w:bottom w:val="single" w:sz="4" w:space="0" w:color="auto"/>
              <w:right w:val="single" w:sz="4" w:space="0" w:color="auto"/>
            </w:tcBorders>
            <w:shd w:val="clear" w:color="auto" w:fill="auto"/>
            <w:noWrap/>
            <w:vAlign w:val="center"/>
            <w:hideMark/>
          </w:tcPr>
          <w:p w14:paraId="3BB8050C"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30</w:t>
            </w:r>
          </w:p>
        </w:tc>
        <w:tc>
          <w:tcPr>
            <w:tcW w:w="1276" w:type="dxa"/>
            <w:tcBorders>
              <w:top w:val="nil"/>
              <w:left w:val="nil"/>
              <w:bottom w:val="single" w:sz="4" w:space="0" w:color="auto"/>
              <w:right w:val="single" w:sz="4" w:space="0" w:color="auto"/>
            </w:tcBorders>
            <w:shd w:val="clear" w:color="auto" w:fill="auto"/>
            <w:noWrap/>
            <w:vAlign w:val="center"/>
            <w:hideMark/>
          </w:tcPr>
          <w:p w14:paraId="1DA68390"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1811FBDD"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c>
          <w:tcPr>
            <w:tcW w:w="1178" w:type="dxa"/>
            <w:tcBorders>
              <w:top w:val="nil"/>
              <w:left w:val="nil"/>
              <w:bottom w:val="single" w:sz="4" w:space="0" w:color="auto"/>
              <w:right w:val="single" w:sz="4" w:space="0" w:color="auto"/>
            </w:tcBorders>
            <w:shd w:val="clear" w:color="auto" w:fill="auto"/>
            <w:noWrap/>
            <w:vAlign w:val="center"/>
            <w:hideMark/>
          </w:tcPr>
          <w:p w14:paraId="04F80AE1" w14:textId="77777777" w:rsidR="00B62853" w:rsidRPr="00B62853" w:rsidRDefault="00B62853" w:rsidP="00B62853">
            <w:pPr>
              <w:jc w:val="center"/>
              <w:rPr>
                <w:rFonts w:ascii="Cambria" w:hAnsi="Cambria" w:cs="Calibri"/>
                <w:color w:val="000000"/>
                <w:sz w:val="20"/>
                <w:lang w:eastAsia="lt-LT"/>
              </w:rPr>
            </w:pPr>
            <w:r w:rsidRPr="00B62853">
              <w:rPr>
                <w:rFonts w:ascii="Cambria" w:hAnsi="Cambria" w:cs="Calibri"/>
                <w:color w:val="000000"/>
                <w:sz w:val="20"/>
                <w:lang w:eastAsia="lt-LT"/>
              </w:rPr>
              <w:t> </w:t>
            </w:r>
          </w:p>
        </w:tc>
      </w:tr>
      <w:tr w:rsidR="00B62853" w:rsidRPr="00B62853" w14:paraId="37CCF5B6" w14:textId="77777777" w:rsidTr="00B62853">
        <w:trPr>
          <w:trHeight w:val="278"/>
        </w:trPr>
        <w:tc>
          <w:tcPr>
            <w:tcW w:w="9640"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BBF438" w14:textId="748B7C6C" w:rsidR="00B62853" w:rsidRPr="00B62853" w:rsidRDefault="00B62853" w:rsidP="00B62853">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1178" w:type="dxa"/>
            <w:tcBorders>
              <w:top w:val="nil"/>
              <w:left w:val="nil"/>
              <w:bottom w:val="single" w:sz="4" w:space="0" w:color="auto"/>
              <w:right w:val="single" w:sz="4" w:space="0" w:color="auto"/>
            </w:tcBorders>
            <w:shd w:val="clear" w:color="auto" w:fill="auto"/>
            <w:noWrap/>
            <w:vAlign w:val="center"/>
            <w:hideMark/>
          </w:tcPr>
          <w:p w14:paraId="3194E2C9" w14:textId="77777777" w:rsidR="00B62853" w:rsidRPr="00B62853" w:rsidRDefault="00B62853" w:rsidP="00B62853">
            <w:pPr>
              <w:jc w:val="center"/>
              <w:rPr>
                <w:rFonts w:ascii="Cambria" w:hAnsi="Cambria" w:cs="Calibri"/>
                <w:b/>
                <w:bCs/>
                <w:color w:val="000000"/>
                <w:sz w:val="20"/>
                <w:lang w:eastAsia="lt-LT"/>
              </w:rPr>
            </w:pPr>
            <w:r w:rsidRPr="00B62853">
              <w:rPr>
                <w:rFonts w:ascii="Cambria" w:hAnsi="Cambria" w:cs="Calibri"/>
                <w:b/>
                <w:bCs/>
                <w:color w:val="000000"/>
                <w:sz w:val="20"/>
                <w:lang w:eastAsia="lt-LT"/>
              </w:rPr>
              <w:t> </w:t>
            </w:r>
          </w:p>
        </w:tc>
      </w:tr>
      <w:tr w:rsidR="00B62853" w:rsidRPr="00B62853" w14:paraId="7C489B04" w14:textId="77777777" w:rsidTr="00B62853">
        <w:trPr>
          <w:trHeight w:val="278"/>
        </w:trPr>
        <w:tc>
          <w:tcPr>
            <w:tcW w:w="9640"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FB25E7" w14:textId="466F2FB7" w:rsidR="00B62853" w:rsidRPr="00B62853" w:rsidRDefault="00B62853" w:rsidP="00B62853">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1178" w:type="dxa"/>
            <w:tcBorders>
              <w:top w:val="nil"/>
              <w:left w:val="nil"/>
              <w:bottom w:val="single" w:sz="4" w:space="0" w:color="auto"/>
              <w:right w:val="single" w:sz="4" w:space="0" w:color="auto"/>
            </w:tcBorders>
            <w:shd w:val="clear" w:color="auto" w:fill="auto"/>
            <w:noWrap/>
            <w:vAlign w:val="center"/>
            <w:hideMark/>
          </w:tcPr>
          <w:p w14:paraId="59E9E024" w14:textId="77777777" w:rsidR="00B62853" w:rsidRPr="00B62853" w:rsidRDefault="00B62853" w:rsidP="00B62853">
            <w:pPr>
              <w:jc w:val="center"/>
              <w:rPr>
                <w:rFonts w:ascii="Cambria" w:hAnsi="Cambria" w:cs="Calibri"/>
                <w:b/>
                <w:bCs/>
                <w:color w:val="000000"/>
                <w:sz w:val="20"/>
                <w:lang w:eastAsia="lt-LT"/>
              </w:rPr>
            </w:pPr>
            <w:r w:rsidRPr="00B62853">
              <w:rPr>
                <w:rFonts w:ascii="Cambria" w:hAnsi="Cambria" w:cs="Calibri"/>
                <w:b/>
                <w:bCs/>
                <w:color w:val="000000"/>
                <w:sz w:val="20"/>
                <w:lang w:eastAsia="lt-LT"/>
              </w:rPr>
              <w:t> </w:t>
            </w:r>
          </w:p>
        </w:tc>
      </w:tr>
      <w:tr w:rsidR="00B62853" w:rsidRPr="00B62853" w14:paraId="53F66363" w14:textId="77777777" w:rsidTr="00B62853">
        <w:trPr>
          <w:trHeight w:val="278"/>
        </w:trPr>
        <w:tc>
          <w:tcPr>
            <w:tcW w:w="9640"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6FF5C6" w14:textId="66EC92A8" w:rsidR="00B62853" w:rsidRPr="00B62853" w:rsidRDefault="00B62853" w:rsidP="00B62853">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1178" w:type="dxa"/>
            <w:tcBorders>
              <w:top w:val="nil"/>
              <w:left w:val="nil"/>
              <w:bottom w:val="single" w:sz="4" w:space="0" w:color="auto"/>
              <w:right w:val="single" w:sz="4" w:space="0" w:color="auto"/>
            </w:tcBorders>
            <w:shd w:val="clear" w:color="auto" w:fill="auto"/>
            <w:noWrap/>
            <w:vAlign w:val="center"/>
            <w:hideMark/>
          </w:tcPr>
          <w:p w14:paraId="4A345038" w14:textId="77777777" w:rsidR="00B62853" w:rsidRPr="00B62853" w:rsidRDefault="00B62853" w:rsidP="00B62853">
            <w:pPr>
              <w:jc w:val="center"/>
              <w:rPr>
                <w:rFonts w:ascii="Cambria" w:hAnsi="Cambria" w:cs="Calibri"/>
                <w:b/>
                <w:bCs/>
                <w:color w:val="000000"/>
                <w:sz w:val="20"/>
                <w:lang w:eastAsia="lt-LT"/>
              </w:rPr>
            </w:pPr>
            <w:r w:rsidRPr="00B62853">
              <w:rPr>
                <w:rFonts w:ascii="Cambria" w:hAnsi="Cambria" w:cs="Calibri"/>
                <w:b/>
                <w:bCs/>
                <w:color w:val="000000"/>
                <w:sz w:val="20"/>
                <w:lang w:eastAsia="lt-LT"/>
              </w:rPr>
              <w:t> </w:t>
            </w:r>
          </w:p>
        </w:tc>
      </w:tr>
    </w:tbl>
    <w:p w14:paraId="59C7399D" w14:textId="4AFA217D" w:rsidR="009E3200" w:rsidRDefault="009E3200" w:rsidP="009E3200">
      <w:pPr>
        <w:jc w:val="center"/>
        <w:rPr>
          <w:rFonts w:ascii="Cambria" w:hAnsi="Cambria"/>
          <w:sz w:val="20"/>
        </w:rPr>
      </w:pPr>
    </w:p>
    <w:p w14:paraId="78E39000" w14:textId="4D1836CD" w:rsidR="009E3200" w:rsidRDefault="009E3200" w:rsidP="009E3200">
      <w:pPr>
        <w:jc w:val="center"/>
        <w:rPr>
          <w:rFonts w:ascii="Cambria" w:hAnsi="Cambria"/>
          <w:sz w:val="20"/>
        </w:rPr>
      </w:pPr>
    </w:p>
    <w:p w14:paraId="7CF60BD8" w14:textId="1A7D8D17" w:rsidR="00B767F3" w:rsidRPr="002F0070" w:rsidRDefault="00B62853" w:rsidP="00B62853">
      <w:pPr>
        <w:jc w:val="center"/>
        <w:rPr>
          <w:rFonts w:ascii="Cambria" w:hAnsi="Cambria"/>
          <w:sz w:val="20"/>
        </w:rPr>
      </w:pPr>
      <w:r>
        <w:rPr>
          <w:rFonts w:ascii="Cambria" w:hAnsi="Cambria"/>
          <w:sz w:val="20"/>
        </w:rPr>
        <w:t>_________________________</w:t>
      </w:r>
      <w:bookmarkStart w:id="0" w:name="_GoBack"/>
      <w:bookmarkEnd w:id="0"/>
    </w:p>
    <w:sectPr w:rsidR="00B767F3" w:rsidRPr="002F0070">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A30457" w14:textId="77777777" w:rsidR="00FD538D" w:rsidRDefault="00FD538D">
      <w:r>
        <w:separator/>
      </w:r>
    </w:p>
  </w:endnote>
  <w:endnote w:type="continuationSeparator" w:id="0">
    <w:p w14:paraId="0986007B" w14:textId="77777777" w:rsidR="00FD538D" w:rsidRDefault="00FD5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700184" w:rsidRDefault="007001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700184" w:rsidRDefault="007001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700184" w:rsidRDefault="007001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C5577" w14:textId="77777777" w:rsidR="00FD538D" w:rsidRDefault="00FD538D">
      <w:r>
        <w:separator/>
      </w:r>
    </w:p>
  </w:footnote>
  <w:footnote w:type="continuationSeparator" w:id="0">
    <w:p w14:paraId="10B1F64D" w14:textId="77777777" w:rsidR="00FD538D" w:rsidRDefault="00FD5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700184" w:rsidRDefault="007001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700184" w:rsidRDefault="007001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700184" w:rsidRDefault="0070018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2D5B"/>
    <w:rsid w:val="00101298"/>
    <w:rsid w:val="00154C80"/>
    <w:rsid w:val="0016310E"/>
    <w:rsid w:val="001B2EB7"/>
    <w:rsid w:val="00201517"/>
    <w:rsid w:val="00202E5E"/>
    <w:rsid w:val="00211125"/>
    <w:rsid w:val="002F0070"/>
    <w:rsid w:val="002F0B5F"/>
    <w:rsid w:val="00356241"/>
    <w:rsid w:val="003B2818"/>
    <w:rsid w:val="003E5D1D"/>
    <w:rsid w:val="004E15BF"/>
    <w:rsid w:val="004E7A27"/>
    <w:rsid w:val="004F43A0"/>
    <w:rsid w:val="005828DD"/>
    <w:rsid w:val="00587E3C"/>
    <w:rsid w:val="005C7E47"/>
    <w:rsid w:val="006861F6"/>
    <w:rsid w:val="00700184"/>
    <w:rsid w:val="007919E1"/>
    <w:rsid w:val="008B4D0E"/>
    <w:rsid w:val="0091487B"/>
    <w:rsid w:val="009E3200"/>
    <w:rsid w:val="009F5CF5"/>
    <w:rsid w:val="00A20183"/>
    <w:rsid w:val="00A4682F"/>
    <w:rsid w:val="00A701FD"/>
    <w:rsid w:val="00AA5A77"/>
    <w:rsid w:val="00AC58F5"/>
    <w:rsid w:val="00B05B68"/>
    <w:rsid w:val="00B31D53"/>
    <w:rsid w:val="00B557D9"/>
    <w:rsid w:val="00B62853"/>
    <w:rsid w:val="00B767F3"/>
    <w:rsid w:val="00BB733C"/>
    <w:rsid w:val="00BD4F15"/>
    <w:rsid w:val="00D145BE"/>
    <w:rsid w:val="00D76015"/>
    <w:rsid w:val="00DD7479"/>
    <w:rsid w:val="00E26D72"/>
    <w:rsid w:val="00E9080D"/>
    <w:rsid w:val="00EB39E5"/>
    <w:rsid w:val="00FD53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426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12187</Words>
  <Characters>6948</Characters>
  <Application>Microsoft Office Word</Application>
  <DocSecurity>0</DocSecurity>
  <Lines>57</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2026-10-02T12:37:00Z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