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BB310A">
            <w:trPr>
              <w:trHeight w:val="14"/>
            </w:trPr>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72"/>
                    <w:szCs w:val="72"/>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663D6BE1" w:rsidR="00184B8C" w:rsidRPr="00BB310A" w:rsidRDefault="00BB310A" w:rsidP="00BB310A">
                    <w:pPr>
                      <w:pStyle w:val="NoSpacing"/>
                      <w:spacing w:line="216" w:lineRule="auto"/>
                      <w:jc w:val="center"/>
                      <w:rPr>
                        <w:rFonts w:asciiTheme="majorHAnsi" w:eastAsiaTheme="majorEastAsia" w:hAnsiTheme="majorHAnsi" w:cstheme="majorBidi"/>
                        <w:color w:val="4472C4" w:themeColor="accent1"/>
                        <w:sz w:val="72"/>
                        <w:szCs w:val="72"/>
                        <w:lang w:val="lt-LT"/>
                      </w:rPr>
                    </w:pPr>
                    <w:r w:rsidRPr="00BB310A">
                      <w:rPr>
                        <w:rFonts w:asciiTheme="majorHAnsi" w:eastAsiaTheme="majorEastAsia" w:hAnsiTheme="majorHAnsi" w:cstheme="majorBidi"/>
                        <w:color w:val="4472C4" w:themeColor="accent1"/>
                        <w:sz w:val="72"/>
                        <w:szCs w:val="72"/>
                        <w:lang w:val="lt-LT"/>
                      </w:rPr>
                      <w:t>Viešojo pirkimo  „Europos pagalbos labiausiai skurstantiems asmenims fondo informacinės sistemos priežiūros paslaug</w:t>
                    </w:r>
                    <w:r w:rsidR="00251D3F">
                      <w:rPr>
                        <w:rFonts w:asciiTheme="majorHAnsi" w:eastAsiaTheme="majorEastAsia" w:hAnsiTheme="majorHAnsi" w:cstheme="majorBidi"/>
                        <w:color w:val="4472C4" w:themeColor="accent1"/>
                        <w:sz w:val="72"/>
                        <w:szCs w:val="72"/>
                        <w:lang w:val="lt-LT"/>
                      </w:rPr>
                      <w:t>os</w:t>
                    </w:r>
                    <w:r w:rsidRPr="00BB310A">
                      <w:rPr>
                        <w:rFonts w:asciiTheme="majorHAnsi" w:eastAsiaTheme="majorEastAsia" w:hAnsiTheme="majorHAnsi" w:cstheme="majorBidi"/>
                        <w:color w:val="4472C4" w:themeColor="accent1"/>
                        <w:sz w:val="72"/>
                        <w:szCs w:val="72"/>
                        <w:lang w:val="lt-LT"/>
                      </w:rPr>
                      <w:t>“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AB04C3" w:rsidRDefault="00DC1FB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A4535">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Heading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ListParagraph"/>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ListParagraph"/>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ListParagraph"/>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Heading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Heading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Heading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ListParagraph"/>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Heading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51678" w14:textId="77777777" w:rsidR="000A4535" w:rsidRDefault="000A4535" w:rsidP="00184B8C">
      <w:pPr>
        <w:spacing w:after="0" w:line="240" w:lineRule="auto"/>
      </w:pPr>
      <w:r>
        <w:separator/>
      </w:r>
    </w:p>
  </w:endnote>
  <w:endnote w:type="continuationSeparator" w:id="0">
    <w:p w14:paraId="1E9AAD46" w14:textId="77777777" w:rsidR="000A4535" w:rsidRDefault="000A4535" w:rsidP="00184B8C">
      <w:pPr>
        <w:spacing w:after="0" w:line="240" w:lineRule="auto"/>
      </w:pPr>
      <w:r>
        <w:continuationSeparator/>
      </w:r>
    </w:p>
  </w:endnote>
  <w:endnote w:type="continuationNotice" w:id="1">
    <w:p w14:paraId="325C5EA2" w14:textId="77777777" w:rsidR="000A4535" w:rsidRDefault="000A45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Footer"/>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E2F48" w14:textId="77777777" w:rsidR="000A4535" w:rsidRDefault="000A4535" w:rsidP="00184B8C">
      <w:pPr>
        <w:spacing w:after="0" w:line="240" w:lineRule="auto"/>
      </w:pPr>
      <w:r>
        <w:separator/>
      </w:r>
    </w:p>
  </w:footnote>
  <w:footnote w:type="continuationSeparator" w:id="0">
    <w:p w14:paraId="6EEEB869" w14:textId="77777777" w:rsidR="000A4535" w:rsidRDefault="000A4535" w:rsidP="00184B8C">
      <w:pPr>
        <w:spacing w:after="0" w:line="240" w:lineRule="auto"/>
      </w:pPr>
      <w:r>
        <w:continuationSeparator/>
      </w:r>
    </w:p>
  </w:footnote>
  <w:footnote w:type="continuationNotice" w:id="1">
    <w:p w14:paraId="57E6EA02" w14:textId="77777777" w:rsidR="000A4535" w:rsidRDefault="000A4535">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4535"/>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1D3F"/>
    <w:rsid w:val="002532C8"/>
    <w:rsid w:val="00254336"/>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531"/>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0A"/>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45BEA"/>
    <w:rsid w:val="0025433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36527"/>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41027</Words>
  <Characters>23386</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64285</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„Europos pagalbos labiausiai skurstantiems asmenims fondo informacinės sistemos priežiūros paslaugos“ atviro konkurso bendrosios sąlygos</dc:title>
  <dc:subject>2026-08- versija, skelbiama https://vpt.lrv.lt/</dc:subject>
  <dc:creator/>
  <cp:keywords/>
  <dc:description/>
  <cp:lastModifiedBy/>
  <cp:revision>1</cp:revision>
  <dcterms:created xsi:type="dcterms:W3CDTF">2024-11-27T11:57:00Z</dcterms:created>
  <dcterms:modified xsi:type="dcterms:W3CDTF">2026-09-21T11:29:00Z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