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9365" w14:textId="01C9C33D" w:rsidR="00191AF6" w:rsidRPr="00090787" w:rsidRDefault="00191AF6" w:rsidP="00191AF6">
      <w:pPr>
        <w:jc w:val="right"/>
        <w:rPr>
          <w:rFonts w:ascii="Times New Roman" w:hAnsi="Times New Roman" w:cs="Times New Roman"/>
          <w:b/>
          <w:bCs/>
        </w:rPr>
      </w:pPr>
      <w:r w:rsidRPr="00090787">
        <w:rPr>
          <w:rFonts w:ascii="Times New Roman" w:hAnsi="Times New Roman" w:cs="Times New Roman"/>
          <w:b/>
          <w:bCs/>
        </w:rPr>
        <w:t xml:space="preserve">Pirkimo sąlygų </w:t>
      </w:r>
      <w:r w:rsidR="00BC57CD">
        <w:rPr>
          <w:rFonts w:ascii="Times New Roman" w:hAnsi="Times New Roman" w:cs="Times New Roman"/>
          <w:b/>
          <w:bCs/>
        </w:rPr>
        <w:t>5</w:t>
      </w:r>
      <w:r w:rsidR="007D6460" w:rsidRPr="00090787">
        <w:rPr>
          <w:rFonts w:ascii="Times New Roman" w:hAnsi="Times New Roman" w:cs="Times New Roman"/>
          <w:b/>
          <w:bCs/>
        </w:rPr>
        <w:t xml:space="preserve"> </w:t>
      </w:r>
      <w:r w:rsidRPr="00090787">
        <w:rPr>
          <w:rFonts w:ascii="Times New Roman" w:hAnsi="Times New Roman" w:cs="Times New Roman"/>
          <w:b/>
          <w:bCs/>
        </w:rPr>
        <w:t>priedas</w:t>
      </w:r>
    </w:p>
    <w:p w14:paraId="48FC398D" w14:textId="77777777" w:rsidR="00191AF6" w:rsidRDefault="00191AF6" w:rsidP="00191AF6">
      <w:pPr>
        <w:jc w:val="right"/>
        <w:rPr>
          <w:rFonts w:ascii="Times New Roman" w:hAnsi="Times New Roman" w:cs="Times New Roman"/>
        </w:rPr>
      </w:pPr>
    </w:p>
    <w:p w14:paraId="0CE3E632" w14:textId="2E2EBF32" w:rsidR="00191AF6" w:rsidRPr="00191AF6" w:rsidRDefault="00191AF6" w:rsidP="00090787">
      <w:pPr>
        <w:spacing w:after="240"/>
        <w:jc w:val="center"/>
        <w:rPr>
          <w:rFonts w:ascii="Times New Roman" w:hAnsi="Times New Roman" w:cs="Times New Roman"/>
          <w:b/>
          <w:bCs/>
        </w:rPr>
      </w:pPr>
      <w:r w:rsidRPr="00191AF6">
        <w:rPr>
          <w:rFonts w:ascii="Times New Roman" w:hAnsi="Times New Roman" w:cs="Times New Roman"/>
          <w:b/>
          <w:bCs/>
        </w:rPr>
        <w:t>TIEKĖJŲ PAŠALINIMO PAGRINDAI IR JŲ NEBUVIMĄ PATVIRTINANTYS DOKUMENTAI</w:t>
      </w:r>
    </w:p>
    <w:p w14:paraId="0512D7EE" w14:textId="77777777" w:rsidR="00191AF6" w:rsidRPr="00191AF6" w:rsidRDefault="00191AF6" w:rsidP="00191AF6">
      <w:pPr>
        <w:widowControl w:val="0"/>
        <w:tabs>
          <w:tab w:val="left" w:pos="1134"/>
        </w:tabs>
        <w:autoSpaceDE w:val="0"/>
        <w:adjustRightInd w:val="0"/>
        <w:ind w:left="567"/>
        <w:jc w:val="right"/>
        <w:rPr>
          <w:rFonts w:ascii="Times New Roman" w:hAnsi="Times New Roman" w:cs="Times New Roman"/>
          <w:i/>
          <w:lang w:eastAsia="lt-LT"/>
        </w:rPr>
      </w:pPr>
      <w:r w:rsidRPr="00191AF6">
        <w:rPr>
          <w:rFonts w:ascii="Times New Roman" w:hAnsi="Times New Roman" w:cs="Times New Roman"/>
          <w:i/>
          <w:lang w:eastAsia="lt-LT"/>
        </w:rPr>
        <w:t>1 lentelė „Tiekėjo pašalinimo pagrindai“</w:t>
      </w:r>
    </w:p>
    <w:tbl>
      <w:tblPr>
        <w:tblW w:w="10065" w:type="dxa"/>
        <w:tblInd w:w="-431" w:type="dxa"/>
        <w:tblLayout w:type="fixed"/>
        <w:tblCellMar>
          <w:left w:w="10" w:type="dxa"/>
          <w:right w:w="10" w:type="dxa"/>
        </w:tblCellMar>
        <w:tblLook w:val="04A0" w:firstRow="1" w:lastRow="0" w:firstColumn="1" w:lastColumn="0" w:noHBand="0" w:noVBand="1"/>
      </w:tblPr>
      <w:tblGrid>
        <w:gridCol w:w="710"/>
        <w:gridCol w:w="3969"/>
        <w:gridCol w:w="1417"/>
        <w:gridCol w:w="3969"/>
      </w:tblGrid>
      <w:tr w:rsidR="00191AF6" w:rsidRPr="00191AF6" w14:paraId="79D0F523" w14:textId="77777777" w:rsidTr="00AF6396">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0" w:type="dxa"/>
              <w:left w:w="108" w:type="dxa"/>
              <w:bottom w:w="0" w:type="dxa"/>
              <w:right w:w="108" w:type="dxa"/>
            </w:tcMar>
            <w:vAlign w:val="center"/>
          </w:tcPr>
          <w:p w14:paraId="3EF286E0" w14:textId="77777777" w:rsidR="00191AF6" w:rsidRPr="00191AF6" w:rsidRDefault="00191AF6" w:rsidP="00E15DB2">
            <w:pPr>
              <w:pStyle w:val="Betarp"/>
              <w:ind w:left="32"/>
              <w:jc w:val="center"/>
              <w:rPr>
                <w:rFonts w:cs="Times New Roman"/>
                <w:b/>
                <w:bCs/>
                <w:sz w:val="22"/>
              </w:rPr>
            </w:pPr>
            <w:r w:rsidRPr="00191AF6">
              <w:rPr>
                <w:rFonts w:cs="Times New Roman"/>
                <w:b/>
                <w:bCs/>
                <w:sz w:val="22"/>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0" w:type="dxa"/>
              <w:left w:w="108" w:type="dxa"/>
              <w:bottom w:w="0" w:type="dxa"/>
              <w:right w:w="108" w:type="dxa"/>
            </w:tcMar>
            <w:vAlign w:val="center"/>
          </w:tcPr>
          <w:p w14:paraId="792D08CD" w14:textId="77777777" w:rsidR="00191AF6" w:rsidRPr="00191AF6" w:rsidRDefault="00191AF6" w:rsidP="00E15DB2">
            <w:pPr>
              <w:pStyle w:val="Betarp"/>
              <w:jc w:val="center"/>
              <w:rPr>
                <w:rFonts w:cs="Times New Roman"/>
                <w:bCs/>
                <w:sz w:val="22"/>
                <w:lang w:eastAsia="en-US"/>
              </w:rPr>
            </w:pPr>
            <w:r w:rsidRPr="00191AF6">
              <w:rPr>
                <w:rFonts w:cs="Times New Roman"/>
                <w:b/>
                <w:sz w:val="22"/>
              </w:rPr>
              <w:t>Tiekėjo pašalinimo pagrindai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0" w:type="dxa"/>
              <w:left w:w="108" w:type="dxa"/>
              <w:bottom w:w="0" w:type="dxa"/>
              <w:right w:w="108" w:type="dxa"/>
            </w:tcMar>
            <w:vAlign w:val="center"/>
          </w:tcPr>
          <w:p w14:paraId="4FB7A0F9" w14:textId="77777777" w:rsidR="00191AF6" w:rsidRPr="00191AF6" w:rsidRDefault="00191AF6" w:rsidP="00E15DB2">
            <w:pPr>
              <w:pStyle w:val="Betarp"/>
              <w:jc w:val="center"/>
              <w:rPr>
                <w:rFonts w:eastAsia="Yu Mincho" w:cs="Times New Roman"/>
                <w:b/>
                <w:bCs/>
                <w:sz w:val="22"/>
              </w:rPr>
            </w:pPr>
            <w:r w:rsidRPr="00191AF6">
              <w:rPr>
                <w:rFonts w:eastAsia="Yu Mincho" w:cs="Times New Roman"/>
                <w:b/>
                <w:bCs/>
                <w:sz w:val="22"/>
              </w:rPr>
              <w:t xml:space="preserve">VPĮ straipsnis,  dalis, punktas bei EBVPD formos dalis pildymui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0" w:type="dxa"/>
              <w:left w:w="108" w:type="dxa"/>
              <w:bottom w:w="0" w:type="dxa"/>
              <w:right w:w="108" w:type="dxa"/>
            </w:tcMar>
            <w:vAlign w:val="center"/>
          </w:tcPr>
          <w:p w14:paraId="52A75E14" w14:textId="77777777" w:rsidR="00191AF6" w:rsidRPr="00191AF6" w:rsidRDefault="00191AF6" w:rsidP="00E15DB2">
            <w:pPr>
              <w:pStyle w:val="Betarp"/>
              <w:jc w:val="center"/>
              <w:rPr>
                <w:rFonts w:cs="Times New Roman"/>
                <w:bCs/>
                <w:iCs/>
                <w:sz w:val="22"/>
                <w:lang w:eastAsia="en-US"/>
              </w:rPr>
            </w:pPr>
            <w:r w:rsidRPr="00191AF6">
              <w:rPr>
                <w:rFonts w:cs="Times New Roman"/>
                <w:b/>
                <w:sz w:val="22"/>
              </w:rPr>
              <w:t>Pašalinimo pagrindų nebuvimą įrodantys dokumentai</w:t>
            </w:r>
          </w:p>
        </w:tc>
      </w:tr>
      <w:tr w:rsidR="00191AF6" w:rsidRPr="00191AF6" w14:paraId="58D3C4B0" w14:textId="77777777" w:rsidTr="00E15DB2">
        <w:tc>
          <w:tcPr>
            <w:tcW w:w="1006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5931AE" w14:textId="77777777" w:rsidR="00191AF6" w:rsidRPr="00191AF6" w:rsidRDefault="00191AF6" w:rsidP="00AF6396">
            <w:pPr>
              <w:pStyle w:val="Betarp"/>
              <w:jc w:val="center"/>
              <w:rPr>
                <w:rFonts w:cs="Times New Roman"/>
                <w:sz w:val="22"/>
                <w:lang w:eastAsia="en-US"/>
              </w:rPr>
            </w:pPr>
            <w:r w:rsidRPr="00191AF6">
              <w:rPr>
                <w:rFonts w:cs="Times New Roman"/>
                <w:b/>
                <w:bCs/>
                <w:color w:val="7030A0"/>
                <w:sz w:val="22"/>
                <w:lang w:eastAsia="en-US"/>
              </w:rPr>
              <w:t>Pagal VPĮ 46 straipsnio 1 – 4 dalių nuostatas</w:t>
            </w:r>
          </w:p>
        </w:tc>
      </w:tr>
      <w:tr w:rsidR="00191AF6" w:rsidRPr="00191AF6" w14:paraId="2212DE68"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2D8408"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2EF68F" w14:textId="77777777" w:rsidR="00191AF6" w:rsidRPr="00191AF6" w:rsidRDefault="00191AF6" w:rsidP="00E15DB2">
            <w:pPr>
              <w:pStyle w:val="Betarp"/>
              <w:jc w:val="both"/>
              <w:rPr>
                <w:rFonts w:cs="Times New Roman"/>
                <w:b/>
                <w:bCs/>
                <w:sz w:val="22"/>
                <w:lang w:eastAsia="en-US"/>
              </w:rPr>
            </w:pPr>
            <w:r w:rsidRPr="00191AF6">
              <w:rPr>
                <w:rFonts w:cs="Times New Roman"/>
                <w:sz w:val="22"/>
                <w:lang w:eastAsia="en-US"/>
              </w:rPr>
              <w:t>Tiekėjas arba jo atsakingas asmuo, nurodytas VPĮ 46 straipsnio 2 dalies 2 punkte, nuteistas už šią nusikalstamą veiką:</w:t>
            </w:r>
          </w:p>
          <w:p w14:paraId="44B582A6"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1) dalyvavimą nusikalstamame susivienijime, jo organizavimą ar vadovavimą jam;</w:t>
            </w:r>
          </w:p>
          <w:p w14:paraId="0261E4B6"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2) kyšininkavimą, prekybą poveikiu, papirkimą;</w:t>
            </w:r>
          </w:p>
          <w:p w14:paraId="008FDBC2"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9EE5974"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4) nusikalstamą bankrotą;</w:t>
            </w:r>
          </w:p>
          <w:p w14:paraId="37EA758D"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5) teroristinį ir su teroristine veikla susijusį nusikaltimą;</w:t>
            </w:r>
          </w:p>
          <w:p w14:paraId="38AC74AF"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6) nusikalstamu būdu gauto turto legalizavimą;</w:t>
            </w:r>
          </w:p>
          <w:p w14:paraId="4B052043"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7) prekybą žmonėmis, vaiko pirkimą arba pardavimą;</w:t>
            </w:r>
          </w:p>
          <w:p w14:paraId="1EB37725"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8) kitos valstybės tiekėjo atliktą nusikaltimą, apibrėžtą Direktyvos 2014/24/ES 57 straipsnio 1 dalyje išvardytus Europos Sąjungos teisės aktus įgyvendinančiuose kitų valstybių teisės aktuose.</w:t>
            </w:r>
          </w:p>
          <w:p w14:paraId="65EE80E2" w14:textId="77777777" w:rsidR="00191AF6" w:rsidRPr="00191AF6" w:rsidRDefault="00191AF6" w:rsidP="00E15DB2">
            <w:pPr>
              <w:pStyle w:val="Betarp"/>
              <w:jc w:val="both"/>
              <w:rPr>
                <w:rFonts w:cs="Times New Roman"/>
                <w:b/>
                <w:bCs/>
                <w:sz w:val="22"/>
                <w:lang w:eastAsia="en-US"/>
              </w:rPr>
            </w:pPr>
          </w:p>
          <w:p w14:paraId="09D35205"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Laikoma, kad tiekėjas arba jo atsakingas asmuo nuteistas už aukščiau nurodytą nusikalstamą veiką, kai dėl:</w:t>
            </w:r>
          </w:p>
          <w:p w14:paraId="57DBA3D9" w14:textId="40C56FA8" w:rsidR="007A0D64" w:rsidRPr="003B45B9" w:rsidRDefault="00191AF6" w:rsidP="00E15DB2">
            <w:pPr>
              <w:pStyle w:val="Betarp"/>
              <w:jc w:val="both"/>
              <w:rPr>
                <w:rFonts w:cs="Times New Roman"/>
                <w:bCs/>
                <w:sz w:val="22"/>
                <w:lang w:eastAsia="en-US"/>
              </w:rPr>
            </w:pPr>
            <w:r w:rsidRPr="00191AF6">
              <w:rPr>
                <w:rFonts w:cs="Times New Roman"/>
                <w:bCs/>
                <w:sz w:val="22"/>
                <w:lang w:eastAsia="en-US"/>
              </w:rPr>
              <w:lastRenderedPageBreak/>
              <w:t>1) tiekėjo, kuris yra fizinis asmuo, per pastaruosius 5 metus buvo priimtas ir įsiteisėjęs apkaltinamasis teismo nuosprendis ir šis asmuo turi neišnykusį ar nepanaikintą teistumą;</w:t>
            </w:r>
          </w:p>
          <w:p w14:paraId="08105F37" w14:textId="4EBB3CE7" w:rsidR="007A0D64" w:rsidRPr="003B45B9" w:rsidRDefault="00191AF6" w:rsidP="00E15DB2">
            <w:pPr>
              <w:pStyle w:val="Betarp"/>
              <w:jc w:val="both"/>
              <w:rPr>
                <w:rFonts w:cs="Times New Roman"/>
                <w:bCs/>
                <w:sz w:val="22"/>
                <w:lang w:eastAsia="en-US"/>
              </w:rPr>
            </w:pPr>
            <w:r w:rsidRPr="00191AF6">
              <w:rPr>
                <w:rFonts w:cs="Times New Roman"/>
                <w:bCs/>
                <w:sz w:val="22"/>
                <w:lang w:eastAsia="en-US"/>
              </w:rPr>
              <w:t xml:space="preserve">2) </w:t>
            </w:r>
            <w:r w:rsidR="007A0D64" w:rsidRPr="003B45B9">
              <w:rPr>
                <w:rFonts w:cs="Times New Roman"/>
                <w:sz w:val="22"/>
                <w:lang w:eastAsia="en-US"/>
              </w:rPr>
              <w:t xml:space="preserve">tiekėjo, kuris yra juridinis asmuo, kita organizacija ar jos </w:t>
            </w:r>
            <w:r w:rsidR="005F4A74">
              <w:rPr>
                <w:rFonts w:cs="Times New Roman"/>
                <w:sz w:val="22"/>
                <w:lang w:eastAsia="en-US"/>
              </w:rPr>
              <w:t xml:space="preserve">struktūrinis </w:t>
            </w:r>
            <w:r w:rsidR="007A0D64" w:rsidRPr="003B45B9">
              <w:rPr>
                <w:rFonts w:cs="Times New Roman"/>
                <w:sz w:val="22"/>
                <w:lang w:eastAsia="en-US"/>
              </w:rPr>
              <w:t>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E61A1DE" w14:textId="70E0D940"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 xml:space="preserve">3) tiekėjo, kuris yra juridinis asmuo, kita organizacija ar jos </w:t>
            </w:r>
            <w:r w:rsidR="005F4A74">
              <w:rPr>
                <w:rFonts w:cs="Times New Roman"/>
                <w:bCs/>
                <w:sz w:val="22"/>
                <w:lang w:eastAsia="en-US"/>
              </w:rPr>
              <w:t xml:space="preserve">struktūrinis </w:t>
            </w:r>
            <w:r w:rsidRPr="00191AF6">
              <w:rPr>
                <w:rFonts w:cs="Times New Roman"/>
                <w:bCs/>
                <w:sz w:val="22"/>
                <w:lang w:eastAsia="en-US"/>
              </w:rPr>
              <w:t>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8BB5DD" w14:textId="77777777" w:rsidR="00191AF6" w:rsidRPr="00191AF6" w:rsidRDefault="00191AF6" w:rsidP="00E15DB2">
            <w:pPr>
              <w:pStyle w:val="Betarp"/>
              <w:jc w:val="both"/>
              <w:rPr>
                <w:rFonts w:eastAsia="Yu Mincho" w:cs="Times New Roman"/>
                <w:b/>
                <w:bCs/>
                <w:color w:val="7030A0"/>
                <w:sz w:val="22"/>
                <w:lang w:eastAsia="en-US"/>
              </w:rPr>
            </w:pPr>
            <w:r w:rsidRPr="00191AF6">
              <w:rPr>
                <w:rFonts w:eastAsia="Yu Mincho" w:cs="Times New Roman"/>
                <w:b/>
                <w:bCs/>
                <w:color w:val="7030A0"/>
                <w:sz w:val="22"/>
                <w:lang w:eastAsia="en-US"/>
              </w:rPr>
              <w:lastRenderedPageBreak/>
              <w:t>VPĮ 46 straipsnio 1 dalis</w:t>
            </w:r>
          </w:p>
          <w:p w14:paraId="34CCAEA3" w14:textId="77777777" w:rsidR="00191AF6" w:rsidRPr="00191AF6" w:rsidRDefault="00191AF6" w:rsidP="00E15DB2">
            <w:pPr>
              <w:pStyle w:val="Betarp"/>
              <w:jc w:val="both"/>
              <w:rPr>
                <w:rFonts w:eastAsia="Yu Mincho" w:cs="Times New Roman"/>
                <w:sz w:val="22"/>
                <w:lang w:eastAsia="en-US"/>
              </w:rPr>
            </w:pPr>
          </w:p>
          <w:p w14:paraId="2B546467"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lang w:eastAsia="en-US"/>
              </w:rPr>
              <w:t>EBVPD III dalies A1-A6 punktai</w:t>
            </w:r>
          </w:p>
          <w:p w14:paraId="5F9C9E4E" w14:textId="77777777" w:rsidR="00191AF6" w:rsidRPr="00191AF6" w:rsidRDefault="00191AF6" w:rsidP="00E15DB2">
            <w:pPr>
              <w:pStyle w:val="Betarp"/>
              <w:jc w:val="both"/>
              <w:rPr>
                <w:rFonts w:eastAsia="Yu Mincho" w:cs="Times New Roman"/>
                <w:sz w:val="22"/>
                <w:lang w:eastAsia="en-US"/>
              </w:rPr>
            </w:pPr>
          </w:p>
          <w:p w14:paraId="1671FCD7"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lang w:eastAsia="en-US"/>
              </w:rPr>
              <w:t>EBVPD III dalies D1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FD8A2A"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72AA40BA" w14:textId="77777777" w:rsidR="00191AF6" w:rsidRPr="00191AF6" w:rsidRDefault="00191AF6" w:rsidP="00E15DB2">
            <w:pPr>
              <w:pStyle w:val="Betarp"/>
              <w:jc w:val="both"/>
              <w:rPr>
                <w:rFonts w:cs="Times New Roman"/>
                <w:sz w:val="22"/>
                <w:lang w:eastAsia="en-US"/>
              </w:rPr>
            </w:pPr>
          </w:p>
          <w:p w14:paraId="088206C0" w14:textId="77777777" w:rsidR="00191AF6" w:rsidRPr="00191AF6" w:rsidRDefault="00191AF6" w:rsidP="00E15DB2">
            <w:pPr>
              <w:pStyle w:val="Betarp"/>
              <w:jc w:val="both"/>
              <w:rPr>
                <w:rFonts w:cs="Times New Roman"/>
                <w:sz w:val="22"/>
              </w:rPr>
            </w:pPr>
            <w:r w:rsidRPr="00191AF6">
              <w:rPr>
                <w:rFonts w:cs="Times New Roman"/>
                <w:b/>
                <w:bCs/>
                <w:sz w:val="22"/>
                <w:lang w:eastAsia="en-US"/>
              </w:rPr>
              <w:t>Iš Lietuvoje įsteigtų subjektų reikalaujama</w:t>
            </w:r>
            <w:r w:rsidRPr="00191AF6">
              <w:rPr>
                <w:rFonts w:cs="Times New Roman"/>
                <w:sz w:val="22"/>
                <w:lang w:eastAsia="en-US"/>
              </w:rPr>
              <w:t>:</w:t>
            </w:r>
          </w:p>
          <w:p w14:paraId="7F49ABDE"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išrašo iš teismo sprendimo arba</w:t>
            </w:r>
          </w:p>
          <w:p w14:paraId="485365B9"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Informatikos ir ryšių departamento prie Vidaus reikalų ministerijos pažymos, arba</w:t>
            </w:r>
          </w:p>
          <w:p w14:paraId="427250A2"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valstybės įmonės Registrų centro Lietuvos Respublikos Vyriausybės nustatyta tvarka išduoto dokumento, patvirtinančio jungtinius kompetentingų institucijų tvarkomus duomenis.</w:t>
            </w:r>
          </w:p>
          <w:p w14:paraId="368C3C4E" w14:textId="77777777" w:rsidR="00191AF6" w:rsidRPr="00191AF6" w:rsidRDefault="00191AF6" w:rsidP="00E15DB2">
            <w:pPr>
              <w:pStyle w:val="Betarp"/>
              <w:jc w:val="both"/>
              <w:rPr>
                <w:rFonts w:cs="Times New Roman"/>
                <w:sz w:val="22"/>
                <w:lang w:eastAsia="en-US"/>
              </w:rPr>
            </w:pPr>
          </w:p>
          <w:p w14:paraId="3CF253ED" w14:textId="77777777" w:rsidR="00191AF6" w:rsidRPr="00191AF6" w:rsidRDefault="00191AF6" w:rsidP="00E15DB2">
            <w:pPr>
              <w:pStyle w:val="Betarp"/>
              <w:jc w:val="both"/>
              <w:rPr>
                <w:rFonts w:cs="Times New Roman"/>
                <w:sz w:val="22"/>
              </w:rPr>
            </w:pPr>
            <w:r w:rsidRPr="00191AF6">
              <w:rPr>
                <w:rFonts w:cs="Times New Roman"/>
                <w:b/>
                <w:bCs/>
                <w:sz w:val="22"/>
                <w:lang w:eastAsia="en-US"/>
              </w:rPr>
              <w:t>Iš ne Lietuvoje įsteigtų subjektų reikalaujama</w:t>
            </w:r>
            <w:r w:rsidRPr="00191AF6">
              <w:rPr>
                <w:rFonts w:cs="Times New Roman"/>
                <w:sz w:val="22"/>
                <w:lang w:eastAsia="en-US"/>
              </w:rPr>
              <w:t>:</w:t>
            </w:r>
          </w:p>
          <w:p w14:paraId="378A91E6"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atitinkamos užsienio šalies institucijos dokumento.</w:t>
            </w:r>
          </w:p>
          <w:p w14:paraId="5A0C067C" w14:textId="77777777" w:rsidR="00191AF6" w:rsidRPr="00191AF6" w:rsidRDefault="00191AF6" w:rsidP="00E15DB2">
            <w:pPr>
              <w:pStyle w:val="Betarp"/>
              <w:jc w:val="both"/>
              <w:rPr>
                <w:rFonts w:cs="Times New Roman"/>
                <w:sz w:val="22"/>
              </w:rPr>
            </w:pPr>
          </w:p>
          <w:p w14:paraId="1A61AC66" w14:textId="77777777" w:rsidR="00191AF6" w:rsidRPr="00191AF6" w:rsidRDefault="00191AF6" w:rsidP="00E15DB2">
            <w:pPr>
              <w:pStyle w:val="Betarp"/>
              <w:jc w:val="both"/>
              <w:rPr>
                <w:rFonts w:cs="Times New Roman"/>
                <w:color w:val="7030A0"/>
                <w:sz w:val="22"/>
              </w:rPr>
            </w:pPr>
            <w:r w:rsidRPr="00191AF6">
              <w:rPr>
                <w:rFonts w:cs="Times New Roman"/>
                <w:b/>
                <w:bCs/>
                <w:sz w:val="22"/>
              </w:rPr>
              <w:t xml:space="preserve">Nurodyti dokumentai turi būti išduoti ne anksčiau kaip 180 dienų iki </w:t>
            </w:r>
            <w:r w:rsidRPr="00191AF6">
              <w:rPr>
                <w:rFonts w:eastAsia="Times New Roman" w:cs="Times New Roman"/>
                <w:b/>
                <w:bCs/>
                <w:sz w:val="22"/>
              </w:rPr>
              <w:t>tos dienos, kai tiekėjas perkančiosios organizacijos</w:t>
            </w:r>
            <w:r w:rsidRPr="00191AF6">
              <w:rPr>
                <w:rFonts w:eastAsia="Times New Roman" w:cs="Times New Roman"/>
                <w:i/>
                <w:iCs/>
                <w:sz w:val="22"/>
              </w:rPr>
              <w:t xml:space="preserve"> </w:t>
            </w:r>
            <w:r w:rsidRPr="00191AF6">
              <w:rPr>
                <w:rFonts w:eastAsia="Times New Roman" w:cs="Times New Roman"/>
                <w:b/>
                <w:bCs/>
                <w:sz w:val="22"/>
              </w:rPr>
              <w:t>prašymu turės pateikti pašalinimo pagrindų nebuvimą patvirtinančius dokumentus</w:t>
            </w:r>
            <w:r w:rsidRPr="00191AF6">
              <w:rPr>
                <w:rFonts w:cs="Times New Roman"/>
                <w:sz w:val="22"/>
              </w:rPr>
              <w:t xml:space="preserve">. </w:t>
            </w:r>
          </w:p>
          <w:p w14:paraId="301F875E" w14:textId="77777777" w:rsidR="00191AF6" w:rsidRPr="00191AF6" w:rsidRDefault="00191AF6" w:rsidP="00E15DB2">
            <w:pPr>
              <w:pStyle w:val="Betarp"/>
              <w:jc w:val="both"/>
              <w:rPr>
                <w:rFonts w:cs="Times New Roman"/>
                <w:b/>
                <w:bCs/>
                <w:sz w:val="22"/>
              </w:rPr>
            </w:pPr>
          </w:p>
          <w:p w14:paraId="4498F179" w14:textId="77777777" w:rsidR="00191AF6" w:rsidRPr="00191AF6" w:rsidRDefault="00191AF6" w:rsidP="00E15DB2">
            <w:pPr>
              <w:pStyle w:val="Betarp"/>
              <w:jc w:val="both"/>
              <w:rPr>
                <w:rFonts w:cs="Times New Roman"/>
                <w:b/>
                <w:bCs/>
                <w:sz w:val="22"/>
              </w:rPr>
            </w:pPr>
            <w:r w:rsidRPr="00191AF6">
              <w:rPr>
                <w:rFonts w:cs="Times New Roman"/>
                <w:bCs/>
                <w:sz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CB05FCC" w14:textId="77777777" w:rsidR="00191AF6" w:rsidRDefault="00191AF6" w:rsidP="00E15DB2">
            <w:pPr>
              <w:pStyle w:val="Betarp"/>
              <w:jc w:val="both"/>
              <w:rPr>
                <w:rFonts w:cs="Times New Roman"/>
                <w:b/>
                <w:bCs/>
                <w:sz w:val="22"/>
              </w:rPr>
            </w:pPr>
          </w:p>
          <w:p w14:paraId="7557EBF3" w14:textId="77777777" w:rsidR="005F4A74" w:rsidRPr="005F4A74" w:rsidRDefault="005F4A74" w:rsidP="005F4A74">
            <w:pPr>
              <w:pStyle w:val="Betarp"/>
              <w:jc w:val="both"/>
              <w:rPr>
                <w:rFonts w:cs="Times New Roman"/>
                <w:b/>
                <w:bCs/>
                <w:i/>
                <w:iCs/>
                <w:sz w:val="22"/>
              </w:rPr>
            </w:pPr>
            <w:r w:rsidRPr="005F4A74">
              <w:rPr>
                <w:rFonts w:cs="Times New Roman"/>
                <w:b/>
                <w:bCs/>
                <w:i/>
                <w:iCs/>
                <w:sz w:val="22"/>
              </w:rPr>
              <w:t>PASTABA</w:t>
            </w:r>
          </w:p>
          <w:p w14:paraId="4903B71F" w14:textId="77777777" w:rsidR="005F4A74" w:rsidRPr="005F4A74" w:rsidRDefault="005F4A74" w:rsidP="005F4A74">
            <w:pPr>
              <w:pStyle w:val="Betarp"/>
              <w:jc w:val="both"/>
              <w:rPr>
                <w:rFonts w:cs="Times New Roman"/>
                <w:sz w:val="22"/>
              </w:rPr>
            </w:pPr>
            <w:r w:rsidRPr="005F4A74">
              <w:rPr>
                <w:rFonts w:cs="Times New Roman"/>
                <w:sz w:val="22"/>
              </w:rPr>
              <w:t xml:space="preserve">Pažymų, patvirtinančių VPĮ 46 straipsnyje nurodytų tiekėjo pašalinimo pagrindų nebuvimą, pateikti nereikalaujama. Jų perkančioji organizacija reikalaus tik </w:t>
            </w:r>
            <w:r w:rsidRPr="005F4A74">
              <w:rPr>
                <w:rFonts w:cs="Times New Roman"/>
                <w:sz w:val="22"/>
              </w:rPr>
              <w:lastRenderedPageBreak/>
              <w:t>turėdama pagrįstų abejonių dėl tiekėjo patikimumo.</w:t>
            </w:r>
          </w:p>
          <w:p w14:paraId="2E950531" w14:textId="77777777" w:rsidR="005F4A74" w:rsidRPr="005F4A74" w:rsidRDefault="005F4A74" w:rsidP="005F4A74">
            <w:pPr>
              <w:pStyle w:val="Betarp"/>
              <w:jc w:val="both"/>
              <w:rPr>
                <w:rFonts w:cs="Times New Roman"/>
                <w:b/>
                <w:bCs/>
                <w:sz w:val="22"/>
              </w:rPr>
            </w:pPr>
          </w:p>
          <w:p w14:paraId="3A747E02" w14:textId="77777777" w:rsidR="005F4A74" w:rsidRPr="00191AF6" w:rsidRDefault="005F4A74" w:rsidP="00E15DB2">
            <w:pPr>
              <w:pStyle w:val="Betarp"/>
              <w:jc w:val="both"/>
              <w:rPr>
                <w:rFonts w:cs="Times New Roman"/>
                <w:b/>
                <w:bCs/>
                <w:sz w:val="22"/>
              </w:rPr>
            </w:pPr>
          </w:p>
        </w:tc>
      </w:tr>
      <w:tr w:rsidR="00D62D33" w:rsidRPr="00191AF6" w14:paraId="09F565D1"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3C0C7E" w14:textId="77777777" w:rsidR="00D62D33" w:rsidRPr="00191AF6" w:rsidRDefault="00D62D33"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B81630" w14:textId="75418B62" w:rsidR="00D62D33" w:rsidRPr="00191AF6" w:rsidRDefault="00D62D33" w:rsidP="00E15DB2">
            <w:pPr>
              <w:pStyle w:val="Betarp"/>
              <w:jc w:val="both"/>
              <w:rPr>
                <w:rFonts w:cs="Times New Roman"/>
                <w:sz w:val="22"/>
                <w:lang w:eastAsia="en-US"/>
              </w:rPr>
            </w:pPr>
            <w:r w:rsidRPr="00D62D33">
              <w:rPr>
                <w:rFonts w:cs="Times New Roman"/>
                <w:sz w:val="22"/>
                <w:lang w:eastAsia="en-US"/>
              </w:rPr>
              <w:t>Tiekėjas yra neatlikęs jam paskirtos baudžiamojo poveikio priemonės – uždraudimo juridiniam asmeniui dalyvauti viešuosiuose pirkimuose.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C32732" w14:textId="77777777" w:rsidR="00D62D33" w:rsidRPr="00D62D33" w:rsidRDefault="00D62D33" w:rsidP="00D62D33">
            <w:pPr>
              <w:pStyle w:val="Betarp"/>
              <w:rPr>
                <w:rFonts w:eastAsia="Yu Mincho" w:cs="Times New Roman"/>
                <w:b/>
                <w:bCs/>
                <w:color w:val="7030A0"/>
                <w:sz w:val="22"/>
              </w:rPr>
            </w:pPr>
            <w:r w:rsidRPr="00D62D33">
              <w:rPr>
                <w:rFonts w:eastAsia="Yu Mincho" w:cs="Times New Roman"/>
                <w:b/>
                <w:bCs/>
                <w:color w:val="7030A0"/>
                <w:sz w:val="22"/>
              </w:rPr>
              <w:t>VPĮ 46 straipsnio 2¹ dalis</w:t>
            </w:r>
          </w:p>
          <w:p w14:paraId="37C39C54" w14:textId="77777777" w:rsidR="00D62D33" w:rsidRPr="00D62D33" w:rsidRDefault="00D62D33" w:rsidP="00D62D33">
            <w:pPr>
              <w:pStyle w:val="Betarp"/>
              <w:rPr>
                <w:rFonts w:eastAsia="Yu Mincho" w:cs="Times New Roman"/>
                <w:b/>
                <w:bCs/>
                <w:color w:val="7030A0"/>
                <w:sz w:val="22"/>
              </w:rPr>
            </w:pPr>
          </w:p>
          <w:p w14:paraId="2B38162A" w14:textId="66512365" w:rsidR="00D62D33" w:rsidRPr="00D62D33" w:rsidRDefault="00D62D33" w:rsidP="00D62D33">
            <w:pPr>
              <w:pStyle w:val="Betarp"/>
              <w:jc w:val="both"/>
              <w:rPr>
                <w:rFonts w:eastAsia="Yu Mincho" w:cs="Times New Roman"/>
                <w:color w:val="7030A0"/>
                <w:sz w:val="22"/>
              </w:rPr>
            </w:pPr>
            <w:r w:rsidRPr="00D62D33">
              <w:rPr>
                <w:rFonts w:eastAsia="Yu Mincho" w:cs="Times New Roman"/>
                <w:sz w:val="22"/>
              </w:rPr>
              <w:t>EBVPD III dalies D2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4CCE34" w14:textId="3DC52271" w:rsidR="00245A5E" w:rsidRPr="00245A5E" w:rsidRDefault="00245A5E" w:rsidP="00245A5E">
            <w:pPr>
              <w:pStyle w:val="Betarp"/>
              <w:jc w:val="both"/>
              <w:rPr>
                <w:rFonts w:cs="Times New Roman"/>
                <w:bCs/>
                <w:iCs/>
              </w:rPr>
            </w:pPr>
            <w:r w:rsidRPr="00245A5E">
              <w:rPr>
                <w:rFonts w:cs="Times New Roman"/>
                <w:bCs/>
                <w:iCs/>
              </w:rPr>
              <w:t>Iš Lietuvoje įsteigtų subjektų įrodančių dokumentų nereikalaujama.</w:t>
            </w:r>
            <w:r>
              <w:rPr>
                <w:rFonts w:cs="Times New Roman"/>
                <w:bCs/>
                <w:iCs/>
              </w:rPr>
              <w:t xml:space="preserve"> </w:t>
            </w:r>
            <w:r w:rsidRPr="00245A5E">
              <w:rPr>
                <w:rFonts w:cs="Times New Roman"/>
                <w:bCs/>
                <w:iCs/>
              </w:rPr>
              <w:t>Užtenka pateikto EBVPD.</w:t>
            </w:r>
          </w:p>
          <w:p w14:paraId="21B72439" w14:textId="77777777" w:rsidR="00D62D33" w:rsidRPr="00191AF6" w:rsidRDefault="00D62D33" w:rsidP="00E15DB2">
            <w:pPr>
              <w:pStyle w:val="Betarp"/>
              <w:jc w:val="both"/>
              <w:rPr>
                <w:rFonts w:cs="Times New Roman"/>
                <w:b/>
                <w:iCs/>
                <w:sz w:val="22"/>
                <w:lang w:eastAsia="en-US"/>
              </w:rPr>
            </w:pPr>
          </w:p>
        </w:tc>
      </w:tr>
      <w:tr w:rsidR="00191AF6" w:rsidRPr="00191AF6" w14:paraId="307672CD"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EB00CA"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bookmarkStart w:id="0"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8A2A62" w14:textId="77777777" w:rsidR="00191AF6" w:rsidRPr="00191AF6" w:rsidRDefault="00191AF6" w:rsidP="00E15DB2">
            <w:pPr>
              <w:pStyle w:val="Betarp"/>
              <w:jc w:val="both"/>
              <w:rPr>
                <w:rFonts w:cs="Times New Roman"/>
                <w:b/>
                <w:bCs/>
                <w:sz w:val="22"/>
                <w:lang w:eastAsia="en-US"/>
              </w:rPr>
            </w:pPr>
            <w:r w:rsidRPr="00191AF6">
              <w:rPr>
                <w:rFonts w:cs="Times New Roman"/>
                <w:sz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188EC1D" w14:textId="77777777" w:rsidR="00191AF6" w:rsidRPr="00191AF6" w:rsidRDefault="00191AF6" w:rsidP="00E15DB2">
            <w:pPr>
              <w:pStyle w:val="Betarp"/>
              <w:jc w:val="both"/>
              <w:rPr>
                <w:rFonts w:cs="Times New Roman"/>
                <w:b/>
                <w:bCs/>
                <w:sz w:val="22"/>
                <w:lang w:eastAsia="en-US"/>
              </w:rPr>
            </w:pPr>
          </w:p>
          <w:p w14:paraId="1CD6C76A" w14:textId="358B680C"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Laikoma, kad tiekėjas nuteistas už aukščiau nurodytą nusikalstamą veiką, kai dėl:</w:t>
            </w:r>
          </w:p>
          <w:p w14:paraId="76ACEDCB"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1) tiekėjo, kuris yra fizinis asmuo, per pastaruosius 5 metus buvo priimtas ir įsiteisėjęs apkaltinamasis teismo nuosprendis ir šis asmuo turi neišnykusį ar nepanaikintą teistumą;</w:t>
            </w:r>
          </w:p>
          <w:p w14:paraId="632B7F1A" w14:textId="3316A9C8"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 xml:space="preserve">2) tiekėjo, kuris yra juridinis asmuo, kita organizacija ar jos </w:t>
            </w:r>
            <w:r w:rsidR="00197861">
              <w:rPr>
                <w:rFonts w:cs="Times New Roman"/>
                <w:bCs/>
                <w:sz w:val="22"/>
                <w:lang w:eastAsia="en-US"/>
              </w:rPr>
              <w:t xml:space="preserve">struktūrinis </w:t>
            </w:r>
            <w:r w:rsidRPr="00191AF6">
              <w:rPr>
                <w:rFonts w:cs="Times New Roman"/>
                <w:bCs/>
                <w:sz w:val="22"/>
                <w:lang w:eastAsia="en-US"/>
              </w:rPr>
              <w:t xml:space="preserve">padalinys, per pastaruosius 5 metus buvo priimtas ir įsiteisėjęs apkaltinamasis teismo nuosprendis arba šio straipsnio 3 dalies atveju – galutinis administracinis sprendimas, jeigu toks sprendimas </w:t>
            </w:r>
            <w:r w:rsidRPr="00191AF6">
              <w:rPr>
                <w:rFonts w:cs="Times New Roman"/>
                <w:bCs/>
                <w:sz w:val="22"/>
                <w:lang w:eastAsia="en-US"/>
              </w:rPr>
              <w:lastRenderedPageBreak/>
              <w:t>priimamas pagal tiekėjo šalies teisės aktų reikalavimus.</w:t>
            </w:r>
          </w:p>
          <w:p w14:paraId="16B7FA1D" w14:textId="77777777" w:rsidR="00191AF6" w:rsidRPr="00191AF6" w:rsidRDefault="00191AF6" w:rsidP="00E15DB2">
            <w:pPr>
              <w:pStyle w:val="Betarp"/>
              <w:jc w:val="both"/>
              <w:rPr>
                <w:rFonts w:cs="Times New Roman"/>
                <w:b/>
                <w:bCs/>
                <w:sz w:val="22"/>
                <w:lang w:eastAsia="en-US"/>
              </w:rPr>
            </w:pPr>
          </w:p>
          <w:p w14:paraId="2B02F311" w14:textId="77777777" w:rsidR="00191AF6" w:rsidRPr="00191AF6" w:rsidRDefault="00191AF6" w:rsidP="00E15DB2">
            <w:pPr>
              <w:pStyle w:val="Betarp"/>
              <w:jc w:val="both"/>
              <w:rPr>
                <w:rFonts w:cs="Times New Roman"/>
                <w:b/>
                <w:sz w:val="22"/>
                <w:lang w:eastAsia="en-US"/>
              </w:rPr>
            </w:pPr>
            <w:r w:rsidRPr="00191AF6">
              <w:rPr>
                <w:rFonts w:cs="Times New Roman"/>
                <w:b/>
                <w:sz w:val="22"/>
                <w:lang w:eastAsia="en-US"/>
              </w:rPr>
              <w:t>Tačiau ši nuostata netaikoma, jeigu:</w:t>
            </w:r>
          </w:p>
          <w:p w14:paraId="2B33A66C"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1) tiekėjas yra įsipareigojęs sumokėti mokesčius, įskaitant socialinio draudimo įmokas ir dėl to laikomas jau įvykdžiusiu šioje dalyje nurodytus įsipareigojimus;</w:t>
            </w:r>
          </w:p>
          <w:p w14:paraId="77844F81"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2) įsiskolinimo suma neviršija 50 Eur (penkiasdešimt eurų);</w:t>
            </w:r>
          </w:p>
          <w:p w14:paraId="29EAF2A3"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6B2AE9" w14:textId="77777777" w:rsidR="00191AF6" w:rsidRPr="00D62D33" w:rsidRDefault="00191AF6" w:rsidP="00E15DB2">
            <w:pPr>
              <w:pStyle w:val="Betarp"/>
              <w:jc w:val="both"/>
              <w:rPr>
                <w:rFonts w:eastAsia="Yu Mincho" w:cs="Times New Roman"/>
                <w:b/>
                <w:bCs/>
                <w:color w:val="7030A0"/>
                <w:sz w:val="22"/>
              </w:rPr>
            </w:pPr>
            <w:r w:rsidRPr="00D62D33">
              <w:rPr>
                <w:rFonts w:eastAsia="Yu Mincho" w:cs="Times New Roman"/>
                <w:b/>
                <w:bCs/>
                <w:color w:val="7030A0"/>
                <w:sz w:val="22"/>
              </w:rPr>
              <w:lastRenderedPageBreak/>
              <w:t>VPĮ 46 straipsnio 3 dalis</w:t>
            </w:r>
          </w:p>
          <w:p w14:paraId="6B5A025C" w14:textId="77777777" w:rsidR="00191AF6" w:rsidRPr="00D62D33" w:rsidRDefault="00191AF6" w:rsidP="00E15DB2">
            <w:pPr>
              <w:pStyle w:val="Betarp"/>
              <w:jc w:val="both"/>
              <w:rPr>
                <w:rFonts w:eastAsia="Arial" w:cs="Times New Roman"/>
                <w:sz w:val="22"/>
              </w:rPr>
            </w:pPr>
          </w:p>
          <w:p w14:paraId="77197BD4" w14:textId="77777777" w:rsidR="00191AF6" w:rsidRPr="00D62D33" w:rsidRDefault="00191AF6" w:rsidP="00E15DB2">
            <w:pPr>
              <w:pStyle w:val="Betarp"/>
              <w:jc w:val="both"/>
              <w:rPr>
                <w:rFonts w:eastAsia="Yu Mincho" w:cs="Times New Roman"/>
                <w:sz w:val="22"/>
              </w:rPr>
            </w:pPr>
            <w:r w:rsidRPr="00D62D33">
              <w:rPr>
                <w:rFonts w:eastAsia="Arial" w:cs="Times New Roman"/>
                <w:sz w:val="22"/>
              </w:rPr>
              <w:t>EBVPD III dalies B1 ir B2 punktai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B07053"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36D1E0D1" w14:textId="77777777" w:rsidR="00191AF6" w:rsidRPr="00191AF6" w:rsidRDefault="00191AF6" w:rsidP="00E15DB2">
            <w:pPr>
              <w:pStyle w:val="Betarp"/>
              <w:jc w:val="both"/>
              <w:rPr>
                <w:rFonts w:cs="Times New Roman"/>
                <w:b/>
                <w:sz w:val="22"/>
              </w:rPr>
            </w:pPr>
            <w:r w:rsidRPr="00191AF6">
              <w:rPr>
                <w:rFonts w:cs="Times New Roman"/>
                <w:b/>
                <w:sz w:val="22"/>
              </w:rPr>
              <w:t>1) Dėl įsipareigojimų, susijusių su mokesčių mokėjimu, įvykdymo i</w:t>
            </w:r>
            <w:r w:rsidRPr="00191AF6">
              <w:rPr>
                <w:rFonts w:cs="Times New Roman"/>
                <w:b/>
                <w:sz w:val="22"/>
                <w:lang w:eastAsia="en-US"/>
              </w:rPr>
              <w:t xml:space="preserve">š Lietuvoje įsteigtų subjektų </w:t>
            </w:r>
            <w:r w:rsidRPr="00191AF6">
              <w:rPr>
                <w:rFonts w:cs="Times New Roman"/>
                <w:b/>
                <w:sz w:val="22"/>
              </w:rPr>
              <w:t>prašoma:</w:t>
            </w:r>
          </w:p>
          <w:p w14:paraId="2CAA8266" w14:textId="77777777" w:rsidR="00191AF6" w:rsidRPr="00191AF6" w:rsidRDefault="00191AF6" w:rsidP="00E15DB2">
            <w:pPr>
              <w:pStyle w:val="Betarp"/>
              <w:jc w:val="both"/>
              <w:rPr>
                <w:rFonts w:cs="Times New Roman"/>
                <w:sz w:val="22"/>
              </w:rPr>
            </w:pPr>
          </w:p>
          <w:p w14:paraId="2459600B" w14:textId="77777777" w:rsidR="00191AF6" w:rsidRPr="00191AF6" w:rsidRDefault="00191AF6" w:rsidP="00191AF6">
            <w:pPr>
              <w:pStyle w:val="Betarp"/>
              <w:numPr>
                <w:ilvl w:val="0"/>
                <w:numId w:val="1"/>
              </w:numPr>
              <w:jc w:val="both"/>
              <w:rPr>
                <w:rFonts w:cs="Times New Roman"/>
                <w:sz w:val="22"/>
              </w:rPr>
            </w:pPr>
            <w:r w:rsidRPr="00191AF6">
              <w:rPr>
                <w:rFonts w:cs="Times New Roman"/>
                <w:sz w:val="22"/>
              </w:rPr>
              <w:t>išrašo iš teismo sprendimo (jei toks yra) arba</w:t>
            </w:r>
          </w:p>
          <w:p w14:paraId="13C6496F" w14:textId="77777777" w:rsidR="00191AF6" w:rsidRPr="00191AF6" w:rsidRDefault="00191AF6" w:rsidP="00191AF6">
            <w:pPr>
              <w:pStyle w:val="Betarp"/>
              <w:numPr>
                <w:ilvl w:val="0"/>
                <w:numId w:val="1"/>
              </w:numPr>
              <w:jc w:val="both"/>
              <w:rPr>
                <w:rFonts w:cs="Times New Roman"/>
                <w:b/>
                <w:bCs/>
                <w:sz w:val="22"/>
              </w:rPr>
            </w:pPr>
            <w:r w:rsidRPr="00191AF6">
              <w:rPr>
                <w:rFonts w:cs="Times New Roman"/>
                <w:sz w:val="22"/>
              </w:rPr>
              <w:t>Valstybinės mokesčių inspekcijos prie Lietuvos Respublikos finansų ministerijos išduoto dokumento</w:t>
            </w:r>
          </w:p>
          <w:p w14:paraId="38FBED15" w14:textId="77777777" w:rsidR="00191AF6" w:rsidRPr="00191AF6" w:rsidRDefault="00191AF6" w:rsidP="00191AF6">
            <w:pPr>
              <w:pStyle w:val="Betarp"/>
              <w:numPr>
                <w:ilvl w:val="0"/>
                <w:numId w:val="1"/>
              </w:numPr>
              <w:jc w:val="both"/>
              <w:rPr>
                <w:rFonts w:cs="Times New Roman"/>
                <w:b/>
                <w:bCs/>
                <w:sz w:val="22"/>
              </w:rPr>
            </w:pPr>
            <w:r w:rsidRPr="00191AF6">
              <w:rPr>
                <w:rFonts w:cs="Times New Roman"/>
                <w:sz w:val="22"/>
              </w:rPr>
              <w:t>arba valstybės įmonės Registrų centro Lietuvos Respublikos Vyriausybės nustatyta tvarka išduoto dokumento, patvirtinančio jungtinius kompetentingų institucijų tvarkomus duomenis.</w:t>
            </w:r>
          </w:p>
          <w:p w14:paraId="33C31C97" w14:textId="77777777" w:rsidR="00191AF6" w:rsidRPr="00191AF6" w:rsidRDefault="00191AF6" w:rsidP="00E15DB2">
            <w:pPr>
              <w:pStyle w:val="Betarp"/>
              <w:jc w:val="both"/>
              <w:rPr>
                <w:rFonts w:cs="Times New Roman"/>
                <w:sz w:val="22"/>
              </w:rPr>
            </w:pPr>
          </w:p>
          <w:p w14:paraId="5F2C9E27" w14:textId="77777777" w:rsidR="00191AF6" w:rsidRPr="00191AF6" w:rsidRDefault="00191AF6" w:rsidP="00E15DB2">
            <w:pPr>
              <w:pStyle w:val="Betarp"/>
              <w:jc w:val="both"/>
              <w:rPr>
                <w:rFonts w:cs="Times New Roman"/>
                <w:b/>
                <w:bCs/>
                <w:sz w:val="22"/>
                <w:lang w:eastAsia="en-US"/>
              </w:rPr>
            </w:pPr>
            <w:r w:rsidRPr="00191AF6">
              <w:rPr>
                <w:rFonts w:cs="Times New Roman"/>
                <w:b/>
                <w:bCs/>
                <w:sz w:val="22"/>
                <w:lang w:eastAsia="en-US"/>
              </w:rPr>
              <w:t>Iš ne Lietuvoje įsteigtų subjektų reikalaujama:</w:t>
            </w:r>
          </w:p>
          <w:p w14:paraId="4DBC1B14"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atitinkamos užsienio šalies institucijos dokumento.</w:t>
            </w:r>
          </w:p>
          <w:p w14:paraId="4467B119" w14:textId="77777777" w:rsidR="00191AF6" w:rsidRPr="00191AF6" w:rsidRDefault="00191AF6" w:rsidP="00E15DB2">
            <w:pPr>
              <w:pStyle w:val="Betarp"/>
              <w:suppressAutoHyphens w:val="0"/>
              <w:autoSpaceDN/>
              <w:ind w:left="314"/>
              <w:jc w:val="both"/>
              <w:textAlignment w:val="auto"/>
              <w:rPr>
                <w:rFonts w:cs="Times New Roman"/>
                <w:b/>
                <w:bCs/>
                <w:sz w:val="22"/>
              </w:rPr>
            </w:pPr>
          </w:p>
          <w:p w14:paraId="5901D5F6" w14:textId="77777777" w:rsidR="00191AF6" w:rsidRPr="00191AF6" w:rsidRDefault="00191AF6" w:rsidP="00E15DB2">
            <w:pPr>
              <w:pStyle w:val="Betarp"/>
              <w:jc w:val="both"/>
              <w:rPr>
                <w:rFonts w:cs="Times New Roman"/>
                <w:i/>
                <w:iCs/>
                <w:color w:val="000000" w:themeColor="text1"/>
                <w:sz w:val="22"/>
              </w:rPr>
            </w:pPr>
            <w:r w:rsidRPr="00191AF6">
              <w:rPr>
                <w:rFonts w:cs="Times New Roman"/>
                <w:b/>
                <w:bCs/>
                <w:sz w:val="22"/>
              </w:rPr>
              <w:t xml:space="preserve">Nurodyti dokumentai turi būti  išduoti ne anksčiau kaip 120 dienų iki </w:t>
            </w:r>
            <w:r w:rsidRPr="00191AF6">
              <w:rPr>
                <w:rFonts w:eastAsia="Times New Roman" w:cs="Times New Roman"/>
                <w:b/>
                <w:bCs/>
                <w:sz w:val="22"/>
              </w:rPr>
              <w:t xml:space="preserve">tos dienos, kai tiekėjas perkančiosios organizacijos prašymu turės pateikti </w:t>
            </w:r>
            <w:r w:rsidRPr="00191AF6">
              <w:rPr>
                <w:rFonts w:eastAsia="Times New Roman" w:cs="Times New Roman"/>
                <w:b/>
                <w:bCs/>
                <w:sz w:val="22"/>
              </w:rPr>
              <w:lastRenderedPageBreak/>
              <w:t>pašalinimo pagrindų nebuvimą patvirtinančius dokumentus</w:t>
            </w:r>
            <w:r w:rsidRPr="00191AF6">
              <w:rPr>
                <w:rFonts w:cs="Times New Roman"/>
                <w:sz w:val="22"/>
              </w:rPr>
              <w:t xml:space="preserve">. </w:t>
            </w:r>
          </w:p>
          <w:p w14:paraId="367A1BF4" w14:textId="77777777" w:rsidR="00191AF6" w:rsidRPr="00191AF6" w:rsidRDefault="00191AF6" w:rsidP="00E15DB2">
            <w:pPr>
              <w:pStyle w:val="Betarp"/>
              <w:jc w:val="both"/>
              <w:rPr>
                <w:rFonts w:cs="Times New Roman"/>
                <w:i/>
                <w:iCs/>
                <w:color w:val="7030A0"/>
                <w:sz w:val="22"/>
              </w:rPr>
            </w:pPr>
          </w:p>
          <w:p w14:paraId="058F3477" w14:textId="77777777" w:rsidR="00191AF6" w:rsidRPr="00191AF6" w:rsidRDefault="00191AF6" w:rsidP="00E15DB2">
            <w:pPr>
              <w:pStyle w:val="Betarp"/>
              <w:jc w:val="both"/>
              <w:rPr>
                <w:rFonts w:cs="Times New Roman"/>
                <w:b/>
                <w:bCs/>
                <w:sz w:val="22"/>
              </w:rPr>
            </w:pPr>
            <w:r w:rsidRPr="00191AF6">
              <w:rPr>
                <w:rFonts w:cs="Times New Roman"/>
                <w:bCs/>
                <w:sz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1DC5E05" w14:textId="77777777" w:rsidR="00191AF6" w:rsidRPr="00191AF6" w:rsidRDefault="00191AF6" w:rsidP="00E15DB2">
            <w:pPr>
              <w:pStyle w:val="Betarp"/>
              <w:jc w:val="both"/>
              <w:rPr>
                <w:rFonts w:cs="Times New Roman"/>
                <w:b/>
                <w:bCs/>
                <w:sz w:val="22"/>
              </w:rPr>
            </w:pPr>
          </w:p>
          <w:p w14:paraId="5E0FC6C6" w14:textId="77777777" w:rsidR="00191AF6" w:rsidRPr="00191AF6" w:rsidRDefault="00191AF6" w:rsidP="00E15DB2">
            <w:pPr>
              <w:pStyle w:val="Betarp"/>
              <w:jc w:val="both"/>
              <w:rPr>
                <w:rFonts w:cs="Times New Roman"/>
                <w:b/>
                <w:sz w:val="22"/>
              </w:rPr>
            </w:pPr>
            <w:r w:rsidRPr="00191AF6">
              <w:rPr>
                <w:rFonts w:cs="Times New Roman"/>
                <w:b/>
                <w:sz w:val="22"/>
              </w:rPr>
              <w:t>2) Dėl įsipareigojimų, susijusių su socialinio draudimo įmokų mokėjimu, įvykdymo i</w:t>
            </w:r>
            <w:r w:rsidRPr="00191AF6">
              <w:rPr>
                <w:rFonts w:cs="Times New Roman"/>
                <w:b/>
                <w:sz w:val="22"/>
                <w:lang w:eastAsia="en-US"/>
              </w:rPr>
              <w:t xml:space="preserve">š Lietuvoje įsteigtų subjektų </w:t>
            </w:r>
            <w:r w:rsidRPr="00191AF6">
              <w:rPr>
                <w:rFonts w:cs="Times New Roman"/>
                <w:b/>
                <w:sz w:val="22"/>
              </w:rPr>
              <w:t>prašoma:</w:t>
            </w:r>
          </w:p>
          <w:p w14:paraId="1E49756B" w14:textId="7ACEF860" w:rsidR="00191AF6" w:rsidRPr="00191AF6" w:rsidRDefault="00191AF6" w:rsidP="00E15DB2">
            <w:pPr>
              <w:pStyle w:val="Betarp"/>
              <w:jc w:val="both"/>
              <w:rPr>
                <w:rFonts w:cs="Times New Roman"/>
                <w:bCs/>
                <w:sz w:val="22"/>
              </w:rPr>
            </w:pPr>
            <w:r w:rsidRPr="00191AF6">
              <w:rPr>
                <w:rFonts w:cs="Times New Roman"/>
                <w:bCs/>
                <w:sz w:val="22"/>
              </w:rPr>
              <w:t xml:space="preserve">2.1) Jeigu tiekėjas yra juridinis asmuo, registruotas Lietuvos Respublikoje, iš jo nereikalaujama pateikti jokių šį reikalavimą įrodančių dokumentų. </w:t>
            </w:r>
            <w:bookmarkStart w:id="1" w:name="_Hlk93929376"/>
            <w:r w:rsidRPr="00191AF6">
              <w:rPr>
                <w:rFonts w:cs="Times New Roman"/>
                <w:bCs/>
                <w:sz w:val="22"/>
              </w:rPr>
              <w:t xml:space="preserve">Perkančioji organizacija savarankiškai patikrina duomenis nacionalinėje duomenų bazėje,  adresu </w:t>
            </w:r>
            <w:bookmarkEnd w:id="1"/>
            <w:r w:rsidRPr="00191AF6">
              <w:fldChar w:fldCharType="begin"/>
            </w:r>
            <w:r w:rsidRPr="00191AF6">
              <w:rPr>
                <w:rFonts w:cs="Times New Roman"/>
              </w:rPr>
              <w:instrText xml:space="preserve"> HYPERLINK "https://draudejai.sodra.lt/draudeju_viesi_duomenys/" </w:instrText>
            </w:r>
            <w:r w:rsidRPr="00191AF6">
              <w:fldChar w:fldCharType="separate"/>
            </w:r>
            <w:r w:rsidRPr="00191AF6">
              <w:rPr>
                <w:rStyle w:val="Hipersaitas"/>
                <w:rFonts w:cs="Times New Roman"/>
                <w:bCs/>
                <w:sz w:val="22"/>
              </w:rPr>
              <w:t>https://draudejai.sodra.lt/draudeju_viesi_duomenys/</w:t>
            </w:r>
            <w:r w:rsidRPr="00191AF6">
              <w:rPr>
                <w:rStyle w:val="Hipersaitas"/>
                <w:rFonts w:cs="Times New Roman"/>
                <w:bCs/>
                <w:sz w:val="22"/>
              </w:rPr>
              <w:fldChar w:fldCharType="end"/>
            </w:r>
            <w:r w:rsidR="00810208">
              <w:rPr>
                <w:rFonts w:cs="Times New Roman"/>
              </w:rPr>
              <w:t>.</w:t>
            </w:r>
          </w:p>
          <w:p w14:paraId="032A5B66" w14:textId="77777777" w:rsidR="00191AF6" w:rsidRPr="00191AF6" w:rsidRDefault="00191AF6" w:rsidP="00E15DB2">
            <w:pPr>
              <w:jc w:val="both"/>
              <w:rPr>
                <w:rFonts w:ascii="Times New Roman" w:hAnsi="Times New Roman" w:cs="Times New Roman"/>
                <w:i/>
              </w:rPr>
            </w:pPr>
          </w:p>
          <w:p w14:paraId="0B00FD26" w14:textId="77777777" w:rsidR="00191AF6" w:rsidRPr="00191AF6" w:rsidRDefault="00191AF6" w:rsidP="00E15DB2">
            <w:pPr>
              <w:pStyle w:val="Betarp"/>
              <w:jc w:val="both"/>
              <w:rPr>
                <w:rFonts w:cs="Times New Roman"/>
                <w:sz w:val="22"/>
              </w:rPr>
            </w:pPr>
            <w:r w:rsidRPr="00191AF6">
              <w:rPr>
                <w:rFonts w:cs="Times New Roman"/>
                <w:sz w:val="22"/>
              </w:rPr>
              <w:t>Jeigu dėl „Sodros“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FFC4AE9" w14:textId="77777777" w:rsidR="00191AF6" w:rsidRPr="00191AF6" w:rsidRDefault="00191AF6" w:rsidP="00E15DB2">
            <w:pPr>
              <w:pStyle w:val="Betarp"/>
              <w:jc w:val="both"/>
              <w:rPr>
                <w:rFonts w:cs="Times New Roman"/>
                <w:b/>
                <w:bCs/>
                <w:sz w:val="22"/>
              </w:rPr>
            </w:pPr>
          </w:p>
          <w:p w14:paraId="4CD2AEA4" w14:textId="77777777" w:rsidR="00191AF6" w:rsidRPr="00191AF6" w:rsidRDefault="00191AF6" w:rsidP="00E15DB2">
            <w:pPr>
              <w:pStyle w:val="Betarp"/>
              <w:jc w:val="both"/>
              <w:rPr>
                <w:rFonts w:cs="Times New Roman"/>
                <w:sz w:val="22"/>
              </w:rPr>
            </w:pPr>
            <w:r w:rsidRPr="00191AF6">
              <w:rPr>
                <w:rFonts w:cs="Times New Roman"/>
                <w:sz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982AA9C" w14:textId="77777777" w:rsidR="00191AF6" w:rsidRPr="00191AF6" w:rsidRDefault="00191AF6" w:rsidP="00E15DB2">
            <w:pPr>
              <w:pStyle w:val="Betarp"/>
              <w:jc w:val="both"/>
              <w:rPr>
                <w:rFonts w:cs="Times New Roman"/>
                <w:b/>
                <w:bCs/>
                <w:sz w:val="22"/>
              </w:rPr>
            </w:pPr>
          </w:p>
          <w:p w14:paraId="34D80521" w14:textId="77777777" w:rsidR="00191AF6" w:rsidRPr="00191AF6" w:rsidRDefault="00191AF6" w:rsidP="00E15DB2">
            <w:pPr>
              <w:pStyle w:val="Betarp"/>
              <w:jc w:val="both"/>
              <w:rPr>
                <w:rFonts w:cs="Times New Roman"/>
                <w:b/>
                <w:bCs/>
                <w:sz w:val="22"/>
              </w:rPr>
            </w:pPr>
            <w:r w:rsidRPr="00191AF6">
              <w:rPr>
                <w:rFonts w:cs="Times New Roman"/>
                <w:b/>
                <w:bCs/>
                <w:sz w:val="22"/>
                <w:lang w:eastAsia="en-US"/>
              </w:rPr>
              <w:t>Iš ne Lietuvoje įsteigtų subjektų reikalaujama:</w:t>
            </w:r>
          </w:p>
          <w:p w14:paraId="5E499063"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atitinkamos užsienio šalies kompetentingos institucijos dokumento.</w:t>
            </w:r>
          </w:p>
          <w:p w14:paraId="47351828" w14:textId="77777777" w:rsidR="00191AF6" w:rsidRPr="00191AF6" w:rsidRDefault="00191AF6" w:rsidP="00E15DB2">
            <w:pPr>
              <w:pStyle w:val="Betarp"/>
              <w:jc w:val="both"/>
              <w:rPr>
                <w:rFonts w:cs="Times New Roman"/>
                <w:b/>
                <w:bCs/>
                <w:sz w:val="22"/>
              </w:rPr>
            </w:pPr>
          </w:p>
          <w:p w14:paraId="5AEC897A" w14:textId="77777777" w:rsidR="00191AF6" w:rsidRPr="00191AF6" w:rsidRDefault="00191AF6" w:rsidP="00E15DB2">
            <w:pPr>
              <w:pStyle w:val="Betarp"/>
              <w:jc w:val="both"/>
              <w:rPr>
                <w:rFonts w:cs="Times New Roman"/>
                <w:i/>
                <w:iCs/>
                <w:color w:val="7030A0"/>
                <w:sz w:val="22"/>
              </w:rPr>
            </w:pPr>
            <w:r w:rsidRPr="00191AF6">
              <w:rPr>
                <w:rFonts w:cs="Times New Roman"/>
                <w:b/>
                <w:bCs/>
                <w:sz w:val="22"/>
              </w:rPr>
              <w:t xml:space="preserve">Nurodyti dokumentai turi būti  išduoti ne anksčiau kaip 120 dienų iki </w:t>
            </w:r>
            <w:r w:rsidRPr="00191AF6">
              <w:rPr>
                <w:rFonts w:eastAsia="Times New Roman" w:cs="Times New Roman"/>
                <w:b/>
                <w:bCs/>
                <w:sz w:val="22"/>
              </w:rPr>
              <w:t>tos dienos, kai tiekėjas perkančiosios organizacijos prašymu turės pateikti pašalinimo pagrindų nebuvimą patvirtinančius dokumentus</w:t>
            </w:r>
            <w:r w:rsidRPr="00191AF6">
              <w:rPr>
                <w:rFonts w:cs="Times New Roman"/>
                <w:sz w:val="22"/>
              </w:rPr>
              <w:t>.</w:t>
            </w:r>
            <w:r w:rsidRPr="00191AF6">
              <w:rPr>
                <w:rFonts w:cs="Times New Roman"/>
                <w:i/>
                <w:iCs/>
                <w:color w:val="000000" w:themeColor="text1"/>
                <w:sz w:val="22"/>
              </w:rPr>
              <w:t>.</w:t>
            </w:r>
          </w:p>
          <w:p w14:paraId="3F62EA15" w14:textId="77777777" w:rsidR="00191AF6" w:rsidRPr="00191AF6" w:rsidRDefault="00191AF6" w:rsidP="00E15DB2">
            <w:pPr>
              <w:pStyle w:val="Betarp"/>
              <w:jc w:val="both"/>
              <w:rPr>
                <w:rFonts w:cs="Times New Roman"/>
                <w:b/>
                <w:bCs/>
                <w:sz w:val="22"/>
              </w:rPr>
            </w:pPr>
          </w:p>
          <w:p w14:paraId="0D4D7734" w14:textId="77777777" w:rsidR="00191AF6" w:rsidRDefault="00191AF6" w:rsidP="00E15DB2">
            <w:pPr>
              <w:pStyle w:val="Betarp"/>
              <w:jc w:val="both"/>
              <w:rPr>
                <w:rFonts w:cs="Times New Roman"/>
                <w:sz w:val="22"/>
              </w:rPr>
            </w:pPr>
            <w:r w:rsidRPr="00191AF6">
              <w:rPr>
                <w:rFonts w:cs="Times New Roman"/>
                <w:sz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92A4E98" w14:textId="77777777" w:rsidR="00197861" w:rsidRDefault="00197861" w:rsidP="00E15DB2">
            <w:pPr>
              <w:pStyle w:val="Betarp"/>
              <w:jc w:val="both"/>
              <w:rPr>
                <w:rFonts w:cs="Times New Roman"/>
                <w:sz w:val="22"/>
              </w:rPr>
            </w:pPr>
          </w:p>
          <w:p w14:paraId="1715FDA7" w14:textId="77777777" w:rsidR="00197861" w:rsidRPr="005F4A74" w:rsidRDefault="00197861" w:rsidP="00197861">
            <w:pPr>
              <w:pStyle w:val="Betarp"/>
              <w:jc w:val="both"/>
              <w:rPr>
                <w:rFonts w:cs="Times New Roman"/>
                <w:b/>
                <w:bCs/>
                <w:i/>
                <w:iCs/>
                <w:sz w:val="22"/>
              </w:rPr>
            </w:pPr>
            <w:r w:rsidRPr="005F4A74">
              <w:rPr>
                <w:rFonts w:cs="Times New Roman"/>
                <w:b/>
                <w:bCs/>
                <w:i/>
                <w:iCs/>
                <w:sz w:val="22"/>
              </w:rPr>
              <w:t>PASTABA</w:t>
            </w:r>
          </w:p>
          <w:p w14:paraId="50BAFC86" w14:textId="34DF0108" w:rsidR="00197861" w:rsidRPr="00197861" w:rsidRDefault="00197861" w:rsidP="00E15DB2">
            <w:pPr>
              <w:pStyle w:val="Betarp"/>
              <w:jc w:val="both"/>
              <w:rPr>
                <w:rFonts w:cs="Times New Roman"/>
                <w:sz w:val="22"/>
              </w:rPr>
            </w:pPr>
            <w:r w:rsidRPr="005F4A74">
              <w:rPr>
                <w:rFonts w:cs="Times New Roman"/>
                <w:sz w:val="22"/>
              </w:rPr>
              <w:t>Pažymų, patvirtinančių VPĮ 46 straipsnyje nurodytų tiekėjo pašalinimo pagrindų nebuvimą, pateikti nereikalaujama. Jų perkančioji organizacija reikalaus tik turėdama pagrįstų abejonių dėl tiekėjo patikimumo.</w:t>
            </w:r>
          </w:p>
        </w:tc>
      </w:tr>
      <w:bookmarkEnd w:id="0"/>
      <w:tr w:rsidR="00191AF6" w:rsidRPr="00191AF6" w14:paraId="006E4CD2"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1EFF4F"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35558F" w14:textId="77777777" w:rsidR="00191AF6" w:rsidRPr="00191AF6" w:rsidRDefault="00191AF6" w:rsidP="00E15DB2">
            <w:pPr>
              <w:pStyle w:val="Betarp"/>
              <w:jc w:val="both"/>
              <w:rPr>
                <w:rFonts w:cs="Times New Roman"/>
                <w:b/>
                <w:bCs/>
                <w:sz w:val="22"/>
              </w:rPr>
            </w:pPr>
            <w:r w:rsidRPr="00191AF6">
              <w:rPr>
                <w:rFonts w:cs="Times New Roman"/>
                <w:sz w:val="22"/>
              </w:rPr>
              <w:t>Tiekėjas su kitais tiekėjais yra sudaręs susitarimų, kuriais siekiama iškreipti konkurenciją atliekamame pirkime, ir perkančioji organizacija dėl to turi įtikinamų duomenų.</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204350"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1 punktas</w:t>
            </w:r>
          </w:p>
          <w:p w14:paraId="3CC33159" w14:textId="77777777" w:rsidR="00191AF6" w:rsidRPr="00191AF6" w:rsidRDefault="00191AF6" w:rsidP="00E15DB2">
            <w:pPr>
              <w:pStyle w:val="Betarp"/>
              <w:jc w:val="both"/>
              <w:rPr>
                <w:rFonts w:eastAsia="Yu Mincho" w:cs="Times New Roman"/>
                <w:sz w:val="22"/>
              </w:rPr>
            </w:pPr>
          </w:p>
          <w:p w14:paraId="274902A5"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t>EBVPD III dalies C10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F72937"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42F50270" w14:textId="77777777" w:rsidR="00191AF6" w:rsidRPr="00191AF6" w:rsidRDefault="00191AF6" w:rsidP="00E15DB2">
            <w:pPr>
              <w:pStyle w:val="Betarp"/>
              <w:jc w:val="both"/>
              <w:rPr>
                <w:rFonts w:cs="Times New Roman"/>
                <w:sz w:val="22"/>
                <w:lang w:eastAsia="en-US"/>
              </w:rPr>
            </w:pPr>
          </w:p>
          <w:p w14:paraId="4C6B6C43"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50251D8E" w14:textId="77777777" w:rsidR="00191AF6" w:rsidRPr="00191AF6" w:rsidRDefault="00191AF6" w:rsidP="00E15DB2">
            <w:pPr>
              <w:pStyle w:val="Betarp"/>
              <w:jc w:val="both"/>
              <w:rPr>
                <w:rFonts w:cs="Times New Roman"/>
                <w:bCs/>
                <w:iCs/>
                <w:sz w:val="22"/>
                <w:lang w:eastAsia="en-US"/>
              </w:rPr>
            </w:pPr>
          </w:p>
          <w:p w14:paraId="3AEBBAE9" w14:textId="77777777" w:rsidR="00191AF6" w:rsidRPr="00191AF6" w:rsidRDefault="00191AF6" w:rsidP="00E15DB2">
            <w:pPr>
              <w:pStyle w:val="Betarp"/>
              <w:jc w:val="both"/>
              <w:rPr>
                <w:rFonts w:cs="Times New Roman"/>
                <w:b/>
                <w:bCs/>
                <w:iCs/>
                <w:sz w:val="22"/>
                <w:lang w:eastAsia="en-US"/>
              </w:rPr>
            </w:pPr>
          </w:p>
        </w:tc>
      </w:tr>
      <w:tr w:rsidR="00191AF6" w:rsidRPr="00191AF6" w14:paraId="37C83FDC"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85D567"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58A458" w14:textId="77777777" w:rsidR="00191AF6" w:rsidRPr="00191AF6" w:rsidRDefault="00191AF6" w:rsidP="00E15DB2">
            <w:pPr>
              <w:pStyle w:val="Betarp"/>
              <w:jc w:val="both"/>
              <w:rPr>
                <w:rFonts w:cs="Times New Roman"/>
                <w:b/>
                <w:bCs/>
                <w:sz w:val="22"/>
              </w:rPr>
            </w:pPr>
            <w:r w:rsidRPr="00191AF6">
              <w:rPr>
                <w:rFonts w:cs="Times New Roman"/>
                <w:sz w:val="22"/>
              </w:rPr>
              <w:t xml:space="preserve">Tiekėjas pirkimo metu pateko į interesų konflikto situaciją, kaip apibrėžta VPĮ 21 straipsnyje, ir atitinkamos padėties negalima ištaisyti. </w:t>
            </w:r>
          </w:p>
          <w:p w14:paraId="7AA56D5D" w14:textId="77777777" w:rsidR="00191AF6" w:rsidRPr="00191AF6" w:rsidRDefault="00191AF6" w:rsidP="00E15DB2">
            <w:pPr>
              <w:pStyle w:val="Betarp"/>
              <w:jc w:val="both"/>
              <w:rPr>
                <w:rFonts w:cs="Times New Roman"/>
                <w:b/>
                <w:bCs/>
                <w:sz w:val="22"/>
              </w:rPr>
            </w:pPr>
            <w:r w:rsidRPr="00191AF6">
              <w:rPr>
                <w:rFonts w:cs="Times New Roman"/>
                <w:sz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61837B"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2 punktas</w:t>
            </w:r>
          </w:p>
          <w:p w14:paraId="32FDDD20" w14:textId="77777777" w:rsidR="00191AF6" w:rsidRPr="00191AF6" w:rsidRDefault="00191AF6" w:rsidP="00E15DB2">
            <w:pPr>
              <w:pStyle w:val="Betarp"/>
              <w:jc w:val="both"/>
              <w:rPr>
                <w:rFonts w:eastAsia="Yu Mincho" w:cs="Times New Roman"/>
                <w:sz w:val="22"/>
              </w:rPr>
            </w:pPr>
          </w:p>
          <w:p w14:paraId="5018ED7D"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 III dalies C12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5BBE95"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45AB42BB" w14:textId="77777777" w:rsidR="00191AF6" w:rsidRPr="00191AF6" w:rsidRDefault="00191AF6" w:rsidP="00E15DB2">
            <w:pPr>
              <w:pStyle w:val="Betarp"/>
              <w:jc w:val="both"/>
              <w:rPr>
                <w:rFonts w:cs="Times New Roman"/>
                <w:sz w:val="22"/>
                <w:lang w:eastAsia="en-US"/>
              </w:rPr>
            </w:pPr>
          </w:p>
          <w:p w14:paraId="562BC94A"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68D5EF0D" w14:textId="77777777" w:rsidR="00191AF6" w:rsidRPr="00191AF6" w:rsidRDefault="00191AF6" w:rsidP="00E15DB2">
            <w:pPr>
              <w:pStyle w:val="Betarp"/>
              <w:jc w:val="both"/>
              <w:rPr>
                <w:rFonts w:cs="Times New Roman"/>
                <w:bCs/>
                <w:iCs/>
                <w:sz w:val="22"/>
                <w:lang w:eastAsia="en-US"/>
              </w:rPr>
            </w:pPr>
          </w:p>
          <w:p w14:paraId="7240B763" w14:textId="77777777" w:rsidR="00191AF6" w:rsidRPr="00191AF6" w:rsidRDefault="00191AF6" w:rsidP="00E15DB2">
            <w:pPr>
              <w:pStyle w:val="Betarp"/>
              <w:jc w:val="both"/>
              <w:rPr>
                <w:rFonts w:cs="Times New Roman"/>
                <w:b/>
                <w:bCs/>
                <w:iCs/>
                <w:sz w:val="22"/>
                <w:lang w:eastAsia="en-US"/>
              </w:rPr>
            </w:pPr>
          </w:p>
        </w:tc>
      </w:tr>
      <w:tr w:rsidR="00191AF6" w:rsidRPr="00191AF6" w14:paraId="720B1620"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46AE2C"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9479E4" w14:textId="77777777" w:rsidR="00191AF6" w:rsidRPr="00191AF6" w:rsidRDefault="00191AF6" w:rsidP="00E15DB2">
            <w:pPr>
              <w:pStyle w:val="Betarp"/>
              <w:jc w:val="both"/>
              <w:rPr>
                <w:rFonts w:cs="Times New Roman"/>
                <w:b/>
                <w:bCs/>
                <w:sz w:val="22"/>
              </w:rPr>
            </w:pPr>
            <w:r w:rsidRPr="00191AF6">
              <w:rPr>
                <w:rFonts w:cs="Times New Roman"/>
                <w:sz w:val="22"/>
              </w:rPr>
              <w:t>Pažeista konkurencija, kaip nustatyta VPĮ 27 straipsnio 3 ir 4 dalyse, ir atitinkamos padėties negalima ištaisyti.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150A99"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3 punktas</w:t>
            </w:r>
          </w:p>
          <w:p w14:paraId="0B448992" w14:textId="77777777" w:rsidR="00191AF6" w:rsidRPr="00191AF6" w:rsidRDefault="00191AF6" w:rsidP="00E15DB2">
            <w:pPr>
              <w:pStyle w:val="Betarp"/>
              <w:jc w:val="both"/>
              <w:rPr>
                <w:rFonts w:eastAsia="Yu Mincho" w:cs="Times New Roman"/>
                <w:color w:val="7030A0"/>
                <w:sz w:val="22"/>
              </w:rPr>
            </w:pPr>
          </w:p>
          <w:p w14:paraId="5F5E4E6D"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t>EBVPD III dalies C13 punktas</w:t>
            </w:r>
            <w:r w:rsidRPr="00191AF6">
              <w:rPr>
                <w:rFonts w:eastAsia="Yu Mincho" w:cs="Times New Roman"/>
                <w:sz w:val="22"/>
                <w:lang w:eastAsia="en-US"/>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F381C4"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7BC611B1" w14:textId="77777777" w:rsidR="00191AF6" w:rsidRPr="00191AF6" w:rsidRDefault="00191AF6" w:rsidP="00E15DB2">
            <w:pPr>
              <w:pStyle w:val="Betarp"/>
              <w:jc w:val="both"/>
              <w:rPr>
                <w:rFonts w:cs="Times New Roman"/>
                <w:sz w:val="22"/>
                <w:lang w:eastAsia="en-US"/>
              </w:rPr>
            </w:pPr>
          </w:p>
          <w:p w14:paraId="78A1BD2A"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6FE2FCD9" w14:textId="77777777" w:rsidR="00191AF6" w:rsidRPr="00191AF6" w:rsidRDefault="00191AF6" w:rsidP="00E15DB2">
            <w:pPr>
              <w:pStyle w:val="Betarp"/>
              <w:jc w:val="both"/>
              <w:rPr>
                <w:rFonts w:cs="Times New Roman"/>
                <w:b/>
                <w:bCs/>
                <w:iCs/>
                <w:sz w:val="22"/>
                <w:lang w:eastAsia="en-US"/>
              </w:rPr>
            </w:pPr>
          </w:p>
        </w:tc>
      </w:tr>
      <w:tr w:rsidR="00191AF6" w:rsidRPr="00191AF6" w14:paraId="66824454"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5CCF39"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869274" w14:textId="77777777" w:rsidR="00191AF6" w:rsidRPr="00191AF6" w:rsidRDefault="00191AF6" w:rsidP="00E15DB2">
            <w:pPr>
              <w:pStyle w:val="Betarp"/>
              <w:jc w:val="both"/>
              <w:rPr>
                <w:rFonts w:cs="Times New Roman"/>
                <w:sz w:val="22"/>
              </w:rPr>
            </w:pPr>
            <w:r w:rsidRPr="00191AF6">
              <w:rPr>
                <w:rFonts w:cs="Times New Roman"/>
                <w:sz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w:t>
            </w:r>
            <w:r w:rsidRPr="00191AF6">
              <w:rPr>
                <w:rFonts w:cs="Times New Roman"/>
                <w:sz w:val="22"/>
              </w:rPr>
              <w:lastRenderedPageBreak/>
              <w:t xml:space="preserve">informacijos negali pateikti patvirtinančių dokumentų, reikalaujamų pagal VPĮ 50 straipsnį. </w:t>
            </w:r>
          </w:p>
          <w:p w14:paraId="7AAD3052" w14:textId="77777777" w:rsidR="00191AF6" w:rsidRPr="00191AF6" w:rsidRDefault="00191AF6" w:rsidP="00E15DB2">
            <w:pPr>
              <w:pStyle w:val="Betarp"/>
              <w:jc w:val="both"/>
              <w:rPr>
                <w:rFonts w:cs="Times New Roman"/>
                <w:bCs/>
                <w:sz w:val="22"/>
              </w:rPr>
            </w:pPr>
            <w:r w:rsidRPr="00191AF6">
              <w:rPr>
                <w:rFonts w:cs="Times New Roman"/>
                <w:bCs/>
                <w:sz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123C53B" w14:textId="77777777" w:rsidR="00191AF6" w:rsidRPr="00191AF6" w:rsidRDefault="00191AF6" w:rsidP="00E15DB2">
            <w:pPr>
              <w:pStyle w:val="Betarp"/>
              <w:jc w:val="both"/>
              <w:rPr>
                <w:rFonts w:cs="Times New Roman"/>
                <w:bCs/>
                <w:sz w:val="22"/>
              </w:rPr>
            </w:pPr>
            <w:r w:rsidRPr="00191AF6">
              <w:rPr>
                <w:rFonts w:cs="Times New Roman"/>
                <w:bCs/>
                <w:sz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52439F"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lastRenderedPageBreak/>
              <w:t>VPĮ 46 straipsnio 4 dalies 4 punktas</w:t>
            </w:r>
          </w:p>
          <w:p w14:paraId="52F906C6" w14:textId="77777777" w:rsidR="00191AF6" w:rsidRPr="00191AF6" w:rsidRDefault="00191AF6" w:rsidP="00E15DB2">
            <w:pPr>
              <w:pStyle w:val="Betarp"/>
              <w:jc w:val="both"/>
              <w:rPr>
                <w:rFonts w:eastAsia="Yu Mincho" w:cs="Times New Roman"/>
                <w:sz w:val="22"/>
              </w:rPr>
            </w:pPr>
          </w:p>
          <w:p w14:paraId="3685B5DE"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lastRenderedPageBreak/>
              <w:t>EBVPD III dalies C15 punktas</w:t>
            </w:r>
            <w:r w:rsidRPr="00191AF6">
              <w:rPr>
                <w:rFonts w:eastAsia="Yu Mincho" w:cs="Times New Roman"/>
                <w:sz w:val="22"/>
                <w:lang w:eastAsia="en-US"/>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9EDA9E"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lastRenderedPageBreak/>
              <w:t>Pateikiama su pasiūlymu: EBVPD.</w:t>
            </w:r>
          </w:p>
          <w:p w14:paraId="6335B87D" w14:textId="77777777" w:rsidR="00191AF6" w:rsidRPr="00191AF6" w:rsidRDefault="00191AF6" w:rsidP="00E15DB2">
            <w:pPr>
              <w:pStyle w:val="Betarp"/>
              <w:jc w:val="both"/>
              <w:rPr>
                <w:rFonts w:cs="Times New Roman"/>
                <w:sz w:val="22"/>
                <w:lang w:eastAsia="en-US"/>
              </w:rPr>
            </w:pPr>
          </w:p>
          <w:p w14:paraId="1EF36C21"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7B87E3DC" w14:textId="77777777" w:rsidR="00191AF6" w:rsidRPr="00191AF6" w:rsidRDefault="00191AF6" w:rsidP="00E15DB2">
            <w:pPr>
              <w:pStyle w:val="Betarp"/>
              <w:jc w:val="both"/>
              <w:rPr>
                <w:rFonts w:cs="Times New Roman"/>
                <w:bCs/>
                <w:iCs/>
                <w:sz w:val="22"/>
                <w:lang w:eastAsia="en-US"/>
              </w:rPr>
            </w:pPr>
          </w:p>
          <w:p w14:paraId="273D5FC4" w14:textId="77777777" w:rsidR="00191AF6" w:rsidRPr="00191AF6" w:rsidRDefault="00191AF6" w:rsidP="00E15DB2">
            <w:pPr>
              <w:pStyle w:val="Betarp"/>
              <w:jc w:val="both"/>
              <w:rPr>
                <w:rFonts w:cs="Times New Roman"/>
                <w:b/>
                <w:bCs/>
                <w:sz w:val="22"/>
              </w:rPr>
            </w:pPr>
            <w:r w:rsidRPr="00191AF6">
              <w:rPr>
                <w:rFonts w:cs="Times New Roman"/>
                <w:b/>
                <w:bCs/>
                <w:sz w:val="22"/>
              </w:rPr>
              <w:lastRenderedPageBreak/>
              <w:t xml:space="preserve">Priimant sprendimus dėl tiekėjo pašalinimo iš pirkimo procedūros šiame punkte nurodytu pašalinimo pagrindu, be kita ko, gali būti atsižvelgiama į pagal VPĮ 52 straipsnį skelbiamą informaciją: </w:t>
            </w:r>
          </w:p>
          <w:p w14:paraId="788FAAF5" w14:textId="77777777" w:rsidR="00191AF6" w:rsidRPr="00191AF6" w:rsidRDefault="00191AF6" w:rsidP="00E15DB2">
            <w:pPr>
              <w:pStyle w:val="Betarp"/>
              <w:jc w:val="both"/>
              <w:rPr>
                <w:rFonts w:cs="Times New Roman"/>
                <w:b/>
                <w:bCs/>
                <w:sz w:val="22"/>
              </w:rPr>
            </w:pPr>
          </w:p>
          <w:p w14:paraId="3A9E6128" w14:textId="77777777" w:rsidR="00191AF6" w:rsidRPr="00191AF6" w:rsidRDefault="00191AF6" w:rsidP="00E15DB2">
            <w:pPr>
              <w:pStyle w:val="Betarp"/>
              <w:jc w:val="both"/>
              <w:rPr>
                <w:rFonts w:cs="Times New Roman"/>
                <w:sz w:val="22"/>
              </w:rPr>
            </w:pPr>
            <w:hyperlink r:id="rId5" w:history="1">
              <w:r w:rsidRPr="00191AF6">
                <w:rPr>
                  <w:rStyle w:val="Hipersaitas"/>
                  <w:rFonts w:cs="Times New Roman"/>
                  <w:sz w:val="22"/>
                </w:rPr>
                <w:t>https://vpt.lrv.lt/melaginga-informacija-pateikusiu-tiekeju-sarasas-3/</w:t>
              </w:r>
            </w:hyperlink>
            <w:r w:rsidRPr="00191AF6">
              <w:rPr>
                <w:rFonts w:cs="Times New Roman"/>
                <w:sz w:val="22"/>
              </w:rPr>
              <w:t xml:space="preserve"> </w:t>
            </w:r>
          </w:p>
          <w:p w14:paraId="69020196" w14:textId="77777777" w:rsidR="00191AF6" w:rsidRPr="00191AF6" w:rsidRDefault="00191AF6" w:rsidP="00E15DB2">
            <w:pPr>
              <w:pStyle w:val="Betarp"/>
              <w:jc w:val="both"/>
              <w:rPr>
                <w:rFonts w:cs="Times New Roman"/>
                <w:sz w:val="22"/>
              </w:rPr>
            </w:pPr>
          </w:p>
          <w:p w14:paraId="0D03D154" w14:textId="77777777" w:rsidR="00191AF6" w:rsidRPr="00191AF6" w:rsidRDefault="00191AF6" w:rsidP="00E15DB2">
            <w:pPr>
              <w:pStyle w:val="Betarp"/>
              <w:jc w:val="both"/>
              <w:rPr>
                <w:rFonts w:cs="Times New Roman"/>
                <w:sz w:val="22"/>
              </w:rPr>
            </w:pPr>
          </w:p>
        </w:tc>
      </w:tr>
      <w:tr w:rsidR="00191AF6" w:rsidRPr="00191AF6" w14:paraId="6F12C601"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8428ED"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22E0D8" w14:textId="77777777" w:rsidR="00191AF6" w:rsidRPr="00191AF6" w:rsidRDefault="00191AF6" w:rsidP="00E15DB2">
            <w:pPr>
              <w:pStyle w:val="Betarp"/>
              <w:jc w:val="both"/>
              <w:rPr>
                <w:rFonts w:cs="Times New Roman"/>
                <w:b/>
                <w:bCs/>
                <w:sz w:val="22"/>
              </w:rPr>
            </w:pPr>
            <w:r w:rsidRPr="00191AF6">
              <w:rPr>
                <w:rFonts w:cs="Times New Roman"/>
                <w:sz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1882A8"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5 punktas</w:t>
            </w:r>
          </w:p>
          <w:p w14:paraId="7F5925BE" w14:textId="77777777" w:rsidR="00191AF6" w:rsidRPr="00191AF6" w:rsidRDefault="00191AF6" w:rsidP="00E15DB2">
            <w:pPr>
              <w:pStyle w:val="Betarp"/>
              <w:jc w:val="both"/>
              <w:rPr>
                <w:rFonts w:eastAsia="Yu Mincho" w:cs="Times New Roman"/>
                <w:sz w:val="22"/>
              </w:rPr>
            </w:pPr>
          </w:p>
          <w:p w14:paraId="1A09EB81"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w:t>
            </w:r>
            <w:r w:rsidRPr="00191AF6">
              <w:rPr>
                <w:rFonts w:eastAsia="Arial" w:cs="Times New Roman"/>
                <w:sz w:val="22"/>
              </w:rPr>
              <w:t xml:space="preserve"> III dalies C15 punktas</w:t>
            </w:r>
          </w:p>
          <w:p w14:paraId="099C628C" w14:textId="77777777" w:rsidR="00191AF6" w:rsidRPr="00191AF6" w:rsidRDefault="00191AF6" w:rsidP="00E15DB2">
            <w:pPr>
              <w:pStyle w:val="Betarp"/>
              <w:jc w:val="both"/>
              <w:rPr>
                <w:rFonts w:eastAsia="Yu Mincho" w:cs="Times New Roman"/>
                <w:sz w:val="22"/>
                <w:lang w:eastAsia="en-US"/>
              </w:rPr>
            </w:pPr>
          </w:p>
          <w:p w14:paraId="4F7D4E8E" w14:textId="77777777" w:rsidR="00191AF6" w:rsidRPr="00191AF6" w:rsidRDefault="00191AF6" w:rsidP="00E15DB2">
            <w:pPr>
              <w:pStyle w:val="Betarp"/>
              <w:jc w:val="both"/>
              <w:rPr>
                <w:rFonts w:eastAsia="Yu Mincho" w:cs="Times New Roman"/>
                <w:sz w:val="22"/>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3B722F"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24982B53" w14:textId="77777777" w:rsidR="00191AF6" w:rsidRPr="00191AF6" w:rsidRDefault="00191AF6" w:rsidP="00E15DB2">
            <w:pPr>
              <w:pStyle w:val="Betarp"/>
              <w:jc w:val="both"/>
              <w:rPr>
                <w:rFonts w:cs="Times New Roman"/>
                <w:sz w:val="22"/>
                <w:lang w:eastAsia="en-US"/>
              </w:rPr>
            </w:pPr>
          </w:p>
          <w:p w14:paraId="7CC2D61B"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599CCA89" w14:textId="77777777" w:rsidR="00191AF6" w:rsidRPr="00191AF6" w:rsidRDefault="00191AF6" w:rsidP="00E15DB2">
            <w:pPr>
              <w:pStyle w:val="Betarp"/>
              <w:jc w:val="both"/>
              <w:rPr>
                <w:rFonts w:cs="Times New Roman"/>
                <w:b/>
                <w:bCs/>
                <w:iCs/>
                <w:sz w:val="22"/>
                <w:lang w:eastAsia="en-US"/>
              </w:rPr>
            </w:pPr>
          </w:p>
        </w:tc>
      </w:tr>
      <w:tr w:rsidR="00191AF6" w:rsidRPr="00191AF6" w14:paraId="65DEAE47"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430535"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2B8B03" w14:textId="77777777" w:rsidR="00191AF6" w:rsidRPr="00191AF6" w:rsidRDefault="00191AF6" w:rsidP="00E15DB2">
            <w:pPr>
              <w:jc w:val="both"/>
              <w:rPr>
                <w:rFonts w:ascii="Times New Roman" w:hAnsi="Times New Roman" w:cs="Times New Roman"/>
              </w:rPr>
            </w:pPr>
            <w:r w:rsidRPr="00191AF6">
              <w:rPr>
                <w:rFonts w:ascii="Times New Roman" w:hAnsi="Times New Roman" w:cs="Times New Roman"/>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w:t>
            </w:r>
            <w:r w:rsidRPr="00191AF6">
              <w:rPr>
                <w:rFonts w:ascii="Times New Roman" w:hAnsi="Times New Roman" w:cs="Times New Roman"/>
              </w:rPr>
              <w:lastRenderedPageBreak/>
              <w:t xml:space="preserve">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D80B3E1" w14:textId="77777777" w:rsidR="00191AF6" w:rsidRPr="00191AF6" w:rsidRDefault="00191AF6" w:rsidP="00E15DB2">
            <w:pPr>
              <w:jc w:val="both"/>
              <w:rPr>
                <w:rFonts w:ascii="Times New Roman" w:hAnsi="Times New Roman" w:cs="Times New Roman"/>
              </w:rPr>
            </w:pPr>
            <w:r w:rsidRPr="00191AF6">
              <w:rPr>
                <w:rFonts w:ascii="Times New Roman" w:hAnsi="Times New Roman" w:cs="Times New Roman"/>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8184A5"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lastRenderedPageBreak/>
              <w:t>VPĮ 46 straipsnio 4 dalies 6 punktas</w:t>
            </w:r>
          </w:p>
          <w:p w14:paraId="1CCA99D7" w14:textId="77777777" w:rsidR="00191AF6" w:rsidRPr="00191AF6" w:rsidRDefault="00191AF6" w:rsidP="00E15DB2">
            <w:pPr>
              <w:pStyle w:val="Betarp"/>
              <w:jc w:val="both"/>
              <w:rPr>
                <w:rFonts w:eastAsia="Yu Mincho" w:cs="Times New Roman"/>
                <w:sz w:val="22"/>
              </w:rPr>
            </w:pPr>
          </w:p>
          <w:p w14:paraId="237C962A"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w:t>
            </w:r>
            <w:r w:rsidRPr="00191AF6">
              <w:rPr>
                <w:rFonts w:eastAsia="Arial" w:cs="Times New Roman"/>
                <w:sz w:val="22"/>
              </w:rPr>
              <w:t xml:space="preserve"> III dalies C14 punktas</w:t>
            </w:r>
          </w:p>
          <w:p w14:paraId="7D99808D" w14:textId="77777777" w:rsidR="00191AF6" w:rsidRPr="00191AF6" w:rsidRDefault="00191AF6" w:rsidP="00E15DB2">
            <w:pPr>
              <w:pStyle w:val="Betarp"/>
              <w:jc w:val="both"/>
              <w:rPr>
                <w:rFonts w:eastAsia="Yu Mincho" w:cs="Times New Roman"/>
                <w:sz w:val="22"/>
                <w:lang w:eastAsia="en-US"/>
              </w:rPr>
            </w:pPr>
          </w:p>
          <w:p w14:paraId="04E5A361" w14:textId="77777777" w:rsidR="00191AF6" w:rsidRPr="00191AF6" w:rsidRDefault="00191AF6" w:rsidP="00E15DB2">
            <w:pPr>
              <w:pStyle w:val="Betarp"/>
              <w:jc w:val="both"/>
              <w:rPr>
                <w:rFonts w:eastAsia="Yu Mincho" w:cs="Times New Roman"/>
                <w:sz w:val="22"/>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B960FB"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7ACA657B" w14:textId="77777777" w:rsidR="00191AF6" w:rsidRPr="00191AF6" w:rsidRDefault="00191AF6" w:rsidP="00E15DB2">
            <w:pPr>
              <w:pStyle w:val="Betarp"/>
              <w:jc w:val="both"/>
              <w:rPr>
                <w:rFonts w:cs="Times New Roman"/>
                <w:sz w:val="22"/>
                <w:lang w:eastAsia="en-US"/>
              </w:rPr>
            </w:pPr>
          </w:p>
          <w:p w14:paraId="41A419E4"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4F82238F" w14:textId="77777777" w:rsidR="00191AF6" w:rsidRPr="00191AF6" w:rsidRDefault="00191AF6" w:rsidP="00E15DB2">
            <w:pPr>
              <w:pStyle w:val="Betarp"/>
              <w:jc w:val="both"/>
              <w:rPr>
                <w:rFonts w:cs="Times New Roman"/>
                <w:bCs/>
                <w:iCs/>
                <w:sz w:val="22"/>
                <w:lang w:eastAsia="en-US"/>
              </w:rPr>
            </w:pPr>
          </w:p>
          <w:p w14:paraId="4E9AF5B9" w14:textId="77777777" w:rsidR="00191AF6" w:rsidRPr="00191AF6" w:rsidRDefault="00191AF6" w:rsidP="00E15DB2">
            <w:pPr>
              <w:pStyle w:val="Betarp"/>
              <w:jc w:val="both"/>
              <w:rPr>
                <w:rFonts w:cs="Times New Roman"/>
                <w:b/>
                <w:bCs/>
                <w:sz w:val="22"/>
              </w:rPr>
            </w:pPr>
            <w:r w:rsidRPr="00191AF6">
              <w:rPr>
                <w:rFonts w:cs="Times New Roman"/>
                <w:b/>
                <w:bCs/>
                <w:sz w:val="22"/>
              </w:rPr>
              <w:t xml:space="preserve">Priimant sprendimus dėl tiekėjo pašalinimo iš pirkimo procedūros šiame punkte nurodytu pašalinimo pagrindu, gali būti atsižvelgiama į pagal VPĮ 91 straipsnį skelbiamą informaciją: </w:t>
            </w:r>
          </w:p>
          <w:p w14:paraId="29D18CB4" w14:textId="77777777" w:rsidR="00191AF6" w:rsidRPr="00191AF6" w:rsidRDefault="00191AF6" w:rsidP="00E15DB2">
            <w:pPr>
              <w:pStyle w:val="Betarp"/>
              <w:jc w:val="both"/>
              <w:rPr>
                <w:rFonts w:cs="Times New Roman"/>
                <w:sz w:val="22"/>
              </w:rPr>
            </w:pPr>
          </w:p>
          <w:p w14:paraId="670FAEB4" w14:textId="77777777" w:rsidR="00191AF6" w:rsidRPr="00191AF6" w:rsidRDefault="00191AF6" w:rsidP="00E15DB2">
            <w:pPr>
              <w:pStyle w:val="Betarp"/>
              <w:jc w:val="both"/>
              <w:rPr>
                <w:rFonts w:cs="Times New Roman"/>
                <w:sz w:val="22"/>
              </w:rPr>
            </w:pPr>
            <w:hyperlink r:id="rId6" w:history="1">
              <w:r w:rsidRPr="00191AF6">
                <w:rPr>
                  <w:rStyle w:val="Hipersaitas"/>
                  <w:rFonts w:cs="Times New Roman"/>
                  <w:sz w:val="22"/>
                </w:rPr>
                <w:t>https://vpt.lrv.lt/lt/pasalinimo-pagrindai-1/nepatikimi-tiekejai-1</w:t>
              </w:r>
            </w:hyperlink>
            <w:r w:rsidRPr="00191AF6">
              <w:rPr>
                <w:rFonts w:cs="Times New Roman"/>
                <w:sz w:val="22"/>
              </w:rPr>
              <w:t xml:space="preserve"> </w:t>
            </w:r>
          </w:p>
          <w:p w14:paraId="5FAE1D02" w14:textId="77777777" w:rsidR="00191AF6" w:rsidRPr="00191AF6" w:rsidRDefault="00191AF6" w:rsidP="00E15DB2">
            <w:pPr>
              <w:pStyle w:val="Betarp"/>
              <w:jc w:val="both"/>
              <w:rPr>
                <w:rFonts w:cs="Times New Roman"/>
                <w:sz w:val="22"/>
              </w:rPr>
            </w:pPr>
          </w:p>
          <w:p w14:paraId="359BCBF7" w14:textId="77777777" w:rsidR="00191AF6" w:rsidRPr="00191AF6" w:rsidRDefault="00191AF6" w:rsidP="00E15DB2">
            <w:pPr>
              <w:pStyle w:val="Betarp"/>
              <w:jc w:val="both"/>
              <w:rPr>
                <w:rFonts w:cs="Times New Roman"/>
                <w:sz w:val="22"/>
              </w:rPr>
            </w:pPr>
            <w:hyperlink r:id="rId7" w:history="1">
              <w:r w:rsidRPr="00191AF6">
                <w:rPr>
                  <w:rStyle w:val="Hipersaitas"/>
                  <w:rFonts w:cs="Times New Roman"/>
                  <w:sz w:val="22"/>
                </w:rPr>
                <w:t>https://vpt.lrv.lt/lt/pasalinimo-pagrindai-1/nepatikimu-koncesininku-sarasas-1/nepatikimu-koncesininku-sarasas</w:t>
              </w:r>
            </w:hyperlink>
            <w:r w:rsidRPr="00191AF6">
              <w:rPr>
                <w:rStyle w:val="Hipersaitas"/>
                <w:rFonts w:cs="Times New Roman"/>
                <w:sz w:val="22"/>
              </w:rPr>
              <w:t xml:space="preserve"> </w:t>
            </w:r>
          </w:p>
          <w:p w14:paraId="34EC8E56" w14:textId="77777777" w:rsidR="00191AF6" w:rsidRPr="00191AF6" w:rsidRDefault="00191AF6" w:rsidP="00E15DB2">
            <w:pPr>
              <w:pStyle w:val="Betarp"/>
              <w:jc w:val="both"/>
              <w:rPr>
                <w:rFonts w:cs="Times New Roman"/>
                <w:bCs/>
                <w:sz w:val="22"/>
              </w:rPr>
            </w:pPr>
          </w:p>
          <w:p w14:paraId="721D3748" w14:textId="77777777" w:rsidR="00191AF6" w:rsidRPr="00191AF6" w:rsidRDefault="00191AF6" w:rsidP="00E15DB2">
            <w:pPr>
              <w:pStyle w:val="Betarp"/>
              <w:jc w:val="both"/>
              <w:rPr>
                <w:rFonts w:cs="Times New Roman"/>
                <w:b/>
                <w:bCs/>
                <w:sz w:val="22"/>
              </w:rPr>
            </w:pPr>
          </w:p>
        </w:tc>
      </w:tr>
      <w:tr w:rsidR="00191AF6" w:rsidRPr="00191AF6" w14:paraId="455DA8FB"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D0D401"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p>
          <w:p w14:paraId="2861E7A8" w14:textId="77777777" w:rsidR="00191AF6" w:rsidRPr="00191AF6" w:rsidRDefault="00191AF6" w:rsidP="00E15DB2">
            <w:pPr>
              <w:pStyle w:val="Betarp"/>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00E1D6" w14:textId="77777777" w:rsidR="00191AF6" w:rsidRPr="00191AF6" w:rsidRDefault="00191AF6" w:rsidP="00E15DB2">
            <w:pPr>
              <w:pStyle w:val="Betarp"/>
              <w:jc w:val="both"/>
              <w:rPr>
                <w:rFonts w:cs="Times New Roman"/>
                <w:sz w:val="22"/>
              </w:rPr>
            </w:pPr>
            <w:r w:rsidRPr="00191AF6">
              <w:rPr>
                <w:rFonts w:cs="Times New Roman"/>
                <w:sz w:val="22"/>
              </w:rPr>
              <w:t>Tiekėjas yra padaręs rimtą profesinį pažeidimą, dėl kurio perkančioji organizacija abejoja tiekėjo sąžiningumu, kai jis</w:t>
            </w:r>
            <w:bookmarkStart w:id="2" w:name="part_030e6c6c64ba4f96a23474e439d1b80c"/>
            <w:bookmarkEnd w:id="2"/>
            <w:r w:rsidRPr="00191AF6">
              <w:rPr>
                <w:rFonts w:cs="Times New Roman"/>
                <w:sz w:val="22"/>
              </w:rPr>
              <w:t xml:space="preserve"> yra padaręs finansinės atskaitomybės ir audito teisės aktų pažeidimą ir nuo jo padarymo dienos praėjo mažiau kaip vieni metai.</w:t>
            </w:r>
          </w:p>
          <w:p w14:paraId="6FE4A55B" w14:textId="77777777" w:rsidR="00191AF6" w:rsidRPr="00191AF6" w:rsidRDefault="00191AF6" w:rsidP="00E15DB2">
            <w:pPr>
              <w:jc w:val="both"/>
              <w:rPr>
                <w:rFonts w:ascii="Times New Roman" w:hAnsi="Times New Roman" w:cs="Times New Roman"/>
                <w:b/>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A8935D" w14:textId="77777777" w:rsidR="00191AF6" w:rsidRPr="00191AF6" w:rsidRDefault="00191AF6" w:rsidP="00E15DB2">
            <w:pPr>
              <w:pStyle w:val="Betarp"/>
              <w:jc w:val="both"/>
              <w:rPr>
                <w:rFonts w:eastAsia="Yu Mincho" w:cs="Times New Roman"/>
                <w:b/>
                <w:bCs/>
                <w:sz w:val="22"/>
              </w:rPr>
            </w:pPr>
            <w:r w:rsidRPr="00191AF6">
              <w:rPr>
                <w:rFonts w:eastAsia="Yu Mincho" w:cs="Times New Roman"/>
                <w:b/>
                <w:bCs/>
                <w:color w:val="7030A0"/>
                <w:sz w:val="22"/>
              </w:rPr>
              <w:t>VPĮ 46 straipsnio 4 dalies 7 punkto a papunktis</w:t>
            </w:r>
          </w:p>
          <w:p w14:paraId="2B2A21A4" w14:textId="77777777" w:rsidR="00191AF6" w:rsidRPr="00191AF6" w:rsidRDefault="00191AF6" w:rsidP="00E15DB2">
            <w:pPr>
              <w:pStyle w:val="Betarp"/>
              <w:jc w:val="both"/>
              <w:rPr>
                <w:rFonts w:eastAsia="Yu Mincho" w:cs="Times New Roman"/>
                <w:sz w:val="22"/>
              </w:rPr>
            </w:pPr>
          </w:p>
          <w:p w14:paraId="0A5955AA"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38205E"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243E862D" w14:textId="77777777" w:rsidR="00191AF6" w:rsidRPr="00191AF6" w:rsidRDefault="00191AF6" w:rsidP="00E15DB2">
            <w:pPr>
              <w:pStyle w:val="Betarp"/>
              <w:jc w:val="both"/>
              <w:rPr>
                <w:rFonts w:cs="Times New Roman"/>
                <w:sz w:val="22"/>
                <w:lang w:eastAsia="en-US"/>
              </w:rPr>
            </w:pPr>
          </w:p>
          <w:p w14:paraId="0DAE1F87" w14:textId="0141FB9E" w:rsid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53C2AD11" w14:textId="77777777" w:rsidR="00A339AC" w:rsidRPr="008831A4" w:rsidRDefault="00A339AC" w:rsidP="00A339AC">
            <w:pPr>
              <w:pStyle w:val="Default"/>
              <w:jc w:val="both"/>
              <w:rPr>
                <w:rFonts w:ascii="Times New Roman" w:hAnsi="Times New Roman" w:cs="Times New Roman"/>
                <w:color w:val="D13438"/>
                <w:sz w:val="22"/>
                <w:szCs w:val="22"/>
              </w:rPr>
            </w:pPr>
            <w:r w:rsidRPr="008831A4">
              <w:rPr>
                <w:rFonts w:ascii="Times New Roman" w:hAnsi="Times New Roman" w:cs="Times New Roman"/>
                <w:color w:val="auto"/>
                <w:sz w:val="22"/>
                <w:szCs w:val="22"/>
              </w:rPr>
              <w:t xml:space="preserve">Priimant sprendimus dėl tiekėjo pašalinimo iš pirkimo procedūros šiame punkte nurodytu pašalinimo pagrindu, be kita ko, atsižvelgiama į nacionalinėje duomenų bazėje adresu: </w:t>
            </w:r>
            <w:hyperlink r:id="rId8" w:history="1">
              <w:r w:rsidRPr="00BB0017">
                <w:rPr>
                  <w:rStyle w:val="Hipersaitas"/>
                  <w:rFonts w:ascii="Times New Roman" w:hAnsi="Times New Roman" w:cs="Times New Roman"/>
                  <w:sz w:val="22"/>
                  <w:szCs w:val="22"/>
                </w:rPr>
                <w:t>https://www.registrucentras.lt/jar/p/index.php</w:t>
              </w:r>
            </w:hyperlink>
            <w:r>
              <w:rPr>
                <w:rFonts w:ascii="Times New Roman" w:hAnsi="Times New Roman" w:cs="Times New Roman"/>
                <w:color w:val="D13438"/>
                <w:sz w:val="22"/>
                <w:szCs w:val="22"/>
              </w:rPr>
              <w:t xml:space="preserve"> </w:t>
            </w:r>
            <w:r w:rsidRPr="008831A4">
              <w:rPr>
                <w:rFonts w:ascii="Times New Roman" w:hAnsi="Times New Roman" w:cs="Times New Roman"/>
                <w:color w:val="D13438"/>
                <w:sz w:val="22"/>
                <w:szCs w:val="22"/>
              </w:rPr>
              <w:t xml:space="preserve"> </w:t>
            </w:r>
          </w:p>
          <w:p w14:paraId="6E764EAC" w14:textId="77777777" w:rsidR="00A339AC" w:rsidRPr="008831A4" w:rsidRDefault="00A339AC" w:rsidP="00A339AC">
            <w:pPr>
              <w:pStyle w:val="Default"/>
              <w:jc w:val="both"/>
              <w:rPr>
                <w:rFonts w:ascii="Times New Roman" w:hAnsi="Times New Roman" w:cs="Times New Roman"/>
                <w:color w:val="auto"/>
                <w:sz w:val="22"/>
                <w:szCs w:val="22"/>
              </w:rPr>
            </w:pPr>
            <w:r w:rsidRPr="008831A4">
              <w:rPr>
                <w:rFonts w:ascii="Times New Roman" w:hAnsi="Times New Roman" w:cs="Times New Roman"/>
                <w:color w:val="auto"/>
                <w:sz w:val="22"/>
                <w:szCs w:val="22"/>
              </w:rPr>
              <w:t xml:space="preserve">paskelbtą informaciją, taip pat į šiame informaciniame pranešime pateiktą informaciją: </w:t>
            </w:r>
          </w:p>
          <w:p w14:paraId="6BFC33D7" w14:textId="13C915F2" w:rsidR="00191AF6" w:rsidRPr="00A339AC" w:rsidRDefault="00A339AC" w:rsidP="00E15DB2">
            <w:pPr>
              <w:pStyle w:val="Betarp"/>
              <w:jc w:val="both"/>
              <w:rPr>
                <w:rFonts w:cs="Times New Roman"/>
                <w:sz w:val="22"/>
                <w:lang w:eastAsia="en-US"/>
              </w:rPr>
            </w:pPr>
            <w:hyperlink r:id="rId9" w:history="1">
              <w:r w:rsidRPr="00BB0017">
                <w:rPr>
                  <w:rStyle w:val="Hipersaitas"/>
                  <w:sz w:val="22"/>
                </w:rPr>
                <w:t>https://vpt.lrv.lt/lt/naujienos/finansiniu-ataskaitu-nepateikimas-gali-tapti-kliutimi-dalyvauti-viesuosiuose-pirkimuose</w:t>
              </w:r>
            </w:hyperlink>
          </w:p>
        </w:tc>
      </w:tr>
      <w:tr w:rsidR="00191AF6" w:rsidRPr="00191AF6" w14:paraId="768B4426"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2871FC"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A9B15A" w14:textId="77777777" w:rsidR="00191AF6" w:rsidRPr="00191AF6" w:rsidRDefault="00191AF6" w:rsidP="00E15DB2">
            <w:pPr>
              <w:pStyle w:val="Betarp"/>
              <w:jc w:val="both"/>
              <w:rPr>
                <w:rFonts w:cs="Times New Roman"/>
                <w:b/>
                <w:bCs/>
                <w:sz w:val="22"/>
              </w:rPr>
            </w:pPr>
            <w:r w:rsidRPr="00191AF6">
              <w:rPr>
                <w:rFonts w:cs="Times New Roman"/>
                <w:sz w:val="22"/>
              </w:rPr>
              <w:t>Tiekėjas yra padaręs rimtą profesinį pažeidimą, dėl kurio perkančioji organizacija abejoja tiekėjo sąžiningumu</w:t>
            </w:r>
            <w:r w:rsidRPr="00191AF6">
              <w:rPr>
                <w:rFonts w:eastAsia="Times New Roman" w:cs="Times New Roman"/>
                <w:sz w:val="22"/>
              </w:rPr>
              <w:t xml:space="preserve">, kai jis (tiekėjas) neatitinka minimalių patikimo mokesčių mokėtojo kriterijų, </w:t>
            </w:r>
            <w:r w:rsidRPr="00191AF6">
              <w:rPr>
                <w:rFonts w:eastAsia="Times New Roman" w:cs="Times New Roman"/>
                <w:sz w:val="22"/>
              </w:rPr>
              <w:lastRenderedPageBreak/>
              <w:t>nustatytų Lietuvos Respublikos mokesčių administravimo įstatymo 40</w:t>
            </w:r>
            <w:r w:rsidRPr="00191AF6">
              <w:rPr>
                <w:rFonts w:eastAsia="Times New Roman" w:cs="Times New Roman"/>
                <w:sz w:val="22"/>
                <w:vertAlign w:val="superscript"/>
              </w:rPr>
              <w:t>1</w:t>
            </w:r>
            <w:r w:rsidRPr="00191AF6">
              <w:rPr>
                <w:rFonts w:eastAsia="Times New Roman" w:cs="Times New Roman"/>
                <w:sz w:val="22"/>
              </w:rPr>
              <w:t xml:space="preserve"> straipsnio 1 dalyje.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05BD9B"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lastRenderedPageBreak/>
              <w:t>VPĮ 46 straipsnio 4 dalies 7 punkto b papunktis</w:t>
            </w:r>
          </w:p>
          <w:p w14:paraId="3F47E383" w14:textId="77777777" w:rsidR="00191AF6" w:rsidRPr="00191AF6" w:rsidRDefault="00191AF6" w:rsidP="00E15DB2">
            <w:pPr>
              <w:pStyle w:val="Betarp"/>
              <w:jc w:val="both"/>
              <w:rPr>
                <w:rFonts w:eastAsia="Yu Mincho" w:cs="Times New Roman"/>
                <w:sz w:val="22"/>
              </w:rPr>
            </w:pPr>
          </w:p>
          <w:p w14:paraId="43EFEA43"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FAE5BA"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lastRenderedPageBreak/>
              <w:t>Pateikiama su pasiūlymu: EBVPD.</w:t>
            </w:r>
          </w:p>
          <w:p w14:paraId="654C0528" w14:textId="77777777" w:rsidR="00191AF6" w:rsidRPr="00191AF6" w:rsidRDefault="00191AF6" w:rsidP="00E15DB2">
            <w:pPr>
              <w:pStyle w:val="Betarp"/>
              <w:jc w:val="both"/>
              <w:rPr>
                <w:rFonts w:cs="Times New Roman"/>
                <w:sz w:val="22"/>
                <w:lang w:eastAsia="en-US"/>
              </w:rPr>
            </w:pPr>
          </w:p>
          <w:p w14:paraId="306EC1A6"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2407C949" w14:textId="77777777" w:rsidR="00191AF6" w:rsidRPr="00191AF6" w:rsidRDefault="00191AF6" w:rsidP="00E15DB2">
            <w:pPr>
              <w:pStyle w:val="Betarp"/>
              <w:jc w:val="both"/>
              <w:rPr>
                <w:rFonts w:cs="Times New Roman"/>
                <w:b/>
                <w:bCs/>
                <w:iCs/>
                <w:sz w:val="22"/>
                <w:lang w:eastAsia="en-US"/>
              </w:rPr>
            </w:pPr>
          </w:p>
          <w:p w14:paraId="59C1B00A" w14:textId="77777777" w:rsidR="00191AF6" w:rsidRPr="00191AF6" w:rsidRDefault="00191AF6" w:rsidP="00E15DB2">
            <w:pPr>
              <w:pStyle w:val="Betarp"/>
              <w:jc w:val="both"/>
              <w:rPr>
                <w:rFonts w:cs="Times New Roman"/>
                <w:sz w:val="22"/>
              </w:rPr>
            </w:pPr>
            <w:r w:rsidRPr="00191AF6">
              <w:rPr>
                <w:rFonts w:cs="Times New Roman"/>
                <w:b/>
                <w:bCs/>
                <w:sz w:val="22"/>
              </w:rPr>
              <w:t>Priimant sprendimus dėl tiekėjo pašalinimo iš pirkimo procedūros šiame punkte nurodytu pašalinimo pagrindu, be kita ko, atsižvelgiama į nacionalinėje duomenų bazėje adresu</w:t>
            </w:r>
            <w:r w:rsidRPr="00191AF6">
              <w:rPr>
                <w:rFonts w:cs="Times New Roman"/>
                <w:sz w:val="22"/>
              </w:rPr>
              <w:t xml:space="preserve"> </w:t>
            </w:r>
            <w:hyperlink r:id="rId10">
              <w:r w:rsidRPr="00191AF6">
                <w:rPr>
                  <w:rStyle w:val="Hipersaitas"/>
                  <w:rFonts w:cs="Times New Roman"/>
                  <w:sz w:val="22"/>
                </w:rPr>
                <w:t>https://www.vmi.lt/evmi/mokesciu-moketoju-informacija</w:t>
              </w:r>
            </w:hyperlink>
            <w:r w:rsidRPr="00191AF6">
              <w:rPr>
                <w:rFonts w:cs="Times New Roman"/>
              </w:rPr>
              <w:t xml:space="preserve"> </w:t>
            </w:r>
            <w:r w:rsidRPr="00191AF6">
              <w:rPr>
                <w:rFonts w:cs="Times New Roman"/>
                <w:b/>
                <w:bCs/>
                <w:sz w:val="22"/>
              </w:rPr>
              <w:t>skelbiamą informaciją</w:t>
            </w:r>
            <w:r w:rsidRPr="00191AF6">
              <w:rPr>
                <w:rFonts w:cs="Times New Roman"/>
                <w:sz w:val="22"/>
              </w:rPr>
              <w:t>.</w:t>
            </w:r>
          </w:p>
        </w:tc>
      </w:tr>
      <w:tr w:rsidR="00191AF6" w:rsidRPr="00191AF6" w14:paraId="3C91D3AD" w14:textId="77777777" w:rsidTr="00DB1986">
        <w:trPr>
          <w:trHeight w:val="3944"/>
        </w:trPr>
        <w:tc>
          <w:tcPr>
            <w:tcW w:w="710"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57C261CF"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p>
        </w:tc>
        <w:tc>
          <w:tcPr>
            <w:tcW w:w="3969"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572F33B7" w14:textId="77777777" w:rsidR="00191AF6" w:rsidRPr="00191AF6" w:rsidRDefault="00191AF6" w:rsidP="00E15DB2">
            <w:pPr>
              <w:pStyle w:val="Betarp"/>
              <w:jc w:val="both"/>
              <w:rPr>
                <w:rFonts w:cs="Times New Roman"/>
                <w:sz w:val="22"/>
              </w:rPr>
            </w:pPr>
            <w:r w:rsidRPr="00191AF6">
              <w:rPr>
                <w:rFonts w:cs="Times New Roman"/>
                <w:sz w:val="22"/>
              </w:rPr>
              <w:t>Tiekėjas yra padaręs rimtą profesinį pažeidimą, dėl kurio perkančioji organizacija abejoja tiekėjo sąžiningumu,</w:t>
            </w:r>
            <w:r w:rsidRPr="00191AF6">
              <w:rPr>
                <w:rFonts w:eastAsia="Times New Roman" w:cs="Times New Roman"/>
                <w:sz w:val="22"/>
              </w:rPr>
              <w:t xml:space="preserve"> kai jis </w:t>
            </w:r>
            <w:r w:rsidRPr="00191AF6">
              <w:rPr>
                <w:rFonts w:cs="Times New Roman"/>
                <w:color w:val="000000" w:themeColor="text1"/>
                <w:sz w:val="22"/>
              </w:rPr>
              <w:t>yra padaręs draudimo sudaryti draudžiamus susitarimus, įtvirtinto Lietuvos Respublikos konkurencijos įstatyme ar panašaus pobūdžio kitos valstybės teisės akte, pažeidimą ir nuo jo padarymo dienos praėjo mažiau kaip 3 metai.</w:t>
            </w:r>
          </w:p>
        </w:tc>
        <w:tc>
          <w:tcPr>
            <w:tcW w:w="1417"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48DFD470"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7 punkto c papunktis</w:t>
            </w:r>
          </w:p>
          <w:p w14:paraId="4DE5A82D" w14:textId="77777777" w:rsidR="00191AF6" w:rsidRPr="00191AF6" w:rsidRDefault="00191AF6" w:rsidP="00E15DB2">
            <w:pPr>
              <w:pStyle w:val="Betarp"/>
              <w:jc w:val="both"/>
              <w:rPr>
                <w:rFonts w:eastAsia="Yu Mincho" w:cs="Times New Roman"/>
                <w:sz w:val="22"/>
              </w:rPr>
            </w:pPr>
          </w:p>
          <w:p w14:paraId="7E7197DE" w14:textId="166D4559"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t xml:space="preserve">EBVPD III dalies </w:t>
            </w:r>
          </w:p>
        </w:tc>
        <w:tc>
          <w:tcPr>
            <w:tcW w:w="3969"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66DC1176"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2396D8C6" w14:textId="77777777" w:rsidR="00191AF6" w:rsidRPr="00191AF6" w:rsidRDefault="00191AF6" w:rsidP="00E15DB2">
            <w:pPr>
              <w:pStyle w:val="Betarp"/>
              <w:jc w:val="both"/>
              <w:rPr>
                <w:rFonts w:cs="Times New Roman"/>
                <w:sz w:val="22"/>
                <w:lang w:eastAsia="en-US"/>
              </w:rPr>
            </w:pPr>
          </w:p>
          <w:p w14:paraId="6D06F5E6"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3F146DD1" w14:textId="77777777" w:rsidR="00191AF6" w:rsidRPr="00191AF6" w:rsidRDefault="00191AF6" w:rsidP="00E15DB2">
            <w:pPr>
              <w:pStyle w:val="Betarp"/>
              <w:jc w:val="both"/>
              <w:rPr>
                <w:rFonts w:cs="Times New Roman"/>
                <w:bCs/>
                <w:iCs/>
                <w:sz w:val="22"/>
                <w:lang w:eastAsia="en-US"/>
              </w:rPr>
            </w:pPr>
          </w:p>
          <w:p w14:paraId="0DC5CF1C" w14:textId="77777777" w:rsidR="00191AF6" w:rsidRPr="00191AF6" w:rsidRDefault="00191AF6" w:rsidP="00E15DB2">
            <w:pPr>
              <w:jc w:val="both"/>
              <w:rPr>
                <w:rFonts w:ascii="Times New Roman" w:hAnsi="Times New Roman" w:cs="Times New Roman"/>
                <w:b/>
                <w:bCs/>
              </w:rPr>
            </w:pPr>
            <w:r w:rsidRPr="00191AF6">
              <w:rPr>
                <w:rFonts w:ascii="Times New Roman" w:hAnsi="Times New Roman" w:cs="Times New Roman"/>
                <w:b/>
                <w:bCs/>
              </w:rPr>
              <w:t>Priimant sprendimus dėl tiekėjo pašalinimo iš pirkimo procedūros šiame punkte nurodytu pašalinimo pagrindu, be kita ko, atsižvelgiama į nacionalinėje duomenų bazėje adresu</w:t>
            </w:r>
          </w:p>
          <w:p w14:paraId="78A71306" w14:textId="4C8A5CFA" w:rsidR="00DB1986" w:rsidRPr="00191AF6" w:rsidRDefault="00191AF6" w:rsidP="00E15DB2">
            <w:pPr>
              <w:rPr>
                <w:rFonts w:ascii="Times New Roman" w:hAnsi="Times New Roman" w:cs="Times New Roman"/>
              </w:rPr>
            </w:pPr>
            <w:hyperlink r:id="rId11" w:history="1">
              <w:r w:rsidRPr="00191AF6">
                <w:rPr>
                  <w:rStyle w:val="Hipersaitas"/>
                  <w:rFonts w:ascii="Times New Roman" w:hAnsi="Times New Roman" w:cs="Times New Roman"/>
                </w:rPr>
                <w:t>https://kt.gov.lt/lt/atviri-duomenys/diskvalifikavimas-is-viesuju-pirkimu</w:t>
              </w:r>
            </w:hyperlink>
            <w:r w:rsidRPr="00191AF6">
              <w:rPr>
                <w:rFonts w:ascii="Times New Roman" w:hAnsi="Times New Roman" w:cs="Times New Roman"/>
              </w:rPr>
              <w:t xml:space="preserve"> </w:t>
            </w:r>
            <w:r w:rsidRPr="00191AF6">
              <w:rPr>
                <w:rFonts w:ascii="Times New Roman" w:hAnsi="Times New Roman" w:cs="Times New Roman"/>
                <w:b/>
                <w:bCs/>
              </w:rPr>
              <w:t>skelbiamą informaciją</w:t>
            </w:r>
            <w:r w:rsidRPr="00191AF6">
              <w:rPr>
                <w:rFonts w:ascii="Times New Roman" w:hAnsi="Times New Roman" w:cs="Times New Roman"/>
              </w:rPr>
              <w:t xml:space="preserve">. </w:t>
            </w:r>
          </w:p>
        </w:tc>
      </w:tr>
      <w:tr w:rsidR="00DB1986" w:rsidRPr="00191AF6" w14:paraId="592CA058" w14:textId="77777777" w:rsidTr="00DB1986">
        <w:trPr>
          <w:trHeight w:val="441"/>
        </w:trPr>
        <w:tc>
          <w:tcPr>
            <w:tcW w:w="710"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C5CDCA" w14:textId="77777777" w:rsidR="00DB1986" w:rsidRPr="00191AF6" w:rsidRDefault="00DB1986" w:rsidP="00191AF6">
            <w:pPr>
              <w:pStyle w:val="Betarp"/>
              <w:numPr>
                <w:ilvl w:val="0"/>
                <w:numId w:val="2"/>
              </w:numPr>
              <w:suppressAutoHyphens w:val="0"/>
              <w:autoSpaceDN/>
              <w:ind w:left="0" w:firstLine="0"/>
              <w:textAlignment w:val="auto"/>
              <w:rPr>
                <w:rFonts w:cs="Times New Roman"/>
                <w:sz w:val="22"/>
              </w:rPr>
            </w:pPr>
          </w:p>
        </w:tc>
        <w:tc>
          <w:tcPr>
            <w:tcW w:w="3969"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7493A7" w14:textId="7918162B" w:rsidR="00DB1986" w:rsidRPr="00191AF6" w:rsidRDefault="00741738" w:rsidP="00E15DB2">
            <w:pPr>
              <w:pStyle w:val="Betarp"/>
              <w:jc w:val="both"/>
              <w:rPr>
                <w:rFonts w:cs="Times New Roman"/>
                <w:sz w:val="22"/>
              </w:rPr>
            </w:pPr>
            <w:r w:rsidRPr="00741738">
              <w:rPr>
                <w:rFonts w:cs="Times New Roman"/>
                <w:bCs/>
                <w:sz w:val="22"/>
              </w:rPr>
              <w:t>Tiekėjas yra įsteigtas arba dalyvauja pirkime vietoj kito asmens, siekiant išvengti VPĮ 46 straipsnio 4 ir 6 dalyse nurodytų pašalinimo pagrindų taikymo.</w:t>
            </w:r>
          </w:p>
        </w:tc>
        <w:tc>
          <w:tcPr>
            <w:tcW w:w="1417"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4980B7" w14:textId="01725B35" w:rsidR="00741738" w:rsidRPr="00741738" w:rsidRDefault="00741738" w:rsidP="00741738">
            <w:pPr>
              <w:pStyle w:val="Betarp"/>
              <w:spacing w:after="120"/>
              <w:rPr>
                <w:rFonts w:eastAsia="Yu Mincho" w:cs="Times New Roman"/>
                <w:b/>
                <w:bCs/>
                <w:color w:val="7030A0"/>
              </w:rPr>
            </w:pPr>
            <w:r w:rsidRPr="00741738">
              <w:rPr>
                <w:rFonts w:eastAsia="Yu Mincho" w:cs="Times New Roman"/>
                <w:b/>
                <w:bCs/>
                <w:color w:val="7030A0"/>
              </w:rPr>
              <w:t>VPĮ 46 straipsnio 7 dalis</w:t>
            </w:r>
          </w:p>
          <w:p w14:paraId="23513C45" w14:textId="15DBDD8D" w:rsidR="00DB1986" w:rsidRPr="00741738" w:rsidRDefault="00741738" w:rsidP="00741738">
            <w:pPr>
              <w:pStyle w:val="Betarp"/>
              <w:jc w:val="both"/>
              <w:rPr>
                <w:rFonts w:eastAsia="Yu Mincho" w:cs="Times New Roman"/>
                <w:color w:val="7030A0"/>
                <w:sz w:val="22"/>
              </w:rPr>
            </w:pPr>
            <w:r w:rsidRPr="00741738">
              <w:rPr>
                <w:rFonts w:eastAsia="Yu Mincho" w:cs="Times New Roman"/>
                <w:sz w:val="22"/>
              </w:rPr>
              <w:t>EBVPD III dalies D3 punktas</w:t>
            </w:r>
          </w:p>
        </w:tc>
        <w:tc>
          <w:tcPr>
            <w:tcW w:w="3969"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55163C" w14:textId="77777777" w:rsidR="00741738" w:rsidRPr="00191AF6" w:rsidRDefault="00741738" w:rsidP="00741738">
            <w:pPr>
              <w:pStyle w:val="Betarp"/>
              <w:jc w:val="both"/>
              <w:rPr>
                <w:rFonts w:cs="Times New Roman"/>
                <w:b/>
                <w:iCs/>
                <w:sz w:val="22"/>
                <w:lang w:eastAsia="en-US"/>
              </w:rPr>
            </w:pPr>
            <w:r w:rsidRPr="00191AF6">
              <w:rPr>
                <w:rFonts w:cs="Times New Roman"/>
                <w:b/>
                <w:iCs/>
                <w:sz w:val="22"/>
                <w:lang w:eastAsia="en-US"/>
              </w:rPr>
              <w:t>Pateikiama su pasiūlymu: EBVPD.</w:t>
            </w:r>
          </w:p>
          <w:p w14:paraId="7E81EB4B" w14:textId="5B761E5B" w:rsidR="00DB1986" w:rsidRPr="00741738" w:rsidRDefault="00741738" w:rsidP="00E15DB2">
            <w:pPr>
              <w:rPr>
                <w:rFonts w:ascii="Times New Roman" w:hAnsi="Times New Roman" w:cs="Times New Roman"/>
                <w:bCs/>
                <w:iCs/>
              </w:rPr>
            </w:pPr>
            <w:r w:rsidRPr="00741738">
              <w:rPr>
                <w:rFonts w:ascii="Times New Roman" w:hAnsi="Times New Roman" w:cs="Times New Roman"/>
                <w:bCs/>
                <w:iCs/>
              </w:rPr>
              <w:t>Iš Lietuvoje įsteigtų subjektų įrodančių dokumentų nereikalaujama, užtenka pateikto EBVPD.</w:t>
            </w:r>
          </w:p>
        </w:tc>
      </w:tr>
      <w:tr w:rsidR="00191AF6" w:rsidRPr="00191AF6" w14:paraId="50918970"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726F7C" w14:textId="77777777" w:rsidR="00191AF6" w:rsidRPr="00191AF6" w:rsidRDefault="00191AF6" w:rsidP="00E15DB2">
            <w:pPr>
              <w:pStyle w:val="Betarp"/>
              <w:ind w:left="360"/>
              <w:rPr>
                <w:rFonts w:cs="Times New Roman"/>
                <w:bCs/>
                <w:color w:val="7030A0"/>
                <w:sz w:val="22"/>
              </w:rPr>
            </w:pPr>
          </w:p>
        </w:tc>
        <w:tc>
          <w:tcPr>
            <w:tcW w:w="93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2BC781" w14:textId="2652852E" w:rsidR="00191AF6" w:rsidRPr="00191AF6" w:rsidRDefault="00191AF6" w:rsidP="00741738">
            <w:pPr>
              <w:spacing w:before="120"/>
              <w:jc w:val="center"/>
              <w:rPr>
                <w:rFonts w:ascii="Times New Roman" w:hAnsi="Times New Roman" w:cs="Times New Roman"/>
                <w:b/>
                <w:bCs/>
                <w:color w:val="7030A0"/>
              </w:rPr>
            </w:pPr>
            <w:r w:rsidRPr="00191AF6">
              <w:rPr>
                <w:rFonts w:ascii="Times New Roman" w:hAnsi="Times New Roman" w:cs="Times New Roman"/>
                <w:b/>
                <w:bCs/>
                <w:color w:val="7030A0"/>
              </w:rPr>
              <w:t>Pagal VPĮ 46 straipsnio 6 dalies nuostatas:</w:t>
            </w:r>
          </w:p>
        </w:tc>
      </w:tr>
      <w:tr w:rsidR="00191AF6" w:rsidRPr="00191AF6" w14:paraId="60E2C1E0"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5264E7" w14:textId="77777777" w:rsidR="00191AF6" w:rsidRPr="00191AF6" w:rsidRDefault="00191AF6" w:rsidP="00191AF6">
            <w:pPr>
              <w:pStyle w:val="Betarp"/>
              <w:numPr>
                <w:ilvl w:val="0"/>
                <w:numId w:val="2"/>
              </w:numPr>
              <w:suppressAutoHyphens w:val="0"/>
              <w:autoSpaceDN/>
              <w:ind w:left="0" w:firstLine="0"/>
              <w:textAlignment w:val="auto"/>
              <w:rPr>
                <w:rFonts w:cs="Times New Roman"/>
                <w:color w:val="00B050"/>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F5DC3E" w14:textId="77777777" w:rsidR="00191AF6" w:rsidRPr="00191AF6" w:rsidRDefault="00191AF6" w:rsidP="00E15DB2">
            <w:pPr>
              <w:pStyle w:val="Betarp"/>
              <w:jc w:val="both"/>
              <w:rPr>
                <w:rFonts w:cs="Times New Roman"/>
                <w:bCs/>
                <w:sz w:val="22"/>
              </w:rPr>
            </w:pPr>
            <w:r w:rsidRPr="00191AF6">
              <w:rPr>
                <w:rFonts w:cs="Times New Roman"/>
                <w:bCs/>
                <w:sz w:val="22"/>
              </w:rPr>
              <w:t xml:space="preserve">Tiekėjas </w:t>
            </w:r>
            <w:r w:rsidRPr="00191AF6">
              <w:rPr>
                <w:rFonts w:cs="Times New Roman"/>
                <w:sz w:val="22"/>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0F06C7" w14:textId="77777777" w:rsidR="00191AF6" w:rsidRPr="00191AF6" w:rsidRDefault="00191AF6" w:rsidP="00E15DB2">
            <w:pPr>
              <w:rPr>
                <w:rFonts w:ascii="Times New Roman" w:eastAsia="Yu Mincho" w:hAnsi="Times New Roman" w:cs="Times New Roman"/>
                <w:color w:val="7030A0"/>
              </w:rPr>
            </w:pPr>
            <w:r w:rsidRPr="00191AF6">
              <w:rPr>
                <w:rFonts w:ascii="Times New Roman" w:eastAsia="Yu Mincho" w:hAnsi="Times New Roman" w:cs="Times New Roman"/>
                <w:b/>
                <w:bCs/>
                <w:color w:val="7030A0"/>
              </w:rPr>
              <w:t>VPĮ 46 straipsnio 6 dalies 1 punktas</w:t>
            </w:r>
          </w:p>
          <w:p w14:paraId="4F83A203" w14:textId="77777777" w:rsidR="00191AF6" w:rsidRPr="00191AF6" w:rsidRDefault="00191AF6" w:rsidP="00E15DB2">
            <w:pPr>
              <w:rPr>
                <w:rFonts w:ascii="Times New Roman" w:eastAsia="Yu Mincho" w:hAnsi="Times New Roman" w:cs="Times New Roman"/>
              </w:rPr>
            </w:pPr>
            <w:r w:rsidRPr="00191AF6">
              <w:rPr>
                <w:rFonts w:ascii="Times New Roman" w:eastAsia="Yu Mincho" w:hAnsi="Times New Roman" w:cs="Times New Roman"/>
              </w:rPr>
              <w:t>EBVPD III dalies C1, C2, C3 punktai</w:t>
            </w:r>
          </w:p>
          <w:p w14:paraId="07EB1CE4" w14:textId="77777777" w:rsidR="00191AF6" w:rsidRPr="00191AF6" w:rsidRDefault="00191AF6" w:rsidP="00E15DB2">
            <w:pPr>
              <w:jc w:val="center"/>
              <w:rPr>
                <w:rFonts w:ascii="Times New Roman" w:hAnsi="Times New Roman" w:cs="Times New Roman"/>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C01B76"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21EA6665" w14:textId="77777777" w:rsidR="00191AF6" w:rsidRPr="00191AF6" w:rsidRDefault="00191AF6" w:rsidP="00E15DB2">
            <w:pPr>
              <w:pStyle w:val="Betarp"/>
              <w:jc w:val="both"/>
              <w:rPr>
                <w:rFonts w:cs="Times New Roman"/>
                <w:sz w:val="22"/>
                <w:lang w:eastAsia="en-US"/>
              </w:rPr>
            </w:pPr>
          </w:p>
          <w:p w14:paraId="3866F314" w14:textId="77777777" w:rsidR="00191AF6" w:rsidRPr="00191AF6" w:rsidRDefault="00191AF6" w:rsidP="00E15DB2">
            <w:pPr>
              <w:pStyle w:val="Betarp"/>
              <w:jc w:val="both"/>
              <w:rPr>
                <w:rFonts w:cs="Times New Roman"/>
                <w:b/>
                <w:bCs/>
                <w:sz w:val="22"/>
              </w:rPr>
            </w:pPr>
            <w:r w:rsidRPr="00191AF6">
              <w:rPr>
                <w:rFonts w:cs="Times New Roman"/>
                <w:sz w:val="22"/>
                <w:lang w:eastAsia="en-US"/>
              </w:rPr>
              <w:t>Iš Lietuvoje įsteigtų subjektų įrodančių dokumentų nereikalaujama. Užtenka pateikto EBVPD.</w:t>
            </w:r>
          </w:p>
          <w:p w14:paraId="60881D8E" w14:textId="77777777" w:rsidR="00191AF6" w:rsidRPr="00191AF6" w:rsidRDefault="00191AF6" w:rsidP="00E15DB2">
            <w:pPr>
              <w:pStyle w:val="Betarp"/>
              <w:jc w:val="both"/>
              <w:rPr>
                <w:rFonts w:eastAsia="Yu Mincho" w:cs="Times New Roman"/>
                <w:sz w:val="22"/>
              </w:rPr>
            </w:pPr>
          </w:p>
        </w:tc>
      </w:tr>
      <w:tr w:rsidR="00191AF6" w:rsidRPr="00191AF6" w14:paraId="75893432"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34A0CA"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bookmarkStart w:id="3" w:name="_Hlk90887894"/>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094D3B" w14:textId="77777777" w:rsidR="00191AF6" w:rsidRPr="00191AF6" w:rsidRDefault="00191AF6" w:rsidP="00E15DB2">
            <w:pPr>
              <w:jc w:val="both"/>
              <w:rPr>
                <w:rFonts w:ascii="Times New Roman" w:hAnsi="Times New Roman" w:cs="Times New Roman"/>
              </w:rPr>
            </w:pPr>
            <w:r w:rsidRPr="00191AF6">
              <w:rPr>
                <w:rFonts w:ascii="Times New Roman" w:hAnsi="Times New Roman" w:cs="Times New Roman"/>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w:t>
            </w:r>
            <w:r w:rsidRPr="00191AF6">
              <w:rPr>
                <w:rFonts w:ascii="Times New Roman" w:hAnsi="Times New Roman" w:cs="Times New Roman"/>
              </w:rPr>
              <w:lastRenderedPageBreak/>
              <w:t xml:space="preserve">atsisakyti), kai jo veikla sustabdyta ar apribota arba jo padėtis pagal šalies, kurioje jis registruotas, teisės aktus yra tokia pati ar panaši. </w:t>
            </w:r>
          </w:p>
          <w:p w14:paraId="6BE4C758" w14:textId="77777777" w:rsidR="00191AF6" w:rsidRPr="00191AF6" w:rsidRDefault="00191AF6" w:rsidP="00E15DB2">
            <w:pPr>
              <w:jc w:val="both"/>
              <w:rPr>
                <w:rFonts w:ascii="Times New Roman" w:hAnsi="Times New Roman" w:cs="Times New Roman"/>
                <w:highlight w:val="lightGray"/>
              </w:rPr>
            </w:pPr>
            <w:r w:rsidRPr="00191AF6">
              <w:rPr>
                <w:rFonts w:ascii="Times New Roman" w:hAnsi="Times New Roman" w:cs="Times New Roman"/>
              </w:rPr>
              <w:t>Tačiau kai yra šiame punkte apibrėžta situacija, perkančioji organizacija nepašalins tiekėjo iš pirkimo procedūros, jeigu jis pateikia pagrįstų įrodymų, kad sugebės tinkamai įvykdyti sutartį.</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C05EEC" w14:textId="77777777" w:rsidR="00191AF6" w:rsidRPr="00191AF6" w:rsidRDefault="00191AF6" w:rsidP="00E15DB2">
            <w:pPr>
              <w:rPr>
                <w:rFonts w:ascii="Times New Roman" w:eastAsia="Yu Mincho" w:hAnsi="Times New Roman" w:cs="Times New Roman"/>
                <w:color w:val="7030A0"/>
              </w:rPr>
            </w:pPr>
            <w:r w:rsidRPr="00191AF6">
              <w:rPr>
                <w:rFonts w:ascii="Times New Roman" w:eastAsia="Yu Mincho" w:hAnsi="Times New Roman" w:cs="Times New Roman"/>
                <w:b/>
                <w:bCs/>
                <w:color w:val="7030A0"/>
              </w:rPr>
              <w:lastRenderedPageBreak/>
              <w:t>VPĮ 46 straipsnio 6 dalies 2 punktas</w:t>
            </w:r>
          </w:p>
          <w:p w14:paraId="6906698F" w14:textId="77777777" w:rsidR="00191AF6" w:rsidRPr="00191AF6" w:rsidRDefault="00191AF6" w:rsidP="00E15DB2">
            <w:pPr>
              <w:pStyle w:val="Betarp"/>
              <w:jc w:val="both"/>
              <w:rPr>
                <w:rFonts w:eastAsia="Yu Mincho" w:cs="Times New Roman"/>
                <w:sz w:val="22"/>
              </w:rPr>
            </w:pPr>
          </w:p>
          <w:p w14:paraId="360C8D62"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 III dalies C4, C5, C6, C7, C8, C9 punktai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98BACD"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704307E9" w14:textId="77777777" w:rsidR="00191AF6" w:rsidRPr="00191AF6" w:rsidRDefault="00191AF6" w:rsidP="00E15DB2">
            <w:pPr>
              <w:pStyle w:val="Betarp"/>
              <w:jc w:val="both"/>
              <w:rPr>
                <w:rFonts w:cs="Times New Roman"/>
                <w:sz w:val="22"/>
                <w:lang w:eastAsia="en-US"/>
              </w:rPr>
            </w:pPr>
          </w:p>
          <w:p w14:paraId="569373BF" w14:textId="77777777" w:rsidR="00191AF6" w:rsidRPr="00191AF6" w:rsidRDefault="00191AF6" w:rsidP="00E15DB2">
            <w:pPr>
              <w:pStyle w:val="Betarp"/>
              <w:jc w:val="both"/>
              <w:rPr>
                <w:rFonts w:cs="Times New Roman"/>
                <w:sz w:val="22"/>
              </w:rPr>
            </w:pPr>
            <w:r w:rsidRPr="00191AF6">
              <w:rPr>
                <w:rFonts w:cs="Times New Roman"/>
                <w:sz w:val="22"/>
                <w:lang w:eastAsia="en-US"/>
              </w:rPr>
              <w:t xml:space="preserve">Iš Lietuvoje įsteigtų subjektų įrodančių dokumentų nereikalaujama, užtenka pateikto EBVPD. </w:t>
            </w:r>
            <w:r w:rsidRPr="00191AF6">
              <w:rPr>
                <w:rFonts w:cs="Times New Roman"/>
                <w:sz w:val="22"/>
              </w:rPr>
              <w:t>Perkančioji organizacija savarankiškai patikrina duomenis nacionalinėje duomenų bazėje, adresu:</w:t>
            </w:r>
          </w:p>
          <w:p w14:paraId="71CC5B32" w14:textId="77777777" w:rsidR="00191AF6" w:rsidRPr="00191AF6" w:rsidRDefault="00191AF6" w:rsidP="00E15DB2">
            <w:pPr>
              <w:pStyle w:val="Betarp"/>
              <w:jc w:val="both"/>
              <w:rPr>
                <w:rFonts w:cs="Times New Roman"/>
                <w:bCs/>
                <w:sz w:val="22"/>
              </w:rPr>
            </w:pPr>
            <w:hyperlink r:id="rId12" w:history="1">
              <w:r w:rsidRPr="00191AF6">
                <w:rPr>
                  <w:rStyle w:val="Hipersaitas"/>
                  <w:rFonts w:cs="Times New Roman"/>
                  <w:bCs/>
                  <w:sz w:val="22"/>
                </w:rPr>
                <w:t>https://www.registrucentras.lt/jar/p/</w:t>
              </w:r>
            </w:hyperlink>
            <w:r w:rsidRPr="00191AF6">
              <w:rPr>
                <w:rFonts w:cs="Times New Roman"/>
                <w:bCs/>
                <w:sz w:val="22"/>
              </w:rPr>
              <w:t xml:space="preserve">. </w:t>
            </w:r>
          </w:p>
          <w:p w14:paraId="47D3942F" w14:textId="77777777" w:rsidR="00191AF6" w:rsidRPr="00191AF6" w:rsidRDefault="00191AF6" w:rsidP="00E15DB2">
            <w:pPr>
              <w:pStyle w:val="Betarp"/>
              <w:jc w:val="both"/>
              <w:rPr>
                <w:rFonts w:cs="Times New Roman"/>
                <w:bCs/>
                <w:sz w:val="22"/>
              </w:rPr>
            </w:pPr>
          </w:p>
          <w:p w14:paraId="1AE8B534" w14:textId="77777777" w:rsidR="00191AF6" w:rsidRPr="00191AF6" w:rsidRDefault="00191AF6" w:rsidP="00E15DB2">
            <w:pPr>
              <w:pStyle w:val="Betarp"/>
              <w:jc w:val="both"/>
              <w:rPr>
                <w:rFonts w:cs="Times New Roman"/>
                <w:i/>
                <w:iCs/>
                <w:color w:val="000000" w:themeColor="text1"/>
                <w:sz w:val="22"/>
              </w:rPr>
            </w:pPr>
            <w:r w:rsidRPr="00191AF6">
              <w:rPr>
                <w:rFonts w:cs="Times New Roman"/>
                <w:sz w:val="22"/>
              </w:rPr>
              <w:t xml:space="preserve">Prireikus, perkančioji organizacija turi teisę prašyti pateikti valstybės įmonės </w:t>
            </w:r>
            <w:r w:rsidRPr="00191AF6">
              <w:rPr>
                <w:rFonts w:cs="Times New Roman"/>
                <w:sz w:val="22"/>
              </w:rPr>
              <w:lastRenderedPageBreak/>
              <w:t xml:space="preserve">Registrų centro Lietuvos Respublikos Vyriausybės nustatyta tvarka išduoto dokumento, patvirtinančio jungtinius kompetentingų institucijų tvarkomus duomenis. </w:t>
            </w:r>
            <w:r w:rsidRPr="00191AF6">
              <w:rPr>
                <w:rFonts w:cs="Times New Roman"/>
                <w:b/>
                <w:bCs/>
                <w:sz w:val="22"/>
              </w:rPr>
              <w:t xml:space="preserve">Tokiu atveju dokumentas turi būti  išduotas ne anksčiau kaip 120 dienų iki </w:t>
            </w:r>
            <w:r w:rsidRPr="00191AF6">
              <w:rPr>
                <w:rFonts w:eastAsia="Times New Roman" w:cs="Times New Roman"/>
                <w:b/>
                <w:bCs/>
                <w:sz w:val="22"/>
              </w:rPr>
              <w:t>tos dienos, kai tiekėjas perkančiosios organizacijos prašymu turės pateikti pašalinimo pagrindų nebuvimą patvirtinančius dokumentus</w:t>
            </w:r>
            <w:r w:rsidRPr="00191AF6">
              <w:rPr>
                <w:rFonts w:cs="Times New Roman"/>
                <w:b/>
                <w:bCs/>
                <w:sz w:val="22"/>
              </w:rPr>
              <w:t>.</w:t>
            </w:r>
            <w:r w:rsidRPr="00191AF6">
              <w:rPr>
                <w:rFonts w:cs="Times New Roman"/>
                <w:sz w:val="22"/>
              </w:rPr>
              <w:t xml:space="preserve"> </w:t>
            </w:r>
          </w:p>
          <w:p w14:paraId="6C7C5578" w14:textId="77777777" w:rsidR="00191AF6" w:rsidRPr="00191AF6" w:rsidRDefault="00191AF6" w:rsidP="00E15DB2">
            <w:pPr>
              <w:pStyle w:val="Betarp"/>
              <w:jc w:val="both"/>
              <w:rPr>
                <w:rFonts w:cs="Times New Roman"/>
                <w:sz w:val="22"/>
              </w:rPr>
            </w:pPr>
          </w:p>
          <w:p w14:paraId="78E7C4AA" w14:textId="77777777" w:rsidR="00191AF6" w:rsidRDefault="00191AF6" w:rsidP="00E15DB2">
            <w:pPr>
              <w:pStyle w:val="Betarp"/>
              <w:jc w:val="both"/>
              <w:rPr>
                <w:rFonts w:cs="Times New Roman"/>
                <w:sz w:val="22"/>
              </w:rPr>
            </w:pPr>
            <w:r w:rsidRPr="00191AF6">
              <w:rPr>
                <w:rFonts w:cs="Times New Roman"/>
                <w:sz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3D9FA29" w14:textId="77777777" w:rsidR="00034CC4" w:rsidRDefault="00034CC4" w:rsidP="00E15DB2">
            <w:pPr>
              <w:pStyle w:val="Betarp"/>
              <w:jc w:val="both"/>
              <w:rPr>
                <w:rFonts w:cs="Times New Roman"/>
                <w:sz w:val="22"/>
              </w:rPr>
            </w:pPr>
          </w:p>
          <w:p w14:paraId="38D31758" w14:textId="77777777" w:rsidR="00034CC4" w:rsidRPr="005F4A74" w:rsidRDefault="00034CC4" w:rsidP="00034CC4">
            <w:pPr>
              <w:pStyle w:val="Betarp"/>
              <w:jc w:val="both"/>
              <w:rPr>
                <w:rFonts w:cs="Times New Roman"/>
                <w:b/>
                <w:bCs/>
                <w:i/>
                <w:iCs/>
                <w:sz w:val="22"/>
              </w:rPr>
            </w:pPr>
            <w:r w:rsidRPr="005F4A74">
              <w:rPr>
                <w:rFonts w:cs="Times New Roman"/>
                <w:b/>
                <w:bCs/>
                <w:i/>
                <w:iCs/>
                <w:sz w:val="22"/>
              </w:rPr>
              <w:t>PASTABA</w:t>
            </w:r>
          </w:p>
          <w:p w14:paraId="4813C0AA" w14:textId="6EEE9389" w:rsidR="00034CC4" w:rsidRPr="00034CC4" w:rsidRDefault="00034CC4" w:rsidP="00E15DB2">
            <w:pPr>
              <w:pStyle w:val="Betarp"/>
              <w:jc w:val="both"/>
              <w:rPr>
                <w:rFonts w:cs="Times New Roman"/>
                <w:sz w:val="22"/>
              </w:rPr>
            </w:pPr>
            <w:r w:rsidRPr="005F4A74">
              <w:rPr>
                <w:rFonts w:cs="Times New Roman"/>
                <w:sz w:val="22"/>
              </w:rPr>
              <w:t>Pažymų, patvirtinančių VPĮ 46 straipsnyje nurodytų tiekėjo pašalinimo pagrindų nebuvimą, pateikti nereikalaujama. Jų perkančioji organizacija reikalaus tik turėdama pagrįstų abejonių dėl tiekėjo patikimumo.</w:t>
            </w:r>
          </w:p>
          <w:p w14:paraId="6E70B97F" w14:textId="77777777" w:rsidR="00191AF6" w:rsidRPr="00191AF6" w:rsidRDefault="00191AF6" w:rsidP="00E15DB2">
            <w:pPr>
              <w:pStyle w:val="Betarp"/>
              <w:jc w:val="both"/>
              <w:rPr>
                <w:rFonts w:cs="Times New Roman"/>
                <w:b/>
                <w:bCs/>
                <w:sz w:val="22"/>
                <w:highlight w:val="lightGray"/>
              </w:rPr>
            </w:pPr>
          </w:p>
        </w:tc>
      </w:tr>
      <w:bookmarkEnd w:id="3"/>
      <w:tr w:rsidR="00191AF6" w:rsidRPr="00191AF6" w14:paraId="5E371C7D"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A45422"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3C5A77" w14:textId="77777777" w:rsidR="00191AF6" w:rsidRPr="00191AF6" w:rsidRDefault="00191AF6" w:rsidP="00E15DB2">
            <w:pPr>
              <w:jc w:val="both"/>
              <w:rPr>
                <w:rFonts w:ascii="Times New Roman" w:hAnsi="Times New Roman" w:cs="Times New Roman"/>
              </w:rPr>
            </w:pPr>
            <w:r w:rsidRPr="00191AF6">
              <w:rPr>
                <w:rFonts w:ascii="Times New Roman" w:hAnsi="Times New Roman" w:cs="Times New Roman"/>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677752" w14:textId="77777777" w:rsidR="00191AF6" w:rsidRPr="00191AF6" w:rsidRDefault="00191AF6" w:rsidP="00E15DB2">
            <w:pPr>
              <w:rPr>
                <w:rFonts w:ascii="Times New Roman" w:eastAsia="Yu Mincho" w:hAnsi="Times New Roman" w:cs="Times New Roman"/>
                <w:color w:val="7030A0"/>
              </w:rPr>
            </w:pPr>
            <w:r w:rsidRPr="00191AF6">
              <w:rPr>
                <w:rFonts w:ascii="Times New Roman" w:eastAsia="Yu Mincho" w:hAnsi="Times New Roman" w:cs="Times New Roman"/>
                <w:b/>
                <w:bCs/>
                <w:color w:val="7030A0"/>
              </w:rPr>
              <w:t>VPĮ 46 straipsnio 6 dalies 3 punktas</w:t>
            </w:r>
          </w:p>
          <w:p w14:paraId="14597ACE" w14:textId="77777777" w:rsidR="00191AF6" w:rsidRPr="00191AF6" w:rsidRDefault="00191AF6" w:rsidP="00E15DB2">
            <w:pPr>
              <w:pStyle w:val="Betarp"/>
              <w:jc w:val="both"/>
              <w:rPr>
                <w:rFonts w:eastAsia="Yu Mincho" w:cs="Times New Roman"/>
                <w:sz w:val="22"/>
              </w:rPr>
            </w:pPr>
          </w:p>
          <w:p w14:paraId="47C8E789"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673D2D"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70A2A8FB" w14:textId="77777777" w:rsidR="00191AF6" w:rsidRPr="00191AF6" w:rsidRDefault="00191AF6" w:rsidP="00E15DB2">
            <w:pPr>
              <w:pStyle w:val="Betarp"/>
              <w:jc w:val="both"/>
              <w:rPr>
                <w:rFonts w:cs="Times New Roman"/>
                <w:sz w:val="22"/>
                <w:lang w:eastAsia="en-US"/>
              </w:rPr>
            </w:pPr>
          </w:p>
          <w:p w14:paraId="2B39A9E2" w14:textId="77777777" w:rsidR="00191AF6" w:rsidRPr="00191AF6" w:rsidRDefault="00191AF6" w:rsidP="00E15DB2">
            <w:pPr>
              <w:pStyle w:val="Betarp"/>
              <w:jc w:val="both"/>
              <w:rPr>
                <w:rFonts w:cs="Times New Roman"/>
                <w:bCs/>
                <w:iCs/>
                <w:color w:val="00B050"/>
                <w:sz w:val="22"/>
                <w:lang w:eastAsia="en-US"/>
              </w:rPr>
            </w:pPr>
            <w:r w:rsidRPr="00191AF6">
              <w:rPr>
                <w:rFonts w:cs="Times New Roman"/>
                <w:sz w:val="22"/>
                <w:lang w:eastAsia="en-US"/>
              </w:rPr>
              <w:t>Iš Lietuvoje įsteigtų subjektų įrodančių dokumentų nereikalaujama, užtenka pateikto EBVPD.</w:t>
            </w:r>
          </w:p>
        </w:tc>
      </w:tr>
    </w:tbl>
    <w:p w14:paraId="7995DB81" w14:textId="77777777" w:rsidR="00191AF6" w:rsidRPr="00191AF6" w:rsidRDefault="00191AF6">
      <w:pPr>
        <w:rPr>
          <w:rFonts w:ascii="Times New Roman" w:hAnsi="Times New Roman" w:cs="Times New Roman"/>
        </w:rPr>
      </w:pPr>
    </w:p>
    <w:sectPr w:rsidR="00191AF6" w:rsidRPr="00191AF6" w:rsidSect="00090787">
      <w:pgSz w:w="11906" w:h="16838"/>
      <w:pgMar w:top="1276"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2567B1"/>
    <w:multiLevelType w:val="hybridMultilevel"/>
    <w:tmpl w:val="EE1AF3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6D505B75"/>
    <w:multiLevelType w:val="multilevel"/>
    <w:tmpl w:val="04687FBC"/>
    <w:lvl w:ilvl="0">
      <w:start w:val="1"/>
      <w:numFmt w:val="decimal"/>
      <w:lvlText w:val="%1."/>
      <w:lvlJc w:val="left"/>
      <w:pPr>
        <w:ind w:left="360" w:hanging="360"/>
      </w:pPr>
      <w:rPr>
        <w:rFonts w:ascii="Times New Roman" w:hAnsi="Times New Roman" w:cs="Times New Roman" w:hint="default"/>
        <w:b/>
        <w:bCs/>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55326368">
    <w:abstractNumId w:val="0"/>
  </w:num>
  <w:num w:numId="2" w16cid:durableId="13205009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AF6"/>
    <w:rsid w:val="00034CC4"/>
    <w:rsid w:val="00090787"/>
    <w:rsid w:val="001462F6"/>
    <w:rsid w:val="00191AF6"/>
    <w:rsid w:val="00197861"/>
    <w:rsid w:val="001E6A61"/>
    <w:rsid w:val="00245A5E"/>
    <w:rsid w:val="002B2558"/>
    <w:rsid w:val="003B45B9"/>
    <w:rsid w:val="003C5701"/>
    <w:rsid w:val="003D787A"/>
    <w:rsid w:val="004922D7"/>
    <w:rsid w:val="004A428B"/>
    <w:rsid w:val="005A7EB8"/>
    <w:rsid w:val="005B7455"/>
    <w:rsid w:val="005F4A74"/>
    <w:rsid w:val="006623B1"/>
    <w:rsid w:val="00715AA5"/>
    <w:rsid w:val="00735FD0"/>
    <w:rsid w:val="00741738"/>
    <w:rsid w:val="00783C16"/>
    <w:rsid w:val="0079326B"/>
    <w:rsid w:val="007A0D64"/>
    <w:rsid w:val="007D6460"/>
    <w:rsid w:val="00810208"/>
    <w:rsid w:val="00883B76"/>
    <w:rsid w:val="008E11C4"/>
    <w:rsid w:val="009428DF"/>
    <w:rsid w:val="00987636"/>
    <w:rsid w:val="00A339AC"/>
    <w:rsid w:val="00AA67D3"/>
    <w:rsid w:val="00AF6396"/>
    <w:rsid w:val="00B75B64"/>
    <w:rsid w:val="00BA77B5"/>
    <w:rsid w:val="00BC57CD"/>
    <w:rsid w:val="00CC3718"/>
    <w:rsid w:val="00CC3925"/>
    <w:rsid w:val="00D62D33"/>
    <w:rsid w:val="00DB1986"/>
    <w:rsid w:val="00E40A7F"/>
    <w:rsid w:val="00E63D51"/>
    <w:rsid w:val="00E80795"/>
    <w:rsid w:val="00FB308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3781B"/>
  <w15:chartTrackingRefBased/>
  <w15:docId w15:val="{5A654318-BDDA-462C-BA6E-9C846E0A1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rsid w:val="00191AF6"/>
    <w:rPr>
      <w:color w:val="0000FF"/>
      <w:u w:val="single"/>
    </w:rPr>
  </w:style>
  <w:style w:type="paragraph" w:styleId="Betarp">
    <w:name w:val="No Spacing"/>
    <w:link w:val="BetarpDiagrama"/>
    <w:uiPriority w:val="1"/>
    <w:qFormat/>
    <w:rsid w:val="00191AF6"/>
    <w:pPr>
      <w:suppressAutoHyphens/>
      <w:autoSpaceDN w:val="0"/>
      <w:spacing w:after="0" w:line="240" w:lineRule="auto"/>
      <w:textAlignment w:val="baseline"/>
    </w:pPr>
    <w:rPr>
      <w:rFonts w:ascii="Times New Roman" w:eastAsia="Calibri" w:hAnsi="Times New Roman" w:cs="Times New Roman Bold"/>
      <w:sz w:val="24"/>
      <w:lang w:eastAsia="ar-SA"/>
    </w:rPr>
  </w:style>
  <w:style w:type="character" w:customStyle="1" w:styleId="BetarpDiagrama">
    <w:name w:val="Be tarpų Diagrama"/>
    <w:basedOn w:val="Numatytasispastraiposriftas"/>
    <w:link w:val="Betarp"/>
    <w:uiPriority w:val="1"/>
    <w:rsid w:val="00191AF6"/>
    <w:rPr>
      <w:rFonts w:ascii="Times New Roman" w:eastAsia="Calibri" w:hAnsi="Times New Roman" w:cs="Times New Roman Bold"/>
      <w:sz w:val="24"/>
      <w:lang w:eastAsia="ar-SA"/>
    </w:rPr>
  </w:style>
  <w:style w:type="paragraph" w:customStyle="1" w:styleId="Default">
    <w:name w:val="Default"/>
    <w:rsid w:val="00A339AC"/>
    <w:pPr>
      <w:autoSpaceDE w:val="0"/>
      <w:autoSpaceDN w:val="0"/>
      <w:adjustRightInd w:val="0"/>
      <w:spacing w:after="0" w:line="240" w:lineRule="auto"/>
    </w:pPr>
    <w:rPr>
      <w:rFonts w:ascii="Verdana" w:hAnsi="Verdana" w:cs="Verdana"/>
      <w:color w:val="000000"/>
      <w:sz w:val="24"/>
      <w:szCs w:val="24"/>
    </w:rPr>
  </w:style>
  <w:style w:type="character" w:styleId="Komentaronuoroda">
    <w:name w:val="annotation reference"/>
    <w:basedOn w:val="Numatytasispastraiposriftas"/>
    <w:uiPriority w:val="99"/>
    <w:semiHidden/>
    <w:unhideWhenUsed/>
    <w:rsid w:val="00AA67D3"/>
    <w:rPr>
      <w:sz w:val="16"/>
      <w:szCs w:val="16"/>
    </w:rPr>
  </w:style>
  <w:style w:type="paragraph" w:styleId="Komentarotekstas">
    <w:name w:val="annotation text"/>
    <w:basedOn w:val="prastasis"/>
    <w:link w:val="KomentarotekstasDiagrama"/>
    <w:uiPriority w:val="99"/>
    <w:unhideWhenUsed/>
    <w:rsid w:val="00AA67D3"/>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A67D3"/>
    <w:rPr>
      <w:sz w:val="20"/>
      <w:szCs w:val="20"/>
    </w:rPr>
  </w:style>
  <w:style w:type="paragraph" w:styleId="Komentarotema">
    <w:name w:val="annotation subject"/>
    <w:basedOn w:val="Komentarotekstas"/>
    <w:next w:val="Komentarotekstas"/>
    <w:link w:val="KomentarotemaDiagrama"/>
    <w:uiPriority w:val="99"/>
    <w:semiHidden/>
    <w:unhideWhenUsed/>
    <w:rsid w:val="00AA67D3"/>
    <w:rPr>
      <w:b/>
      <w:bCs/>
    </w:rPr>
  </w:style>
  <w:style w:type="character" w:customStyle="1" w:styleId="KomentarotemaDiagrama">
    <w:name w:val="Komentaro tema Diagrama"/>
    <w:basedOn w:val="KomentarotekstasDiagrama"/>
    <w:link w:val="Komentarotema"/>
    <w:uiPriority w:val="99"/>
    <w:semiHidden/>
    <w:rsid w:val="00AA67D3"/>
    <w:rPr>
      <w:b/>
      <w:bCs/>
      <w:sz w:val="20"/>
      <w:szCs w:val="20"/>
    </w:rPr>
  </w:style>
  <w:style w:type="character" w:styleId="Neapdorotaspaminjimas">
    <w:name w:val="Unresolved Mention"/>
    <w:basedOn w:val="Numatytasispastraiposriftas"/>
    <w:uiPriority w:val="99"/>
    <w:semiHidden/>
    <w:unhideWhenUsed/>
    <w:rsid w:val="0079326B"/>
    <w:rPr>
      <w:color w:val="605E5C"/>
      <w:shd w:val="clear" w:color="auto" w:fill="E1DFDD"/>
    </w:rPr>
  </w:style>
  <w:style w:type="character" w:styleId="Perirtashipersaitas">
    <w:name w:val="FollowedHyperlink"/>
    <w:basedOn w:val="Numatytasispastraiposriftas"/>
    <w:uiPriority w:val="99"/>
    <w:semiHidden/>
    <w:unhideWhenUsed/>
    <w:rsid w:val="00BA77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676998">
      <w:bodyDiv w:val="1"/>
      <w:marLeft w:val="0"/>
      <w:marRight w:val="0"/>
      <w:marTop w:val="0"/>
      <w:marBottom w:val="0"/>
      <w:divBdr>
        <w:top w:val="none" w:sz="0" w:space="0" w:color="auto"/>
        <w:left w:val="none" w:sz="0" w:space="0" w:color="auto"/>
        <w:bottom w:val="none" w:sz="0" w:space="0" w:color="auto"/>
        <w:right w:val="none" w:sz="0" w:space="0" w:color="auto"/>
      </w:divBdr>
    </w:div>
    <w:div w:id="1734505799">
      <w:bodyDiv w:val="1"/>
      <w:marLeft w:val="0"/>
      <w:marRight w:val="0"/>
      <w:marTop w:val="0"/>
      <w:marBottom w:val="0"/>
      <w:divBdr>
        <w:top w:val="none" w:sz="0" w:space="0" w:color="auto"/>
        <w:left w:val="none" w:sz="0" w:space="0" w:color="auto"/>
        <w:bottom w:val="none" w:sz="0" w:space="0" w:color="auto"/>
        <w:right w:val="none" w:sz="0" w:space="0" w:color="auto"/>
      </w:divBdr>
    </w:div>
    <w:div w:id="2064716579">
      <w:bodyDiv w:val="1"/>
      <w:marLeft w:val="0"/>
      <w:marRight w:val="0"/>
      <w:marTop w:val="0"/>
      <w:marBottom w:val="0"/>
      <w:divBdr>
        <w:top w:val="none" w:sz="0" w:space="0" w:color="auto"/>
        <w:left w:val="none" w:sz="0" w:space="0" w:color="auto"/>
        <w:bottom w:val="none" w:sz="0" w:space="0" w:color="auto"/>
        <w:right w:val="none" w:sz="0" w:space="0" w:color="auto"/>
      </w:divBdr>
    </w:div>
    <w:div w:id="2100104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gistrucentras.lt/jar/p/index.ph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pt.lrv.lt/lt/pasalinimo-pagrindai-1/nepatikimu-koncesininku-sarasas-1/nepatikimu-koncesininku-sarasas" TargetMode="External"/><Relationship Id="rId12" Type="http://schemas.openxmlformats.org/officeDocument/2006/relationships/hyperlink" Target="https://www.registrucentras.lt/jar/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pt.lrv.lt/lt/pasalinimo-pagrindai-1/nepatikimi-tiekejai-1" TargetMode="External"/><Relationship Id="rId11" Type="http://schemas.openxmlformats.org/officeDocument/2006/relationships/hyperlink" Target="https://kt.gov.lt/lt/atviri-duomenys/diskvalifikavimas-is-viesuju-pirkimu" TargetMode="External"/><Relationship Id="rId5" Type="http://schemas.openxmlformats.org/officeDocument/2006/relationships/hyperlink" Target="https://vpt.lrv.lt/melaginga-informacija-pateikusiu-tiekeju-sarasas-3/" TargetMode="External"/><Relationship Id="rId10" Type="http://schemas.openxmlformats.org/officeDocument/2006/relationships/hyperlink" Target="https://www.vmi.lt/evmi/mokesciu-moketoju-informacija" TargetMode="External"/><Relationship Id="rId4" Type="http://schemas.openxmlformats.org/officeDocument/2006/relationships/webSettings" Target="webSettings.xml"/><Relationship Id="rId9" Type="http://schemas.openxmlformats.org/officeDocument/2006/relationships/hyperlink" Target="https://vpt.lrv.lt/lt/naujienos/finansiniu-ataskaitu-nepateikimas-gali-tapti-kliutimi-dalyvauti-viesuosiuose-pirkimuose"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13887</Words>
  <Characters>7916</Characters>
  <Application>Microsoft Office Word</Application>
  <DocSecurity>0</DocSecurity>
  <Lines>65</Lines>
  <Paragraphs>43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Kėkštienė</dc:creator>
  <cp:keywords/>
  <dc:description/>
  <cp:lastModifiedBy>Rita Misiūnienė</cp:lastModifiedBy>
  <cp:revision>2</cp:revision>
  <dcterms:created xsi:type="dcterms:W3CDTF">2026-10-07T06:45:00Z</dcterms:created>
  <dcterms:modified xsi:type="dcterms:W3CDTF">2026-10-07T06:45:00Z</dcterms:modified>
</cp:coreProperties>
</file>