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6C364" w14:textId="77777777" w:rsidR="005768B2" w:rsidRDefault="005768B2" w:rsidP="005768B2">
      <w:pPr>
        <w:tabs>
          <w:tab w:val="left" w:pos="142"/>
          <w:tab w:val="left" w:pos="284"/>
          <w:tab w:val="left" w:pos="426"/>
          <w:tab w:val="left" w:pos="1276"/>
          <w:tab w:val="left" w:pos="1418"/>
          <w:tab w:val="left" w:pos="1560"/>
        </w:tabs>
        <w:jc w:val="center"/>
        <w:rPr>
          <w:b/>
        </w:rPr>
      </w:pPr>
      <w:r>
        <w:rPr>
          <w:rFonts w:ascii="Times New Roman Bold" w:hAnsi="Times New Roman Bold"/>
          <w:b/>
          <w:caps/>
          <w:noProof/>
        </w:rPr>
        <w:t>darbų rangos sutartis</w:t>
      </w:r>
    </w:p>
    <w:p w14:paraId="0DF2A873" w14:textId="77777777" w:rsidR="005768B2" w:rsidRDefault="005768B2" w:rsidP="005768B2">
      <w:pPr>
        <w:tabs>
          <w:tab w:val="left" w:pos="142"/>
          <w:tab w:val="left" w:pos="284"/>
          <w:tab w:val="left" w:pos="426"/>
          <w:tab w:val="left" w:pos="1276"/>
          <w:tab w:val="left" w:pos="1418"/>
          <w:tab w:val="left" w:pos="1560"/>
        </w:tabs>
        <w:jc w:val="center"/>
        <w:rPr>
          <w:u w:val="single"/>
        </w:rPr>
      </w:pPr>
    </w:p>
    <w:tbl>
      <w:tblPr>
        <w:tblW w:w="0" w:type="auto"/>
        <w:jc w:val="center"/>
        <w:tblBorders>
          <w:bottom w:val="single" w:sz="4" w:space="0" w:color="auto"/>
        </w:tblBorders>
        <w:tblLook w:val="04A0" w:firstRow="1" w:lastRow="0" w:firstColumn="1" w:lastColumn="0" w:noHBand="0" w:noVBand="1"/>
      </w:tblPr>
      <w:tblGrid>
        <w:gridCol w:w="3447"/>
      </w:tblGrid>
      <w:tr w:rsidR="005768B2" w:rsidRPr="0037602C" w14:paraId="59F83386" w14:textId="77777777" w:rsidTr="002A4118">
        <w:trPr>
          <w:jc w:val="center"/>
        </w:trPr>
        <w:tc>
          <w:tcPr>
            <w:tcW w:w="3447" w:type="dxa"/>
            <w:tcBorders>
              <w:top w:val="nil"/>
              <w:left w:val="nil"/>
              <w:bottom w:val="single" w:sz="4" w:space="0" w:color="auto"/>
              <w:right w:val="nil"/>
            </w:tcBorders>
            <w:hideMark/>
          </w:tcPr>
          <w:p w14:paraId="31350471" w14:textId="3F530C69" w:rsidR="005768B2" w:rsidRPr="0037602C" w:rsidRDefault="005768B2" w:rsidP="002A4118">
            <w:pPr>
              <w:tabs>
                <w:tab w:val="left" w:pos="142"/>
                <w:tab w:val="left" w:pos="284"/>
                <w:tab w:val="left" w:pos="426"/>
                <w:tab w:val="left" w:pos="1276"/>
                <w:tab w:val="left" w:pos="1418"/>
                <w:tab w:val="left" w:pos="1560"/>
              </w:tabs>
              <w:rPr>
                <w:i/>
              </w:rPr>
            </w:pPr>
            <w:r w:rsidRPr="0037602C">
              <w:t>202</w:t>
            </w:r>
            <w:r w:rsidR="00904174">
              <w:t>6</w:t>
            </w:r>
            <w:r w:rsidRPr="0037602C">
              <w:t xml:space="preserve"> m. </w:t>
            </w:r>
            <w:r w:rsidR="00641CB7">
              <w:t>spalio</w:t>
            </w:r>
            <w:r w:rsidR="00641CB7" w:rsidRPr="0037602C">
              <w:t xml:space="preserve">    </w:t>
            </w:r>
            <w:r w:rsidR="00641CB7">
              <w:t xml:space="preserve">  </w:t>
            </w:r>
            <w:r w:rsidR="00641CB7" w:rsidRPr="0037602C">
              <w:t xml:space="preserve"> </w:t>
            </w:r>
            <w:r w:rsidRPr="0037602C">
              <w:t xml:space="preserve">d. Nr. </w:t>
            </w:r>
            <w:r w:rsidRPr="0037602C">
              <w:rPr>
                <w:i/>
              </w:rPr>
              <w:t xml:space="preserve">S-   </w:t>
            </w:r>
          </w:p>
        </w:tc>
      </w:tr>
    </w:tbl>
    <w:p w14:paraId="21DD78AB" w14:textId="77777777" w:rsidR="005768B2" w:rsidRDefault="005768B2" w:rsidP="005768B2">
      <w:pPr>
        <w:tabs>
          <w:tab w:val="left" w:pos="142"/>
          <w:tab w:val="left" w:pos="284"/>
          <w:tab w:val="left" w:pos="426"/>
          <w:tab w:val="left" w:pos="1276"/>
          <w:tab w:val="left" w:pos="1418"/>
          <w:tab w:val="left" w:pos="1560"/>
        </w:tabs>
        <w:jc w:val="center"/>
      </w:pPr>
      <w:r>
        <w:t>Varėna</w:t>
      </w:r>
    </w:p>
    <w:p w14:paraId="486AFB8E" w14:textId="77777777" w:rsidR="005768B2" w:rsidRDefault="005768B2" w:rsidP="005768B2">
      <w:pPr>
        <w:tabs>
          <w:tab w:val="left" w:pos="142"/>
          <w:tab w:val="left" w:pos="284"/>
          <w:tab w:val="left" w:pos="426"/>
          <w:tab w:val="left" w:pos="1276"/>
          <w:tab w:val="left" w:pos="1418"/>
          <w:tab w:val="left" w:pos="1560"/>
        </w:tabs>
        <w:jc w:val="center"/>
      </w:pPr>
    </w:p>
    <w:p w14:paraId="4B4162B5" w14:textId="3CD4C4C0" w:rsidR="005768B2" w:rsidRPr="005768B2" w:rsidRDefault="005768B2" w:rsidP="005768B2">
      <w:pPr>
        <w:pStyle w:val="Heading1"/>
        <w:spacing w:before="0" w:after="0" w:line="264" w:lineRule="auto"/>
        <w:ind w:firstLine="993"/>
        <w:jc w:val="both"/>
        <w:rPr>
          <w:rFonts w:ascii="Times New Roman" w:hAnsi="Times New Roman" w:cs="Times New Roman"/>
          <w:color w:val="auto"/>
          <w:sz w:val="24"/>
          <w:szCs w:val="24"/>
        </w:rPr>
      </w:pPr>
      <w:r w:rsidRPr="005768B2">
        <w:rPr>
          <w:rFonts w:ascii="Times New Roman" w:hAnsi="Times New Roman" w:cs="Times New Roman"/>
          <w:color w:val="auto"/>
          <w:sz w:val="24"/>
          <w:szCs w:val="24"/>
        </w:rPr>
        <w:t>Varėnos rajono savivaldybės administracija (toliau – Užsakovas), atstovaujama administracijos direktor</w:t>
      </w:r>
      <w:r w:rsidR="0033339F">
        <w:rPr>
          <w:rFonts w:ascii="Times New Roman" w:hAnsi="Times New Roman" w:cs="Times New Roman"/>
          <w:color w:val="auto"/>
          <w:sz w:val="24"/>
          <w:szCs w:val="24"/>
        </w:rPr>
        <w:t>iaus pavaduotojos Stasės Bingelienės</w:t>
      </w:r>
      <w:r w:rsidRPr="005768B2">
        <w:rPr>
          <w:rFonts w:ascii="Times New Roman" w:hAnsi="Times New Roman" w:cs="Times New Roman"/>
          <w:color w:val="auto"/>
          <w:sz w:val="24"/>
          <w:szCs w:val="24"/>
        </w:rPr>
        <w:t xml:space="preserve">, veikiančios </w:t>
      </w:r>
      <w:r w:rsidR="0033339F" w:rsidRPr="00194E46">
        <w:rPr>
          <w:rFonts w:ascii="Times New Roman" w:hAnsi="Times New Roman" w:cs="Times New Roman"/>
          <w:color w:val="auto"/>
          <w:sz w:val="24"/>
          <w:szCs w:val="24"/>
        </w:rPr>
        <w:t>pagal Varėnos rajono savivaldybės administracijos direktoriaus 2026 m. kovo 26 d. įsakymą Nr. DV-145 „Dėl įgaliojimo</w:t>
      </w:r>
      <w:r w:rsidR="0033339F">
        <w:rPr>
          <w:rFonts w:ascii="Times New Roman" w:hAnsi="Times New Roman" w:cs="Times New Roman"/>
          <w:color w:val="auto"/>
          <w:sz w:val="24"/>
          <w:szCs w:val="24"/>
        </w:rPr>
        <w:t>“</w:t>
      </w:r>
      <w:r w:rsidRPr="005768B2">
        <w:rPr>
          <w:rFonts w:ascii="Times New Roman" w:hAnsi="Times New Roman" w:cs="Times New Roman"/>
          <w:color w:val="auto"/>
          <w:sz w:val="24"/>
          <w:szCs w:val="24"/>
        </w:rPr>
        <w:t xml:space="preserve">, ir </w:t>
      </w:r>
      <w:r w:rsidR="00904174">
        <w:rPr>
          <w:rFonts w:ascii="Times New Roman" w:hAnsi="Times New Roman" w:cs="Times New Roman"/>
          <w:color w:val="auto"/>
          <w:sz w:val="24"/>
          <w:szCs w:val="24"/>
        </w:rPr>
        <w:t>__________________</w:t>
      </w:r>
      <w:r w:rsidRPr="005768B2">
        <w:rPr>
          <w:rFonts w:ascii="Times New Roman" w:hAnsi="Times New Roman" w:cs="Times New Roman"/>
          <w:color w:val="auto"/>
          <w:sz w:val="24"/>
          <w:szCs w:val="24"/>
        </w:rPr>
        <w:t>(toliau – Rangovas), atstovaujama direktoriaus</w:t>
      </w:r>
      <w:r w:rsidR="00904174">
        <w:rPr>
          <w:rFonts w:ascii="Times New Roman" w:hAnsi="Times New Roman" w:cs="Times New Roman"/>
          <w:color w:val="auto"/>
          <w:sz w:val="24"/>
          <w:szCs w:val="24"/>
        </w:rPr>
        <w:t>__________</w:t>
      </w:r>
      <w:r w:rsidRPr="005768B2">
        <w:rPr>
          <w:rFonts w:ascii="Times New Roman" w:hAnsi="Times New Roman" w:cs="Times New Roman"/>
          <w:color w:val="auto"/>
          <w:sz w:val="24"/>
          <w:szCs w:val="24"/>
        </w:rPr>
        <w:t>, veikiančio pagal įmonės įstatus, toliau kartu vadinami „Šalimis“, o kiekvienas atskirai – „Šalimi“, sudarė šią sutartį (toliau – Sutartis), ir susitarė dėl toliau išvardytų sąlygų.</w:t>
      </w:r>
    </w:p>
    <w:p w14:paraId="267497B7" w14:textId="77777777" w:rsidR="005768B2" w:rsidRPr="00612BE2" w:rsidRDefault="005768B2" w:rsidP="005768B2"/>
    <w:p w14:paraId="61ED18C7" w14:textId="77777777" w:rsidR="005768B2" w:rsidRPr="00474EB7" w:rsidRDefault="005768B2" w:rsidP="005768B2">
      <w:pPr>
        <w:jc w:val="center"/>
        <w:rPr>
          <w:b/>
          <w:bCs/>
        </w:rPr>
      </w:pPr>
      <w:bookmarkStart w:id="0" w:name="_Hlk201324598"/>
    </w:p>
    <w:bookmarkEnd w:id="0"/>
    <w:p w14:paraId="49E6CFC7" w14:textId="05BD833B" w:rsidR="00CD7446" w:rsidRDefault="005768B2" w:rsidP="005768B2">
      <w:pPr>
        <w:jc w:val="center"/>
        <w:rPr>
          <w:b/>
          <w:caps/>
        </w:rPr>
      </w:pPr>
      <w:r>
        <w:rPr>
          <w:b/>
          <w:caps/>
        </w:rPr>
        <w:t>I</w:t>
      </w:r>
      <w:r w:rsidR="00CD7446">
        <w:rPr>
          <w:b/>
          <w:caps/>
        </w:rPr>
        <w:t xml:space="preserve"> SKYRIUS</w:t>
      </w:r>
    </w:p>
    <w:p w14:paraId="5FDC6734" w14:textId="7904D831" w:rsidR="005768B2" w:rsidRDefault="005768B2" w:rsidP="005768B2">
      <w:pPr>
        <w:jc w:val="center"/>
        <w:rPr>
          <w:b/>
          <w:caps/>
        </w:rPr>
      </w:pPr>
      <w:r w:rsidRPr="00E4629D">
        <w:rPr>
          <w:b/>
          <w:caps/>
        </w:rPr>
        <w:t>Sutarties dalykas</w:t>
      </w:r>
    </w:p>
    <w:p w14:paraId="257018B9" w14:textId="77777777" w:rsidR="005768B2" w:rsidRPr="00E4629D" w:rsidRDefault="005768B2" w:rsidP="005768B2">
      <w:pPr>
        <w:jc w:val="center"/>
        <w:rPr>
          <w:b/>
          <w:caps/>
        </w:rPr>
      </w:pPr>
    </w:p>
    <w:p w14:paraId="58713B16" w14:textId="013D5C02" w:rsidR="005768B2" w:rsidRPr="00E4629D" w:rsidRDefault="005768B2" w:rsidP="00D11CB4">
      <w:pPr>
        <w:pStyle w:val="ListParagraph"/>
        <w:suppressAutoHyphens/>
        <w:spacing w:line="264" w:lineRule="auto"/>
        <w:ind w:left="0" w:firstLine="993"/>
        <w:jc w:val="both"/>
      </w:pPr>
      <w:r>
        <w:t xml:space="preserve">1. </w:t>
      </w:r>
      <w:r w:rsidRPr="00E4629D">
        <w:t>Sutarties objektas</w:t>
      </w:r>
      <w:r>
        <w:t xml:space="preserve"> </w:t>
      </w:r>
      <w:r w:rsidR="00904174">
        <w:rPr>
          <w:b/>
          <w:bCs/>
        </w:rPr>
        <w:t>keltuvo</w:t>
      </w:r>
      <w:r w:rsidR="00641CB7">
        <w:rPr>
          <w:b/>
          <w:bCs/>
        </w:rPr>
        <w:t>-laiptai</w:t>
      </w:r>
      <w:r w:rsidR="00904174">
        <w:rPr>
          <w:b/>
          <w:bCs/>
        </w:rPr>
        <w:t xml:space="preserve"> pirkimas ir įrengimas </w:t>
      </w:r>
      <w:r>
        <w:rPr>
          <w:b/>
          <w:bCs/>
        </w:rPr>
        <w:t xml:space="preserve">adresu: </w:t>
      </w:r>
      <w:r w:rsidR="00904174">
        <w:rPr>
          <w:b/>
          <w:bCs/>
        </w:rPr>
        <w:t>Užupio g. 19</w:t>
      </w:r>
      <w:r w:rsidR="0007231C">
        <w:rPr>
          <w:b/>
          <w:bCs/>
        </w:rPr>
        <w:t xml:space="preserve">, </w:t>
      </w:r>
      <w:r w:rsidR="00BA6143">
        <w:rPr>
          <w:b/>
          <w:bCs/>
        </w:rPr>
        <w:t xml:space="preserve">Dargužių </w:t>
      </w:r>
      <w:r w:rsidR="00C938C7">
        <w:rPr>
          <w:b/>
          <w:bCs/>
        </w:rPr>
        <w:t>k.,</w:t>
      </w:r>
      <w:r>
        <w:rPr>
          <w:b/>
          <w:bCs/>
        </w:rPr>
        <w:t xml:space="preserve"> </w:t>
      </w:r>
      <w:r w:rsidR="00BA6143">
        <w:rPr>
          <w:b/>
          <w:bCs/>
        </w:rPr>
        <w:t xml:space="preserve">Valkininkų </w:t>
      </w:r>
      <w:r w:rsidR="00C938C7">
        <w:rPr>
          <w:b/>
          <w:bCs/>
        </w:rPr>
        <w:t>sen.,</w:t>
      </w:r>
      <w:r>
        <w:rPr>
          <w:b/>
          <w:bCs/>
        </w:rPr>
        <w:t xml:space="preserve"> Varėnos r.</w:t>
      </w:r>
      <w:r w:rsidRPr="0073635A">
        <w:rPr>
          <w:b/>
          <w:bCs/>
        </w:rPr>
        <w:t xml:space="preserve">, </w:t>
      </w:r>
      <w:r w:rsidRPr="00E4629D">
        <w:t>(toliau – Darbai):</w:t>
      </w:r>
    </w:p>
    <w:p w14:paraId="0AF49895" w14:textId="77777777" w:rsidR="005768B2" w:rsidRPr="00E4629D" w:rsidRDefault="005768B2" w:rsidP="00D11CB4">
      <w:pPr>
        <w:pStyle w:val="ListParagraph"/>
        <w:tabs>
          <w:tab w:val="left" w:pos="142"/>
          <w:tab w:val="left" w:pos="426"/>
          <w:tab w:val="left" w:pos="1134"/>
          <w:tab w:val="left" w:pos="1560"/>
        </w:tabs>
        <w:suppressAutoHyphens/>
        <w:spacing w:line="264" w:lineRule="auto"/>
        <w:ind w:left="851" w:firstLine="142"/>
        <w:jc w:val="both"/>
      </w:pPr>
      <w:r>
        <w:t xml:space="preserve">2. </w:t>
      </w:r>
      <w:r w:rsidRPr="00E4629D">
        <w:t xml:space="preserve">Darbai vykdomi vadovaujantis </w:t>
      </w:r>
      <w:r>
        <w:t xml:space="preserve">Veiklų sąrašu </w:t>
      </w:r>
      <w:r w:rsidRPr="00E4629D">
        <w:t xml:space="preserve">(Sutarties priedas Nr. </w:t>
      </w:r>
      <w:r>
        <w:t>1</w:t>
      </w:r>
      <w:r w:rsidRPr="00E4629D">
        <w:t>).</w:t>
      </w:r>
    </w:p>
    <w:p w14:paraId="648E3A95" w14:textId="1D2513AB" w:rsidR="005768B2" w:rsidRPr="00E4629D" w:rsidRDefault="005768B2" w:rsidP="00D11CB4">
      <w:pPr>
        <w:pStyle w:val="ListParagraph"/>
        <w:tabs>
          <w:tab w:val="left" w:pos="142"/>
          <w:tab w:val="left" w:pos="426"/>
          <w:tab w:val="left" w:pos="1134"/>
          <w:tab w:val="left" w:pos="1560"/>
        </w:tabs>
        <w:suppressAutoHyphens/>
        <w:spacing w:line="264" w:lineRule="auto"/>
        <w:ind w:firstLine="273"/>
        <w:jc w:val="both"/>
      </w:pPr>
      <w:r>
        <w:t xml:space="preserve">3. </w:t>
      </w:r>
      <w:r w:rsidRPr="00E4629D">
        <w:t xml:space="preserve">Užsakovas atsiskaito </w:t>
      </w:r>
      <w:r w:rsidR="00BB4C35">
        <w:t>S</w:t>
      </w:r>
      <w:r w:rsidRPr="00E4629D">
        <w:t xml:space="preserve">utartyje nurodytomis sąlygomis už tinkamai atliktus </w:t>
      </w:r>
      <w:r>
        <w:t>D</w:t>
      </w:r>
      <w:r w:rsidRPr="00E4629D">
        <w:t>arbus.</w:t>
      </w:r>
    </w:p>
    <w:p w14:paraId="3F6A57A5" w14:textId="77777777" w:rsidR="005768B2" w:rsidRPr="00E4629D" w:rsidRDefault="005768B2" w:rsidP="005768B2">
      <w:pPr>
        <w:pStyle w:val="ListParagraph"/>
        <w:tabs>
          <w:tab w:val="left" w:pos="142"/>
          <w:tab w:val="left" w:pos="284"/>
          <w:tab w:val="left" w:pos="426"/>
          <w:tab w:val="left" w:pos="1134"/>
        </w:tabs>
        <w:suppressAutoHyphens/>
        <w:spacing w:line="264" w:lineRule="auto"/>
        <w:ind w:left="567"/>
        <w:jc w:val="both"/>
      </w:pPr>
    </w:p>
    <w:p w14:paraId="100AD34F" w14:textId="77777777" w:rsidR="00CD7446" w:rsidRDefault="005768B2" w:rsidP="005768B2">
      <w:pPr>
        <w:pStyle w:val="ListParagraph"/>
        <w:tabs>
          <w:tab w:val="left" w:pos="142"/>
          <w:tab w:val="left" w:pos="284"/>
          <w:tab w:val="left" w:pos="426"/>
          <w:tab w:val="left" w:pos="1276"/>
          <w:tab w:val="left" w:pos="1418"/>
          <w:tab w:val="left" w:pos="1560"/>
        </w:tabs>
        <w:suppressAutoHyphens/>
        <w:spacing w:before="240" w:after="120"/>
        <w:ind w:left="357"/>
        <w:jc w:val="center"/>
        <w:rPr>
          <w:b/>
          <w:caps/>
        </w:rPr>
      </w:pPr>
      <w:r>
        <w:rPr>
          <w:b/>
          <w:caps/>
        </w:rPr>
        <w:t>II</w:t>
      </w:r>
      <w:r w:rsidR="00CD7446">
        <w:rPr>
          <w:b/>
          <w:caps/>
        </w:rPr>
        <w:t xml:space="preserve"> SKYRIUS</w:t>
      </w:r>
    </w:p>
    <w:p w14:paraId="6DB135E5" w14:textId="0C4A0E14" w:rsidR="005768B2" w:rsidRDefault="005768B2" w:rsidP="005768B2">
      <w:pPr>
        <w:pStyle w:val="ListParagraph"/>
        <w:tabs>
          <w:tab w:val="left" w:pos="142"/>
          <w:tab w:val="left" w:pos="284"/>
          <w:tab w:val="left" w:pos="426"/>
          <w:tab w:val="left" w:pos="1276"/>
          <w:tab w:val="left" w:pos="1418"/>
          <w:tab w:val="left" w:pos="1560"/>
        </w:tabs>
        <w:suppressAutoHyphens/>
        <w:spacing w:before="240" w:after="120"/>
        <w:ind w:left="357"/>
        <w:jc w:val="center"/>
        <w:rPr>
          <w:b/>
          <w:caps/>
        </w:rPr>
      </w:pPr>
      <w:r w:rsidRPr="00E4629D">
        <w:rPr>
          <w:b/>
          <w:caps/>
        </w:rPr>
        <w:t>Sutarties GALIOJIMAS ir darbų atlikimo terminai</w:t>
      </w:r>
    </w:p>
    <w:p w14:paraId="426D940B" w14:textId="77777777" w:rsidR="005768B2" w:rsidRPr="00E4629D" w:rsidRDefault="005768B2" w:rsidP="00FE580A">
      <w:pPr>
        <w:pStyle w:val="ListParagraph"/>
        <w:tabs>
          <w:tab w:val="left" w:pos="142"/>
          <w:tab w:val="left" w:pos="284"/>
          <w:tab w:val="left" w:pos="426"/>
          <w:tab w:val="left" w:pos="1276"/>
          <w:tab w:val="left" w:pos="1418"/>
          <w:tab w:val="left" w:pos="1560"/>
        </w:tabs>
        <w:suppressAutoHyphens/>
        <w:spacing w:before="240" w:after="120"/>
        <w:ind w:left="0"/>
        <w:jc w:val="center"/>
        <w:rPr>
          <w:b/>
          <w:caps/>
        </w:rPr>
      </w:pPr>
    </w:p>
    <w:p w14:paraId="00D53B99" w14:textId="77777777" w:rsidR="005768B2" w:rsidRPr="00E4629D" w:rsidRDefault="005768B2" w:rsidP="005768B2">
      <w:pPr>
        <w:pStyle w:val="ListParagraph"/>
        <w:tabs>
          <w:tab w:val="left" w:pos="142"/>
          <w:tab w:val="left" w:pos="284"/>
          <w:tab w:val="left" w:pos="1134"/>
          <w:tab w:val="left" w:pos="1276"/>
        </w:tabs>
        <w:suppressAutoHyphens/>
        <w:spacing w:line="264" w:lineRule="auto"/>
        <w:ind w:firstLine="273"/>
        <w:jc w:val="both"/>
      </w:pPr>
      <w:r>
        <w:t xml:space="preserve">4. </w:t>
      </w:r>
      <w:r w:rsidRPr="00E4629D">
        <w:t xml:space="preserve">Sutartis įsigalioja, kai </w:t>
      </w:r>
      <w:r>
        <w:t>S</w:t>
      </w:r>
      <w:r w:rsidRPr="00E4629D">
        <w:t xml:space="preserve">utartį pasirašo </w:t>
      </w:r>
      <w:r>
        <w:t>S</w:t>
      </w:r>
      <w:r w:rsidRPr="00E4629D">
        <w:t xml:space="preserve">utarties </w:t>
      </w:r>
      <w:r>
        <w:t>Š</w:t>
      </w:r>
      <w:r w:rsidRPr="00E4629D">
        <w:t>alys.</w:t>
      </w:r>
    </w:p>
    <w:p w14:paraId="0F5C08A5" w14:textId="77777777" w:rsidR="005768B2" w:rsidRPr="00E4629D" w:rsidRDefault="005768B2" w:rsidP="00D11CB4">
      <w:pPr>
        <w:pStyle w:val="ListParagraph"/>
        <w:tabs>
          <w:tab w:val="left" w:pos="142"/>
          <w:tab w:val="left" w:pos="284"/>
          <w:tab w:val="left" w:pos="426"/>
          <w:tab w:val="left" w:pos="1134"/>
          <w:tab w:val="left" w:pos="1276"/>
        </w:tabs>
        <w:suppressAutoHyphens/>
        <w:spacing w:line="264" w:lineRule="auto"/>
        <w:ind w:left="0" w:firstLine="993"/>
        <w:jc w:val="both"/>
      </w:pPr>
      <w:r>
        <w:t xml:space="preserve">5. </w:t>
      </w:r>
      <w:r w:rsidRPr="00E4629D">
        <w:t>Sutartis galioja iki visų šia Sutartimi prisiimtų įsipareigojimų įvykdymo arba iki Sutarties nutraukimo laikantis įstatymų ar šioje Sutartyje numatytų sąlygų ir tvarkos.</w:t>
      </w:r>
    </w:p>
    <w:p w14:paraId="58C44DED" w14:textId="77777777" w:rsidR="005768B2" w:rsidRPr="00E4629D" w:rsidRDefault="005768B2" w:rsidP="005768B2">
      <w:pPr>
        <w:pStyle w:val="ListParagraph"/>
        <w:tabs>
          <w:tab w:val="left" w:pos="142"/>
          <w:tab w:val="left" w:pos="284"/>
          <w:tab w:val="left" w:pos="426"/>
          <w:tab w:val="left" w:pos="1134"/>
          <w:tab w:val="left" w:pos="1276"/>
        </w:tabs>
        <w:suppressAutoHyphens/>
        <w:spacing w:line="264" w:lineRule="auto"/>
        <w:ind w:firstLine="273"/>
        <w:jc w:val="both"/>
        <w:rPr>
          <w:noProof/>
          <w:bdr w:val="none" w:sz="0" w:space="0" w:color="auto" w:frame="1"/>
        </w:rPr>
      </w:pPr>
      <w:r>
        <w:rPr>
          <w:noProof/>
          <w:bdr w:val="none" w:sz="0" w:space="0" w:color="auto" w:frame="1"/>
        </w:rPr>
        <w:t xml:space="preserve">6. </w:t>
      </w:r>
      <w:r w:rsidRPr="00E4629D">
        <w:rPr>
          <w:noProof/>
          <w:bdr w:val="none" w:sz="0" w:space="0" w:color="auto" w:frame="1"/>
        </w:rPr>
        <w:t xml:space="preserve">Darbai turi būti atlikti per </w:t>
      </w:r>
      <w:r>
        <w:rPr>
          <w:b/>
          <w:noProof/>
          <w:bdr w:val="none" w:sz="0" w:space="0" w:color="auto" w:frame="1"/>
        </w:rPr>
        <w:t>3</w:t>
      </w:r>
      <w:r w:rsidRPr="00E4629D">
        <w:rPr>
          <w:b/>
          <w:noProof/>
          <w:bdr w:val="none" w:sz="0" w:space="0" w:color="auto" w:frame="1"/>
        </w:rPr>
        <w:t xml:space="preserve"> mėn.</w:t>
      </w:r>
      <w:r w:rsidRPr="00E4629D">
        <w:rPr>
          <w:noProof/>
          <w:bdr w:val="none" w:sz="0" w:space="0" w:color="auto" w:frame="1"/>
        </w:rPr>
        <w:t xml:space="preserve"> nuo sutarties įsigaliojimo.</w:t>
      </w:r>
    </w:p>
    <w:p w14:paraId="7DEE53F9" w14:textId="77777777" w:rsidR="005768B2" w:rsidRPr="00E4629D" w:rsidRDefault="005768B2" w:rsidP="005768B2">
      <w:pPr>
        <w:pStyle w:val="ListParagraph"/>
        <w:tabs>
          <w:tab w:val="left" w:pos="142"/>
          <w:tab w:val="left" w:pos="284"/>
          <w:tab w:val="left" w:pos="426"/>
          <w:tab w:val="left" w:pos="1134"/>
          <w:tab w:val="left" w:pos="1276"/>
        </w:tabs>
        <w:suppressAutoHyphens/>
        <w:spacing w:line="264" w:lineRule="auto"/>
        <w:ind w:left="709"/>
        <w:jc w:val="both"/>
        <w:rPr>
          <w:noProof/>
          <w:bdr w:val="none" w:sz="0" w:space="0" w:color="auto" w:frame="1"/>
        </w:rPr>
      </w:pPr>
    </w:p>
    <w:p w14:paraId="2E87FDDC" w14:textId="77777777" w:rsidR="00CD7446" w:rsidRDefault="005768B2" w:rsidP="00CD7446">
      <w:pPr>
        <w:pStyle w:val="Style"/>
        <w:ind w:left="0"/>
        <w:jc w:val="center"/>
        <w:rPr>
          <w:rFonts w:cs="Times New Roman"/>
          <w:b/>
        </w:rPr>
      </w:pPr>
      <w:r>
        <w:rPr>
          <w:rFonts w:cs="Times New Roman"/>
          <w:b/>
        </w:rPr>
        <w:t>III</w:t>
      </w:r>
      <w:r w:rsidR="00CD7446">
        <w:rPr>
          <w:rFonts w:cs="Times New Roman"/>
          <w:b/>
        </w:rPr>
        <w:t xml:space="preserve"> SKYRIUS</w:t>
      </w:r>
    </w:p>
    <w:p w14:paraId="3B187BEE" w14:textId="3222B179" w:rsidR="005768B2" w:rsidRDefault="005768B2" w:rsidP="00CD7446">
      <w:pPr>
        <w:pStyle w:val="Style"/>
        <w:ind w:left="0"/>
        <w:jc w:val="center"/>
        <w:rPr>
          <w:rFonts w:cs="Times New Roman"/>
          <w:b/>
        </w:rPr>
      </w:pPr>
      <w:r w:rsidRPr="00E4629D">
        <w:rPr>
          <w:rFonts w:cs="Times New Roman"/>
          <w:b/>
        </w:rPr>
        <w:t>SUTARTIES KAINA IR MOKĖJIMO SĄLYGOS</w:t>
      </w:r>
      <w:bookmarkStart w:id="1" w:name="_Ref227942311"/>
    </w:p>
    <w:p w14:paraId="5B6BA2AF" w14:textId="77777777" w:rsidR="000B2D7A" w:rsidRPr="00E4629D" w:rsidRDefault="000B2D7A" w:rsidP="005768B2">
      <w:pPr>
        <w:pStyle w:val="Style"/>
        <w:spacing w:before="240" w:after="120"/>
        <w:ind w:left="0"/>
        <w:jc w:val="center"/>
        <w:rPr>
          <w:rFonts w:cs="Times New Roman"/>
          <w:b/>
        </w:rPr>
      </w:pPr>
    </w:p>
    <w:bookmarkEnd w:id="1"/>
    <w:p w14:paraId="355738B2" w14:textId="1D64A030" w:rsidR="005768B2" w:rsidRPr="00E4629D" w:rsidRDefault="005768B2" w:rsidP="00CC2FED">
      <w:pPr>
        <w:suppressAutoHyphens/>
        <w:spacing w:line="264" w:lineRule="auto"/>
        <w:ind w:firstLine="993"/>
        <w:jc w:val="both"/>
        <w:rPr>
          <w:szCs w:val="24"/>
        </w:rPr>
      </w:pPr>
      <w:r>
        <w:rPr>
          <w:szCs w:val="24"/>
        </w:rPr>
        <w:t xml:space="preserve">7. </w:t>
      </w:r>
      <w:r w:rsidRPr="00E4629D">
        <w:rPr>
          <w:szCs w:val="24"/>
        </w:rPr>
        <w:t xml:space="preserve">Sudaroma fiksuotos kainos Sutartis, kurios vertė yra </w:t>
      </w:r>
      <w:r w:rsidR="00904174">
        <w:rPr>
          <w:b/>
          <w:bCs/>
          <w:szCs w:val="24"/>
        </w:rPr>
        <w:t>______</w:t>
      </w:r>
      <w:r w:rsidRPr="00F50F55">
        <w:rPr>
          <w:b/>
          <w:bCs/>
          <w:szCs w:val="24"/>
        </w:rPr>
        <w:t>Eur</w:t>
      </w:r>
      <w:r>
        <w:rPr>
          <w:szCs w:val="24"/>
        </w:rPr>
        <w:t xml:space="preserve"> </w:t>
      </w:r>
      <w:r w:rsidRPr="00F50F55">
        <w:rPr>
          <w:b/>
          <w:bCs/>
          <w:szCs w:val="24"/>
        </w:rPr>
        <w:t xml:space="preserve">su PVM, </w:t>
      </w:r>
      <w:r w:rsidRPr="00E4629D">
        <w:rPr>
          <w:szCs w:val="24"/>
        </w:rPr>
        <w:t xml:space="preserve"> Į Sutarties kainą įeina visi Rangovo patiriami Darbų atlikimo kaštai, visi Rangovo mokami mokesčiai, rinkliavos ir kitos išlaidos, susijusios su Sutarties įsipareigojimų vykdymu. Sutarties kaina atitinka Rangovo pateiktame pasiūlyme viešojo pirkimo metu nurodytą kainą. Sutarties kaina visą Sutarties galiojimo laiką nebus keičiama, išskyrus tuos atvejus kai bus pakeistas PVM arba Sutarties </w:t>
      </w:r>
      <w:r>
        <w:rPr>
          <w:szCs w:val="24"/>
        </w:rPr>
        <w:t>13</w:t>
      </w:r>
      <w:r w:rsidRPr="00E4629D">
        <w:rPr>
          <w:szCs w:val="24"/>
        </w:rPr>
        <w:t xml:space="preserve"> punkte nurodytą atvejį. Nebus priimtas joks kitas reikalavimas pakeisti Sutarties kainą, grindžiamas klaidomis ar praleidimais.</w:t>
      </w:r>
    </w:p>
    <w:p w14:paraId="6E26D955" w14:textId="38622236" w:rsidR="005768B2" w:rsidRPr="00E4629D" w:rsidRDefault="005768B2" w:rsidP="00D11CB4">
      <w:pPr>
        <w:suppressAutoHyphens/>
        <w:spacing w:line="264" w:lineRule="auto"/>
        <w:ind w:firstLine="993"/>
        <w:jc w:val="both"/>
        <w:rPr>
          <w:szCs w:val="24"/>
        </w:rPr>
      </w:pPr>
      <w:r>
        <w:rPr>
          <w:szCs w:val="24"/>
        </w:rPr>
        <w:t>8.</w:t>
      </w:r>
      <w:r w:rsidRPr="00E4629D">
        <w:rPr>
          <w:szCs w:val="24"/>
        </w:rPr>
        <w:t>Jeigu, siekiant laiku ir tinkamai įvykdyti Sutartį, reikia atlikti papildomus darbus, kurių Rangovas nenumatė sudarant šią Sutartį, bet turėjo galimybę ir galėjo juos numatyti pagal pirkimo dokumentus, ir jie yra būtini šiai Sutarčiai tinkamai įvykdyti, šiuos darbus Rangovas atlieka savo sąskaita.</w:t>
      </w:r>
      <w:r>
        <w:rPr>
          <w:szCs w:val="24"/>
        </w:rPr>
        <w:t xml:space="preserve"> Darbų kiekiai nurodyti veiklų sąraše ir techninėje užduotyje yra preliminarius ir ga</w:t>
      </w:r>
      <w:r w:rsidR="00904174">
        <w:rPr>
          <w:szCs w:val="24"/>
        </w:rPr>
        <w:t>li</w:t>
      </w:r>
      <w:r>
        <w:rPr>
          <w:szCs w:val="24"/>
        </w:rPr>
        <w:t xml:space="preserve"> keistis iki 15 proc. (tokiu atveju </w:t>
      </w:r>
      <w:r w:rsidR="00BB4C35">
        <w:rPr>
          <w:szCs w:val="24"/>
        </w:rPr>
        <w:t>S</w:t>
      </w:r>
      <w:r>
        <w:rPr>
          <w:szCs w:val="24"/>
        </w:rPr>
        <w:t>utarties kaina neperskaičiuojama).</w:t>
      </w:r>
    </w:p>
    <w:p w14:paraId="636C7575" w14:textId="3D3759B1" w:rsidR="005768B2" w:rsidRPr="00E4629D" w:rsidRDefault="005768B2" w:rsidP="00D11CB4">
      <w:pPr>
        <w:suppressAutoHyphens/>
        <w:spacing w:line="264" w:lineRule="auto"/>
        <w:ind w:firstLine="993"/>
        <w:jc w:val="both"/>
        <w:rPr>
          <w:szCs w:val="24"/>
        </w:rPr>
      </w:pPr>
      <w:r>
        <w:rPr>
          <w:szCs w:val="24"/>
        </w:rPr>
        <w:t xml:space="preserve">9. </w:t>
      </w:r>
      <w:r w:rsidRPr="00E4629D">
        <w:rPr>
          <w:szCs w:val="24"/>
        </w:rPr>
        <w:t>Užsakovas, įvertinęs, kad Darbai atlikti be trūkumų, priima atliktus Darbus pasirašydamas atliktų Darbų aktą.</w:t>
      </w:r>
    </w:p>
    <w:p w14:paraId="52E2F2C7" w14:textId="508FBD60" w:rsidR="005768B2" w:rsidRPr="00E4629D" w:rsidRDefault="005768B2" w:rsidP="00D11CB4">
      <w:pPr>
        <w:suppressAutoHyphens/>
        <w:spacing w:line="264" w:lineRule="auto"/>
        <w:ind w:firstLine="993"/>
        <w:jc w:val="both"/>
        <w:rPr>
          <w:szCs w:val="24"/>
        </w:rPr>
      </w:pPr>
      <w:r>
        <w:rPr>
          <w:noProof/>
          <w:szCs w:val="24"/>
          <w:bdr w:val="none" w:sz="0" w:space="0" w:color="auto" w:frame="1"/>
          <w:shd w:val="clear" w:color="auto" w:fill="FFFFFF"/>
        </w:rPr>
        <w:lastRenderedPageBreak/>
        <w:t xml:space="preserve">10. </w:t>
      </w:r>
      <w:r w:rsidRPr="00E4629D">
        <w:rPr>
          <w:noProof/>
          <w:szCs w:val="24"/>
          <w:bdr w:val="none" w:sz="0" w:space="0" w:color="auto" w:frame="1"/>
          <w:shd w:val="clear" w:color="auto" w:fill="FFFFFF"/>
        </w:rPr>
        <w:t xml:space="preserve">Galutinis </w:t>
      </w:r>
      <w:r w:rsidR="00BB4C35">
        <w:rPr>
          <w:noProof/>
          <w:szCs w:val="24"/>
          <w:bdr w:val="none" w:sz="0" w:space="0" w:color="auto" w:frame="1"/>
          <w:shd w:val="clear" w:color="auto" w:fill="FFFFFF"/>
        </w:rPr>
        <w:t>D</w:t>
      </w:r>
      <w:r w:rsidRPr="00E4629D">
        <w:rPr>
          <w:noProof/>
          <w:szCs w:val="24"/>
          <w:bdr w:val="none" w:sz="0" w:space="0" w:color="auto" w:frame="1"/>
          <w:shd w:val="clear" w:color="auto" w:fill="FFFFFF"/>
        </w:rPr>
        <w:t xml:space="preserve">arbų perdavimas ir priėmimas atliekamas visiškai užbaigus darbus. </w:t>
      </w:r>
      <w:r w:rsidRPr="00E4629D">
        <w:rPr>
          <w:szCs w:val="24"/>
        </w:rPr>
        <w:t xml:space="preserve">Rangovas </w:t>
      </w:r>
      <w:r w:rsidRPr="00E4629D">
        <w:rPr>
          <w:noProof/>
          <w:szCs w:val="24"/>
          <w:bdr w:val="none" w:sz="0" w:space="0" w:color="auto" w:frame="1"/>
          <w:shd w:val="clear" w:color="auto" w:fill="FFFFFF"/>
        </w:rPr>
        <w:t xml:space="preserve">praneša Užsakovui raštu apie pasirengimą galutinai perduoti </w:t>
      </w:r>
      <w:r w:rsidR="00BB4C35">
        <w:rPr>
          <w:noProof/>
          <w:szCs w:val="24"/>
          <w:bdr w:val="none" w:sz="0" w:space="0" w:color="auto" w:frame="1"/>
          <w:shd w:val="clear" w:color="auto" w:fill="FFFFFF"/>
        </w:rPr>
        <w:t>D</w:t>
      </w:r>
      <w:r w:rsidRPr="00E4629D">
        <w:rPr>
          <w:noProof/>
          <w:szCs w:val="24"/>
          <w:bdr w:val="none" w:sz="0" w:space="0" w:color="auto" w:frame="1"/>
          <w:shd w:val="clear" w:color="auto" w:fill="FFFFFF"/>
        </w:rPr>
        <w:t xml:space="preserve">arbus. Užsakovas organizuoja galutinį </w:t>
      </w:r>
      <w:r w:rsidR="00BB4C35">
        <w:rPr>
          <w:noProof/>
          <w:szCs w:val="24"/>
          <w:bdr w:val="none" w:sz="0" w:space="0" w:color="auto" w:frame="1"/>
          <w:shd w:val="clear" w:color="auto" w:fill="FFFFFF"/>
        </w:rPr>
        <w:t>D</w:t>
      </w:r>
      <w:r w:rsidRPr="00E4629D">
        <w:rPr>
          <w:noProof/>
          <w:szCs w:val="24"/>
          <w:bdr w:val="none" w:sz="0" w:space="0" w:color="auto" w:frame="1"/>
          <w:shd w:val="clear" w:color="auto" w:fill="FFFFFF"/>
        </w:rPr>
        <w:t xml:space="preserve">arbų priėmimą ne vėliau kaip per 5 (penkias) darbo dienas nuo Rangovo pranešimo gavimo dienos ir per kitas 5 (penkias) darbo dienas pasirašo </w:t>
      </w:r>
      <w:r w:rsidR="00872D02">
        <w:rPr>
          <w:noProof/>
          <w:szCs w:val="24"/>
          <w:bdr w:val="none" w:sz="0" w:space="0" w:color="auto" w:frame="1"/>
          <w:shd w:val="clear" w:color="auto" w:fill="FFFFFF"/>
        </w:rPr>
        <w:t>g</w:t>
      </w:r>
      <w:r w:rsidRPr="00E4629D">
        <w:rPr>
          <w:noProof/>
          <w:szCs w:val="24"/>
          <w:bdr w:val="none" w:sz="0" w:space="0" w:color="auto" w:frame="1"/>
          <w:shd w:val="clear" w:color="auto" w:fill="FFFFFF"/>
        </w:rPr>
        <w:t>alutin</w:t>
      </w:r>
      <w:r w:rsidR="00872D02">
        <w:rPr>
          <w:noProof/>
          <w:szCs w:val="24"/>
          <w:bdr w:val="none" w:sz="0" w:space="0" w:color="auto" w:frame="1"/>
          <w:shd w:val="clear" w:color="auto" w:fill="FFFFFF"/>
        </w:rPr>
        <w:t>į</w:t>
      </w:r>
      <w:r w:rsidRPr="00E4629D">
        <w:rPr>
          <w:noProof/>
          <w:szCs w:val="24"/>
          <w:bdr w:val="none" w:sz="0" w:space="0" w:color="auto" w:frame="1"/>
          <w:shd w:val="clear" w:color="auto" w:fill="FFFFFF"/>
        </w:rPr>
        <w:t xml:space="preserve"> </w:t>
      </w:r>
      <w:r w:rsidR="00872D02">
        <w:rPr>
          <w:noProof/>
          <w:szCs w:val="24"/>
          <w:bdr w:val="none" w:sz="0" w:space="0" w:color="auto" w:frame="1"/>
          <w:shd w:val="clear" w:color="auto" w:fill="FFFFFF"/>
        </w:rPr>
        <w:t>D</w:t>
      </w:r>
      <w:r w:rsidRPr="00E4629D">
        <w:rPr>
          <w:noProof/>
          <w:szCs w:val="24"/>
          <w:bdr w:val="none" w:sz="0" w:space="0" w:color="auto" w:frame="1"/>
          <w:shd w:val="clear" w:color="auto" w:fill="FFFFFF"/>
        </w:rPr>
        <w:t xml:space="preserve">arbų perdavimo ir priėmimo aktą arba tuo pačiu terminu pareiškia raštu pagrįstas pretenzijas dėl atliktų </w:t>
      </w:r>
      <w:r w:rsidR="00872D02">
        <w:rPr>
          <w:noProof/>
          <w:szCs w:val="24"/>
          <w:bdr w:val="none" w:sz="0" w:space="0" w:color="auto" w:frame="1"/>
          <w:shd w:val="clear" w:color="auto" w:fill="FFFFFF"/>
        </w:rPr>
        <w:t>D</w:t>
      </w:r>
      <w:r w:rsidRPr="00E4629D">
        <w:rPr>
          <w:noProof/>
          <w:szCs w:val="24"/>
          <w:bdr w:val="none" w:sz="0" w:space="0" w:color="auto" w:frame="1"/>
          <w:shd w:val="clear" w:color="auto" w:fill="FFFFFF"/>
        </w:rPr>
        <w:t xml:space="preserve">arbų. Šis terminas atidedamas, jeigu Užsakovas pagrįstai ir motyvuotai pareikalauja papildomos arba detalizuotos informacijos apie atliktus </w:t>
      </w:r>
      <w:r w:rsidR="00872D02">
        <w:rPr>
          <w:noProof/>
          <w:szCs w:val="24"/>
          <w:bdr w:val="none" w:sz="0" w:space="0" w:color="auto" w:frame="1"/>
          <w:shd w:val="clear" w:color="auto" w:fill="FFFFFF"/>
        </w:rPr>
        <w:t>D</w:t>
      </w:r>
      <w:r w:rsidRPr="00E4629D">
        <w:rPr>
          <w:noProof/>
          <w:szCs w:val="24"/>
          <w:bdr w:val="none" w:sz="0" w:space="0" w:color="auto" w:frame="1"/>
          <w:shd w:val="clear" w:color="auto" w:fill="FFFFFF"/>
        </w:rPr>
        <w:t xml:space="preserve">arbus ar naudotas medžiagas. Ištaisius </w:t>
      </w:r>
      <w:r w:rsidR="00872D02">
        <w:rPr>
          <w:noProof/>
          <w:szCs w:val="24"/>
          <w:bdr w:val="none" w:sz="0" w:space="0" w:color="auto" w:frame="1"/>
          <w:shd w:val="clear" w:color="auto" w:fill="FFFFFF"/>
        </w:rPr>
        <w:t>D</w:t>
      </w:r>
      <w:r w:rsidRPr="00E4629D">
        <w:rPr>
          <w:noProof/>
          <w:szCs w:val="24"/>
          <w:bdr w:val="none" w:sz="0" w:space="0" w:color="auto" w:frame="1"/>
          <w:shd w:val="clear" w:color="auto" w:fill="FFFFFF"/>
        </w:rPr>
        <w:t xml:space="preserve">arbų defektus, </w:t>
      </w:r>
      <w:r w:rsidR="00872D02">
        <w:rPr>
          <w:noProof/>
          <w:szCs w:val="24"/>
          <w:bdr w:val="none" w:sz="0" w:space="0" w:color="auto" w:frame="1"/>
          <w:shd w:val="clear" w:color="auto" w:fill="FFFFFF"/>
        </w:rPr>
        <w:t>D</w:t>
      </w:r>
      <w:r w:rsidRPr="00E4629D">
        <w:rPr>
          <w:noProof/>
          <w:szCs w:val="24"/>
          <w:bdr w:val="none" w:sz="0" w:space="0" w:color="auto" w:frame="1"/>
          <w:shd w:val="clear" w:color="auto" w:fill="FFFFFF"/>
        </w:rPr>
        <w:t>arbai nedelsiant pakartotinai pateikiami priimti.</w:t>
      </w:r>
    </w:p>
    <w:p w14:paraId="67889DFF" w14:textId="0D67BC73" w:rsidR="005768B2" w:rsidRPr="00E4629D" w:rsidRDefault="005768B2" w:rsidP="00CC2FED">
      <w:pPr>
        <w:suppressAutoHyphens/>
        <w:spacing w:line="264" w:lineRule="auto"/>
        <w:ind w:firstLine="993"/>
        <w:jc w:val="both"/>
        <w:rPr>
          <w:szCs w:val="24"/>
        </w:rPr>
      </w:pPr>
      <w:r>
        <w:rPr>
          <w:szCs w:val="24"/>
        </w:rPr>
        <w:t>11.</w:t>
      </w:r>
      <w:r w:rsidRPr="00E4629D">
        <w:rPr>
          <w:szCs w:val="24"/>
        </w:rPr>
        <w:t>Užsakovas Rangovui apmokės už tinkamai atliktus Darbus pagal gautus mokėjimo dokumentus ir pasirašytą atliktų Darbų aktą</w:t>
      </w:r>
      <w:r w:rsidRPr="00E4629D">
        <w:rPr>
          <w:bCs/>
          <w:szCs w:val="24"/>
        </w:rPr>
        <w:t xml:space="preserve"> </w:t>
      </w:r>
      <w:r w:rsidRPr="00E4629D">
        <w:rPr>
          <w:szCs w:val="24"/>
        </w:rPr>
        <w:t xml:space="preserve">per 30 </w:t>
      </w:r>
      <w:r w:rsidRPr="00E4629D">
        <w:rPr>
          <w:i/>
          <w:szCs w:val="24"/>
        </w:rPr>
        <w:t xml:space="preserve">(trisdešimt) </w:t>
      </w:r>
      <w:r w:rsidRPr="00E4629D">
        <w:rPr>
          <w:szCs w:val="24"/>
        </w:rPr>
        <w:t>kalendorinių dienų nuo tinkamai atliktų Darbų akto pasirašymo dienos</w:t>
      </w:r>
      <w:r w:rsidRPr="00E4629D">
        <w:rPr>
          <w:bCs/>
          <w:szCs w:val="24"/>
        </w:rPr>
        <w:t>.</w:t>
      </w:r>
      <w:r w:rsidRPr="00E4629D">
        <w:rPr>
          <w:szCs w:val="24"/>
        </w:rPr>
        <w:t xml:space="preserve"> </w:t>
      </w:r>
    </w:p>
    <w:p w14:paraId="7F223A71" w14:textId="6F077EDE" w:rsidR="005768B2" w:rsidRPr="00E4629D" w:rsidRDefault="005768B2" w:rsidP="00CC2FED">
      <w:pPr>
        <w:suppressAutoHyphens/>
        <w:spacing w:line="264" w:lineRule="auto"/>
        <w:ind w:firstLine="993"/>
        <w:jc w:val="both"/>
        <w:rPr>
          <w:szCs w:val="24"/>
        </w:rPr>
      </w:pPr>
      <w:r>
        <w:rPr>
          <w:noProof/>
          <w:szCs w:val="24"/>
        </w:rPr>
        <w:t xml:space="preserve">12. </w:t>
      </w:r>
      <w:r w:rsidRPr="00E4629D">
        <w:rPr>
          <w:noProof/>
          <w:szCs w:val="24"/>
        </w:rPr>
        <w:t>Sąskaitos faktūros t</w:t>
      </w:r>
      <w:r>
        <w:rPr>
          <w:noProof/>
          <w:szCs w:val="24"/>
        </w:rPr>
        <w:t xml:space="preserve">eikiamos tik elektroniniu būdu </w:t>
      </w:r>
      <w:r w:rsidRPr="0081628F">
        <w:rPr>
          <w:noProof/>
          <w:szCs w:val="24"/>
        </w:rPr>
        <w:t>S</w:t>
      </w:r>
      <w:r>
        <w:rPr>
          <w:noProof/>
          <w:szCs w:val="24"/>
        </w:rPr>
        <w:t xml:space="preserve">ąskaitų administravimo bendrosios </w:t>
      </w:r>
      <w:r w:rsidRPr="0081628F">
        <w:rPr>
          <w:noProof/>
          <w:szCs w:val="24"/>
        </w:rPr>
        <w:t>informacinė</w:t>
      </w:r>
      <w:r>
        <w:rPr>
          <w:noProof/>
          <w:szCs w:val="24"/>
        </w:rPr>
        <w:t xml:space="preserve">s sistemos SABIS </w:t>
      </w:r>
      <w:r w:rsidRPr="00E4629D">
        <w:rPr>
          <w:noProof/>
          <w:szCs w:val="24"/>
        </w:rPr>
        <w:t>priemonėmis</w:t>
      </w:r>
      <w:r>
        <w:rPr>
          <w:noProof/>
          <w:szCs w:val="24"/>
        </w:rPr>
        <w:t xml:space="preserve"> (</w:t>
      </w:r>
      <w:hyperlink r:id="rId6" w:history="1">
        <w:r w:rsidRPr="000063F3">
          <w:rPr>
            <w:rStyle w:val="Hyperlink"/>
            <w:noProof/>
            <w:szCs w:val="24"/>
          </w:rPr>
          <w:t>https://sabis.nbfc.lt/</w:t>
        </w:r>
      </w:hyperlink>
      <w:r>
        <w:rPr>
          <w:noProof/>
          <w:szCs w:val="24"/>
        </w:rPr>
        <w:t>)</w:t>
      </w:r>
      <w:r w:rsidRPr="00E4629D">
        <w:rPr>
          <w:noProof/>
          <w:szCs w:val="24"/>
        </w:rPr>
        <w:t>.</w:t>
      </w:r>
      <w:r>
        <w:rPr>
          <w:noProof/>
          <w:szCs w:val="24"/>
        </w:rPr>
        <w:t xml:space="preserve"> </w:t>
      </w:r>
      <w:r w:rsidRPr="00E4629D">
        <w:rPr>
          <w:szCs w:val="24"/>
        </w:rPr>
        <w:t>Apmokėjimo diena laikoma apmokėjimo operacijos įvykdymo diena Užsakovo banke. Užsakovas turi teisę sulaikyti mokėjimus už atliktus Darbus, jeigu dėl Rangovo kaltės nepašalinti anksčiau nurodyti Darbų defektai.</w:t>
      </w:r>
    </w:p>
    <w:p w14:paraId="5F28F616" w14:textId="1EF5B20B" w:rsidR="005768B2" w:rsidRPr="00E4629D" w:rsidRDefault="005768B2" w:rsidP="00CC2FED">
      <w:pPr>
        <w:shd w:val="clear" w:color="auto" w:fill="FFFFFF"/>
        <w:spacing w:line="264" w:lineRule="auto"/>
        <w:ind w:firstLine="993"/>
        <w:jc w:val="both"/>
        <w:textAlignment w:val="baseline"/>
        <w:rPr>
          <w:szCs w:val="24"/>
        </w:rPr>
      </w:pPr>
      <w:r>
        <w:rPr>
          <w:szCs w:val="24"/>
        </w:rPr>
        <w:t>13</w:t>
      </w:r>
      <w:r w:rsidRPr="00E4629D">
        <w:rPr>
          <w:szCs w:val="24"/>
        </w:rPr>
        <w:t xml:space="preserve">. </w:t>
      </w:r>
      <w:r>
        <w:rPr>
          <w:szCs w:val="24"/>
        </w:rPr>
        <w:t>Užsakovas</w:t>
      </w:r>
      <w:r w:rsidRPr="00C10735">
        <w:rPr>
          <w:szCs w:val="24"/>
        </w:rPr>
        <w:t xml:space="preserve">, apskaičiuodamas atsisakomų arba įsigyjamų papildomų </w:t>
      </w:r>
      <w:r w:rsidR="00872D02">
        <w:rPr>
          <w:szCs w:val="24"/>
        </w:rPr>
        <w:t>D</w:t>
      </w:r>
      <w:r w:rsidRPr="00C10735">
        <w:rPr>
          <w:szCs w:val="24"/>
        </w:rPr>
        <w:t xml:space="preserve">arbų kainas pagal kiekio (apimties) keitimo sąlygas, jei kitaip nenumatyta </w:t>
      </w:r>
      <w:r w:rsidR="00BB4C35">
        <w:rPr>
          <w:szCs w:val="24"/>
        </w:rPr>
        <w:t>S</w:t>
      </w:r>
      <w:r w:rsidRPr="00C10735">
        <w:rPr>
          <w:szCs w:val="24"/>
        </w:rPr>
        <w:t>utartyje, taiko žemiau pateikiamus būdus prioritetine tvarka, t. y. tik nesant galimybės taikyti aukščiau esantį būdą, gali būti taikomas žemiau esantis būdas:</w:t>
      </w:r>
      <w:r w:rsidRPr="00E4629D">
        <w:rPr>
          <w:szCs w:val="24"/>
        </w:rPr>
        <w:t>:</w:t>
      </w:r>
    </w:p>
    <w:p w14:paraId="41759FB4" w14:textId="52BC22CB" w:rsidR="005768B2" w:rsidRPr="00E4629D" w:rsidRDefault="005768B2" w:rsidP="00CC2FED">
      <w:pPr>
        <w:shd w:val="clear" w:color="auto" w:fill="FFFFFF"/>
        <w:spacing w:line="264" w:lineRule="auto"/>
        <w:ind w:firstLine="993"/>
        <w:jc w:val="both"/>
        <w:textAlignment w:val="baseline"/>
        <w:rPr>
          <w:szCs w:val="24"/>
        </w:rPr>
      </w:pPr>
      <w:r>
        <w:rPr>
          <w:szCs w:val="24"/>
        </w:rPr>
        <w:t>13</w:t>
      </w:r>
      <w:r w:rsidRPr="00E4629D">
        <w:rPr>
          <w:szCs w:val="24"/>
        </w:rPr>
        <w:t xml:space="preserve">.1. pritaikant tiekėjo pasiūlyme nurodytus </w:t>
      </w:r>
      <w:r w:rsidR="00872D02">
        <w:rPr>
          <w:szCs w:val="24"/>
        </w:rPr>
        <w:t>D</w:t>
      </w:r>
      <w:r w:rsidRPr="00E4629D">
        <w:rPr>
          <w:szCs w:val="24"/>
        </w:rPr>
        <w:t>arbų įkainius;</w:t>
      </w:r>
    </w:p>
    <w:p w14:paraId="587CA3F1" w14:textId="168F9493" w:rsidR="005768B2" w:rsidRPr="00E4629D" w:rsidRDefault="005768B2" w:rsidP="00CC2FED">
      <w:pPr>
        <w:shd w:val="clear" w:color="auto" w:fill="FFFFFF"/>
        <w:spacing w:line="264" w:lineRule="auto"/>
        <w:ind w:firstLine="993"/>
        <w:jc w:val="both"/>
        <w:textAlignment w:val="baseline"/>
        <w:rPr>
          <w:szCs w:val="24"/>
        </w:rPr>
      </w:pPr>
      <w:r>
        <w:rPr>
          <w:szCs w:val="24"/>
        </w:rPr>
        <w:t>13</w:t>
      </w:r>
      <w:r w:rsidRPr="00E4629D">
        <w:rPr>
          <w:szCs w:val="24"/>
        </w:rPr>
        <w:t xml:space="preserve">.2. jei įmanoma, išskaičiuojant kainos dalį iš </w:t>
      </w:r>
      <w:r w:rsidR="00BB4C35">
        <w:rPr>
          <w:szCs w:val="24"/>
        </w:rPr>
        <w:t>S</w:t>
      </w:r>
      <w:r w:rsidRPr="00E4629D">
        <w:rPr>
          <w:szCs w:val="24"/>
        </w:rPr>
        <w:t>utartyje numatyto įkainio;</w:t>
      </w:r>
    </w:p>
    <w:p w14:paraId="40AA2F70" w14:textId="41E5C9B8" w:rsidR="005768B2" w:rsidRPr="00E4629D" w:rsidRDefault="005768B2" w:rsidP="00CC2FED">
      <w:pPr>
        <w:shd w:val="clear" w:color="auto" w:fill="FFFFFF"/>
        <w:spacing w:line="264" w:lineRule="auto"/>
        <w:ind w:firstLine="993"/>
        <w:jc w:val="both"/>
        <w:textAlignment w:val="baseline"/>
        <w:rPr>
          <w:szCs w:val="24"/>
        </w:rPr>
      </w:pPr>
      <w:r>
        <w:rPr>
          <w:szCs w:val="24"/>
        </w:rPr>
        <w:t>13</w:t>
      </w:r>
      <w:r w:rsidRPr="00E4629D">
        <w:rPr>
          <w:szCs w:val="24"/>
        </w:rPr>
        <w:t xml:space="preserve">.3. pritaikant </w:t>
      </w:r>
      <w:r w:rsidR="00BB4C35">
        <w:rPr>
          <w:szCs w:val="24"/>
        </w:rPr>
        <w:t>S</w:t>
      </w:r>
      <w:r w:rsidRPr="00E4629D">
        <w:rPr>
          <w:szCs w:val="24"/>
        </w:rPr>
        <w:t xml:space="preserve">utartyje numatytus panašių </w:t>
      </w:r>
      <w:r w:rsidR="00872D02">
        <w:rPr>
          <w:szCs w:val="24"/>
        </w:rPr>
        <w:t>D</w:t>
      </w:r>
      <w:r w:rsidRPr="00E4629D">
        <w:rPr>
          <w:szCs w:val="24"/>
        </w:rPr>
        <w:t>arbų įkainius;</w:t>
      </w:r>
    </w:p>
    <w:p w14:paraId="5BEAC230" w14:textId="62E29889" w:rsidR="005768B2" w:rsidRPr="00E4629D" w:rsidRDefault="005768B2" w:rsidP="00CC2FED">
      <w:pPr>
        <w:shd w:val="clear" w:color="auto" w:fill="FFFFFF"/>
        <w:spacing w:line="264" w:lineRule="auto"/>
        <w:ind w:firstLine="993"/>
        <w:jc w:val="both"/>
        <w:textAlignment w:val="baseline"/>
        <w:rPr>
          <w:szCs w:val="24"/>
        </w:rPr>
      </w:pPr>
      <w:r>
        <w:rPr>
          <w:szCs w:val="24"/>
        </w:rPr>
        <w:t>13</w:t>
      </w:r>
      <w:r w:rsidRPr="00E4629D">
        <w:rPr>
          <w:szCs w:val="24"/>
        </w:rPr>
        <w:t>.4. įvertinant pagrįstas tiesiogines (darbo užmokesčio ir su juo susijusius mokesčius, statybos produktų ir įrengimų, mechanizmų sąnaudas) bei netiesiogines (pridėtines, statybvietės ir pelno) išlaidas pagal Kainodaros taisyklių nustatymo metodikos, patvirtintos Viešųjų pirkimų tarnybos direktoriaus 2017 m. birželio 28 d. įsakymu Nr. 1S-95 „Dėl kainodaros taisyklių metodikos patvirtinimo“, priedo „Tiesioginių ir netiesioginių išlaidų apskaičiavimo taisyklės“ nuostatas.</w:t>
      </w:r>
    </w:p>
    <w:p w14:paraId="582897DC" w14:textId="42FCDE7F" w:rsidR="005768B2" w:rsidRPr="00E4629D" w:rsidRDefault="005768B2" w:rsidP="00CC2FED">
      <w:pPr>
        <w:shd w:val="clear" w:color="auto" w:fill="FFFFFF"/>
        <w:spacing w:line="264" w:lineRule="auto"/>
        <w:ind w:firstLine="993"/>
        <w:jc w:val="both"/>
        <w:textAlignment w:val="baseline"/>
        <w:rPr>
          <w:szCs w:val="24"/>
        </w:rPr>
      </w:pPr>
      <w:r>
        <w:rPr>
          <w:szCs w:val="24"/>
        </w:rPr>
        <w:t>14</w:t>
      </w:r>
      <w:r w:rsidRPr="00E4629D">
        <w:rPr>
          <w:szCs w:val="24"/>
        </w:rPr>
        <w:t>. Jeigu Sutarties pakeitimas atliekamas kitais negu apibrėžti Viešųjų pirkimo įstatymo 89 straipsnio 1 ir 2 dalyse atvejais, tokiam pakeitimui atlikti turi būti atliekama nauja pirkimo procedūra pagal šio įstatymo reikalavimus.</w:t>
      </w:r>
    </w:p>
    <w:p w14:paraId="2856A665" w14:textId="77777777" w:rsidR="005768B2" w:rsidRPr="00E4629D" w:rsidRDefault="005768B2" w:rsidP="005768B2">
      <w:pPr>
        <w:shd w:val="clear" w:color="auto" w:fill="FFFFFF"/>
        <w:spacing w:line="264" w:lineRule="auto"/>
        <w:ind w:firstLine="720"/>
        <w:jc w:val="both"/>
        <w:textAlignment w:val="baseline"/>
        <w:rPr>
          <w:szCs w:val="24"/>
        </w:rPr>
      </w:pPr>
    </w:p>
    <w:p w14:paraId="48C2FF3A" w14:textId="77777777" w:rsidR="00CD7446" w:rsidRDefault="005768B2" w:rsidP="00CD7446">
      <w:pPr>
        <w:pStyle w:val="Style"/>
        <w:tabs>
          <w:tab w:val="clear" w:pos="1134"/>
        </w:tabs>
        <w:ind w:left="357"/>
        <w:jc w:val="center"/>
        <w:rPr>
          <w:rFonts w:cs="Times New Roman"/>
          <w:b/>
        </w:rPr>
      </w:pPr>
      <w:r>
        <w:rPr>
          <w:rFonts w:cs="Times New Roman"/>
          <w:b/>
        </w:rPr>
        <w:t>IV</w:t>
      </w:r>
      <w:r w:rsidR="00CD7446">
        <w:rPr>
          <w:rFonts w:cs="Times New Roman"/>
          <w:b/>
        </w:rPr>
        <w:t xml:space="preserve"> SKYRIUS </w:t>
      </w:r>
    </w:p>
    <w:p w14:paraId="1F3A3182" w14:textId="1CA388C7" w:rsidR="005768B2" w:rsidRDefault="005768B2" w:rsidP="00CD7446">
      <w:pPr>
        <w:pStyle w:val="Style"/>
        <w:tabs>
          <w:tab w:val="clear" w:pos="1134"/>
        </w:tabs>
        <w:ind w:left="357"/>
        <w:jc w:val="center"/>
        <w:rPr>
          <w:rFonts w:cs="Times New Roman"/>
          <w:b/>
        </w:rPr>
      </w:pPr>
      <w:r w:rsidRPr="00E4629D">
        <w:rPr>
          <w:rFonts w:cs="Times New Roman"/>
          <w:b/>
        </w:rPr>
        <w:t>ŠALIŲ ATSAKOMYBĖ IR ĮSIPAREIGOJIMAI</w:t>
      </w:r>
    </w:p>
    <w:p w14:paraId="478895EE" w14:textId="77777777" w:rsidR="000B2D7A" w:rsidRPr="00E4629D" w:rsidRDefault="000B2D7A" w:rsidP="005768B2">
      <w:pPr>
        <w:pStyle w:val="Style"/>
        <w:tabs>
          <w:tab w:val="clear" w:pos="1134"/>
        </w:tabs>
        <w:spacing w:before="240" w:after="120"/>
        <w:ind w:left="357"/>
        <w:jc w:val="center"/>
        <w:rPr>
          <w:rFonts w:cs="Times New Roman"/>
          <w:b/>
        </w:rPr>
      </w:pPr>
    </w:p>
    <w:p w14:paraId="168A0047" w14:textId="30D443A5" w:rsidR="005768B2" w:rsidRPr="00E4629D" w:rsidRDefault="005768B2" w:rsidP="00CC2FED">
      <w:pPr>
        <w:pStyle w:val="Style"/>
        <w:tabs>
          <w:tab w:val="clear" w:pos="142"/>
          <w:tab w:val="clear" w:pos="284"/>
          <w:tab w:val="clear" w:pos="426"/>
          <w:tab w:val="clear" w:pos="1134"/>
        </w:tabs>
        <w:spacing w:line="264" w:lineRule="auto"/>
        <w:ind w:left="0" w:firstLine="993"/>
        <w:rPr>
          <w:rFonts w:cs="Times New Roman"/>
        </w:rPr>
      </w:pPr>
      <w:r>
        <w:rPr>
          <w:rFonts w:cs="Times New Roman"/>
        </w:rPr>
        <w:t xml:space="preserve">15. </w:t>
      </w:r>
      <w:r w:rsidRPr="00E4629D">
        <w:rPr>
          <w:rFonts w:cs="Times New Roman"/>
        </w:rPr>
        <w:t>Jei kuri nors Sutarties Šalis nevykdo kokių nors savo įsipareigojimų pagal Sutartį, ji pažeidžia Sutartį.</w:t>
      </w:r>
    </w:p>
    <w:p w14:paraId="4739522C" w14:textId="1B526A9D" w:rsidR="005768B2" w:rsidRPr="00E4629D" w:rsidRDefault="005768B2" w:rsidP="00CC2FED">
      <w:pPr>
        <w:pStyle w:val="Style"/>
        <w:tabs>
          <w:tab w:val="clear" w:pos="0"/>
          <w:tab w:val="clear" w:pos="142"/>
          <w:tab w:val="clear" w:pos="284"/>
          <w:tab w:val="clear" w:pos="426"/>
          <w:tab w:val="clear" w:pos="1134"/>
          <w:tab w:val="left" w:pos="720"/>
        </w:tabs>
        <w:spacing w:line="264" w:lineRule="auto"/>
        <w:ind w:firstLine="284"/>
        <w:rPr>
          <w:rFonts w:cs="Times New Roman"/>
        </w:rPr>
      </w:pPr>
      <w:r>
        <w:rPr>
          <w:rFonts w:cs="Times New Roman"/>
        </w:rPr>
        <w:t xml:space="preserve">16. </w:t>
      </w:r>
      <w:r w:rsidRPr="00E4629D">
        <w:rPr>
          <w:rFonts w:cs="Times New Roman"/>
        </w:rPr>
        <w:t xml:space="preserve">Vienai Sutarties </w:t>
      </w:r>
      <w:r>
        <w:rPr>
          <w:rFonts w:cs="Times New Roman"/>
        </w:rPr>
        <w:t>Š</w:t>
      </w:r>
      <w:r w:rsidRPr="00E4629D">
        <w:rPr>
          <w:rFonts w:cs="Times New Roman"/>
        </w:rPr>
        <w:t>aliai pažeidus Sutartį, nukentėjusioji Šalis turi teisę:</w:t>
      </w:r>
    </w:p>
    <w:p w14:paraId="7D124C87" w14:textId="0F1215FC" w:rsidR="005768B2" w:rsidRPr="00E4629D" w:rsidRDefault="005768B2" w:rsidP="00CC2FED">
      <w:pPr>
        <w:suppressAutoHyphens/>
        <w:spacing w:line="264" w:lineRule="auto"/>
        <w:ind w:left="720" w:firstLine="273"/>
        <w:jc w:val="both"/>
        <w:rPr>
          <w:szCs w:val="24"/>
        </w:rPr>
      </w:pPr>
      <w:r>
        <w:rPr>
          <w:szCs w:val="24"/>
        </w:rPr>
        <w:t xml:space="preserve">16.1. </w:t>
      </w:r>
      <w:r w:rsidRPr="00E4629D">
        <w:rPr>
          <w:szCs w:val="24"/>
        </w:rPr>
        <w:t xml:space="preserve">reikalauti kitos </w:t>
      </w:r>
      <w:r>
        <w:rPr>
          <w:szCs w:val="24"/>
        </w:rPr>
        <w:t>Š</w:t>
      </w:r>
      <w:r w:rsidRPr="00E4629D">
        <w:rPr>
          <w:szCs w:val="24"/>
        </w:rPr>
        <w:t>alies vykdyti sutartinius įsipareigojimus;</w:t>
      </w:r>
    </w:p>
    <w:p w14:paraId="420EE27C" w14:textId="43C1DA62" w:rsidR="005768B2" w:rsidRPr="00E4629D" w:rsidRDefault="005768B2" w:rsidP="00CC2FED">
      <w:pPr>
        <w:suppressAutoHyphens/>
        <w:spacing w:line="264" w:lineRule="auto"/>
        <w:ind w:left="720" w:firstLine="273"/>
        <w:jc w:val="both"/>
        <w:rPr>
          <w:szCs w:val="24"/>
        </w:rPr>
      </w:pPr>
      <w:r>
        <w:rPr>
          <w:szCs w:val="24"/>
        </w:rPr>
        <w:t xml:space="preserve">16.2. </w:t>
      </w:r>
      <w:r w:rsidRPr="00E4629D">
        <w:rPr>
          <w:szCs w:val="24"/>
        </w:rPr>
        <w:t>reikalauti atlyginti nuostolius;</w:t>
      </w:r>
    </w:p>
    <w:p w14:paraId="50138A3C" w14:textId="142EF526" w:rsidR="005768B2" w:rsidRPr="00E4629D" w:rsidRDefault="005768B2" w:rsidP="00CC2FED">
      <w:pPr>
        <w:suppressAutoHyphens/>
        <w:spacing w:line="264" w:lineRule="auto"/>
        <w:ind w:firstLine="993"/>
        <w:jc w:val="both"/>
        <w:rPr>
          <w:szCs w:val="24"/>
        </w:rPr>
      </w:pPr>
      <w:r>
        <w:rPr>
          <w:szCs w:val="24"/>
        </w:rPr>
        <w:t>16.3.</w:t>
      </w:r>
      <w:r w:rsidRPr="00E4629D">
        <w:rPr>
          <w:szCs w:val="24"/>
        </w:rPr>
        <w:t>reikalauti sumokėti Sutartyje nustatytus delspinigius;</w:t>
      </w:r>
    </w:p>
    <w:p w14:paraId="18AAFBD0" w14:textId="17E6E8A1" w:rsidR="005768B2" w:rsidRPr="00E4629D" w:rsidRDefault="005768B2" w:rsidP="00CC2FED">
      <w:pPr>
        <w:suppressAutoHyphens/>
        <w:spacing w:line="264" w:lineRule="auto"/>
        <w:ind w:left="720" w:firstLine="273"/>
        <w:jc w:val="both"/>
        <w:rPr>
          <w:szCs w:val="24"/>
        </w:rPr>
      </w:pPr>
      <w:r>
        <w:rPr>
          <w:szCs w:val="24"/>
        </w:rPr>
        <w:t>16.4.</w:t>
      </w:r>
      <w:r w:rsidRPr="00E4629D">
        <w:rPr>
          <w:szCs w:val="24"/>
        </w:rPr>
        <w:t>nutraukti Sutartį.</w:t>
      </w:r>
    </w:p>
    <w:p w14:paraId="728B1022" w14:textId="6EA528C0" w:rsidR="005768B2" w:rsidRPr="00E4629D" w:rsidRDefault="005768B2" w:rsidP="00CC2FED">
      <w:pPr>
        <w:pStyle w:val="BodyText"/>
        <w:widowControl/>
        <w:tabs>
          <w:tab w:val="num" w:pos="1134"/>
        </w:tabs>
        <w:suppressAutoHyphens/>
        <w:autoSpaceDE/>
        <w:spacing w:line="264" w:lineRule="auto"/>
        <w:ind w:left="0" w:firstLine="993"/>
        <w:jc w:val="both"/>
        <w:rPr>
          <w:rFonts w:ascii="Times New Roman" w:hAnsi="Times New Roman"/>
          <w:sz w:val="24"/>
          <w:szCs w:val="24"/>
        </w:rPr>
      </w:pPr>
      <w:r>
        <w:rPr>
          <w:rFonts w:ascii="Times New Roman" w:hAnsi="Times New Roman"/>
          <w:sz w:val="24"/>
          <w:szCs w:val="24"/>
        </w:rPr>
        <w:t xml:space="preserve">17. </w:t>
      </w:r>
      <w:r w:rsidRPr="00E4629D">
        <w:rPr>
          <w:rFonts w:ascii="Times New Roman" w:hAnsi="Times New Roman"/>
          <w:sz w:val="24"/>
          <w:szCs w:val="24"/>
        </w:rPr>
        <w:t>Neatlikus apmokėjimo nustatytais terminais, Rangovo pareikalavimu Užsakovas privalo sumokėti Rangovui už kiekvieną uždelstą dieną 0,05 proc. delspinigių nuo laiku neapmokėtos sumos. Delspinigiai negali būti skaičiuojami, jei vėluojama apmokėti dėl trečiųjų asmenų veiksmų.</w:t>
      </w:r>
    </w:p>
    <w:p w14:paraId="5BF6E3AF" w14:textId="2FC42CD8" w:rsidR="005768B2" w:rsidRPr="00E4629D" w:rsidRDefault="005768B2" w:rsidP="00CC2FED">
      <w:pPr>
        <w:pStyle w:val="BodyText"/>
        <w:widowControl/>
        <w:tabs>
          <w:tab w:val="num" w:pos="1134"/>
        </w:tabs>
        <w:suppressAutoHyphens/>
        <w:autoSpaceDE/>
        <w:spacing w:line="264" w:lineRule="auto"/>
        <w:ind w:left="0" w:firstLine="993"/>
        <w:jc w:val="both"/>
        <w:rPr>
          <w:rFonts w:ascii="Times New Roman" w:hAnsi="Times New Roman"/>
          <w:sz w:val="24"/>
          <w:szCs w:val="24"/>
        </w:rPr>
      </w:pPr>
      <w:r>
        <w:rPr>
          <w:rFonts w:ascii="Times New Roman" w:hAnsi="Times New Roman"/>
          <w:sz w:val="24"/>
          <w:szCs w:val="24"/>
        </w:rPr>
        <w:lastRenderedPageBreak/>
        <w:t>18.</w:t>
      </w:r>
      <w:r w:rsidR="00494B88">
        <w:rPr>
          <w:rFonts w:ascii="Times New Roman" w:hAnsi="Times New Roman"/>
          <w:sz w:val="24"/>
          <w:szCs w:val="24"/>
        </w:rPr>
        <w:t xml:space="preserve"> </w:t>
      </w:r>
      <w:r w:rsidRPr="00E4629D">
        <w:rPr>
          <w:rFonts w:ascii="Times New Roman" w:hAnsi="Times New Roman"/>
          <w:sz w:val="24"/>
          <w:szCs w:val="24"/>
        </w:rPr>
        <w:t>Jei Rangovas dėl savo kaltės neatlieka Darbų nustatytais terminais, Užsakovas  turi teisę be oficialaus įspėjimo ir nesumažindamas kitų savo teisių gynimo būdų pradėti skaičiuoti 0,05 proc. dydžio delspinigius nuo neatliktų Darbų kainos už kiekvieną termino praleidimo dieną.</w:t>
      </w:r>
    </w:p>
    <w:p w14:paraId="298989D1" w14:textId="27787BBA" w:rsidR="005768B2" w:rsidRPr="00E4629D" w:rsidRDefault="00494B88" w:rsidP="00CC2FED">
      <w:pPr>
        <w:pStyle w:val="BodyText"/>
        <w:widowControl/>
        <w:suppressAutoHyphens/>
        <w:autoSpaceDE/>
        <w:spacing w:line="264" w:lineRule="auto"/>
        <w:ind w:left="0" w:firstLine="993"/>
        <w:jc w:val="both"/>
        <w:rPr>
          <w:rFonts w:ascii="Times New Roman" w:hAnsi="Times New Roman"/>
          <w:sz w:val="24"/>
          <w:szCs w:val="24"/>
        </w:rPr>
      </w:pPr>
      <w:r>
        <w:rPr>
          <w:rFonts w:ascii="Times New Roman" w:hAnsi="Times New Roman"/>
          <w:sz w:val="24"/>
          <w:szCs w:val="24"/>
        </w:rPr>
        <w:t xml:space="preserve">19. </w:t>
      </w:r>
      <w:r w:rsidR="005768B2" w:rsidRPr="00E4629D">
        <w:rPr>
          <w:rFonts w:ascii="Times New Roman" w:hAnsi="Times New Roman"/>
          <w:sz w:val="24"/>
          <w:szCs w:val="24"/>
        </w:rPr>
        <w:t xml:space="preserve">Esant nuo Šalių nepriklausančioms aplinkybėms dėl kurių negali būti vykdomi </w:t>
      </w:r>
      <w:r w:rsidR="005768B2">
        <w:rPr>
          <w:rFonts w:ascii="Times New Roman" w:hAnsi="Times New Roman"/>
          <w:sz w:val="24"/>
          <w:szCs w:val="24"/>
        </w:rPr>
        <w:t>D</w:t>
      </w:r>
      <w:r w:rsidR="005768B2" w:rsidRPr="00E4629D">
        <w:rPr>
          <w:rFonts w:ascii="Times New Roman" w:hAnsi="Times New Roman"/>
          <w:sz w:val="24"/>
          <w:szCs w:val="24"/>
        </w:rPr>
        <w:t xml:space="preserve">arbai, Užsakovas turi teisę reikalauti sustabdyti </w:t>
      </w:r>
      <w:r w:rsidR="00872D02">
        <w:rPr>
          <w:rFonts w:ascii="Times New Roman" w:hAnsi="Times New Roman"/>
          <w:sz w:val="24"/>
          <w:szCs w:val="24"/>
        </w:rPr>
        <w:t>D</w:t>
      </w:r>
      <w:r w:rsidR="005768B2" w:rsidRPr="00E4629D">
        <w:rPr>
          <w:rFonts w:ascii="Times New Roman" w:hAnsi="Times New Roman"/>
          <w:sz w:val="24"/>
          <w:szCs w:val="24"/>
        </w:rPr>
        <w:t xml:space="preserve">arbų vykdymą iki atitinkamų aplinkybių pasibaigimo. Jei </w:t>
      </w:r>
      <w:r w:rsidR="005768B2">
        <w:rPr>
          <w:rFonts w:ascii="Times New Roman" w:hAnsi="Times New Roman"/>
          <w:sz w:val="24"/>
          <w:szCs w:val="24"/>
        </w:rPr>
        <w:t>D</w:t>
      </w:r>
      <w:r w:rsidR="005768B2" w:rsidRPr="00E4629D">
        <w:rPr>
          <w:rFonts w:ascii="Times New Roman" w:hAnsi="Times New Roman"/>
          <w:sz w:val="24"/>
          <w:szCs w:val="24"/>
        </w:rPr>
        <w:t xml:space="preserve">arbų vykdymo sustabdymas trunka ilgiau, kaip 90 dienų, Rangovas turi teisę nutraukti </w:t>
      </w:r>
      <w:r w:rsidR="005768B2">
        <w:rPr>
          <w:rFonts w:ascii="Times New Roman" w:hAnsi="Times New Roman"/>
          <w:sz w:val="24"/>
          <w:szCs w:val="24"/>
        </w:rPr>
        <w:t>S</w:t>
      </w:r>
      <w:r w:rsidR="005768B2" w:rsidRPr="00E4629D">
        <w:rPr>
          <w:rFonts w:ascii="Times New Roman" w:hAnsi="Times New Roman"/>
          <w:sz w:val="24"/>
          <w:szCs w:val="24"/>
        </w:rPr>
        <w:t>utartį.</w:t>
      </w:r>
    </w:p>
    <w:p w14:paraId="1C78D737" w14:textId="1814F83E" w:rsidR="005768B2" w:rsidRPr="00E4629D" w:rsidRDefault="00494B88" w:rsidP="00CC2FED">
      <w:pPr>
        <w:pStyle w:val="BodyText"/>
        <w:widowControl/>
        <w:tabs>
          <w:tab w:val="num" w:pos="1134"/>
        </w:tabs>
        <w:suppressAutoHyphens/>
        <w:autoSpaceDE/>
        <w:spacing w:line="264" w:lineRule="auto"/>
        <w:ind w:left="709" w:firstLine="284"/>
        <w:jc w:val="both"/>
        <w:rPr>
          <w:rFonts w:ascii="Times New Roman" w:hAnsi="Times New Roman"/>
          <w:sz w:val="24"/>
          <w:szCs w:val="24"/>
        </w:rPr>
      </w:pPr>
      <w:r>
        <w:rPr>
          <w:rFonts w:ascii="Times New Roman" w:hAnsi="Times New Roman"/>
          <w:sz w:val="24"/>
          <w:szCs w:val="24"/>
        </w:rPr>
        <w:t xml:space="preserve">20. </w:t>
      </w:r>
      <w:r w:rsidR="005768B2" w:rsidRPr="00E4629D">
        <w:rPr>
          <w:rFonts w:ascii="Times New Roman" w:hAnsi="Times New Roman"/>
          <w:sz w:val="24"/>
          <w:szCs w:val="24"/>
        </w:rPr>
        <w:t>Apskaičiavęs delspinigius Užsakovas gali, prieš tai raštu įspėję Rangovą:</w:t>
      </w:r>
    </w:p>
    <w:p w14:paraId="62E52CF9" w14:textId="173965C4" w:rsidR="005768B2" w:rsidRPr="00E4629D" w:rsidRDefault="00494B88" w:rsidP="00CC2FED">
      <w:pPr>
        <w:suppressAutoHyphens/>
        <w:spacing w:line="264" w:lineRule="auto"/>
        <w:ind w:left="720" w:firstLine="273"/>
        <w:jc w:val="both"/>
        <w:rPr>
          <w:szCs w:val="24"/>
        </w:rPr>
      </w:pPr>
      <w:r>
        <w:rPr>
          <w:szCs w:val="24"/>
        </w:rPr>
        <w:t xml:space="preserve">20.1. </w:t>
      </w:r>
      <w:r w:rsidR="005768B2" w:rsidRPr="00E4629D">
        <w:rPr>
          <w:szCs w:val="24"/>
        </w:rPr>
        <w:t>išskaičiuoti delspinigių sumą iš Rangovui mokėtinų sumų;</w:t>
      </w:r>
    </w:p>
    <w:p w14:paraId="0CFB3E0D" w14:textId="60D6919C" w:rsidR="005768B2" w:rsidRPr="00E4629D" w:rsidRDefault="00494B88" w:rsidP="00CC2FED">
      <w:pPr>
        <w:suppressAutoHyphens/>
        <w:spacing w:line="264" w:lineRule="auto"/>
        <w:ind w:left="720" w:firstLine="273"/>
        <w:jc w:val="both"/>
        <w:rPr>
          <w:szCs w:val="24"/>
        </w:rPr>
      </w:pPr>
      <w:r>
        <w:rPr>
          <w:szCs w:val="24"/>
        </w:rPr>
        <w:t xml:space="preserve">20.2. </w:t>
      </w:r>
      <w:r w:rsidR="005768B2" w:rsidRPr="00E4629D">
        <w:rPr>
          <w:szCs w:val="24"/>
        </w:rPr>
        <w:t>nutraukti Sutartį;</w:t>
      </w:r>
    </w:p>
    <w:p w14:paraId="1D883A4A" w14:textId="04455FDB" w:rsidR="005768B2" w:rsidRPr="00E4629D" w:rsidRDefault="00494B88" w:rsidP="00CC2FED">
      <w:pPr>
        <w:pStyle w:val="Style"/>
        <w:tabs>
          <w:tab w:val="clear" w:pos="142"/>
          <w:tab w:val="clear" w:pos="284"/>
          <w:tab w:val="clear" w:pos="426"/>
          <w:tab w:val="clear" w:pos="1134"/>
        </w:tabs>
        <w:spacing w:line="264" w:lineRule="auto"/>
        <w:ind w:left="0" w:firstLine="993"/>
        <w:rPr>
          <w:rFonts w:cs="Times New Roman"/>
        </w:rPr>
      </w:pPr>
      <w:r>
        <w:rPr>
          <w:rFonts w:cs="Times New Roman"/>
        </w:rPr>
        <w:t xml:space="preserve">21. </w:t>
      </w:r>
      <w:r w:rsidR="005768B2" w:rsidRPr="00E4629D">
        <w:rPr>
          <w:rFonts w:cs="Times New Roman"/>
        </w:rPr>
        <w:t>Rangovas užtikrina, kad už nustatytą kainą ir per Sutartyje numatytą terminą bus tinkamai ir kokybiškai atlikti Darbai. Tuo atveju, jeigu dėl Rangovo kaltės ar nerūpestingumo šie Darbai nebus atlikti tinkamai, Rangovas įsipareigoja atlyginti visus Užsakovo patirtus nuostolius.</w:t>
      </w:r>
    </w:p>
    <w:p w14:paraId="0E30D9E4" w14:textId="457DDB13" w:rsidR="005768B2" w:rsidRPr="00E4629D" w:rsidRDefault="00494B88" w:rsidP="00CC2FED">
      <w:pPr>
        <w:pStyle w:val="Style"/>
        <w:tabs>
          <w:tab w:val="clear" w:pos="0"/>
          <w:tab w:val="clear" w:pos="142"/>
          <w:tab w:val="clear" w:pos="284"/>
          <w:tab w:val="clear" w:pos="426"/>
          <w:tab w:val="clear" w:pos="1134"/>
          <w:tab w:val="left" w:pos="720"/>
        </w:tabs>
        <w:spacing w:line="264" w:lineRule="auto"/>
        <w:ind w:firstLine="284"/>
        <w:rPr>
          <w:rFonts w:cs="Times New Roman"/>
        </w:rPr>
      </w:pPr>
      <w:r>
        <w:rPr>
          <w:rFonts w:cs="Times New Roman"/>
        </w:rPr>
        <w:t xml:space="preserve">22. </w:t>
      </w:r>
      <w:r w:rsidR="005768B2" w:rsidRPr="00E4629D">
        <w:rPr>
          <w:rFonts w:cs="Times New Roman"/>
        </w:rPr>
        <w:t>Rangovas įsipareigoja:</w:t>
      </w:r>
    </w:p>
    <w:p w14:paraId="0323AB5E" w14:textId="7C3E13AE" w:rsidR="005768B2" w:rsidRPr="00E4629D" w:rsidRDefault="00494B88" w:rsidP="00CC2FED">
      <w:pPr>
        <w:pStyle w:val="Style"/>
        <w:tabs>
          <w:tab w:val="clear" w:pos="1134"/>
        </w:tabs>
        <w:spacing w:line="264" w:lineRule="auto"/>
        <w:ind w:left="0" w:firstLine="993"/>
        <w:rPr>
          <w:rFonts w:cs="Times New Roman"/>
        </w:rPr>
      </w:pPr>
      <w:r>
        <w:rPr>
          <w:rFonts w:cs="Times New Roman"/>
        </w:rPr>
        <w:t xml:space="preserve">22.1. </w:t>
      </w:r>
      <w:r w:rsidR="005768B2" w:rsidRPr="00E4629D">
        <w:rPr>
          <w:rFonts w:cs="Times New Roman"/>
        </w:rPr>
        <w:t>Už nustatytą kainą ir per Sutartyje numatytą terminą tinkamai ir kokybiškai, laikydamasis galiojančių teisės aktų, normų, taisyklių ir standartų atlikti Darbus.</w:t>
      </w:r>
    </w:p>
    <w:p w14:paraId="0A71D6B8" w14:textId="2A1AF78B" w:rsidR="005768B2" w:rsidRPr="00E4629D" w:rsidRDefault="00494B88" w:rsidP="00CC2FED">
      <w:pPr>
        <w:pStyle w:val="Style"/>
        <w:tabs>
          <w:tab w:val="clear" w:pos="1134"/>
        </w:tabs>
        <w:spacing w:line="264" w:lineRule="auto"/>
        <w:ind w:left="0" w:firstLine="993"/>
        <w:rPr>
          <w:rFonts w:cs="Times New Roman"/>
        </w:rPr>
      </w:pPr>
      <w:r>
        <w:rPr>
          <w:rFonts w:cs="Times New Roman"/>
        </w:rPr>
        <w:t xml:space="preserve">22.2. </w:t>
      </w:r>
      <w:r w:rsidR="005768B2" w:rsidRPr="00E4629D">
        <w:rPr>
          <w:rFonts w:cs="Times New Roman"/>
        </w:rPr>
        <w:t>Atlyginti visus Užsakovo patirtus nuostolius, tuo atveju, jeigu dėl Rangovo kaltės ar nerūpestingumo šie Darbai nebus atlikti tinkamai.</w:t>
      </w:r>
    </w:p>
    <w:p w14:paraId="4C4712B5" w14:textId="01005CBB" w:rsidR="005768B2" w:rsidRPr="00E4629D" w:rsidRDefault="00494B88" w:rsidP="00CC2FED">
      <w:pPr>
        <w:pStyle w:val="Style"/>
        <w:tabs>
          <w:tab w:val="clear" w:pos="1134"/>
        </w:tabs>
        <w:spacing w:line="264" w:lineRule="auto"/>
        <w:ind w:left="0" w:firstLine="993"/>
        <w:rPr>
          <w:rFonts w:cs="Times New Roman"/>
        </w:rPr>
      </w:pPr>
      <w:r>
        <w:rPr>
          <w:rFonts w:cs="Times New Roman"/>
        </w:rPr>
        <w:t xml:space="preserve">22.3. </w:t>
      </w:r>
      <w:r w:rsidR="005768B2" w:rsidRPr="00E4629D">
        <w:rPr>
          <w:rFonts w:cs="Times New Roman"/>
        </w:rPr>
        <w:t>savarankiškai apsirūpinti Darbų atlikimui reikalingais materialiniais ištekliais, atsakyti už naudojamų medžiagų kokybę;</w:t>
      </w:r>
    </w:p>
    <w:p w14:paraId="5DA58D9F" w14:textId="281257CC" w:rsidR="005768B2" w:rsidRPr="00E4629D" w:rsidRDefault="00494B88" w:rsidP="00CC2FED">
      <w:pPr>
        <w:pStyle w:val="Style"/>
        <w:tabs>
          <w:tab w:val="clear" w:pos="1134"/>
        </w:tabs>
        <w:spacing w:line="264" w:lineRule="auto"/>
        <w:ind w:left="0" w:firstLine="993"/>
        <w:rPr>
          <w:rFonts w:cs="Times New Roman"/>
        </w:rPr>
      </w:pPr>
      <w:r>
        <w:rPr>
          <w:rFonts w:cs="Times New Roman"/>
        </w:rPr>
        <w:t xml:space="preserve">22.4. </w:t>
      </w:r>
      <w:r w:rsidR="005768B2" w:rsidRPr="00E4629D">
        <w:rPr>
          <w:rFonts w:cs="Times New Roman"/>
        </w:rPr>
        <w:t>garantuoti darbo saugumą, priešgaisrinę saugą ir aplinkos ekologinę apsaugą Darbų atlikimo vietoje;</w:t>
      </w:r>
    </w:p>
    <w:p w14:paraId="3337028D" w14:textId="10D2C16C" w:rsidR="005768B2" w:rsidRPr="00E4629D" w:rsidRDefault="00494B88" w:rsidP="00CC2FED">
      <w:pPr>
        <w:pStyle w:val="Style"/>
        <w:tabs>
          <w:tab w:val="clear" w:pos="1134"/>
        </w:tabs>
        <w:spacing w:line="264" w:lineRule="auto"/>
        <w:ind w:left="0" w:firstLine="993"/>
        <w:rPr>
          <w:rFonts w:cs="Times New Roman"/>
        </w:rPr>
      </w:pPr>
      <w:r>
        <w:rPr>
          <w:rFonts w:cs="Times New Roman"/>
        </w:rPr>
        <w:t xml:space="preserve">22.5. </w:t>
      </w:r>
      <w:r w:rsidR="005768B2" w:rsidRPr="00E4629D">
        <w:rPr>
          <w:rFonts w:cs="Times New Roman"/>
        </w:rPr>
        <w:t>Užsakovo nurodytu laiku nepašalinęs defektų, nustatytų per garantinį laiką, atlyginti Užsakovo išlaidas, patirtas šalinant defektus;</w:t>
      </w:r>
    </w:p>
    <w:p w14:paraId="6069A360" w14:textId="24BE40E5" w:rsidR="005768B2" w:rsidRPr="00E4629D" w:rsidRDefault="00494B88" w:rsidP="00CC2FED">
      <w:pPr>
        <w:pStyle w:val="Style"/>
        <w:tabs>
          <w:tab w:val="clear" w:pos="1134"/>
        </w:tabs>
        <w:spacing w:line="264" w:lineRule="auto"/>
        <w:ind w:left="0" w:firstLine="993"/>
        <w:rPr>
          <w:rFonts w:cs="Times New Roman"/>
        </w:rPr>
      </w:pPr>
      <w:r>
        <w:rPr>
          <w:rFonts w:cs="Times New Roman"/>
        </w:rPr>
        <w:t xml:space="preserve">22.6. </w:t>
      </w:r>
      <w:r w:rsidR="005768B2" w:rsidRPr="00E4629D">
        <w:rPr>
          <w:rFonts w:cs="Times New Roman"/>
        </w:rPr>
        <w:t>Užsakovo nurodytu laiku nepašalinęs defektų, atlyginti Užsakovo išlaidas, patirtas šalinant defektus.</w:t>
      </w:r>
    </w:p>
    <w:p w14:paraId="4FAD9701" w14:textId="4B1325E2" w:rsidR="005768B2" w:rsidRPr="00E4629D" w:rsidRDefault="00494B88" w:rsidP="00CC2FED">
      <w:pPr>
        <w:pStyle w:val="ListParagraph"/>
        <w:widowControl w:val="0"/>
        <w:tabs>
          <w:tab w:val="left" w:pos="720"/>
          <w:tab w:val="left" w:pos="1134"/>
          <w:tab w:val="left" w:pos="1560"/>
        </w:tabs>
        <w:autoSpaceDE w:val="0"/>
        <w:autoSpaceDN w:val="0"/>
        <w:ind w:left="0" w:firstLine="993"/>
        <w:jc w:val="both"/>
        <w:rPr>
          <w:rFonts w:eastAsia="Calibri"/>
          <w:lang w:eastAsia="lt-LT"/>
        </w:rPr>
      </w:pPr>
      <w:r>
        <w:t xml:space="preserve">22.7. </w:t>
      </w:r>
      <w:r w:rsidR="005768B2" w:rsidRPr="00E4629D">
        <w:t xml:space="preserve">Vadovaujantis </w:t>
      </w:r>
      <w:r w:rsidR="005768B2" w:rsidRPr="00E4629D">
        <w:rPr>
          <w:rFonts w:eastAsia="Calibri"/>
          <w:lang w:eastAsia="lt-LT"/>
        </w:rPr>
        <w:t>Lietuvos Respublikos aplinkos ministro 2011 m. birželio 28 d. įsakymu Nr. D1-508 (2022 m. gruodžio 13 d. įsakymo Nr. D1-401 redakcija) patvirtintu Aplinkos apsaugos kriterijų taikymo, vykdant žaliuosius pirkimus, tvarkos aprašu, d</w:t>
      </w:r>
      <w:r w:rsidR="005768B2" w:rsidRPr="00E4629D">
        <w:t xml:space="preserve">arbams </w:t>
      </w:r>
      <w:r w:rsidR="005768B2" w:rsidRPr="00E4629D">
        <w:rPr>
          <w:b/>
        </w:rPr>
        <w:t>privalo taikyti</w:t>
      </w:r>
      <w:r w:rsidR="005768B2" w:rsidRPr="00E4629D">
        <w:t xml:space="preserve"> šiuos minimalius aplinkos apsaugos kriterijus: naudoti statybos produktus, kurie turi aplinkosaugines produktų deklaracijas pagal LST EN 15804 „Statinių tvarumas. Aplinkosauginės produktų deklaracijos. Pagrindinės taisyklės, taikomos statybos produktų kategorijoms“ arba lygiavertį standartą, LST EN ISO 14025:2010 „Aplinkosauginiai ženklai ir aplinkosauginės deklaracijos. III tipo aplinkosauginės deklaracijos. Principai ir procedūros“ arba lygiavertį standartą LST EN ISO 14024 „Aplinkosauginiai ženklai ir aplinkosauginės deklaracijos. I tipo aplinkosauginis ženklinimas. Principai ir procedūros“ arba lygiavertį standartą;</w:t>
      </w:r>
    </w:p>
    <w:p w14:paraId="5186E83D" w14:textId="542F46EA" w:rsidR="005768B2" w:rsidRPr="00E4629D" w:rsidRDefault="00494B88" w:rsidP="000B2D7A">
      <w:pPr>
        <w:pStyle w:val="ListParagraph"/>
        <w:widowControl w:val="0"/>
        <w:tabs>
          <w:tab w:val="left" w:pos="0"/>
          <w:tab w:val="left" w:pos="1134"/>
          <w:tab w:val="left" w:pos="1560"/>
        </w:tabs>
        <w:autoSpaceDE w:val="0"/>
        <w:autoSpaceDN w:val="0"/>
        <w:ind w:left="0" w:firstLine="993"/>
        <w:jc w:val="both"/>
        <w:rPr>
          <w:rFonts w:eastAsia="Calibri"/>
          <w:lang w:eastAsia="lt-LT"/>
        </w:rPr>
      </w:pPr>
      <w:r>
        <w:t xml:space="preserve">22.8. </w:t>
      </w:r>
      <w:r w:rsidR="005768B2" w:rsidRPr="00E4629D">
        <w:t xml:space="preserve">Rangovas vykdant Sutartį privalo užtikrinti, kad Rangos </w:t>
      </w:r>
      <w:r w:rsidR="00872D02">
        <w:t>D</w:t>
      </w:r>
      <w:r w:rsidR="005768B2" w:rsidRPr="00E4629D">
        <w:t>arbai</w:t>
      </w:r>
      <w:r w:rsidR="005768B2" w:rsidRPr="00E4629D">
        <w:rPr>
          <w:lang w:eastAsia="lt-LT"/>
        </w:rPr>
        <w:t xml:space="preserve">, </w:t>
      </w:r>
      <w:r w:rsidR="005768B2" w:rsidRPr="00E4629D">
        <w:rPr>
          <w:b/>
          <w:lang w:eastAsia="lt-LT"/>
        </w:rPr>
        <w:t>būtų vykdomi</w:t>
      </w:r>
      <w:r w:rsidR="005768B2" w:rsidRPr="00E4629D">
        <w:rPr>
          <w:lang w:eastAsia="lt-LT"/>
        </w:rPr>
        <w:t xml:space="preserve"> taikant aplinkos apsaugos vadybos sistemą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taikant kitas lygiavertes aplinkos apsaugos vadybos užtikrinimo priemones</w:t>
      </w:r>
      <w:r w:rsidR="005768B2" w:rsidRPr="00E4629D">
        <w:t>.</w:t>
      </w:r>
    </w:p>
    <w:p w14:paraId="3F88550F" w14:textId="2226167B" w:rsidR="005768B2" w:rsidRPr="00E4629D" w:rsidRDefault="00494B88" w:rsidP="000B2D7A">
      <w:pPr>
        <w:pStyle w:val="Style"/>
        <w:tabs>
          <w:tab w:val="clear" w:pos="426"/>
          <w:tab w:val="clear" w:pos="1134"/>
        </w:tabs>
        <w:spacing w:line="264" w:lineRule="auto"/>
        <w:ind w:left="0" w:firstLine="993"/>
        <w:rPr>
          <w:rFonts w:cs="Times New Roman"/>
        </w:rPr>
      </w:pPr>
      <w:r>
        <w:rPr>
          <w:rFonts w:cs="Times New Roman"/>
          <w:lang w:eastAsia="lt-LT"/>
        </w:rPr>
        <w:t>22.9.</w:t>
      </w:r>
      <w:r w:rsidR="005768B2" w:rsidRPr="00E4629D">
        <w:rPr>
          <w:rFonts w:cs="Times New Roman"/>
          <w:lang w:eastAsia="lt-LT"/>
        </w:rPr>
        <w:t xml:space="preserve"> Užsakovui, Užsakovo paskirtam asmeniui, atsakingam už Sutarties vykdymą, techniniam prižiūrėtojui prašant, nedelsiant pateikti dokumentus patvirtinančius, kad Rangovas vykdydamas darbus taiko </w:t>
      </w:r>
      <w:r w:rsidR="000B37BD">
        <w:rPr>
          <w:rFonts w:cs="Times New Roman"/>
          <w:lang w:eastAsia="lt-LT"/>
        </w:rPr>
        <w:t>22.7</w:t>
      </w:r>
      <w:r w:rsidR="005768B2" w:rsidRPr="00E4629D">
        <w:rPr>
          <w:rFonts w:cs="Times New Roman"/>
          <w:lang w:eastAsia="lt-LT"/>
        </w:rPr>
        <w:t xml:space="preserve"> ir </w:t>
      </w:r>
      <w:r w:rsidR="000B37BD">
        <w:rPr>
          <w:rFonts w:cs="Times New Roman"/>
          <w:lang w:eastAsia="lt-LT"/>
        </w:rPr>
        <w:t>22.8</w:t>
      </w:r>
      <w:r w:rsidR="005768B2" w:rsidRPr="00E4629D">
        <w:rPr>
          <w:rFonts w:cs="Times New Roman"/>
          <w:lang w:eastAsia="lt-LT"/>
        </w:rPr>
        <w:t xml:space="preserve">  punkte  nurodytus minimalius aplinkos apsaugos kriterijus ir aplinkos apsaugos vadybos sistemą EMAS arba kitą aplinkos apsaugos vadybos sistemą, įdiegtą pagal standartą LST EN ISO 14001 ar kitus (lygiaverčius) aplinkos apsaugos vadybos standartus.</w:t>
      </w:r>
    </w:p>
    <w:p w14:paraId="6C3405AD" w14:textId="370F3F8B" w:rsidR="005768B2" w:rsidRPr="00E4629D" w:rsidRDefault="00494B88" w:rsidP="000B2D7A">
      <w:pPr>
        <w:pStyle w:val="Style"/>
        <w:tabs>
          <w:tab w:val="clear" w:pos="1134"/>
        </w:tabs>
        <w:spacing w:line="264" w:lineRule="auto"/>
        <w:ind w:firstLine="284"/>
        <w:rPr>
          <w:rFonts w:cs="Times New Roman"/>
        </w:rPr>
      </w:pPr>
      <w:r>
        <w:rPr>
          <w:rFonts w:cs="Times New Roman"/>
        </w:rPr>
        <w:lastRenderedPageBreak/>
        <w:t xml:space="preserve">23. </w:t>
      </w:r>
      <w:r w:rsidR="005768B2" w:rsidRPr="00E4629D">
        <w:rPr>
          <w:rFonts w:cs="Times New Roman"/>
        </w:rPr>
        <w:t>Užsakovas įsipareigoja:</w:t>
      </w:r>
    </w:p>
    <w:p w14:paraId="22CAA6E6" w14:textId="62F39245" w:rsidR="005768B2" w:rsidRPr="00E4629D" w:rsidRDefault="00494B88" w:rsidP="000B2D7A">
      <w:pPr>
        <w:pStyle w:val="Style"/>
        <w:tabs>
          <w:tab w:val="clear" w:pos="1134"/>
        </w:tabs>
        <w:spacing w:line="264" w:lineRule="auto"/>
        <w:ind w:left="0" w:firstLine="993"/>
        <w:rPr>
          <w:rFonts w:cs="Times New Roman"/>
        </w:rPr>
      </w:pPr>
      <w:r>
        <w:rPr>
          <w:rFonts w:cs="Times New Roman"/>
        </w:rPr>
        <w:t xml:space="preserve">23.1. </w:t>
      </w:r>
      <w:r w:rsidR="005768B2" w:rsidRPr="00E4629D">
        <w:rPr>
          <w:rFonts w:cs="Times New Roman"/>
        </w:rPr>
        <w:t>sumokėti Rangovui už faktiškai atliktus Darbus su sąlyga, kad Darbai atlikti tinkamai ir laiku;</w:t>
      </w:r>
    </w:p>
    <w:p w14:paraId="53719281" w14:textId="003EBAC0" w:rsidR="005768B2" w:rsidRDefault="00494B88" w:rsidP="000B2D7A">
      <w:pPr>
        <w:pStyle w:val="Style"/>
        <w:tabs>
          <w:tab w:val="clear" w:pos="1134"/>
        </w:tabs>
        <w:spacing w:line="264" w:lineRule="auto"/>
        <w:ind w:left="0" w:firstLine="993"/>
        <w:rPr>
          <w:rFonts w:cs="Times New Roman"/>
        </w:rPr>
      </w:pPr>
      <w:r>
        <w:rPr>
          <w:rFonts w:cs="Times New Roman"/>
        </w:rPr>
        <w:t xml:space="preserve">23.2. </w:t>
      </w:r>
      <w:r w:rsidR="005768B2" w:rsidRPr="00E4629D">
        <w:rPr>
          <w:rFonts w:cs="Times New Roman"/>
        </w:rPr>
        <w:t xml:space="preserve">Atlyginti Rangovui jo turėtas pagrįstas </w:t>
      </w:r>
      <w:r w:rsidR="005768B2">
        <w:rPr>
          <w:rFonts w:cs="Times New Roman"/>
        </w:rPr>
        <w:t>D</w:t>
      </w:r>
      <w:r w:rsidR="005768B2" w:rsidRPr="00E4629D">
        <w:rPr>
          <w:rFonts w:cs="Times New Roman"/>
        </w:rPr>
        <w:t>arbų išlaidas ir nuostolius, susijusius su Sutarties nutraukimu, kai Sutartis nutraukiama ne dėl Rangovo kaltės.</w:t>
      </w:r>
    </w:p>
    <w:p w14:paraId="24AE5D25" w14:textId="77777777" w:rsidR="00CD7446" w:rsidRPr="00E4629D" w:rsidRDefault="00CD7446" w:rsidP="000B2D7A">
      <w:pPr>
        <w:pStyle w:val="Style"/>
        <w:tabs>
          <w:tab w:val="clear" w:pos="1134"/>
        </w:tabs>
        <w:spacing w:line="264" w:lineRule="auto"/>
        <w:ind w:left="0" w:firstLine="993"/>
        <w:rPr>
          <w:rFonts w:cs="Times New Roman"/>
        </w:rPr>
      </w:pPr>
    </w:p>
    <w:p w14:paraId="04C44D7A" w14:textId="77777777" w:rsidR="00CD7446" w:rsidRDefault="00494B88" w:rsidP="00CD7446">
      <w:pPr>
        <w:keepNext/>
        <w:tabs>
          <w:tab w:val="left" w:pos="142"/>
          <w:tab w:val="left" w:pos="284"/>
          <w:tab w:val="left" w:pos="426"/>
          <w:tab w:val="left" w:pos="1276"/>
          <w:tab w:val="left" w:pos="1418"/>
          <w:tab w:val="left" w:pos="1560"/>
        </w:tabs>
        <w:suppressAutoHyphens/>
        <w:jc w:val="center"/>
        <w:rPr>
          <w:b/>
          <w:szCs w:val="24"/>
        </w:rPr>
      </w:pPr>
      <w:r>
        <w:rPr>
          <w:b/>
          <w:szCs w:val="24"/>
        </w:rPr>
        <w:t>V</w:t>
      </w:r>
      <w:r w:rsidR="00CD7446">
        <w:rPr>
          <w:b/>
          <w:szCs w:val="24"/>
        </w:rPr>
        <w:t xml:space="preserve"> SKYRIUS</w:t>
      </w:r>
    </w:p>
    <w:p w14:paraId="470E4D9B" w14:textId="1EE2FB02" w:rsidR="005768B2" w:rsidRDefault="005768B2" w:rsidP="00CD7446">
      <w:pPr>
        <w:keepNext/>
        <w:tabs>
          <w:tab w:val="left" w:pos="142"/>
          <w:tab w:val="left" w:pos="284"/>
          <w:tab w:val="left" w:pos="426"/>
          <w:tab w:val="left" w:pos="1276"/>
          <w:tab w:val="left" w:pos="1418"/>
          <w:tab w:val="left" w:pos="1560"/>
        </w:tabs>
        <w:suppressAutoHyphens/>
        <w:jc w:val="center"/>
        <w:rPr>
          <w:b/>
          <w:szCs w:val="24"/>
        </w:rPr>
      </w:pPr>
      <w:r w:rsidRPr="00E4629D">
        <w:rPr>
          <w:b/>
          <w:szCs w:val="24"/>
        </w:rPr>
        <w:t>SUSIRAŠINĖJIMAS</w:t>
      </w:r>
    </w:p>
    <w:p w14:paraId="1E1562C5" w14:textId="77777777" w:rsidR="000B2D7A" w:rsidRPr="00E4629D" w:rsidRDefault="000B2D7A" w:rsidP="00494B88">
      <w:pPr>
        <w:keepNext/>
        <w:tabs>
          <w:tab w:val="left" w:pos="142"/>
          <w:tab w:val="left" w:pos="284"/>
          <w:tab w:val="left" w:pos="426"/>
          <w:tab w:val="left" w:pos="1276"/>
          <w:tab w:val="left" w:pos="1418"/>
          <w:tab w:val="left" w:pos="1560"/>
        </w:tabs>
        <w:suppressAutoHyphens/>
        <w:spacing w:before="240" w:after="120"/>
        <w:jc w:val="center"/>
        <w:rPr>
          <w:b/>
          <w:szCs w:val="24"/>
        </w:rPr>
      </w:pPr>
    </w:p>
    <w:p w14:paraId="0AC41EFC" w14:textId="4DFFC1B4" w:rsidR="005768B2" w:rsidRPr="00E4629D" w:rsidRDefault="00494B88" w:rsidP="000B2D7A">
      <w:pPr>
        <w:pStyle w:val="BodyText"/>
        <w:widowControl/>
        <w:suppressAutoHyphens/>
        <w:autoSpaceDE/>
        <w:spacing w:line="264" w:lineRule="auto"/>
        <w:ind w:left="0" w:firstLine="993"/>
        <w:jc w:val="both"/>
        <w:rPr>
          <w:rFonts w:ascii="Times New Roman" w:hAnsi="Times New Roman"/>
          <w:sz w:val="24"/>
          <w:szCs w:val="24"/>
        </w:rPr>
      </w:pPr>
      <w:r>
        <w:rPr>
          <w:rFonts w:ascii="Times New Roman" w:hAnsi="Times New Roman"/>
          <w:sz w:val="24"/>
          <w:szCs w:val="24"/>
        </w:rPr>
        <w:t xml:space="preserve">24. </w:t>
      </w:r>
      <w:r w:rsidR="005768B2" w:rsidRPr="00E4629D">
        <w:rPr>
          <w:rFonts w:ascii="Times New Roman" w:hAnsi="Times New Roman"/>
          <w:sz w:val="24"/>
          <w:szCs w:val="24"/>
        </w:rPr>
        <w:t>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registruotu paštu, faksu, elektroniniu paštu (patvirtinant gavimą) nurodytais rekvizitais.</w:t>
      </w:r>
    </w:p>
    <w:p w14:paraId="20E55DB3" w14:textId="52C69854" w:rsidR="005768B2" w:rsidRPr="00E4629D" w:rsidRDefault="00494B88" w:rsidP="000B2D7A">
      <w:pPr>
        <w:pStyle w:val="BodyText"/>
        <w:widowControl/>
        <w:suppressAutoHyphens/>
        <w:autoSpaceDE/>
        <w:spacing w:line="264" w:lineRule="auto"/>
        <w:ind w:left="0" w:firstLine="993"/>
        <w:jc w:val="both"/>
        <w:rPr>
          <w:rFonts w:ascii="Times New Roman" w:hAnsi="Times New Roman"/>
          <w:sz w:val="24"/>
          <w:szCs w:val="24"/>
        </w:rPr>
      </w:pPr>
      <w:r>
        <w:rPr>
          <w:rFonts w:ascii="Times New Roman" w:hAnsi="Times New Roman"/>
          <w:sz w:val="24"/>
          <w:szCs w:val="24"/>
        </w:rPr>
        <w:t xml:space="preserve">25. </w:t>
      </w:r>
      <w:r w:rsidR="005768B2" w:rsidRPr="00E4629D">
        <w:rPr>
          <w:rFonts w:ascii="Times New Roman" w:hAnsi="Times New Roman"/>
          <w:sz w:val="24"/>
          <w:szCs w:val="24"/>
        </w:rPr>
        <w:t xml:space="preserve">Jei pasikeičia Šalies adresas ir / ar kiti duomenys, tokia Šalis turi informuoti kitą Šalį pranešdama ne vėliau, kaip per 5 </w:t>
      </w:r>
      <w:r w:rsidR="005768B2" w:rsidRPr="00E4629D">
        <w:rPr>
          <w:rFonts w:ascii="Times New Roman" w:hAnsi="Times New Roman"/>
          <w:i/>
          <w:sz w:val="24"/>
          <w:szCs w:val="24"/>
        </w:rPr>
        <w:t>(penkias)</w:t>
      </w:r>
      <w:r w:rsidR="005768B2" w:rsidRPr="00E4629D">
        <w:rPr>
          <w:rFonts w:ascii="Times New Roman" w:hAnsi="Times New Roman"/>
          <w:sz w:val="24"/>
          <w:szCs w:val="24"/>
        </w:rPr>
        <w:t xml:space="preserve"> 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1A485FB1" w14:textId="77777777" w:rsidR="005768B2" w:rsidRPr="00E4629D" w:rsidRDefault="005768B2" w:rsidP="005768B2">
      <w:pPr>
        <w:pStyle w:val="BodyText"/>
        <w:widowControl/>
        <w:suppressAutoHyphens/>
        <w:autoSpaceDE/>
        <w:spacing w:line="264" w:lineRule="auto"/>
        <w:ind w:left="709"/>
        <w:jc w:val="both"/>
        <w:rPr>
          <w:rFonts w:ascii="Times New Roman" w:hAnsi="Times New Roman"/>
          <w:sz w:val="24"/>
          <w:szCs w:val="24"/>
        </w:rPr>
      </w:pPr>
    </w:p>
    <w:p w14:paraId="2C917BD8" w14:textId="77777777" w:rsidR="00CD7446" w:rsidRDefault="00494B88" w:rsidP="00CD7446">
      <w:pPr>
        <w:pStyle w:val="BodyText"/>
        <w:widowControl/>
        <w:tabs>
          <w:tab w:val="left" w:pos="142"/>
          <w:tab w:val="left" w:pos="284"/>
          <w:tab w:val="left" w:pos="426"/>
          <w:tab w:val="left" w:pos="1276"/>
          <w:tab w:val="left" w:pos="1418"/>
          <w:tab w:val="left" w:pos="1560"/>
        </w:tabs>
        <w:suppressAutoHyphens/>
        <w:autoSpaceDE/>
        <w:ind w:left="0"/>
        <w:jc w:val="center"/>
        <w:rPr>
          <w:rFonts w:ascii="Times New Roman" w:hAnsi="Times New Roman"/>
          <w:b/>
          <w:sz w:val="24"/>
          <w:szCs w:val="24"/>
        </w:rPr>
      </w:pPr>
      <w:r>
        <w:rPr>
          <w:rFonts w:ascii="Times New Roman" w:hAnsi="Times New Roman"/>
          <w:b/>
          <w:sz w:val="24"/>
          <w:szCs w:val="24"/>
        </w:rPr>
        <w:t>VI</w:t>
      </w:r>
      <w:r w:rsidR="00CD7446">
        <w:rPr>
          <w:rFonts w:ascii="Times New Roman" w:hAnsi="Times New Roman"/>
          <w:b/>
          <w:sz w:val="24"/>
          <w:szCs w:val="24"/>
        </w:rPr>
        <w:t xml:space="preserve"> SKYRIUS</w:t>
      </w:r>
    </w:p>
    <w:p w14:paraId="658BBD99" w14:textId="64E12691" w:rsidR="005768B2" w:rsidRDefault="00494B88" w:rsidP="00CD7446">
      <w:pPr>
        <w:pStyle w:val="BodyText"/>
        <w:widowControl/>
        <w:tabs>
          <w:tab w:val="left" w:pos="142"/>
          <w:tab w:val="left" w:pos="284"/>
          <w:tab w:val="left" w:pos="426"/>
          <w:tab w:val="left" w:pos="1276"/>
          <w:tab w:val="left" w:pos="1418"/>
          <w:tab w:val="left" w:pos="1560"/>
        </w:tabs>
        <w:suppressAutoHyphens/>
        <w:autoSpaceDE/>
        <w:ind w:left="0"/>
        <w:jc w:val="center"/>
        <w:rPr>
          <w:rFonts w:ascii="Times New Roman" w:hAnsi="Times New Roman"/>
          <w:b/>
          <w:sz w:val="24"/>
          <w:szCs w:val="24"/>
        </w:rPr>
      </w:pPr>
      <w:r>
        <w:rPr>
          <w:rFonts w:ascii="Times New Roman" w:hAnsi="Times New Roman"/>
          <w:b/>
          <w:sz w:val="24"/>
          <w:szCs w:val="24"/>
        </w:rPr>
        <w:t xml:space="preserve"> </w:t>
      </w:r>
      <w:r w:rsidR="005768B2" w:rsidRPr="00E4629D">
        <w:rPr>
          <w:rFonts w:ascii="Times New Roman" w:hAnsi="Times New Roman"/>
          <w:b/>
          <w:sz w:val="24"/>
          <w:szCs w:val="24"/>
        </w:rPr>
        <w:t>KITOS NUOSTATOS</w:t>
      </w:r>
    </w:p>
    <w:p w14:paraId="27C0FFD7" w14:textId="77777777" w:rsidR="000B2D7A" w:rsidRPr="00E4629D" w:rsidRDefault="000B2D7A" w:rsidP="00494B88">
      <w:pPr>
        <w:pStyle w:val="BodyText"/>
        <w:widowControl/>
        <w:tabs>
          <w:tab w:val="left" w:pos="142"/>
          <w:tab w:val="left" w:pos="284"/>
          <w:tab w:val="left" w:pos="426"/>
          <w:tab w:val="left" w:pos="1276"/>
          <w:tab w:val="left" w:pos="1418"/>
          <w:tab w:val="left" w:pos="1560"/>
        </w:tabs>
        <w:suppressAutoHyphens/>
        <w:autoSpaceDE/>
        <w:spacing w:before="240" w:after="120"/>
        <w:ind w:left="0"/>
        <w:jc w:val="center"/>
        <w:rPr>
          <w:rFonts w:ascii="Times New Roman" w:hAnsi="Times New Roman"/>
          <w:b/>
          <w:sz w:val="24"/>
          <w:szCs w:val="24"/>
        </w:rPr>
      </w:pPr>
    </w:p>
    <w:p w14:paraId="3CF58E8B" w14:textId="0BCB33F7" w:rsidR="005768B2" w:rsidRPr="00E4629D" w:rsidRDefault="00494B88" w:rsidP="000B2D7A">
      <w:pPr>
        <w:suppressAutoHyphens/>
        <w:spacing w:line="264" w:lineRule="auto"/>
        <w:ind w:firstLine="993"/>
        <w:jc w:val="both"/>
        <w:rPr>
          <w:szCs w:val="24"/>
        </w:rPr>
      </w:pPr>
      <w:r>
        <w:rPr>
          <w:szCs w:val="24"/>
        </w:rPr>
        <w:t xml:space="preserve">26. </w:t>
      </w:r>
      <w:r w:rsidR="005768B2" w:rsidRPr="00E4629D">
        <w:rPr>
          <w:szCs w:val="24"/>
        </w:rPr>
        <w:t>Sutarties sąlygos gali būti keičiamos tik vadovaujantis Viešųjų pirkimų įstatymo 89 straipsnio nuostatomis. Sutarties sąlygų keitimu nebus laikomas Sutarties sąlygų koregavimas joje numatytomis aplinkybėmis, jeigu šios aplinkybės nustatytos aiškiai bei nedviprasmiškai ir buvo pateiktos pirkimo dokumentuose. Tais atvejais, kai Sutarties sąlygų keitimo būtinybės nebuvo įmanoma numatyti rengiant pirkimo sąlygas ir Sutarties sudarymo metu, Sutarties Šalys gali keisti tik neesmines pirkimo Sutarties sąlygas.</w:t>
      </w:r>
    </w:p>
    <w:p w14:paraId="336A3CEB" w14:textId="34C06FA0" w:rsidR="005768B2" w:rsidRPr="00E4629D" w:rsidRDefault="00494B88" w:rsidP="000B2D7A">
      <w:pPr>
        <w:pStyle w:val="ListParagraph"/>
        <w:tabs>
          <w:tab w:val="left" w:pos="0"/>
          <w:tab w:val="left" w:pos="142"/>
          <w:tab w:val="left" w:pos="284"/>
          <w:tab w:val="left" w:pos="1134"/>
        </w:tabs>
        <w:suppressAutoHyphens/>
        <w:spacing w:line="264" w:lineRule="auto"/>
        <w:ind w:left="0" w:firstLine="993"/>
        <w:jc w:val="both"/>
      </w:pPr>
      <w:r>
        <w:t xml:space="preserve">27. </w:t>
      </w:r>
      <w:r w:rsidR="005768B2" w:rsidRPr="00E4629D">
        <w:t xml:space="preserve">Rangovas prieš pradėdamas </w:t>
      </w:r>
      <w:r w:rsidR="005768B2">
        <w:t>D</w:t>
      </w:r>
      <w:r w:rsidR="005768B2" w:rsidRPr="00E4629D">
        <w:t xml:space="preserve">arbus turi pasirengti visus </w:t>
      </w:r>
      <w:r w:rsidR="005768B2">
        <w:t>D</w:t>
      </w:r>
      <w:r w:rsidR="005768B2" w:rsidRPr="00E4629D">
        <w:t xml:space="preserve">arbams vykdyti reikalingus dokumentus </w:t>
      </w:r>
      <w:r w:rsidR="005768B2" w:rsidRPr="00E4629D">
        <w:rPr>
          <w:noProof/>
        </w:rPr>
        <w:t>ir gauti reikiamus leidimus</w:t>
      </w:r>
      <w:r w:rsidR="005768B2" w:rsidRPr="00E4629D">
        <w:t xml:space="preserve">, o pabaigęs </w:t>
      </w:r>
      <w:r w:rsidR="005768B2">
        <w:t>D</w:t>
      </w:r>
      <w:r w:rsidR="005768B2" w:rsidRPr="00E4629D">
        <w:t xml:space="preserve">arbus turi pasirengti visus </w:t>
      </w:r>
      <w:r w:rsidR="005768B2">
        <w:t>D</w:t>
      </w:r>
      <w:r w:rsidR="005768B2" w:rsidRPr="00E4629D">
        <w:t xml:space="preserve">arbams užbaigti reikalingus dokumentus, atlikti visus reikiamus tyrimus, matavimus, būtinus tinkamai atlikti ir užbaigti statybos </w:t>
      </w:r>
      <w:r w:rsidR="00872D02">
        <w:t>D</w:t>
      </w:r>
      <w:r w:rsidR="005768B2" w:rsidRPr="00E4629D">
        <w:t xml:space="preserve">arbus. Šie dokumentai turi būti parengti per 30 dienų nuo galutinio atliktų </w:t>
      </w:r>
      <w:r w:rsidR="005768B2">
        <w:t>D</w:t>
      </w:r>
      <w:r w:rsidR="005768B2" w:rsidRPr="00E4629D">
        <w:t>arbų priėmimo-perdavimo akto pasirašymo. Darbai atliekami pagal Lietuvos Respublikoje galiojančias statybos normas ir taisykles, standartus ir kitus norminius teisės aktus. Darbams atlikti naudojamos Europos Sąjungos ar Lietuvos Respublikoje nustatyta tvarka sertifikuotos medžiagos, statybos produktai bei įrenginiai. Visos medžiagos bei montuojami įrenginiai privalo būti nauji.</w:t>
      </w:r>
    </w:p>
    <w:p w14:paraId="0DAFD5B8" w14:textId="24EE7B85" w:rsidR="005768B2" w:rsidRPr="00E4629D" w:rsidRDefault="00494B88" w:rsidP="000B2D7A">
      <w:pPr>
        <w:suppressAutoHyphens/>
        <w:spacing w:line="264" w:lineRule="auto"/>
        <w:ind w:firstLine="993"/>
        <w:jc w:val="both"/>
        <w:rPr>
          <w:szCs w:val="24"/>
        </w:rPr>
      </w:pPr>
      <w:r>
        <w:rPr>
          <w:szCs w:val="24"/>
        </w:rPr>
        <w:t xml:space="preserve">28. </w:t>
      </w:r>
      <w:r w:rsidR="005768B2" w:rsidRPr="00E4629D">
        <w:rPr>
          <w:szCs w:val="24"/>
        </w:rPr>
        <w:t>Sutarties galiojimo laikotarpiu Šalis, inicijuojanti Sutarties sąlygų pakeitimą, pateikia kitoms Šalims raštišką prašymą keisti Sutarties sąlygas bei dokumentų, pagrindžiančių prašyme nurodytas aplinkybes, argumentus ir paaiškinimus, kopijas. Į pateiktą prašymą pakeisti atitinkamą Sutarties sąlygą kitos Šalis motyvuotai atsako ne vėliau kaip per 10 darbo dienų. Šalims nesutarus dėl Sutarties sąlygų keitimo, sprendimo teisę turi Užsakovas. Šalims tarpusavyje susitarus dėl Sutarties sąlygų keitimo, šie keitimai įforminami papildomu susitarimu, kuris yra Sutarties neatskiriama dalis.</w:t>
      </w:r>
    </w:p>
    <w:p w14:paraId="2DA6BF39" w14:textId="0A1637DC" w:rsidR="005768B2" w:rsidRPr="00E4629D" w:rsidRDefault="00494B88" w:rsidP="000B2D7A">
      <w:pPr>
        <w:suppressAutoHyphens/>
        <w:spacing w:line="264" w:lineRule="auto"/>
        <w:ind w:firstLine="993"/>
        <w:jc w:val="both"/>
        <w:rPr>
          <w:szCs w:val="24"/>
        </w:rPr>
      </w:pPr>
      <w:r>
        <w:rPr>
          <w:szCs w:val="24"/>
        </w:rPr>
        <w:lastRenderedPageBreak/>
        <w:t xml:space="preserve">29. </w:t>
      </w:r>
      <w:r w:rsidR="005768B2" w:rsidRPr="00E4629D">
        <w:rPr>
          <w:szCs w:val="24"/>
        </w:rPr>
        <w:t>Sutartis keičiama Šalių susitarimu, pakeitimą įforminant raštu bei patvirtinant parašais ir antspaudu susitarimo, tikrumą.</w:t>
      </w:r>
    </w:p>
    <w:p w14:paraId="7102BD34" w14:textId="28C6B476" w:rsidR="005768B2" w:rsidRPr="00E4629D" w:rsidRDefault="00494B88" w:rsidP="00257F62">
      <w:pPr>
        <w:suppressAutoHyphens/>
        <w:spacing w:line="264" w:lineRule="auto"/>
        <w:ind w:left="709" w:firstLine="284"/>
        <w:jc w:val="both"/>
        <w:rPr>
          <w:szCs w:val="24"/>
        </w:rPr>
      </w:pPr>
      <w:bookmarkStart w:id="2" w:name="_Hlk42040935"/>
      <w:r>
        <w:rPr>
          <w:szCs w:val="24"/>
        </w:rPr>
        <w:t xml:space="preserve">30. </w:t>
      </w:r>
      <w:r w:rsidR="005768B2" w:rsidRPr="00E4629D">
        <w:rPr>
          <w:szCs w:val="24"/>
        </w:rPr>
        <w:t>Sutartį galima nutraukti šiais atvejais:</w:t>
      </w:r>
    </w:p>
    <w:p w14:paraId="11216962" w14:textId="6AD6ACE5" w:rsidR="005768B2" w:rsidRPr="00E4629D" w:rsidRDefault="00494B88" w:rsidP="000B2D7A">
      <w:pPr>
        <w:pStyle w:val="ListParagraph"/>
        <w:suppressAutoHyphens/>
        <w:spacing w:line="264" w:lineRule="auto"/>
        <w:ind w:left="0" w:firstLine="993"/>
        <w:jc w:val="both"/>
      </w:pPr>
      <w:r>
        <w:t xml:space="preserve">30.1. </w:t>
      </w:r>
      <w:r w:rsidR="005768B2" w:rsidRPr="00E4629D">
        <w:t xml:space="preserve">vienos Šalies sprendimu prieš 10 kalendorinių dienų raštu įspėjus kitą </w:t>
      </w:r>
      <w:r w:rsidR="005768B2">
        <w:t>Š</w:t>
      </w:r>
      <w:r w:rsidR="005768B2" w:rsidRPr="00E4629D">
        <w:t xml:space="preserve">alį, jeigu ji nevykdo ar netinkamai vykdo savo įsipareigojimus ir tai yra esminis </w:t>
      </w:r>
      <w:r w:rsidR="005768B2">
        <w:t>S</w:t>
      </w:r>
      <w:r w:rsidR="005768B2" w:rsidRPr="00E4629D">
        <w:t>utarties pažeidimas. Nustatydamos esminį </w:t>
      </w:r>
      <w:r w:rsidR="005768B2">
        <w:t>S</w:t>
      </w:r>
      <w:r w:rsidR="005768B2" w:rsidRPr="00E4629D">
        <w:t xml:space="preserve">utarties pažeidimą </w:t>
      </w:r>
      <w:r w:rsidR="005768B2">
        <w:t>Š</w:t>
      </w:r>
      <w:r w:rsidR="005768B2" w:rsidRPr="00E4629D">
        <w:t>alys privalo vadovautis Lietuvos Respublikos civilinio kodekso 6.217 str. nuostatomis.</w:t>
      </w:r>
    </w:p>
    <w:p w14:paraId="49D480E2" w14:textId="4B745BB5" w:rsidR="005768B2" w:rsidRPr="00E4629D" w:rsidRDefault="00494B88" w:rsidP="000B2D7A">
      <w:pPr>
        <w:pStyle w:val="ListParagraph"/>
        <w:suppressAutoHyphens/>
        <w:spacing w:line="264" w:lineRule="auto"/>
        <w:ind w:left="0" w:firstLine="993"/>
        <w:jc w:val="both"/>
      </w:pPr>
      <w:r>
        <w:t xml:space="preserve">30.2. </w:t>
      </w:r>
      <w:r w:rsidR="005768B2" w:rsidRPr="00E4629D">
        <w:t>abiejų Šalių rašytiniu susitarimu. </w:t>
      </w:r>
    </w:p>
    <w:p w14:paraId="7861455A" w14:textId="54CDFFC9" w:rsidR="005768B2" w:rsidRPr="00E4629D" w:rsidRDefault="00494B88" w:rsidP="000B2D7A">
      <w:pPr>
        <w:suppressAutoHyphens/>
        <w:spacing w:line="264" w:lineRule="auto"/>
        <w:ind w:firstLine="993"/>
        <w:jc w:val="both"/>
        <w:rPr>
          <w:szCs w:val="24"/>
        </w:rPr>
      </w:pPr>
      <w:r>
        <w:rPr>
          <w:szCs w:val="24"/>
        </w:rPr>
        <w:t xml:space="preserve">31. </w:t>
      </w:r>
      <w:r w:rsidR="005768B2" w:rsidRPr="00E4629D">
        <w:rPr>
          <w:szCs w:val="24"/>
        </w:rPr>
        <w:t xml:space="preserve">Nutraukus </w:t>
      </w:r>
      <w:r w:rsidR="005768B2">
        <w:rPr>
          <w:szCs w:val="24"/>
        </w:rPr>
        <w:t>S</w:t>
      </w:r>
      <w:r w:rsidR="005768B2" w:rsidRPr="00E4629D">
        <w:rPr>
          <w:szCs w:val="24"/>
        </w:rPr>
        <w:t xml:space="preserve">utartį ar jai pasibaigus, lieka galioti </w:t>
      </w:r>
      <w:r w:rsidR="005768B2">
        <w:rPr>
          <w:szCs w:val="24"/>
        </w:rPr>
        <w:t>S</w:t>
      </w:r>
      <w:r w:rsidR="005768B2" w:rsidRPr="00E4629D">
        <w:rPr>
          <w:szCs w:val="24"/>
        </w:rPr>
        <w:t xml:space="preserve">utarties nuostatos, susijusios su atsakomybe bei atsiskaitymais tarp </w:t>
      </w:r>
      <w:r w:rsidR="005768B2">
        <w:rPr>
          <w:szCs w:val="24"/>
        </w:rPr>
        <w:t>Š</w:t>
      </w:r>
      <w:r w:rsidR="005768B2" w:rsidRPr="00E4629D">
        <w:rPr>
          <w:szCs w:val="24"/>
        </w:rPr>
        <w:t xml:space="preserve">alių pagal </w:t>
      </w:r>
      <w:r w:rsidR="005768B2">
        <w:rPr>
          <w:szCs w:val="24"/>
        </w:rPr>
        <w:t>S</w:t>
      </w:r>
      <w:r w:rsidR="005768B2" w:rsidRPr="00E4629D">
        <w:rPr>
          <w:szCs w:val="24"/>
        </w:rPr>
        <w:t xml:space="preserve">utartį, taip pat visos kitos </w:t>
      </w:r>
      <w:r w:rsidR="005768B2">
        <w:rPr>
          <w:szCs w:val="24"/>
        </w:rPr>
        <w:t>S</w:t>
      </w:r>
      <w:r w:rsidR="005768B2" w:rsidRPr="00E4629D">
        <w:rPr>
          <w:szCs w:val="24"/>
        </w:rPr>
        <w:t>utarties nuostatos, kurios, kaip aiškiai nurodyta, išlieka galioti po </w:t>
      </w:r>
      <w:r w:rsidR="005768B2">
        <w:rPr>
          <w:szCs w:val="24"/>
        </w:rPr>
        <w:t>S</w:t>
      </w:r>
      <w:r w:rsidR="005768B2" w:rsidRPr="00E4629D">
        <w:rPr>
          <w:szCs w:val="24"/>
        </w:rPr>
        <w:t>utarties nutraukimo arba turi išlikti galioti, kad būtų visiškai įvykdyta Sutartis.</w:t>
      </w:r>
    </w:p>
    <w:p w14:paraId="46AE7313" w14:textId="346E4395" w:rsidR="005768B2" w:rsidRPr="00E4629D" w:rsidRDefault="00494B88" w:rsidP="000B2D7A">
      <w:pPr>
        <w:suppressAutoHyphens/>
        <w:spacing w:line="264" w:lineRule="auto"/>
        <w:ind w:firstLine="993"/>
        <w:jc w:val="both"/>
        <w:rPr>
          <w:szCs w:val="24"/>
        </w:rPr>
      </w:pPr>
      <w:r>
        <w:rPr>
          <w:szCs w:val="24"/>
        </w:rPr>
        <w:t xml:space="preserve">32. </w:t>
      </w:r>
      <w:r w:rsidR="005768B2" w:rsidRPr="00E4629D">
        <w:rPr>
          <w:szCs w:val="24"/>
        </w:rPr>
        <w:t xml:space="preserve">Rangovas, </w:t>
      </w:r>
      <w:r w:rsidR="005768B2">
        <w:rPr>
          <w:szCs w:val="24"/>
        </w:rPr>
        <w:t>S</w:t>
      </w:r>
      <w:r w:rsidR="005768B2" w:rsidRPr="00E4629D">
        <w:rPr>
          <w:szCs w:val="24"/>
        </w:rPr>
        <w:t>utarties galiojimo metu, suderinęs su Užsakovu (pateikus Subtiekėjo keitimo priežastį) bei gavęs Užsakovo rašytinį sutikimą, gali keisti Subtiekėjus. Pakeistas subtiekėjas turi atitikti konkurso sąlygose nurodytus kvalifikacijos reikalavimus.</w:t>
      </w:r>
    </w:p>
    <w:p w14:paraId="2D81709A" w14:textId="74D2BD7A" w:rsidR="005768B2" w:rsidRPr="00E4629D" w:rsidRDefault="00494B88" w:rsidP="000B2D7A">
      <w:pPr>
        <w:suppressAutoHyphens/>
        <w:spacing w:line="264" w:lineRule="auto"/>
        <w:ind w:firstLine="993"/>
        <w:jc w:val="both"/>
        <w:rPr>
          <w:szCs w:val="24"/>
        </w:rPr>
      </w:pPr>
      <w:r>
        <w:rPr>
          <w:szCs w:val="24"/>
        </w:rPr>
        <w:t xml:space="preserve">33. </w:t>
      </w:r>
      <w:r w:rsidR="005768B2" w:rsidRPr="00E4629D">
        <w:rPr>
          <w:szCs w:val="24"/>
        </w:rPr>
        <w:t xml:space="preserve">Sudarius </w:t>
      </w:r>
      <w:r w:rsidR="00BB4C35">
        <w:rPr>
          <w:szCs w:val="24"/>
        </w:rPr>
        <w:t>S</w:t>
      </w:r>
      <w:r w:rsidR="005768B2" w:rsidRPr="00E4629D">
        <w:rPr>
          <w:szCs w:val="24"/>
        </w:rPr>
        <w:t xml:space="preserve">utartį, tačiau ne vėliau </w:t>
      </w:r>
      <w:r w:rsidR="005768B2">
        <w:rPr>
          <w:szCs w:val="24"/>
        </w:rPr>
        <w:t xml:space="preserve">kaip iki </w:t>
      </w:r>
      <w:r w:rsidR="00BB4C35">
        <w:rPr>
          <w:szCs w:val="24"/>
        </w:rPr>
        <w:t>S</w:t>
      </w:r>
      <w:r w:rsidR="005768B2">
        <w:rPr>
          <w:szCs w:val="24"/>
        </w:rPr>
        <w:t>utarties vykdymo pradžios</w:t>
      </w:r>
      <w:r w:rsidR="005768B2" w:rsidRPr="00E4629D">
        <w:rPr>
          <w:szCs w:val="24"/>
        </w:rPr>
        <w:t xml:space="preserve">, Rangovas įsipareigoja Užsakovui pranešti tuo metu žinomų subtiekėjų pavadinimus, kontaktinius duomenis ir jų atstovus. Rangovas privalo informuoti apie minėtos informacijos pasikeitimus </w:t>
      </w:r>
      <w:r w:rsidR="00BB4C35">
        <w:rPr>
          <w:szCs w:val="24"/>
        </w:rPr>
        <w:t>S</w:t>
      </w:r>
      <w:r w:rsidR="005768B2" w:rsidRPr="00E4629D">
        <w:rPr>
          <w:szCs w:val="24"/>
        </w:rPr>
        <w:t>utarties vykdymo metu, taip pat apie naujus subtiekėjus, kuriuos jis ketina pasitelkti vėliau. Jeigu taikomos VPĮ 88 straipsnio 5 dalies nuostatos, kartu su informacija apie naujus subtiekėjus pateikiami ir subtiekėjo pašalinimo pagrindų nebuvimą patvirtinantys dokumentai.</w:t>
      </w:r>
    </w:p>
    <w:p w14:paraId="59C98F79" w14:textId="53BBE708" w:rsidR="005768B2" w:rsidRPr="00E4629D" w:rsidRDefault="00494B88" w:rsidP="000B2D7A">
      <w:pPr>
        <w:suppressAutoHyphens/>
        <w:spacing w:line="264" w:lineRule="auto"/>
        <w:ind w:firstLine="993"/>
        <w:jc w:val="both"/>
        <w:rPr>
          <w:szCs w:val="24"/>
        </w:rPr>
      </w:pPr>
      <w:r>
        <w:rPr>
          <w:szCs w:val="24"/>
        </w:rPr>
        <w:t xml:space="preserve">34. </w:t>
      </w:r>
      <w:r w:rsidR="005768B2" w:rsidRPr="00E4629D">
        <w:rPr>
          <w:szCs w:val="24"/>
        </w:rPr>
        <w:t xml:space="preserve">Užsakovas numato tiesioginio atsiskaitymo su subtiekėjais galimybę, vadovaujantis šiame punkte nustatyta tvarka. Užsakovas ne vėliau kaip per 3 darbo dienas nuo informacijos apie subtiekėjus gavimo raštu informuoja subtiekėjus apie tiesioginio atsiskaitymo galimybę, o subtiekėjas, norėdamas pasinaudoti tokia galimybe, raštu pateikia prašymą Užsakovui. Tais atvejais, kai subtiekėjas išreiškia norą pasinaudoti tiesioginio atsiskaitymo galimybe, turi būti sudaroma trišalė </w:t>
      </w:r>
      <w:r w:rsidR="00BB4C35">
        <w:rPr>
          <w:szCs w:val="24"/>
        </w:rPr>
        <w:t>S</w:t>
      </w:r>
      <w:r w:rsidR="005768B2" w:rsidRPr="00E4629D">
        <w:rPr>
          <w:szCs w:val="24"/>
        </w:rPr>
        <w:t>utartis tarp Užsakovo, Rangovo ir jo subtiekėjo, kurioje aprašoma tiesioginio atsiskaitymo su subtiekėju tvarka, kurioje numatoma teisė Rangovui prieštarauti nepagrįstiems mokėjimams subtiekėjui.</w:t>
      </w:r>
    </w:p>
    <w:bookmarkEnd w:id="2"/>
    <w:p w14:paraId="2491F265" w14:textId="73109175" w:rsidR="005768B2" w:rsidRPr="00E4629D" w:rsidRDefault="00494B88" w:rsidP="000B2D7A">
      <w:pPr>
        <w:suppressAutoHyphens/>
        <w:spacing w:line="264" w:lineRule="auto"/>
        <w:ind w:firstLine="993"/>
        <w:jc w:val="both"/>
        <w:rPr>
          <w:szCs w:val="24"/>
        </w:rPr>
      </w:pPr>
      <w:r>
        <w:rPr>
          <w:szCs w:val="24"/>
        </w:rPr>
        <w:t xml:space="preserve">35. </w:t>
      </w:r>
      <w:r w:rsidR="005768B2" w:rsidRPr="00E4629D">
        <w:rPr>
          <w:szCs w:val="24"/>
        </w:rPr>
        <w:t xml:space="preserve">Darbų garantinis terminas nustatomas vadovaujantis Lietuvos Respublikos civilinio kodekso 6.698 straipsnio nuostatomis. Rangovas garantinio laikotarpio metu privalo, Užsakovui pareikalavus, atlikti visus defektų arba žalos ištaisymo darbus. </w:t>
      </w:r>
    </w:p>
    <w:p w14:paraId="1D1D81CD" w14:textId="7B12E8ED" w:rsidR="005768B2" w:rsidRDefault="00494B88" w:rsidP="00D16170">
      <w:pPr>
        <w:suppressAutoHyphens/>
        <w:spacing w:line="264" w:lineRule="auto"/>
        <w:ind w:firstLine="993"/>
        <w:jc w:val="both"/>
        <w:rPr>
          <w:szCs w:val="24"/>
        </w:rPr>
      </w:pPr>
      <w:r>
        <w:rPr>
          <w:szCs w:val="24"/>
        </w:rPr>
        <w:t xml:space="preserve">36. </w:t>
      </w:r>
      <w:r w:rsidR="00BB4C35">
        <w:rPr>
          <w:szCs w:val="24"/>
        </w:rPr>
        <w:t xml:space="preserve">Prie Sutarties pridedamas </w:t>
      </w:r>
      <w:r w:rsidR="005768B2" w:rsidRPr="00E4629D">
        <w:rPr>
          <w:szCs w:val="24"/>
        </w:rPr>
        <w:t>Sutarties prieda</w:t>
      </w:r>
      <w:r w:rsidR="005768B2">
        <w:rPr>
          <w:szCs w:val="24"/>
        </w:rPr>
        <w:t>s</w:t>
      </w:r>
      <w:r w:rsidR="00BB4C35">
        <w:rPr>
          <w:szCs w:val="24"/>
        </w:rPr>
        <w:t xml:space="preserve"> </w:t>
      </w:r>
      <w:r w:rsidR="005768B2" w:rsidRPr="00766B92">
        <w:rPr>
          <w:szCs w:val="24"/>
        </w:rPr>
        <w:t>Nr.</w:t>
      </w:r>
      <w:r w:rsidR="005768B2">
        <w:rPr>
          <w:szCs w:val="24"/>
        </w:rPr>
        <w:t xml:space="preserve"> 1 </w:t>
      </w:r>
      <w:r w:rsidR="00872D02">
        <w:rPr>
          <w:szCs w:val="24"/>
        </w:rPr>
        <w:t xml:space="preserve"> - </w:t>
      </w:r>
      <w:r w:rsidR="005768B2">
        <w:rPr>
          <w:szCs w:val="24"/>
        </w:rPr>
        <w:t>Veiklų sąrašas.</w:t>
      </w:r>
    </w:p>
    <w:p w14:paraId="6D0D81F8" w14:textId="77777777" w:rsidR="00FE580A" w:rsidRPr="00766B92" w:rsidRDefault="00FE580A" w:rsidP="000B2D7A">
      <w:pPr>
        <w:suppressAutoHyphens/>
        <w:spacing w:line="264" w:lineRule="auto"/>
        <w:ind w:left="709" w:firstLine="284"/>
        <w:jc w:val="both"/>
        <w:rPr>
          <w:szCs w:val="24"/>
        </w:rPr>
      </w:pPr>
    </w:p>
    <w:p w14:paraId="10094F52" w14:textId="77777777" w:rsidR="005768B2" w:rsidRPr="00E4629D" w:rsidRDefault="005768B2" w:rsidP="005768B2">
      <w:pPr>
        <w:suppressAutoHyphens/>
        <w:spacing w:line="264" w:lineRule="auto"/>
        <w:ind w:left="709"/>
        <w:jc w:val="both"/>
        <w:rPr>
          <w:color w:val="FFFFFF"/>
          <w:szCs w:val="24"/>
        </w:rPr>
      </w:pPr>
    </w:p>
    <w:p w14:paraId="17F08F86" w14:textId="77777777" w:rsidR="00CD7446" w:rsidRDefault="00CD7446" w:rsidP="000B2D7A">
      <w:pPr>
        <w:suppressAutoHyphens/>
        <w:spacing w:line="264" w:lineRule="auto"/>
        <w:jc w:val="center"/>
        <w:rPr>
          <w:b/>
          <w:szCs w:val="24"/>
        </w:rPr>
      </w:pPr>
      <w:r>
        <w:rPr>
          <w:b/>
          <w:szCs w:val="24"/>
        </w:rPr>
        <w:t>VII SKYRIUS</w:t>
      </w:r>
    </w:p>
    <w:p w14:paraId="5034B8F5" w14:textId="561FAB04" w:rsidR="005768B2" w:rsidRDefault="005768B2" w:rsidP="000B2D7A">
      <w:pPr>
        <w:suppressAutoHyphens/>
        <w:spacing w:line="264" w:lineRule="auto"/>
        <w:jc w:val="center"/>
        <w:rPr>
          <w:b/>
          <w:szCs w:val="24"/>
        </w:rPr>
      </w:pPr>
      <w:r w:rsidRPr="00E4629D">
        <w:rPr>
          <w:b/>
          <w:szCs w:val="24"/>
        </w:rPr>
        <w:t>ŠALIŲ REKVIZITAI IR ADRESAI</w:t>
      </w:r>
    </w:p>
    <w:p w14:paraId="11A86360" w14:textId="77777777" w:rsidR="005768B2" w:rsidRPr="00E4629D" w:rsidRDefault="005768B2" w:rsidP="005768B2">
      <w:pPr>
        <w:suppressAutoHyphens/>
        <w:spacing w:line="264" w:lineRule="auto"/>
        <w:ind w:left="709"/>
        <w:jc w:val="center"/>
        <w:rPr>
          <w:b/>
          <w:szCs w:val="24"/>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6"/>
        <w:gridCol w:w="4293"/>
      </w:tblGrid>
      <w:tr w:rsidR="005768B2" w:rsidRPr="0031290D" w14:paraId="650269FF" w14:textId="77777777" w:rsidTr="00FE580A">
        <w:tc>
          <w:tcPr>
            <w:tcW w:w="5346" w:type="dxa"/>
            <w:tcBorders>
              <w:top w:val="nil"/>
              <w:left w:val="nil"/>
              <w:bottom w:val="nil"/>
              <w:right w:val="nil"/>
            </w:tcBorders>
          </w:tcPr>
          <w:p w14:paraId="078A2474" w14:textId="77777777" w:rsidR="005768B2" w:rsidRPr="00144370" w:rsidRDefault="005768B2" w:rsidP="002A4118">
            <w:pPr>
              <w:pStyle w:val="Stilius3"/>
              <w:rPr>
                <w:b/>
                <w:bCs/>
                <w:sz w:val="24"/>
                <w:szCs w:val="24"/>
              </w:rPr>
            </w:pPr>
            <w:r w:rsidRPr="00144370">
              <w:rPr>
                <w:b/>
                <w:bCs/>
                <w:sz w:val="24"/>
                <w:szCs w:val="24"/>
              </w:rPr>
              <w:t>UŽSAKOVAS</w:t>
            </w:r>
          </w:p>
          <w:p w14:paraId="59A52904" w14:textId="77777777" w:rsidR="005768B2" w:rsidRPr="00034355" w:rsidRDefault="005768B2" w:rsidP="002A4118">
            <w:pPr>
              <w:pStyle w:val="Stilius3"/>
              <w:rPr>
                <w:sz w:val="24"/>
                <w:szCs w:val="24"/>
              </w:rPr>
            </w:pPr>
          </w:p>
          <w:p w14:paraId="3023651B" w14:textId="77777777" w:rsidR="005768B2" w:rsidRPr="00034355" w:rsidRDefault="005768B2" w:rsidP="002A4118">
            <w:pPr>
              <w:ind w:right="252"/>
              <w:jc w:val="both"/>
              <w:rPr>
                <w:szCs w:val="24"/>
              </w:rPr>
            </w:pPr>
            <w:r w:rsidRPr="00034355">
              <w:rPr>
                <w:szCs w:val="24"/>
              </w:rPr>
              <w:t xml:space="preserve">Varėnos rajono savivaldybės administracija </w:t>
            </w:r>
          </w:p>
          <w:p w14:paraId="58EA90CD" w14:textId="77777777" w:rsidR="005768B2" w:rsidRPr="001B33BD" w:rsidRDefault="005768B2" w:rsidP="002A4118">
            <w:pPr>
              <w:ind w:right="252"/>
              <w:jc w:val="both"/>
              <w:rPr>
                <w:szCs w:val="24"/>
              </w:rPr>
            </w:pPr>
            <w:r>
              <w:rPr>
                <w:szCs w:val="24"/>
              </w:rPr>
              <w:t>Kodas 188773873</w:t>
            </w:r>
          </w:p>
          <w:p w14:paraId="39C1FA11" w14:textId="77777777" w:rsidR="005768B2" w:rsidRPr="00034355" w:rsidRDefault="005768B2" w:rsidP="002A4118">
            <w:pPr>
              <w:ind w:right="252"/>
              <w:jc w:val="both"/>
              <w:rPr>
                <w:szCs w:val="24"/>
              </w:rPr>
            </w:pPr>
            <w:r w:rsidRPr="00034355">
              <w:rPr>
                <w:szCs w:val="24"/>
              </w:rPr>
              <w:t xml:space="preserve">Registro tvarkytojas – VĮ Registrų centras </w:t>
            </w:r>
          </w:p>
          <w:p w14:paraId="61A31FBC" w14:textId="77777777" w:rsidR="005768B2" w:rsidRPr="00034355" w:rsidRDefault="005768B2" w:rsidP="002A4118">
            <w:pPr>
              <w:ind w:right="252"/>
              <w:jc w:val="both"/>
              <w:rPr>
                <w:b/>
                <w:szCs w:val="24"/>
              </w:rPr>
            </w:pPr>
            <w:r w:rsidRPr="00034355">
              <w:rPr>
                <w:szCs w:val="24"/>
              </w:rPr>
              <w:t xml:space="preserve">Vytauto g. 12, LT-65184 Varėna </w:t>
            </w:r>
          </w:p>
          <w:p w14:paraId="4A056D07" w14:textId="77777777" w:rsidR="005768B2" w:rsidRPr="00034355" w:rsidRDefault="005768B2" w:rsidP="002A4118">
            <w:pPr>
              <w:tabs>
                <w:tab w:val="left" w:pos="5130"/>
              </w:tabs>
              <w:jc w:val="both"/>
              <w:rPr>
                <w:szCs w:val="24"/>
              </w:rPr>
            </w:pPr>
            <w:r w:rsidRPr="00034355">
              <w:rPr>
                <w:szCs w:val="24"/>
              </w:rPr>
              <w:t xml:space="preserve">AB Šiaulių bankas </w:t>
            </w:r>
          </w:p>
          <w:p w14:paraId="4D347770" w14:textId="77777777" w:rsidR="005768B2" w:rsidRPr="00034355" w:rsidRDefault="005768B2" w:rsidP="002A4118">
            <w:pPr>
              <w:tabs>
                <w:tab w:val="left" w:pos="5130"/>
              </w:tabs>
              <w:jc w:val="both"/>
              <w:rPr>
                <w:szCs w:val="24"/>
              </w:rPr>
            </w:pPr>
            <w:r w:rsidRPr="00034355">
              <w:rPr>
                <w:szCs w:val="24"/>
              </w:rPr>
              <w:lastRenderedPageBreak/>
              <w:t>A.s. Nr. LT797181200001130793</w:t>
            </w:r>
          </w:p>
          <w:p w14:paraId="70D6F1FB" w14:textId="77777777" w:rsidR="005768B2" w:rsidRPr="00034355" w:rsidRDefault="005768B2" w:rsidP="002A4118">
            <w:pPr>
              <w:tabs>
                <w:tab w:val="left" w:pos="5130"/>
              </w:tabs>
              <w:jc w:val="both"/>
              <w:rPr>
                <w:szCs w:val="24"/>
              </w:rPr>
            </w:pPr>
            <w:r w:rsidRPr="00034355">
              <w:rPr>
                <w:szCs w:val="24"/>
              </w:rPr>
              <w:t xml:space="preserve">tel.: </w:t>
            </w:r>
            <w:r>
              <w:rPr>
                <w:szCs w:val="24"/>
              </w:rPr>
              <w:t>+370 310</w:t>
            </w:r>
            <w:r w:rsidRPr="00034355">
              <w:rPr>
                <w:szCs w:val="24"/>
              </w:rPr>
              <w:t xml:space="preserve"> 32 005</w:t>
            </w:r>
          </w:p>
          <w:p w14:paraId="010E126A" w14:textId="77777777" w:rsidR="005768B2" w:rsidRPr="00034355" w:rsidRDefault="005768B2" w:rsidP="002A4118">
            <w:pPr>
              <w:ind w:right="252"/>
              <w:jc w:val="both"/>
              <w:rPr>
                <w:szCs w:val="24"/>
              </w:rPr>
            </w:pPr>
            <w:r w:rsidRPr="00034355">
              <w:rPr>
                <w:szCs w:val="24"/>
              </w:rPr>
              <w:t xml:space="preserve">el. paštas: </w:t>
            </w:r>
            <w:hyperlink r:id="rId7" w:history="1">
              <w:r w:rsidRPr="0050799E">
                <w:rPr>
                  <w:rStyle w:val="Hyperlink"/>
                  <w:szCs w:val="24"/>
                </w:rPr>
                <w:t>info@varena.lt</w:t>
              </w:r>
            </w:hyperlink>
          </w:p>
        </w:tc>
        <w:tc>
          <w:tcPr>
            <w:tcW w:w="4293" w:type="dxa"/>
            <w:tcBorders>
              <w:top w:val="nil"/>
              <w:left w:val="nil"/>
              <w:bottom w:val="nil"/>
              <w:right w:val="nil"/>
            </w:tcBorders>
          </w:tcPr>
          <w:p w14:paraId="13E51319" w14:textId="77777777" w:rsidR="005768B2" w:rsidRPr="00144370" w:rsidRDefault="005768B2" w:rsidP="002A4118">
            <w:pPr>
              <w:pStyle w:val="Stilius3"/>
              <w:rPr>
                <w:b/>
                <w:bCs/>
                <w:sz w:val="24"/>
                <w:szCs w:val="24"/>
              </w:rPr>
            </w:pPr>
            <w:r w:rsidRPr="00144370">
              <w:rPr>
                <w:b/>
                <w:bCs/>
                <w:sz w:val="24"/>
                <w:szCs w:val="24"/>
              </w:rPr>
              <w:lastRenderedPageBreak/>
              <w:t>RANGOVAS</w:t>
            </w:r>
          </w:p>
          <w:p w14:paraId="561A6E77" w14:textId="77777777" w:rsidR="005768B2" w:rsidRDefault="005768B2" w:rsidP="002A4118">
            <w:pPr>
              <w:pStyle w:val="Stilius3"/>
              <w:rPr>
                <w:sz w:val="24"/>
                <w:szCs w:val="24"/>
              </w:rPr>
            </w:pPr>
          </w:p>
          <w:p w14:paraId="4F0C9C0A" w14:textId="27C7441D" w:rsidR="005768B2" w:rsidRPr="0031290D" w:rsidRDefault="005768B2" w:rsidP="002A4118">
            <w:pPr>
              <w:ind w:right="252"/>
              <w:jc w:val="both"/>
              <w:rPr>
                <w:szCs w:val="24"/>
              </w:rPr>
            </w:pPr>
            <w:r>
              <w:rPr>
                <w:szCs w:val="24"/>
              </w:rPr>
              <w:t>“</w:t>
            </w:r>
          </w:p>
          <w:p w14:paraId="1BD211D2" w14:textId="77777777" w:rsidR="005768B2" w:rsidRPr="0031290D" w:rsidRDefault="005768B2" w:rsidP="00194E46">
            <w:pPr>
              <w:ind w:right="252"/>
              <w:jc w:val="both"/>
              <w:rPr>
                <w:szCs w:val="24"/>
              </w:rPr>
            </w:pPr>
          </w:p>
        </w:tc>
      </w:tr>
      <w:tr w:rsidR="005768B2" w:rsidRPr="0031290D" w14:paraId="4E12319C" w14:textId="77777777" w:rsidTr="00FE580A">
        <w:tc>
          <w:tcPr>
            <w:tcW w:w="5346" w:type="dxa"/>
            <w:tcBorders>
              <w:top w:val="nil"/>
              <w:left w:val="nil"/>
              <w:bottom w:val="nil"/>
              <w:right w:val="nil"/>
            </w:tcBorders>
          </w:tcPr>
          <w:p w14:paraId="7CF728B2" w14:textId="3407DCE9" w:rsidR="00C938C7" w:rsidRPr="0031290D" w:rsidRDefault="005768B2" w:rsidP="002A4118">
            <w:pPr>
              <w:pStyle w:val="Bodytxt"/>
              <w:rPr>
                <w:sz w:val="24"/>
                <w:szCs w:val="24"/>
              </w:rPr>
            </w:pPr>
            <w:r>
              <w:rPr>
                <w:sz w:val="24"/>
                <w:szCs w:val="24"/>
              </w:rPr>
              <w:lastRenderedPageBreak/>
              <w:t>Administracijos direktor</w:t>
            </w:r>
            <w:r w:rsidR="0033339F">
              <w:rPr>
                <w:sz w:val="24"/>
                <w:szCs w:val="24"/>
              </w:rPr>
              <w:t>iaus pavaduotoja</w:t>
            </w:r>
          </w:p>
          <w:p w14:paraId="74AE2610" w14:textId="2CB2AA57" w:rsidR="005768B2" w:rsidRDefault="0033339F" w:rsidP="002A4118">
            <w:pPr>
              <w:pStyle w:val="Bodytxt"/>
              <w:pBdr>
                <w:bottom w:val="single" w:sz="12" w:space="1" w:color="auto"/>
              </w:pBdr>
              <w:rPr>
                <w:sz w:val="24"/>
                <w:szCs w:val="24"/>
              </w:rPr>
            </w:pPr>
            <w:r>
              <w:rPr>
                <w:sz w:val="24"/>
                <w:szCs w:val="24"/>
              </w:rPr>
              <w:t>Stasė Bingelienė</w:t>
            </w:r>
          </w:p>
          <w:p w14:paraId="57F72195" w14:textId="77777777" w:rsidR="005768B2" w:rsidRDefault="005768B2" w:rsidP="002A4118">
            <w:pPr>
              <w:pStyle w:val="Bodytxt"/>
              <w:rPr>
                <w:sz w:val="24"/>
                <w:szCs w:val="24"/>
              </w:rPr>
            </w:pPr>
            <w:r>
              <w:rPr>
                <w:sz w:val="24"/>
                <w:szCs w:val="24"/>
              </w:rPr>
              <w:t xml:space="preserve">Parašas  </w:t>
            </w:r>
          </w:p>
          <w:p w14:paraId="3ED045F1" w14:textId="5BEF747C" w:rsidR="005768B2" w:rsidRPr="0031290D" w:rsidRDefault="005768B2" w:rsidP="002A4118">
            <w:pPr>
              <w:pStyle w:val="Bodytxt"/>
              <w:rPr>
                <w:sz w:val="24"/>
                <w:szCs w:val="24"/>
              </w:rPr>
            </w:pPr>
          </w:p>
          <w:p w14:paraId="57180F35" w14:textId="77777777" w:rsidR="005768B2" w:rsidRPr="0031290D" w:rsidRDefault="005768B2" w:rsidP="002A4118">
            <w:pPr>
              <w:pStyle w:val="Bodytxt"/>
              <w:rPr>
                <w:sz w:val="24"/>
                <w:szCs w:val="24"/>
              </w:rPr>
            </w:pPr>
            <w:r w:rsidRPr="0031290D">
              <w:rPr>
                <w:sz w:val="24"/>
                <w:szCs w:val="24"/>
              </w:rPr>
              <w:t>A.V.</w:t>
            </w:r>
          </w:p>
        </w:tc>
        <w:tc>
          <w:tcPr>
            <w:tcW w:w="4293" w:type="dxa"/>
            <w:tcBorders>
              <w:top w:val="nil"/>
              <w:left w:val="nil"/>
              <w:bottom w:val="nil"/>
              <w:right w:val="nil"/>
            </w:tcBorders>
          </w:tcPr>
          <w:p w14:paraId="5FD64062" w14:textId="77777777" w:rsidR="00904174" w:rsidRDefault="00904174" w:rsidP="002A4118">
            <w:pPr>
              <w:pStyle w:val="Bodytxt"/>
              <w:pBdr>
                <w:bottom w:val="single" w:sz="12" w:space="1" w:color="auto"/>
              </w:pBdr>
              <w:rPr>
                <w:sz w:val="24"/>
                <w:szCs w:val="24"/>
              </w:rPr>
            </w:pPr>
          </w:p>
          <w:p w14:paraId="5F889B70" w14:textId="7287D3D3" w:rsidR="005768B2" w:rsidRDefault="005768B2" w:rsidP="002A4118">
            <w:pPr>
              <w:pStyle w:val="Bodytxt"/>
              <w:pBdr>
                <w:bottom w:val="single" w:sz="12" w:space="1" w:color="auto"/>
              </w:pBdr>
              <w:rPr>
                <w:sz w:val="24"/>
                <w:szCs w:val="24"/>
              </w:rPr>
            </w:pPr>
            <w:r>
              <w:rPr>
                <w:sz w:val="24"/>
                <w:szCs w:val="24"/>
              </w:rPr>
              <w:t>Direktorius</w:t>
            </w:r>
          </w:p>
          <w:p w14:paraId="7916F211" w14:textId="234083E4" w:rsidR="005768B2" w:rsidRPr="0031290D" w:rsidRDefault="005768B2" w:rsidP="002A4118">
            <w:pPr>
              <w:pStyle w:val="Bodytxt"/>
              <w:rPr>
                <w:sz w:val="24"/>
                <w:szCs w:val="24"/>
              </w:rPr>
            </w:pPr>
            <w:r>
              <w:rPr>
                <w:sz w:val="24"/>
                <w:szCs w:val="24"/>
              </w:rPr>
              <w:t>Parašas</w:t>
            </w:r>
          </w:p>
          <w:p w14:paraId="00516812" w14:textId="77777777" w:rsidR="005768B2" w:rsidRPr="0031290D" w:rsidRDefault="005768B2" w:rsidP="002A4118">
            <w:pPr>
              <w:pStyle w:val="Bodytxt"/>
              <w:rPr>
                <w:sz w:val="24"/>
                <w:szCs w:val="24"/>
              </w:rPr>
            </w:pPr>
            <w:r w:rsidRPr="0031290D">
              <w:rPr>
                <w:sz w:val="24"/>
                <w:szCs w:val="24"/>
              </w:rPr>
              <w:t>A.V.</w:t>
            </w:r>
          </w:p>
        </w:tc>
      </w:tr>
    </w:tbl>
    <w:p w14:paraId="2B061AEC" w14:textId="77777777" w:rsidR="005768B2" w:rsidRDefault="005768B2" w:rsidP="005768B2">
      <w:pPr>
        <w:spacing w:after="160" w:line="259" w:lineRule="auto"/>
        <w:rPr>
          <w:sz w:val="23"/>
          <w:szCs w:val="23"/>
        </w:rPr>
      </w:pPr>
    </w:p>
    <w:p w14:paraId="0F361896" w14:textId="77777777" w:rsidR="005768B2" w:rsidRDefault="005768B2" w:rsidP="005768B2">
      <w:pPr>
        <w:spacing w:after="160" w:line="259" w:lineRule="auto"/>
        <w:rPr>
          <w:sz w:val="23"/>
          <w:szCs w:val="23"/>
        </w:rPr>
      </w:pPr>
    </w:p>
    <w:p w14:paraId="2959E18D" w14:textId="77777777" w:rsidR="005768B2" w:rsidRDefault="005768B2" w:rsidP="005768B2">
      <w:pPr>
        <w:rPr>
          <w:szCs w:val="24"/>
        </w:rPr>
      </w:pPr>
    </w:p>
    <w:p w14:paraId="782E9465" w14:textId="77777777" w:rsidR="005768B2" w:rsidRDefault="005768B2" w:rsidP="005768B2">
      <w:pPr>
        <w:rPr>
          <w:szCs w:val="24"/>
        </w:rPr>
        <w:sectPr w:rsidR="005768B2" w:rsidSect="005768B2">
          <w:pgSz w:w="12240" w:h="15840"/>
          <w:pgMar w:top="1134" w:right="567" w:bottom="1134" w:left="1701" w:header="720" w:footer="720" w:gutter="0"/>
          <w:cols w:space="720"/>
          <w:docGrid w:linePitch="360"/>
        </w:sectPr>
      </w:pPr>
      <w:r>
        <w:rPr>
          <w:szCs w:val="24"/>
        </w:rPr>
        <w:tab/>
      </w:r>
    </w:p>
    <w:p w14:paraId="2DFFCD0B" w14:textId="77777777" w:rsidR="005768B2" w:rsidRPr="00D111C0" w:rsidRDefault="005768B2" w:rsidP="005768B2">
      <w:pPr>
        <w:jc w:val="right"/>
        <w:rPr>
          <w:szCs w:val="24"/>
        </w:rPr>
      </w:pPr>
      <w:r w:rsidRPr="00D111C0">
        <w:rPr>
          <w:szCs w:val="24"/>
        </w:rPr>
        <w:lastRenderedPageBreak/>
        <w:t xml:space="preserve">Sutarties priedas Nr. </w:t>
      </w:r>
      <w:r>
        <w:rPr>
          <w:szCs w:val="24"/>
        </w:rPr>
        <w:t>1</w:t>
      </w:r>
    </w:p>
    <w:p w14:paraId="4969FDA1" w14:textId="77777777" w:rsidR="005768B2" w:rsidRDefault="005768B2" w:rsidP="005768B2">
      <w:pPr>
        <w:tabs>
          <w:tab w:val="left" w:pos="142"/>
          <w:tab w:val="left" w:pos="284"/>
          <w:tab w:val="left" w:pos="426"/>
        </w:tabs>
        <w:jc w:val="center"/>
        <w:rPr>
          <w:b/>
          <w:caps/>
          <w:szCs w:val="24"/>
        </w:rPr>
      </w:pPr>
    </w:p>
    <w:p w14:paraId="0233F324" w14:textId="77777777" w:rsidR="005768B2" w:rsidRPr="00327A32" w:rsidRDefault="005768B2" w:rsidP="005768B2">
      <w:pPr>
        <w:tabs>
          <w:tab w:val="left" w:pos="142"/>
          <w:tab w:val="left" w:pos="284"/>
          <w:tab w:val="left" w:pos="426"/>
        </w:tabs>
        <w:jc w:val="center"/>
        <w:rPr>
          <w:b/>
          <w:caps/>
          <w:sz w:val="28"/>
          <w:szCs w:val="28"/>
        </w:rPr>
      </w:pPr>
      <w:r w:rsidRPr="00327A32">
        <w:rPr>
          <w:b/>
          <w:caps/>
          <w:sz w:val="28"/>
          <w:szCs w:val="28"/>
        </w:rPr>
        <w:t>Veikl</w:t>
      </w:r>
      <w:r>
        <w:rPr>
          <w:b/>
          <w:caps/>
          <w:sz w:val="28"/>
          <w:szCs w:val="28"/>
        </w:rPr>
        <w:t>Ų</w:t>
      </w:r>
      <w:r w:rsidRPr="00327A32">
        <w:rPr>
          <w:b/>
          <w:caps/>
          <w:sz w:val="28"/>
          <w:szCs w:val="28"/>
        </w:rPr>
        <w:t xml:space="preserve"> sąrašas</w:t>
      </w:r>
      <w:r>
        <w:rPr>
          <w:b/>
          <w:caps/>
          <w:sz w:val="28"/>
          <w:szCs w:val="28"/>
        </w:rPr>
        <w:t xml:space="preserve"> </w:t>
      </w:r>
    </w:p>
    <w:p w14:paraId="1E0363E7" w14:textId="77777777" w:rsidR="005768B2" w:rsidRPr="001A7322" w:rsidRDefault="005768B2" w:rsidP="005768B2">
      <w:pPr>
        <w:tabs>
          <w:tab w:val="left" w:pos="142"/>
          <w:tab w:val="left" w:pos="284"/>
          <w:tab w:val="left" w:pos="426"/>
        </w:tabs>
        <w:jc w:val="center"/>
        <w:rPr>
          <w:b/>
          <w:caps/>
          <w:szCs w:val="24"/>
        </w:rPr>
      </w:pPr>
    </w:p>
    <w:p w14:paraId="031C54C3" w14:textId="3AB84F7A" w:rsidR="005768B2" w:rsidRDefault="005768B2" w:rsidP="005768B2">
      <w:pPr>
        <w:tabs>
          <w:tab w:val="left" w:pos="142"/>
          <w:tab w:val="left" w:pos="284"/>
          <w:tab w:val="left" w:pos="426"/>
        </w:tabs>
        <w:jc w:val="center"/>
        <w:rPr>
          <w:b/>
          <w:szCs w:val="24"/>
          <w:lang w:eastAsia="lt-LT"/>
        </w:rPr>
      </w:pPr>
      <w:r>
        <w:rPr>
          <w:b/>
          <w:szCs w:val="24"/>
          <w:lang w:eastAsia="lt-LT"/>
        </w:rPr>
        <w:t>BŪSTO PRITAIKYMAS ASMENIMS SU NEGALIA</w:t>
      </w:r>
      <w:r w:rsidR="00904174">
        <w:rPr>
          <w:b/>
          <w:szCs w:val="24"/>
          <w:lang w:eastAsia="lt-LT"/>
        </w:rPr>
        <w:t>, KELTUVO</w:t>
      </w:r>
      <w:r w:rsidR="0033339F">
        <w:rPr>
          <w:b/>
          <w:szCs w:val="24"/>
          <w:lang w:eastAsia="lt-LT"/>
        </w:rPr>
        <w:t xml:space="preserve">- LAIPTAI </w:t>
      </w:r>
      <w:r w:rsidR="00904174">
        <w:rPr>
          <w:b/>
          <w:szCs w:val="24"/>
          <w:lang w:eastAsia="lt-LT"/>
        </w:rPr>
        <w:t>ĮRENGIM</w:t>
      </w:r>
      <w:r w:rsidR="0033339F">
        <w:rPr>
          <w:b/>
          <w:szCs w:val="24"/>
          <w:lang w:eastAsia="lt-LT"/>
        </w:rPr>
        <w:t>O DARBAI</w:t>
      </w:r>
      <w:r w:rsidR="00A00F12">
        <w:rPr>
          <w:b/>
          <w:szCs w:val="24"/>
          <w:lang w:eastAsia="lt-LT"/>
        </w:rPr>
        <w:t xml:space="preserve">: </w:t>
      </w:r>
      <w:r w:rsidR="00904174">
        <w:rPr>
          <w:b/>
          <w:szCs w:val="24"/>
          <w:lang w:eastAsia="lt-LT"/>
        </w:rPr>
        <w:t xml:space="preserve">UŽUPIO </w:t>
      </w:r>
      <w:r w:rsidR="00030AF8">
        <w:rPr>
          <w:b/>
          <w:szCs w:val="24"/>
          <w:lang w:eastAsia="lt-LT"/>
        </w:rPr>
        <w:t xml:space="preserve">G. </w:t>
      </w:r>
      <w:r w:rsidR="00904174">
        <w:rPr>
          <w:b/>
          <w:szCs w:val="24"/>
          <w:lang w:eastAsia="lt-LT"/>
        </w:rPr>
        <w:t>19</w:t>
      </w:r>
      <w:r w:rsidR="00030AF8">
        <w:rPr>
          <w:b/>
          <w:szCs w:val="24"/>
          <w:lang w:eastAsia="lt-LT"/>
        </w:rPr>
        <w:t xml:space="preserve"> </w:t>
      </w:r>
      <w:r w:rsidR="00A00F12">
        <w:rPr>
          <w:b/>
          <w:szCs w:val="24"/>
          <w:lang w:eastAsia="lt-LT"/>
        </w:rPr>
        <w:t>DARGUŽIŲ</w:t>
      </w:r>
      <w:r w:rsidR="00FE580A">
        <w:rPr>
          <w:b/>
          <w:szCs w:val="24"/>
          <w:lang w:eastAsia="lt-LT"/>
        </w:rPr>
        <w:t xml:space="preserve"> K</w:t>
      </w:r>
      <w:r>
        <w:rPr>
          <w:b/>
          <w:szCs w:val="24"/>
          <w:lang w:eastAsia="lt-LT"/>
        </w:rPr>
        <w:t xml:space="preserve">., </w:t>
      </w:r>
      <w:r w:rsidR="00A00F12">
        <w:rPr>
          <w:b/>
          <w:szCs w:val="24"/>
          <w:lang w:eastAsia="lt-LT"/>
        </w:rPr>
        <w:t>VALKININKŲ</w:t>
      </w:r>
      <w:r w:rsidR="00030AF8">
        <w:rPr>
          <w:b/>
          <w:szCs w:val="24"/>
          <w:lang w:eastAsia="lt-LT"/>
        </w:rPr>
        <w:t xml:space="preserve"> SEN., </w:t>
      </w:r>
      <w:r>
        <w:rPr>
          <w:b/>
          <w:szCs w:val="24"/>
          <w:lang w:eastAsia="lt-LT"/>
        </w:rPr>
        <w:t>VARĖNOS R.SAV.</w:t>
      </w:r>
    </w:p>
    <w:p w14:paraId="70EC7E06" w14:textId="77777777" w:rsidR="005768B2" w:rsidRPr="00FD26F1" w:rsidRDefault="005768B2" w:rsidP="005768B2">
      <w:pPr>
        <w:tabs>
          <w:tab w:val="left" w:pos="142"/>
          <w:tab w:val="left" w:pos="284"/>
          <w:tab w:val="left" w:pos="426"/>
        </w:tabs>
        <w:jc w:val="center"/>
        <w:rPr>
          <w:b/>
          <w:szCs w:val="24"/>
        </w:rPr>
      </w:pPr>
      <w:r w:rsidRPr="00FD26F1">
        <w:rPr>
          <w:b/>
          <w:szCs w:val="24"/>
          <w:lang w:eastAsia="lt-LT"/>
        </w:rPr>
        <w:t xml:space="preserve">REMONTO DARBAI </w:t>
      </w:r>
    </w:p>
    <w:p w14:paraId="3BABAD6F" w14:textId="77777777" w:rsidR="005768B2" w:rsidRPr="001A7322" w:rsidRDefault="005768B2" w:rsidP="005768B2">
      <w:pPr>
        <w:tabs>
          <w:tab w:val="left" w:pos="142"/>
          <w:tab w:val="left" w:pos="284"/>
          <w:tab w:val="left" w:pos="426"/>
        </w:tabs>
        <w:jc w:val="center"/>
        <w:rPr>
          <w:b/>
          <w:szCs w:val="24"/>
          <w:shd w:val="clear" w:color="auto" w:fill="FFFF00"/>
        </w:rPr>
      </w:pPr>
    </w:p>
    <w:p w14:paraId="44295277" w14:textId="77777777" w:rsidR="005768B2" w:rsidRPr="001A7322" w:rsidRDefault="005768B2" w:rsidP="005768B2">
      <w:pPr>
        <w:tabs>
          <w:tab w:val="left" w:pos="142"/>
          <w:tab w:val="left" w:pos="284"/>
          <w:tab w:val="left" w:pos="426"/>
        </w:tabs>
        <w:jc w:val="center"/>
        <w:rPr>
          <w:b/>
          <w:szCs w:val="24"/>
          <w:shd w:val="clear" w:color="auto" w:fill="FFFF00"/>
        </w:rPr>
      </w:pPr>
    </w:p>
    <w:tbl>
      <w:tblPr>
        <w:tblW w:w="14743" w:type="dxa"/>
        <w:tblInd w:w="-34" w:type="dxa"/>
        <w:tblLayout w:type="fixed"/>
        <w:tblLook w:val="0000" w:firstRow="0" w:lastRow="0" w:firstColumn="0" w:lastColumn="0" w:noHBand="0" w:noVBand="0"/>
      </w:tblPr>
      <w:tblGrid>
        <w:gridCol w:w="1135"/>
        <w:gridCol w:w="4961"/>
        <w:gridCol w:w="1701"/>
        <w:gridCol w:w="709"/>
        <w:gridCol w:w="708"/>
        <w:gridCol w:w="709"/>
        <w:gridCol w:w="709"/>
        <w:gridCol w:w="709"/>
        <w:gridCol w:w="708"/>
        <w:gridCol w:w="709"/>
        <w:gridCol w:w="1985"/>
      </w:tblGrid>
      <w:tr w:rsidR="005768B2" w:rsidRPr="001A7322" w14:paraId="288049B5" w14:textId="77777777" w:rsidTr="002A4118">
        <w:trPr>
          <w:cantSplit/>
          <w:trHeight w:val="355"/>
        </w:trPr>
        <w:tc>
          <w:tcPr>
            <w:tcW w:w="1135" w:type="dxa"/>
            <w:vMerge w:val="restart"/>
            <w:tcBorders>
              <w:top w:val="double" w:sz="1" w:space="0" w:color="000000"/>
              <w:left w:val="single" w:sz="4" w:space="0" w:color="000000"/>
              <w:bottom w:val="single" w:sz="4" w:space="0" w:color="000000"/>
            </w:tcBorders>
            <w:vAlign w:val="center"/>
          </w:tcPr>
          <w:p w14:paraId="004D8297" w14:textId="77777777" w:rsidR="005768B2" w:rsidRPr="001A7322" w:rsidRDefault="005768B2" w:rsidP="002A4118">
            <w:pPr>
              <w:tabs>
                <w:tab w:val="left" w:pos="142"/>
                <w:tab w:val="left" w:pos="284"/>
                <w:tab w:val="left" w:pos="426"/>
              </w:tabs>
              <w:snapToGrid w:val="0"/>
              <w:ind w:right="-113"/>
              <w:jc w:val="center"/>
              <w:rPr>
                <w:i/>
              </w:rPr>
            </w:pPr>
            <w:r w:rsidRPr="001A7322">
              <w:rPr>
                <w:i/>
              </w:rPr>
              <w:t xml:space="preserve">Etapo Nr. </w:t>
            </w:r>
          </w:p>
        </w:tc>
        <w:tc>
          <w:tcPr>
            <w:tcW w:w="4961" w:type="dxa"/>
            <w:vMerge w:val="restart"/>
            <w:tcBorders>
              <w:top w:val="double" w:sz="1" w:space="0" w:color="000000"/>
              <w:left w:val="single" w:sz="4" w:space="0" w:color="000000"/>
              <w:bottom w:val="single" w:sz="4" w:space="0" w:color="000000"/>
            </w:tcBorders>
            <w:vAlign w:val="center"/>
          </w:tcPr>
          <w:p w14:paraId="389788CA" w14:textId="77777777" w:rsidR="005768B2" w:rsidRPr="00FE580A" w:rsidRDefault="005768B2" w:rsidP="002A4118">
            <w:pPr>
              <w:pStyle w:val="Heading5"/>
              <w:tabs>
                <w:tab w:val="left" w:pos="142"/>
                <w:tab w:val="left" w:pos="284"/>
                <w:tab w:val="left" w:pos="426"/>
              </w:tabs>
              <w:snapToGrid w:val="0"/>
              <w:jc w:val="center"/>
              <w:rPr>
                <w:rFonts w:cs="Calibri"/>
                <w:color w:val="auto"/>
              </w:rPr>
            </w:pPr>
            <w:r w:rsidRPr="00FE580A">
              <w:rPr>
                <w:rFonts w:cs="Calibri"/>
                <w:color w:val="auto"/>
              </w:rPr>
              <w:t>Nuolatinių Darbų/paslaugų veiklos (etapo) pavadinimas</w:t>
            </w:r>
          </w:p>
          <w:p w14:paraId="28676E20" w14:textId="77777777" w:rsidR="005768B2" w:rsidRPr="001A7322" w:rsidRDefault="005768B2" w:rsidP="002A4118">
            <w:pPr>
              <w:tabs>
                <w:tab w:val="left" w:pos="142"/>
                <w:tab w:val="left" w:pos="284"/>
                <w:tab w:val="left" w:pos="426"/>
              </w:tabs>
              <w:jc w:val="center"/>
            </w:pPr>
          </w:p>
          <w:p w14:paraId="22F88117" w14:textId="77777777" w:rsidR="005768B2" w:rsidRPr="001A7322" w:rsidRDefault="005768B2" w:rsidP="002A4118">
            <w:pPr>
              <w:tabs>
                <w:tab w:val="left" w:pos="142"/>
                <w:tab w:val="left" w:pos="284"/>
                <w:tab w:val="left" w:pos="426"/>
              </w:tabs>
              <w:jc w:val="center"/>
              <w:rPr>
                <w:sz w:val="18"/>
              </w:rPr>
            </w:pPr>
          </w:p>
        </w:tc>
        <w:tc>
          <w:tcPr>
            <w:tcW w:w="1701" w:type="dxa"/>
            <w:vMerge w:val="restart"/>
            <w:tcBorders>
              <w:top w:val="double" w:sz="1" w:space="0" w:color="000000"/>
              <w:left w:val="single" w:sz="4" w:space="0" w:color="000000"/>
              <w:bottom w:val="double" w:sz="1" w:space="0" w:color="000000"/>
            </w:tcBorders>
            <w:vAlign w:val="center"/>
          </w:tcPr>
          <w:p w14:paraId="327D236D" w14:textId="77777777" w:rsidR="005768B2" w:rsidRPr="001A7322" w:rsidRDefault="005768B2" w:rsidP="002A4118">
            <w:pPr>
              <w:tabs>
                <w:tab w:val="left" w:pos="142"/>
                <w:tab w:val="left" w:pos="284"/>
                <w:tab w:val="left" w:pos="426"/>
              </w:tabs>
              <w:snapToGrid w:val="0"/>
              <w:jc w:val="center"/>
              <w:rPr>
                <w:b/>
                <w:i/>
              </w:rPr>
            </w:pPr>
            <w:r w:rsidRPr="001A7322">
              <w:rPr>
                <w:b/>
                <w:i/>
              </w:rPr>
              <w:t>Bendra darbo apimtis (fiziniais mato vienetais, jei reikalinga)</w:t>
            </w:r>
          </w:p>
          <w:p w14:paraId="05C4DECC" w14:textId="77777777" w:rsidR="005768B2" w:rsidRPr="001A7322" w:rsidRDefault="005768B2" w:rsidP="002A4118">
            <w:pPr>
              <w:tabs>
                <w:tab w:val="left" w:pos="142"/>
                <w:tab w:val="left" w:pos="284"/>
                <w:tab w:val="left" w:pos="426"/>
              </w:tabs>
              <w:jc w:val="center"/>
              <w:rPr>
                <w:sz w:val="18"/>
              </w:rPr>
            </w:pPr>
          </w:p>
        </w:tc>
        <w:tc>
          <w:tcPr>
            <w:tcW w:w="4961" w:type="dxa"/>
            <w:gridSpan w:val="7"/>
            <w:tcBorders>
              <w:top w:val="double" w:sz="1" w:space="0" w:color="000000"/>
              <w:left w:val="double" w:sz="1" w:space="0" w:color="000000"/>
              <w:bottom w:val="single" w:sz="4" w:space="0" w:color="000000"/>
            </w:tcBorders>
            <w:vAlign w:val="center"/>
          </w:tcPr>
          <w:p w14:paraId="6CA3F58C" w14:textId="77777777" w:rsidR="005768B2" w:rsidRPr="001A7322" w:rsidRDefault="005768B2" w:rsidP="002A4118">
            <w:pPr>
              <w:tabs>
                <w:tab w:val="left" w:pos="142"/>
                <w:tab w:val="left" w:pos="284"/>
                <w:tab w:val="left" w:pos="426"/>
              </w:tabs>
              <w:snapToGrid w:val="0"/>
              <w:jc w:val="center"/>
              <w:rPr>
                <w:b/>
                <w:i/>
              </w:rPr>
            </w:pPr>
            <w:r w:rsidRPr="001A7322">
              <w:rPr>
                <w:b/>
                <w:i/>
              </w:rPr>
              <w:t xml:space="preserve">Darbo atlikimo terminai ir mėnesiniai jo kiekiai [valiuta] be PVM </w:t>
            </w:r>
          </w:p>
          <w:p w14:paraId="690FF9F6" w14:textId="77777777" w:rsidR="005768B2" w:rsidRPr="001A7322" w:rsidRDefault="005768B2" w:rsidP="002A4118">
            <w:pPr>
              <w:tabs>
                <w:tab w:val="left" w:pos="142"/>
                <w:tab w:val="left" w:pos="284"/>
                <w:tab w:val="left" w:pos="426"/>
              </w:tabs>
              <w:jc w:val="center"/>
              <w:rPr>
                <w:i/>
                <w:sz w:val="18"/>
              </w:rPr>
            </w:pPr>
            <w:r w:rsidRPr="001A7322">
              <w:rPr>
                <w:b/>
                <w:caps/>
              </w:rPr>
              <w:t xml:space="preserve"> </w:t>
            </w:r>
            <w:r w:rsidRPr="001A7322">
              <w:rPr>
                <w:i/>
                <w:sz w:val="18"/>
              </w:rPr>
              <w:t>[Pildo rangovas]</w:t>
            </w:r>
          </w:p>
        </w:tc>
        <w:tc>
          <w:tcPr>
            <w:tcW w:w="1985" w:type="dxa"/>
            <w:vMerge w:val="restart"/>
            <w:tcBorders>
              <w:top w:val="double" w:sz="1" w:space="0" w:color="000000"/>
              <w:left w:val="single" w:sz="4" w:space="0" w:color="000000"/>
              <w:bottom w:val="single" w:sz="4" w:space="0" w:color="000000"/>
              <w:right w:val="single" w:sz="4" w:space="0" w:color="000000"/>
            </w:tcBorders>
            <w:vAlign w:val="center"/>
          </w:tcPr>
          <w:p w14:paraId="24F5472F" w14:textId="77777777" w:rsidR="005768B2" w:rsidRPr="001A7322" w:rsidRDefault="005768B2" w:rsidP="002A4118">
            <w:pPr>
              <w:tabs>
                <w:tab w:val="left" w:pos="142"/>
                <w:tab w:val="left" w:pos="284"/>
                <w:tab w:val="left" w:pos="426"/>
              </w:tabs>
              <w:snapToGrid w:val="0"/>
              <w:jc w:val="center"/>
              <w:rPr>
                <w:b/>
                <w:i/>
              </w:rPr>
            </w:pPr>
            <w:r w:rsidRPr="001A7322">
              <w:rPr>
                <w:b/>
                <w:i/>
              </w:rPr>
              <w:t>Darbo (etapo) kaina, [valiuta] be PVM</w:t>
            </w:r>
          </w:p>
          <w:p w14:paraId="70B8905E" w14:textId="77777777" w:rsidR="005768B2" w:rsidRPr="001A7322" w:rsidRDefault="005768B2" w:rsidP="002A4118">
            <w:pPr>
              <w:tabs>
                <w:tab w:val="left" w:pos="142"/>
                <w:tab w:val="left" w:pos="284"/>
                <w:tab w:val="left" w:pos="426"/>
              </w:tabs>
              <w:jc w:val="center"/>
              <w:rPr>
                <w:i/>
              </w:rPr>
            </w:pPr>
          </w:p>
          <w:p w14:paraId="73874C1F" w14:textId="77777777" w:rsidR="005768B2" w:rsidRPr="001A7322" w:rsidRDefault="005768B2" w:rsidP="002A4118">
            <w:pPr>
              <w:tabs>
                <w:tab w:val="left" w:pos="142"/>
                <w:tab w:val="left" w:pos="284"/>
                <w:tab w:val="left" w:pos="426"/>
              </w:tabs>
              <w:jc w:val="center"/>
              <w:rPr>
                <w:i/>
                <w:sz w:val="18"/>
              </w:rPr>
            </w:pPr>
            <w:r w:rsidRPr="001A7322">
              <w:rPr>
                <w:i/>
                <w:sz w:val="18"/>
              </w:rPr>
              <w:t>[Pildo rangovas]</w:t>
            </w:r>
          </w:p>
        </w:tc>
      </w:tr>
      <w:tr w:rsidR="005768B2" w:rsidRPr="001A7322" w14:paraId="168337BC" w14:textId="77777777" w:rsidTr="002A4118">
        <w:trPr>
          <w:cantSplit/>
          <w:trHeight w:val="1256"/>
        </w:trPr>
        <w:tc>
          <w:tcPr>
            <w:tcW w:w="1135" w:type="dxa"/>
            <w:vMerge/>
            <w:tcBorders>
              <w:top w:val="single" w:sz="4" w:space="0" w:color="000000"/>
              <w:left w:val="single" w:sz="4" w:space="0" w:color="000000"/>
            </w:tcBorders>
          </w:tcPr>
          <w:p w14:paraId="5C9875C0" w14:textId="77777777" w:rsidR="005768B2" w:rsidRPr="001A7322" w:rsidRDefault="005768B2" w:rsidP="002A4118">
            <w:pPr>
              <w:tabs>
                <w:tab w:val="left" w:pos="142"/>
                <w:tab w:val="left" w:pos="284"/>
                <w:tab w:val="left" w:pos="426"/>
              </w:tabs>
              <w:snapToGrid w:val="0"/>
              <w:rPr>
                <w:b/>
              </w:rPr>
            </w:pPr>
          </w:p>
        </w:tc>
        <w:tc>
          <w:tcPr>
            <w:tcW w:w="4961" w:type="dxa"/>
            <w:vMerge/>
            <w:tcBorders>
              <w:top w:val="single" w:sz="4" w:space="0" w:color="000000"/>
              <w:left w:val="single" w:sz="4" w:space="0" w:color="000000"/>
            </w:tcBorders>
          </w:tcPr>
          <w:p w14:paraId="5FEA2E26" w14:textId="77777777" w:rsidR="005768B2" w:rsidRPr="001A7322" w:rsidRDefault="005768B2" w:rsidP="002A4118">
            <w:pPr>
              <w:tabs>
                <w:tab w:val="left" w:pos="142"/>
                <w:tab w:val="left" w:pos="284"/>
                <w:tab w:val="left" w:pos="426"/>
              </w:tabs>
              <w:snapToGrid w:val="0"/>
              <w:rPr>
                <w:b/>
              </w:rPr>
            </w:pPr>
          </w:p>
        </w:tc>
        <w:tc>
          <w:tcPr>
            <w:tcW w:w="1701" w:type="dxa"/>
            <w:vMerge/>
            <w:tcBorders>
              <w:top w:val="double" w:sz="1" w:space="0" w:color="000000"/>
              <w:left w:val="single" w:sz="4" w:space="0" w:color="000000"/>
              <w:bottom w:val="double" w:sz="1" w:space="0" w:color="000000"/>
            </w:tcBorders>
          </w:tcPr>
          <w:p w14:paraId="35F95B1F" w14:textId="77777777" w:rsidR="005768B2" w:rsidRPr="001A7322" w:rsidRDefault="005768B2" w:rsidP="002A4118">
            <w:pPr>
              <w:tabs>
                <w:tab w:val="left" w:pos="142"/>
                <w:tab w:val="left" w:pos="284"/>
                <w:tab w:val="left" w:pos="426"/>
              </w:tabs>
              <w:snapToGrid w:val="0"/>
            </w:pPr>
          </w:p>
        </w:tc>
        <w:tc>
          <w:tcPr>
            <w:tcW w:w="709" w:type="dxa"/>
            <w:tcBorders>
              <w:top w:val="single" w:sz="4" w:space="0" w:color="000000"/>
              <w:left w:val="double" w:sz="1" w:space="0" w:color="000000"/>
            </w:tcBorders>
            <w:vAlign w:val="center"/>
          </w:tcPr>
          <w:p w14:paraId="3A297CA5" w14:textId="77777777" w:rsidR="005768B2" w:rsidRPr="001A7322" w:rsidRDefault="005768B2" w:rsidP="002A4118">
            <w:pPr>
              <w:tabs>
                <w:tab w:val="left" w:pos="142"/>
                <w:tab w:val="left" w:pos="284"/>
                <w:tab w:val="left" w:pos="426"/>
              </w:tabs>
              <w:snapToGrid w:val="0"/>
              <w:ind w:right="113"/>
              <w:rPr>
                <w:i/>
              </w:rPr>
            </w:pPr>
            <w:r w:rsidRPr="001A7322">
              <w:t xml:space="preserve">I </w:t>
            </w:r>
            <w:r w:rsidRPr="001A7322">
              <w:rPr>
                <w:i/>
              </w:rPr>
              <w:t>mėnuo</w:t>
            </w:r>
          </w:p>
        </w:tc>
        <w:tc>
          <w:tcPr>
            <w:tcW w:w="708" w:type="dxa"/>
            <w:tcBorders>
              <w:top w:val="single" w:sz="4" w:space="0" w:color="000000"/>
              <w:left w:val="single" w:sz="4" w:space="0" w:color="000000"/>
            </w:tcBorders>
            <w:vAlign w:val="center"/>
          </w:tcPr>
          <w:p w14:paraId="649F8B40" w14:textId="77777777" w:rsidR="005768B2" w:rsidRPr="001A7322" w:rsidRDefault="005768B2" w:rsidP="002A4118">
            <w:pPr>
              <w:tabs>
                <w:tab w:val="left" w:pos="142"/>
                <w:tab w:val="left" w:pos="284"/>
                <w:tab w:val="left" w:pos="426"/>
              </w:tabs>
              <w:snapToGrid w:val="0"/>
              <w:ind w:right="113"/>
              <w:rPr>
                <w:i/>
              </w:rPr>
            </w:pPr>
            <w:r w:rsidRPr="001A7322">
              <w:t xml:space="preserve">II </w:t>
            </w:r>
            <w:r w:rsidRPr="001A7322">
              <w:rPr>
                <w:i/>
              </w:rPr>
              <w:t>mėnuo</w:t>
            </w:r>
          </w:p>
        </w:tc>
        <w:tc>
          <w:tcPr>
            <w:tcW w:w="709" w:type="dxa"/>
            <w:tcBorders>
              <w:top w:val="single" w:sz="4" w:space="0" w:color="000000"/>
              <w:left w:val="single" w:sz="4" w:space="0" w:color="000000"/>
            </w:tcBorders>
            <w:vAlign w:val="center"/>
          </w:tcPr>
          <w:p w14:paraId="57ADF0C3" w14:textId="77777777" w:rsidR="005768B2" w:rsidRPr="001A7322" w:rsidRDefault="005768B2" w:rsidP="002A4118">
            <w:pPr>
              <w:tabs>
                <w:tab w:val="left" w:pos="142"/>
                <w:tab w:val="left" w:pos="284"/>
                <w:tab w:val="left" w:pos="426"/>
              </w:tabs>
              <w:snapToGrid w:val="0"/>
              <w:ind w:right="113"/>
              <w:rPr>
                <w:i/>
              </w:rPr>
            </w:pPr>
            <w:r w:rsidRPr="001A7322">
              <w:t xml:space="preserve">III </w:t>
            </w:r>
            <w:r w:rsidRPr="001A7322">
              <w:rPr>
                <w:i/>
              </w:rPr>
              <w:t>mėnuo</w:t>
            </w:r>
          </w:p>
        </w:tc>
        <w:tc>
          <w:tcPr>
            <w:tcW w:w="709" w:type="dxa"/>
            <w:tcBorders>
              <w:top w:val="single" w:sz="4" w:space="0" w:color="000000"/>
              <w:left w:val="single" w:sz="4" w:space="0" w:color="000000"/>
            </w:tcBorders>
            <w:vAlign w:val="center"/>
          </w:tcPr>
          <w:p w14:paraId="0C49C2F4" w14:textId="07033FC5" w:rsidR="005768B2" w:rsidRPr="001A7322" w:rsidRDefault="005768B2" w:rsidP="002A4118">
            <w:pPr>
              <w:tabs>
                <w:tab w:val="left" w:pos="142"/>
                <w:tab w:val="left" w:pos="284"/>
                <w:tab w:val="left" w:pos="426"/>
              </w:tabs>
              <w:ind w:right="113"/>
              <w:rPr>
                <w:i/>
              </w:rPr>
            </w:pPr>
          </w:p>
        </w:tc>
        <w:tc>
          <w:tcPr>
            <w:tcW w:w="709" w:type="dxa"/>
            <w:tcBorders>
              <w:top w:val="single" w:sz="4" w:space="0" w:color="000000"/>
              <w:left w:val="single" w:sz="4" w:space="0" w:color="000000"/>
            </w:tcBorders>
            <w:vAlign w:val="center"/>
          </w:tcPr>
          <w:p w14:paraId="04C8B5E1" w14:textId="0B5640DE" w:rsidR="005768B2" w:rsidRPr="001A7322" w:rsidRDefault="005768B2" w:rsidP="002A4118">
            <w:pPr>
              <w:tabs>
                <w:tab w:val="left" w:pos="142"/>
                <w:tab w:val="left" w:pos="284"/>
                <w:tab w:val="left" w:pos="426"/>
              </w:tabs>
              <w:snapToGrid w:val="0"/>
              <w:ind w:right="113"/>
              <w:rPr>
                <w:i/>
              </w:rPr>
            </w:pPr>
          </w:p>
        </w:tc>
        <w:tc>
          <w:tcPr>
            <w:tcW w:w="708" w:type="dxa"/>
            <w:tcBorders>
              <w:top w:val="single" w:sz="4" w:space="0" w:color="000000"/>
              <w:left w:val="single" w:sz="4" w:space="0" w:color="000000"/>
            </w:tcBorders>
            <w:vAlign w:val="center"/>
          </w:tcPr>
          <w:p w14:paraId="22F624CC" w14:textId="6E92A87A" w:rsidR="005768B2" w:rsidRPr="001A7322" w:rsidRDefault="005768B2" w:rsidP="002A4118">
            <w:pPr>
              <w:tabs>
                <w:tab w:val="left" w:pos="142"/>
                <w:tab w:val="left" w:pos="284"/>
                <w:tab w:val="left" w:pos="426"/>
              </w:tabs>
              <w:snapToGrid w:val="0"/>
              <w:ind w:right="113"/>
              <w:rPr>
                <w:i/>
              </w:rPr>
            </w:pPr>
          </w:p>
        </w:tc>
        <w:tc>
          <w:tcPr>
            <w:tcW w:w="709" w:type="dxa"/>
            <w:tcBorders>
              <w:top w:val="single" w:sz="4" w:space="0" w:color="000000"/>
              <w:left w:val="single" w:sz="4" w:space="0" w:color="000000"/>
            </w:tcBorders>
          </w:tcPr>
          <w:p w14:paraId="57EE7874" w14:textId="77777777" w:rsidR="005768B2" w:rsidRPr="001A7322" w:rsidRDefault="005768B2" w:rsidP="002A4118">
            <w:pPr>
              <w:tabs>
                <w:tab w:val="left" w:pos="142"/>
                <w:tab w:val="left" w:pos="284"/>
                <w:tab w:val="left" w:pos="426"/>
              </w:tabs>
              <w:snapToGrid w:val="0"/>
              <w:rPr>
                <w:b/>
              </w:rPr>
            </w:pPr>
          </w:p>
          <w:p w14:paraId="728FEBE1" w14:textId="77777777" w:rsidR="005768B2" w:rsidRPr="001A7322" w:rsidRDefault="005768B2" w:rsidP="002A4118">
            <w:pPr>
              <w:tabs>
                <w:tab w:val="left" w:pos="142"/>
                <w:tab w:val="left" w:pos="284"/>
                <w:tab w:val="left" w:pos="426"/>
              </w:tabs>
              <w:rPr>
                <w:b/>
              </w:rPr>
            </w:pPr>
          </w:p>
          <w:p w14:paraId="16590C9A" w14:textId="77777777" w:rsidR="005768B2" w:rsidRPr="001A7322" w:rsidRDefault="005768B2" w:rsidP="002A4118">
            <w:pPr>
              <w:tabs>
                <w:tab w:val="left" w:pos="142"/>
                <w:tab w:val="left" w:pos="284"/>
                <w:tab w:val="left" w:pos="426"/>
              </w:tabs>
              <w:rPr>
                <w:b/>
              </w:rPr>
            </w:pPr>
          </w:p>
          <w:p w14:paraId="71453F24" w14:textId="77777777" w:rsidR="005768B2" w:rsidRPr="001A7322" w:rsidRDefault="005768B2" w:rsidP="002A4118">
            <w:pPr>
              <w:tabs>
                <w:tab w:val="left" w:pos="142"/>
                <w:tab w:val="left" w:pos="284"/>
                <w:tab w:val="left" w:pos="426"/>
              </w:tabs>
              <w:rPr>
                <w:b/>
              </w:rPr>
            </w:pPr>
          </w:p>
          <w:p w14:paraId="0894480F" w14:textId="77777777" w:rsidR="005768B2" w:rsidRPr="001A7322" w:rsidRDefault="005768B2" w:rsidP="002A4118">
            <w:pPr>
              <w:tabs>
                <w:tab w:val="left" w:pos="142"/>
                <w:tab w:val="left" w:pos="284"/>
                <w:tab w:val="left" w:pos="426"/>
              </w:tabs>
              <w:rPr>
                <w:b/>
              </w:rPr>
            </w:pPr>
            <w:r w:rsidRPr="001A7322">
              <w:rPr>
                <w:b/>
              </w:rPr>
              <w:t>.....</w:t>
            </w:r>
          </w:p>
        </w:tc>
        <w:tc>
          <w:tcPr>
            <w:tcW w:w="1985" w:type="dxa"/>
            <w:vMerge/>
            <w:tcBorders>
              <w:top w:val="single" w:sz="4" w:space="0" w:color="000000"/>
              <w:left w:val="single" w:sz="4" w:space="0" w:color="000000"/>
              <w:right w:val="single" w:sz="4" w:space="0" w:color="000000"/>
            </w:tcBorders>
          </w:tcPr>
          <w:p w14:paraId="3B9D2437" w14:textId="77777777" w:rsidR="005768B2" w:rsidRPr="001A7322" w:rsidRDefault="005768B2" w:rsidP="002A4118">
            <w:pPr>
              <w:tabs>
                <w:tab w:val="left" w:pos="142"/>
                <w:tab w:val="left" w:pos="284"/>
                <w:tab w:val="left" w:pos="426"/>
              </w:tabs>
              <w:snapToGrid w:val="0"/>
              <w:rPr>
                <w:b/>
              </w:rPr>
            </w:pPr>
          </w:p>
        </w:tc>
      </w:tr>
      <w:tr w:rsidR="005768B2" w:rsidRPr="001A7322" w14:paraId="0A45A158" w14:textId="77777777" w:rsidTr="002A4118">
        <w:trPr>
          <w:cantSplit/>
          <w:trHeight w:val="457"/>
        </w:trPr>
        <w:tc>
          <w:tcPr>
            <w:tcW w:w="1135" w:type="dxa"/>
            <w:tcBorders>
              <w:top w:val="double" w:sz="1" w:space="0" w:color="000000"/>
              <w:left w:val="single" w:sz="4" w:space="0" w:color="000000"/>
              <w:bottom w:val="single" w:sz="4" w:space="0" w:color="000000"/>
            </w:tcBorders>
            <w:vAlign w:val="center"/>
          </w:tcPr>
          <w:p w14:paraId="42FDF466" w14:textId="77777777" w:rsidR="005768B2" w:rsidRPr="00643AFA" w:rsidRDefault="005768B2" w:rsidP="002A4118">
            <w:pPr>
              <w:tabs>
                <w:tab w:val="left" w:pos="142"/>
                <w:tab w:val="left" w:pos="284"/>
                <w:tab w:val="left" w:pos="426"/>
              </w:tabs>
              <w:overflowPunct w:val="0"/>
              <w:autoSpaceDE w:val="0"/>
              <w:snapToGrid w:val="0"/>
              <w:jc w:val="center"/>
              <w:textAlignment w:val="baseline"/>
              <w:rPr>
                <w:b/>
                <w:szCs w:val="24"/>
                <w:lang w:val="en-US"/>
              </w:rPr>
            </w:pPr>
          </w:p>
        </w:tc>
        <w:tc>
          <w:tcPr>
            <w:tcW w:w="4961" w:type="dxa"/>
            <w:tcBorders>
              <w:top w:val="double" w:sz="1" w:space="0" w:color="000000"/>
              <w:left w:val="single" w:sz="4" w:space="0" w:color="000000"/>
              <w:bottom w:val="single" w:sz="4" w:space="0" w:color="000000"/>
            </w:tcBorders>
            <w:vAlign w:val="center"/>
          </w:tcPr>
          <w:p w14:paraId="2395C360" w14:textId="4BCDD8E8" w:rsidR="005768B2" w:rsidRPr="00643AFA" w:rsidRDefault="005768B2" w:rsidP="002A4118">
            <w:pPr>
              <w:tabs>
                <w:tab w:val="left" w:pos="142"/>
                <w:tab w:val="left" w:pos="284"/>
                <w:tab w:val="left" w:pos="426"/>
              </w:tabs>
              <w:snapToGrid w:val="0"/>
              <w:rPr>
                <w:b/>
                <w:szCs w:val="24"/>
                <w:lang w:eastAsia="lt-LT"/>
              </w:rPr>
            </w:pPr>
            <w:r>
              <w:rPr>
                <w:b/>
                <w:szCs w:val="24"/>
                <w:lang w:eastAsia="lt-LT"/>
              </w:rPr>
              <w:t>VIDAUS DARBAI</w:t>
            </w:r>
          </w:p>
        </w:tc>
        <w:tc>
          <w:tcPr>
            <w:tcW w:w="1701" w:type="dxa"/>
            <w:tcBorders>
              <w:top w:val="double" w:sz="1" w:space="0" w:color="000000"/>
              <w:left w:val="single" w:sz="4" w:space="0" w:color="000000"/>
              <w:bottom w:val="single" w:sz="4" w:space="0" w:color="000000"/>
            </w:tcBorders>
            <w:vAlign w:val="center"/>
          </w:tcPr>
          <w:p w14:paraId="4374F6F1" w14:textId="77777777" w:rsidR="005768B2" w:rsidRPr="001A7322" w:rsidRDefault="005768B2" w:rsidP="002A4118">
            <w:pPr>
              <w:tabs>
                <w:tab w:val="left" w:pos="142"/>
                <w:tab w:val="left" w:pos="284"/>
                <w:tab w:val="left" w:pos="426"/>
              </w:tabs>
              <w:snapToGrid w:val="0"/>
              <w:rPr>
                <w:b/>
              </w:rPr>
            </w:pPr>
          </w:p>
        </w:tc>
        <w:tc>
          <w:tcPr>
            <w:tcW w:w="709" w:type="dxa"/>
            <w:tcBorders>
              <w:top w:val="double" w:sz="1" w:space="0" w:color="000000"/>
              <w:left w:val="double" w:sz="1" w:space="0" w:color="000000"/>
              <w:bottom w:val="single" w:sz="4" w:space="0" w:color="000000"/>
            </w:tcBorders>
            <w:vAlign w:val="center"/>
          </w:tcPr>
          <w:p w14:paraId="793256CF" w14:textId="77777777" w:rsidR="005768B2" w:rsidRPr="00B63425" w:rsidRDefault="005768B2" w:rsidP="002A4118">
            <w:pPr>
              <w:tabs>
                <w:tab w:val="left" w:pos="142"/>
                <w:tab w:val="left" w:pos="284"/>
                <w:tab w:val="left" w:pos="426"/>
              </w:tabs>
              <w:snapToGrid w:val="0"/>
              <w:jc w:val="center"/>
              <w:rPr>
                <w:bCs/>
              </w:rPr>
            </w:pPr>
          </w:p>
        </w:tc>
        <w:tc>
          <w:tcPr>
            <w:tcW w:w="708" w:type="dxa"/>
            <w:tcBorders>
              <w:top w:val="double" w:sz="1" w:space="0" w:color="000000"/>
              <w:left w:val="single" w:sz="4" w:space="0" w:color="000000"/>
              <w:bottom w:val="single" w:sz="4" w:space="0" w:color="000000"/>
            </w:tcBorders>
            <w:vAlign w:val="center"/>
          </w:tcPr>
          <w:p w14:paraId="1B394C8C" w14:textId="77777777" w:rsidR="005768B2" w:rsidRPr="00B63425" w:rsidRDefault="005768B2" w:rsidP="002A4118">
            <w:pPr>
              <w:tabs>
                <w:tab w:val="left" w:pos="142"/>
                <w:tab w:val="left" w:pos="284"/>
                <w:tab w:val="left" w:pos="426"/>
              </w:tabs>
              <w:snapToGrid w:val="0"/>
              <w:jc w:val="center"/>
              <w:rPr>
                <w:bCs/>
              </w:rPr>
            </w:pPr>
          </w:p>
        </w:tc>
        <w:tc>
          <w:tcPr>
            <w:tcW w:w="709" w:type="dxa"/>
            <w:tcBorders>
              <w:top w:val="double" w:sz="1" w:space="0" w:color="000000"/>
              <w:left w:val="single" w:sz="4" w:space="0" w:color="000000"/>
              <w:bottom w:val="single" w:sz="4" w:space="0" w:color="000000"/>
            </w:tcBorders>
            <w:vAlign w:val="center"/>
          </w:tcPr>
          <w:p w14:paraId="003A4864" w14:textId="77777777" w:rsidR="005768B2" w:rsidRPr="00B63425" w:rsidRDefault="005768B2" w:rsidP="002A4118">
            <w:pPr>
              <w:tabs>
                <w:tab w:val="left" w:pos="142"/>
                <w:tab w:val="left" w:pos="284"/>
                <w:tab w:val="left" w:pos="426"/>
              </w:tabs>
              <w:snapToGrid w:val="0"/>
              <w:jc w:val="center"/>
              <w:rPr>
                <w:bCs/>
              </w:rPr>
            </w:pPr>
          </w:p>
        </w:tc>
        <w:tc>
          <w:tcPr>
            <w:tcW w:w="709" w:type="dxa"/>
            <w:tcBorders>
              <w:top w:val="double" w:sz="1" w:space="0" w:color="000000"/>
              <w:left w:val="single" w:sz="4" w:space="0" w:color="000000"/>
              <w:bottom w:val="single" w:sz="4" w:space="0" w:color="000000"/>
            </w:tcBorders>
            <w:vAlign w:val="center"/>
          </w:tcPr>
          <w:p w14:paraId="56F7DA47" w14:textId="77777777" w:rsidR="005768B2" w:rsidRPr="00B63425" w:rsidRDefault="005768B2" w:rsidP="002A4118">
            <w:pPr>
              <w:tabs>
                <w:tab w:val="left" w:pos="142"/>
                <w:tab w:val="left" w:pos="284"/>
                <w:tab w:val="left" w:pos="426"/>
              </w:tabs>
              <w:snapToGrid w:val="0"/>
              <w:jc w:val="center"/>
              <w:rPr>
                <w:bCs/>
              </w:rPr>
            </w:pPr>
          </w:p>
        </w:tc>
        <w:tc>
          <w:tcPr>
            <w:tcW w:w="709" w:type="dxa"/>
            <w:tcBorders>
              <w:top w:val="double" w:sz="1" w:space="0" w:color="000000"/>
              <w:left w:val="single" w:sz="4" w:space="0" w:color="000000"/>
              <w:bottom w:val="single" w:sz="4" w:space="0" w:color="000000"/>
            </w:tcBorders>
            <w:vAlign w:val="center"/>
          </w:tcPr>
          <w:p w14:paraId="7D7DA73D" w14:textId="77777777" w:rsidR="005768B2" w:rsidRPr="00B63425" w:rsidRDefault="005768B2" w:rsidP="002A4118">
            <w:pPr>
              <w:tabs>
                <w:tab w:val="left" w:pos="142"/>
                <w:tab w:val="left" w:pos="284"/>
                <w:tab w:val="left" w:pos="426"/>
              </w:tabs>
              <w:snapToGrid w:val="0"/>
              <w:jc w:val="center"/>
              <w:rPr>
                <w:bCs/>
              </w:rPr>
            </w:pPr>
          </w:p>
        </w:tc>
        <w:tc>
          <w:tcPr>
            <w:tcW w:w="708" w:type="dxa"/>
            <w:tcBorders>
              <w:top w:val="double" w:sz="1" w:space="0" w:color="000000"/>
              <w:left w:val="single" w:sz="4" w:space="0" w:color="000000"/>
              <w:bottom w:val="single" w:sz="4" w:space="0" w:color="000000"/>
            </w:tcBorders>
            <w:vAlign w:val="center"/>
          </w:tcPr>
          <w:p w14:paraId="5885C865" w14:textId="77777777" w:rsidR="005768B2" w:rsidRPr="00B63425" w:rsidRDefault="005768B2" w:rsidP="002A4118">
            <w:pPr>
              <w:tabs>
                <w:tab w:val="left" w:pos="142"/>
                <w:tab w:val="left" w:pos="284"/>
                <w:tab w:val="left" w:pos="426"/>
              </w:tabs>
              <w:snapToGrid w:val="0"/>
              <w:jc w:val="center"/>
              <w:rPr>
                <w:bCs/>
              </w:rPr>
            </w:pPr>
          </w:p>
        </w:tc>
        <w:tc>
          <w:tcPr>
            <w:tcW w:w="709" w:type="dxa"/>
            <w:tcBorders>
              <w:top w:val="double" w:sz="1" w:space="0" w:color="000000"/>
              <w:left w:val="single" w:sz="4" w:space="0" w:color="000000"/>
              <w:bottom w:val="single" w:sz="4" w:space="0" w:color="000000"/>
            </w:tcBorders>
            <w:vAlign w:val="center"/>
          </w:tcPr>
          <w:p w14:paraId="1F65A0A3" w14:textId="77777777" w:rsidR="005768B2" w:rsidRPr="00B63425" w:rsidRDefault="005768B2" w:rsidP="002A4118">
            <w:pPr>
              <w:tabs>
                <w:tab w:val="left" w:pos="142"/>
                <w:tab w:val="left" w:pos="284"/>
                <w:tab w:val="left" w:pos="426"/>
              </w:tabs>
              <w:snapToGrid w:val="0"/>
              <w:jc w:val="center"/>
              <w:rPr>
                <w:bCs/>
              </w:rPr>
            </w:pPr>
          </w:p>
        </w:tc>
        <w:tc>
          <w:tcPr>
            <w:tcW w:w="1985" w:type="dxa"/>
            <w:tcBorders>
              <w:top w:val="double" w:sz="1" w:space="0" w:color="000000"/>
              <w:left w:val="single" w:sz="4" w:space="0" w:color="000000"/>
              <w:bottom w:val="single" w:sz="4" w:space="0" w:color="000000"/>
              <w:right w:val="single" w:sz="4" w:space="0" w:color="000000"/>
            </w:tcBorders>
            <w:vAlign w:val="center"/>
          </w:tcPr>
          <w:p w14:paraId="18D04DCE" w14:textId="215FDB3B" w:rsidR="005768B2" w:rsidRPr="001A7322" w:rsidRDefault="005768B2" w:rsidP="002A4118">
            <w:pPr>
              <w:tabs>
                <w:tab w:val="left" w:pos="142"/>
                <w:tab w:val="left" w:pos="284"/>
                <w:tab w:val="left" w:pos="426"/>
              </w:tabs>
              <w:snapToGrid w:val="0"/>
              <w:jc w:val="center"/>
              <w:rPr>
                <w:b/>
              </w:rPr>
            </w:pPr>
          </w:p>
        </w:tc>
      </w:tr>
      <w:tr w:rsidR="005768B2" w:rsidRPr="001A7322" w14:paraId="73BC0979" w14:textId="77777777" w:rsidTr="002A4118">
        <w:trPr>
          <w:cantSplit/>
          <w:trHeight w:val="457"/>
        </w:trPr>
        <w:tc>
          <w:tcPr>
            <w:tcW w:w="1135" w:type="dxa"/>
            <w:tcBorders>
              <w:top w:val="double" w:sz="1" w:space="0" w:color="000000"/>
              <w:left w:val="single" w:sz="4" w:space="0" w:color="000000"/>
              <w:bottom w:val="single" w:sz="4" w:space="0" w:color="000000"/>
            </w:tcBorders>
            <w:vAlign w:val="center"/>
          </w:tcPr>
          <w:p w14:paraId="2C4B67B7" w14:textId="77777777" w:rsidR="005768B2" w:rsidRPr="008726A5" w:rsidRDefault="005768B2" w:rsidP="002A4118">
            <w:pPr>
              <w:tabs>
                <w:tab w:val="left" w:pos="142"/>
                <w:tab w:val="left" w:pos="284"/>
                <w:tab w:val="left" w:pos="426"/>
              </w:tabs>
              <w:overflowPunct w:val="0"/>
              <w:autoSpaceDE w:val="0"/>
              <w:snapToGrid w:val="0"/>
              <w:jc w:val="center"/>
              <w:textAlignment w:val="baseline"/>
              <w:rPr>
                <w:szCs w:val="24"/>
                <w:lang w:val="en-US"/>
              </w:rPr>
            </w:pPr>
            <w:r>
              <w:rPr>
                <w:szCs w:val="24"/>
                <w:lang w:val="en-US"/>
              </w:rPr>
              <w:t>1.</w:t>
            </w:r>
          </w:p>
        </w:tc>
        <w:tc>
          <w:tcPr>
            <w:tcW w:w="4961" w:type="dxa"/>
            <w:tcBorders>
              <w:top w:val="double" w:sz="1" w:space="0" w:color="000000"/>
              <w:left w:val="single" w:sz="4" w:space="0" w:color="000000"/>
              <w:bottom w:val="single" w:sz="4" w:space="0" w:color="000000"/>
            </w:tcBorders>
            <w:vAlign w:val="center"/>
          </w:tcPr>
          <w:p w14:paraId="63D69A8A" w14:textId="224B7949" w:rsidR="005768B2" w:rsidRPr="005D6775" w:rsidRDefault="00904174" w:rsidP="002A4118">
            <w:pPr>
              <w:tabs>
                <w:tab w:val="left" w:pos="142"/>
                <w:tab w:val="left" w:pos="284"/>
                <w:tab w:val="left" w:pos="426"/>
              </w:tabs>
              <w:snapToGrid w:val="0"/>
              <w:rPr>
                <w:bCs/>
                <w:szCs w:val="24"/>
                <w:lang w:eastAsia="lt-LT"/>
              </w:rPr>
            </w:pPr>
            <w:r>
              <w:rPr>
                <w:bCs/>
                <w:szCs w:val="24"/>
                <w:lang w:eastAsia="lt-LT"/>
              </w:rPr>
              <w:t>Keltuvo</w:t>
            </w:r>
            <w:r w:rsidR="0033339F">
              <w:rPr>
                <w:bCs/>
                <w:szCs w:val="24"/>
                <w:lang w:eastAsia="lt-LT"/>
              </w:rPr>
              <w:t>-laiptai</w:t>
            </w:r>
            <w:r w:rsidR="00A00F12">
              <w:rPr>
                <w:bCs/>
                <w:szCs w:val="24"/>
                <w:lang w:eastAsia="lt-LT"/>
              </w:rPr>
              <w:t xml:space="preserve"> įrengim</w:t>
            </w:r>
            <w:r w:rsidR="0033339F">
              <w:rPr>
                <w:bCs/>
                <w:szCs w:val="24"/>
                <w:lang w:eastAsia="lt-LT"/>
              </w:rPr>
              <w:t>o darbai</w:t>
            </w:r>
          </w:p>
        </w:tc>
        <w:tc>
          <w:tcPr>
            <w:tcW w:w="1701" w:type="dxa"/>
            <w:tcBorders>
              <w:top w:val="double" w:sz="1" w:space="0" w:color="000000"/>
              <w:left w:val="single" w:sz="4" w:space="0" w:color="000000"/>
              <w:bottom w:val="single" w:sz="4" w:space="0" w:color="000000"/>
            </w:tcBorders>
            <w:vAlign w:val="center"/>
          </w:tcPr>
          <w:p w14:paraId="3AF38FC7" w14:textId="77777777" w:rsidR="005768B2" w:rsidRPr="001A7322" w:rsidRDefault="005768B2" w:rsidP="002A4118">
            <w:pPr>
              <w:tabs>
                <w:tab w:val="left" w:pos="142"/>
                <w:tab w:val="left" w:pos="284"/>
                <w:tab w:val="left" w:pos="426"/>
              </w:tabs>
              <w:snapToGrid w:val="0"/>
              <w:rPr>
                <w:b/>
              </w:rPr>
            </w:pPr>
          </w:p>
        </w:tc>
        <w:tc>
          <w:tcPr>
            <w:tcW w:w="709" w:type="dxa"/>
            <w:tcBorders>
              <w:top w:val="double" w:sz="1" w:space="0" w:color="000000"/>
              <w:left w:val="double" w:sz="1" w:space="0" w:color="000000"/>
              <w:bottom w:val="single" w:sz="4" w:space="0" w:color="000000"/>
            </w:tcBorders>
            <w:vAlign w:val="center"/>
          </w:tcPr>
          <w:p w14:paraId="2CDF917F" w14:textId="77777777" w:rsidR="005768B2" w:rsidRPr="00B63425" w:rsidRDefault="005768B2" w:rsidP="002A4118">
            <w:pPr>
              <w:tabs>
                <w:tab w:val="left" w:pos="142"/>
                <w:tab w:val="left" w:pos="284"/>
                <w:tab w:val="left" w:pos="426"/>
              </w:tabs>
              <w:snapToGrid w:val="0"/>
              <w:jc w:val="center"/>
              <w:rPr>
                <w:bCs/>
              </w:rPr>
            </w:pPr>
            <w:r>
              <w:rPr>
                <w:bCs/>
              </w:rPr>
              <w:t>X</w:t>
            </w:r>
          </w:p>
        </w:tc>
        <w:tc>
          <w:tcPr>
            <w:tcW w:w="708" w:type="dxa"/>
            <w:tcBorders>
              <w:top w:val="double" w:sz="1" w:space="0" w:color="000000"/>
              <w:left w:val="single" w:sz="4" w:space="0" w:color="000000"/>
              <w:bottom w:val="single" w:sz="4" w:space="0" w:color="000000"/>
            </w:tcBorders>
            <w:vAlign w:val="center"/>
          </w:tcPr>
          <w:p w14:paraId="17DD8490" w14:textId="77777777" w:rsidR="005768B2" w:rsidRPr="00B63425" w:rsidRDefault="005768B2" w:rsidP="002A4118">
            <w:pPr>
              <w:tabs>
                <w:tab w:val="left" w:pos="142"/>
                <w:tab w:val="left" w:pos="284"/>
                <w:tab w:val="left" w:pos="426"/>
              </w:tabs>
              <w:snapToGrid w:val="0"/>
              <w:jc w:val="center"/>
              <w:rPr>
                <w:bCs/>
              </w:rPr>
            </w:pPr>
            <w:r>
              <w:rPr>
                <w:bCs/>
              </w:rPr>
              <w:t>X</w:t>
            </w:r>
          </w:p>
        </w:tc>
        <w:tc>
          <w:tcPr>
            <w:tcW w:w="709" w:type="dxa"/>
            <w:tcBorders>
              <w:top w:val="double" w:sz="1" w:space="0" w:color="000000"/>
              <w:left w:val="single" w:sz="4" w:space="0" w:color="000000"/>
              <w:bottom w:val="single" w:sz="4" w:space="0" w:color="000000"/>
            </w:tcBorders>
            <w:vAlign w:val="center"/>
          </w:tcPr>
          <w:p w14:paraId="28335078" w14:textId="77777777" w:rsidR="005768B2" w:rsidRPr="00B63425" w:rsidRDefault="005768B2" w:rsidP="002A4118">
            <w:pPr>
              <w:tabs>
                <w:tab w:val="left" w:pos="142"/>
                <w:tab w:val="left" w:pos="284"/>
                <w:tab w:val="left" w:pos="426"/>
              </w:tabs>
              <w:snapToGrid w:val="0"/>
              <w:jc w:val="center"/>
              <w:rPr>
                <w:bCs/>
              </w:rPr>
            </w:pPr>
            <w:r>
              <w:rPr>
                <w:bCs/>
              </w:rPr>
              <w:t>X</w:t>
            </w:r>
          </w:p>
        </w:tc>
        <w:tc>
          <w:tcPr>
            <w:tcW w:w="709" w:type="dxa"/>
            <w:tcBorders>
              <w:top w:val="double" w:sz="1" w:space="0" w:color="000000"/>
              <w:left w:val="single" w:sz="4" w:space="0" w:color="000000"/>
              <w:bottom w:val="single" w:sz="4" w:space="0" w:color="000000"/>
            </w:tcBorders>
            <w:vAlign w:val="center"/>
          </w:tcPr>
          <w:p w14:paraId="53A2E25C" w14:textId="75E22862" w:rsidR="005768B2" w:rsidRPr="00B63425" w:rsidRDefault="005768B2" w:rsidP="002A4118">
            <w:pPr>
              <w:tabs>
                <w:tab w:val="left" w:pos="142"/>
                <w:tab w:val="left" w:pos="284"/>
                <w:tab w:val="left" w:pos="426"/>
              </w:tabs>
              <w:snapToGrid w:val="0"/>
              <w:jc w:val="center"/>
              <w:rPr>
                <w:bCs/>
              </w:rPr>
            </w:pPr>
          </w:p>
        </w:tc>
        <w:tc>
          <w:tcPr>
            <w:tcW w:w="709" w:type="dxa"/>
            <w:tcBorders>
              <w:top w:val="double" w:sz="1" w:space="0" w:color="000000"/>
              <w:left w:val="single" w:sz="4" w:space="0" w:color="000000"/>
              <w:bottom w:val="single" w:sz="4" w:space="0" w:color="000000"/>
            </w:tcBorders>
            <w:vAlign w:val="center"/>
          </w:tcPr>
          <w:p w14:paraId="2AD2CA4D" w14:textId="44C93424" w:rsidR="005768B2" w:rsidRPr="00B63425" w:rsidRDefault="005768B2" w:rsidP="002A4118">
            <w:pPr>
              <w:tabs>
                <w:tab w:val="left" w:pos="142"/>
                <w:tab w:val="left" w:pos="284"/>
                <w:tab w:val="left" w:pos="426"/>
              </w:tabs>
              <w:snapToGrid w:val="0"/>
              <w:jc w:val="center"/>
              <w:rPr>
                <w:bCs/>
              </w:rPr>
            </w:pPr>
          </w:p>
        </w:tc>
        <w:tc>
          <w:tcPr>
            <w:tcW w:w="708" w:type="dxa"/>
            <w:tcBorders>
              <w:top w:val="double" w:sz="1" w:space="0" w:color="000000"/>
              <w:left w:val="single" w:sz="4" w:space="0" w:color="000000"/>
              <w:bottom w:val="single" w:sz="4" w:space="0" w:color="000000"/>
            </w:tcBorders>
            <w:vAlign w:val="center"/>
          </w:tcPr>
          <w:p w14:paraId="73A7AE82" w14:textId="5FB52E97" w:rsidR="005768B2" w:rsidRPr="00B63425" w:rsidRDefault="005768B2" w:rsidP="002A4118">
            <w:pPr>
              <w:tabs>
                <w:tab w:val="left" w:pos="142"/>
                <w:tab w:val="left" w:pos="284"/>
                <w:tab w:val="left" w:pos="426"/>
              </w:tabs>
              <w:snapToGrid w:val="0"/>
              <w:jc w:val="center"/>
              <w:rPr>
                <w:bCs/>
              </w:rPr>
            </w:pPr>
          </w:p>
        </w:tc>
        <w:tc>
          <w:tcPr>
            <w:tcW w:w="709" w:type="dxa"/>
            <w:tcBorders>
              <w:top w:val="double" w:sz="1" w:space="0" w:color="000000"/>
              <w:left w:val="single" w:sz="4" w:space="0" w:color="000000"/>
              <w:bottom w:val="single" w:sz="4" w:space="0" w:color="000000"/>
            </w:tcBorders>
            <w:vAlign w:val="center"/>
          </w:tcPr>
          <w:p w14:paraId="02DE9675" w14:textId="0034399B" w:rsidR="005768B2" w:rsidRPr="00B63425" w:rsidRDefault="005768B2" w:rsidP="002A4118">
            <w:pPr>
              <w:tabs>
                <w:tab w:val="left" w:pos="142"/>
                <w:tab w:val="left" w:pos="284"/>
                <w:tab w:val="left" w:pos="426"/>
              </w:tabs>
              <w:snapToGrid w:val="0"/>
              <w:jc w:val="center"/>
              <w:rPr>
                <w:bCs/>
              </w:rPr>
            </w:pPr>
          </w:p>
        </w:tc>
        <w:tc>
          <w:tcPr>
            <w:tcW w:w="1985" w:type="dxa"/>
            <w:tcBorders>
              <w:top w:val="double" w:sz="1" w:space="0" w:color="000000"/>
              <w:left w:val="single" w:sz="4" w:space="0" w:color="000000"/>
              <w:bottom w:val="single" w:sz="4" w:space="0" w:color="000000"/>
              <w:right w:val="single" w:sz="4" w:space="0" w:color="000000"/>
            </w:tcBorders>
            <w:vAlign w:val="center"/>
          </w:tcPr>
          <w:p w14:paraId="303EC944" w14:textId="1ABE4D1A" w:rsidR="005768B2" w:rsidRPr="001A7322" w:rsidRDefault="005768B2" w:rsidP="00030AF8">
            <w:pPr>
              <w:tabs>
                <w:tab w:val="left" w:pos="142"/>
                <w:tab w:val="left" w:pos="284"/>
                <w:tab w:val="left" w:pos="426"/>
              </w:tabs>
              <w:snapToGrid w:val="0"/>
              <w:jc w:val="center"/>
              <w:rPr>
                <w:b/>
              </w:rPr>
            </w:pPr>
          </w:p>
        </w:tc>
      </w:tr>
      <w:tr w:rsidR="005768B2" w:rsidRPr="001A7322" w14:paraId="1D520AD2" w14:textId="77777777" w:rsidTr="002A4118">
        <w:trPr>
          <w:cantSplit/>
          <w:trHeight w:val="457"/>
        </w:trPr>
        <w:tc>
          <w:tcPr>
            <w:tcW w:w="1135" w:type="dxa"/>
            <w:tcBorders>
              <w:top w:val="double" w:sz="1" w:space="0" w:color="000000"/>
              <w:left w:val="single" w:sz="4" w:space="0" w:color="000000"/>
              <w:bottom w:val="single" w:sz="4" w:space="0" w:color="000000"/>
            </w:tcBorders>
            <w:vAlign w:val="center"/>
          </w:tcPr>
          <w:p w14:paraId="0FC45AA6" w14:textId="11A0B178" w:rsidR="005768B2" w:rsidRPr="008726A5" w:rsidRDefault="005768B2" w:rsidP="002A4118">
            <w:pPr>
              <w:tabs>
                <w:tab w:val="left" w:pos="142"/>
                <w:tab w:val="left" w:pos="284"/>
                <w:tab w:val="left" w:pos="426"/>
              </w:tabs>
              <w:overflowPunct w:val="0"/>
              <w:autoSpaceDE w:val="0"/>
              <w:snapToGrid w:val="0"/>
              <w:jc w:val="center"/>
              <w:textAlignment w:val="baseline"/>
              <w:rPr>
                <w:szCs w:val="24"/>
                <w:lang w:val="en-US"/>
              </w:rPr>
            </w:pPr>
          </w:p>
        </w:tc>
        <w:tc>
          <w:tcPr>
            <w:tcW w:w="4961" w:type="dxa"/>
            <w:tcBorders>
              <w:top w:val="double" w:sz="1" w:space="0" w:color="000000"/>
              <w:left w:val="single" w:sz="4" w:space="0" w:color="000000"/>
              <w:bottom w:val="single" w:sz="4" w:space="0" w:color="000000"/>
            </w:tcBorders>
            <w:vAlign w:val="center"/>
          </w:tcPr>
          <w:p w14:paraId="7AD65729" w14:textId="5CC505F5" w:rsidR="005768B2" w:rsidRDefault="005768B2" w:rsidP="002A4118">
            <w:pPr>
              <w:tabs>
                <w:tab w:val="left" w:pos="142"/>
                <w:tab w:val="left" w:pos="284"/>
                <w:tab w:val="left" w:pos="426"/>
              </w:tabs>
              <w:snapToGrid w:val="0"/>
              <w:rPr>
                <w:szCs w:val="24"/>
                <w:lang w:eastAsia="lt-LT"/>
              </w:rPr>
            </w:pPr>
          </w:p>
        </w:tc>
        <w:tc>
          <w:tcPr>
            <w:tcW w:w="1701" w:type="dxa"/>
            <w:tcBorders>
              <w:top w:val="double" w:sz="1" w:space="0" w:color="000000"/>
              <w:left w:val="single" w:sz="4" w:space="0" w:color="000000"/>
              <w:bottom w:val="single" w:sz="4" w:space="0" w:color="000000"/>
            </w:tcBorders>
            <w:vAlign w:val="center"/>
          </w:tcPr>
          <w:p w14:paraId="0BDABD54" w14:textId="77777777" w:rsidR="005768B2" w:rsidRPr="001A7322" w:rsidRDefault="005768B2" w:rsidP="002A4118">
            <w:pPr>
              <w:tabs>
                <w:tab w:val="left" w:pos="142"/>
                <w:tab w:val="left" w:pos="284"/>
                <w:tab w:val="left" w:pos="426"/>
              </w:tabs>
              <w:snapToGrid w:val="0"/>
              <w:rPr>
                <w:b/>
              </w:rPr>
            </w:pPr>
          </w:p>
        </w:tc>
        <w:tc>
          <w:tcPr>
            <w:tcW w:w="709" w:type="dxa"/>
            <w:tcBorders>
              <w:top w:val="double" w:sz="1" w:space="0" w:color="000000"/>
              <w:left w:val="double" w:sz="1" w:space="0" w:color="000000"/>
              <w:bottom w:val="single" w:sz="4" w:space="0" w:color="000000"/>
            </w:tcBorders>
            <w:vAlign w:val="center"/>
          </w:tcPr>
          <w:p w14:paraId="619DF5B0" w14:textId="0D827F25" w:rsidR="005768B2" w:rsidRPr="00B63425" w:rsidRDefault="005768B2" w:rsidP="002A4118">
            <w:pPr>
              <w:tabs>
                <w:tab w:val="left" w:pos="142"/>
                <w:tab w:val="left" w:pos="284"/>
                <w:tab w:val="left" w:pos="426"/>
              </w:tabs>
              <w:snapToGrid w:val="0"/>
              <w:jc w:val="center"/>
              <w:rPr>
                <w:bCs/>
              </w:rPr>
            </w:pPr>
          </w:p>
        </w:tc>
        <w:tc>
          <w:tcPr>
            <w:tcW w:w="708" w:type="dxa"/>
            <w:tcBorders>
              <w:top w:val="double" w:sz="1" w:space="0" w:color="000000"/>
              <w:left w:val="single" w:sz="4" w:space="0" w:color="000000"/>
              <w:bottom w:val="single" w:sz="4" w:space="0" w:color="000000"/>
            </w:tcBorders>
            <w:vAlign w:val="center"/>
          </w:tcPr>
          <w:p w14:paraId="03E7474B" w14:textId="62545A93" w:rsidR="005768B2" w:rsidRPr="00B63425" w:rsidRDefault="005768B2" w:rsidP="002A4118">
            <w:pPr>
              <w:tabs>
                <w:tab w:val="left" w:pos="142"/>
                <w:tab w:val="left" w:pos="284"/>
                <w:tab w:val="left" w:pos="426"/>
              </w:tabs>
              <w:snapToGrid w:val="0"/>
              <w:jc w:val="center"/>
              <w:rPr>
                <w:bCs/>
              </w:rPr>
            </w:pPr>
          </w:p>
        </w:tc>
        <w:tc>
          <w:tcPr>
            <w:tcW w:w="709" w:type="dxa"/>
            <w:tcBorders>
              <w:top w:val="double" w:sz="1" w:space="0" w:color="000000"/>
              <w:left w:val="single" w:sz="4" w:space="0" w:color="000000"/>
              <w:bottom w:val="single" w:sz="4" w:space="0" w:color="000000"/>
            </w:tcBorders>
            <w:vAlign w:val="center"/>
          </w:tcPr>
          <w:p w14:paraId="5AA6C05E" w14:textId="592392B7" w:rsidR="005768B2" w:rsidRPr="00B63425" w:rsidRDefault="005768B2" w:rsidP="002A4118">
            <w:pPr>
              <w:tabs>
                <w:tab w:val="left" w:pos="142"/>
                <w:tab w:val="left" w:pos="284"/>
                <w:tab w:val="left" w:pos="426"/>
              </w:tabs>
              <w:snapToGrid w:val="0"/>
              <w:jc w:val="center"/>
              <w:rPr>
                <w:bCs/>
              </w:rPr>
            </w:pPr>
          </w:p>
        </w:tc>
        <w:tc>
          <w:tcPr>
            <w:tcW w:w="709" w:type="dxa"/>
            <w:tcBorders>
              <w:top w:val="double" w:sz="1" w:space="0" w:color="000000"/>
              <w:left w:val="single" w:sz="4" w:space="0" w:color="000000"/>
              <w:bottom w:val="single" w:sz="4" w:space="0" w:color="000000"/>
            </w:tcBorders>
            <w:vAlign w:val="center"/>
          </w:tcPr>
          <w:p w14:paraId="4A2EB1DC" w14:textId="44C0641A" w:rsidR="005768B2" w:rsidRPr="00B63425" w:rsidRDefault="005768B2" w:rsidP="002A4118">
            <w:pPr>
              <w:tabs>
                <w:tab w:val="left" w:pos="142"/>
                <w:tab w:val="left" w:pos="284"/>
                <w:tab w:val="left" w:pos="426"/>
              </w:tabs>
              <w:snapToGrid w:val="0"/>
              <w:jc w:val="center"/>
              <w:rPr>
                <w:bCs/>
              </w:rPr>
            </w:pPr>
          </w:p>
        </w:tc>
        <w:tc>
          <w:tcPr>
            <w:tcW w:w="709" w:type="dxa"/>
            <w:tcBorders>
              <w:top w:val="double" w:sz="1" w:space="0" w:color="000000"/>
              <w:left w:val="single" w:sz="4" w:space="0" w:color="000000"/>
              <w:bottom w:val="single" w:sz="4" w:space="0" w:color="000000"/>
            </w:tcBorders>
            <w:vAlign w:val="center"/>
          </w:tcPr>
          <w:p w14:paraId="7C6A2B58" w14:textId="23CD0952" w:rsidR="005768B2" w:rsidRPr="00B63425" w:rsidRDefault="005768B2" w:rsidP="002A4118">
            <w:pPr>
              <w:tabs>
                <w:tab w:val="left" w:pos="142"/>
                <w:tab w:val="left" w:pos="284"/>
                <w:tab w:val="left" w:pos="426"/>
              </w:tabs>
              <w:snapToGrid w:val="0"/>
              <w:jc w:val="center"/>
              <w:rPr>
                <w:bCs/>
              </w:rPr>
            </w:pPr>
          </w:p>
        </w:tc>
        <w:tc>
          <w:tcPr>
            <w:tcW w:w="708" w:type="dxa"/>
            <w:tcBorders>
              <w:top w:val="double" w:sz="1" w:space="0" w:color="000000"/>
              <w:left w:val="single" w:sz="4" w:space="0" w:color="000000"/>
              <w:bottom w:val="single" w:sz="4" w:space="0" w:color="000000"/>
            </w:tcBorders>
            <w:vAlign w:val="center"/>
          </w:tcPr>
          <w:p w14:paraId="100DDACA" w14:textId="0BEB5A65" w:rsidR="005768B2" w:rsidRPr="00B63425" w:rsidRDefault="005768B2" w:rsidP="002A4118">
            <w:pPr>
              <w:tabs>
                <w:tab w:val="left" w:pos="142"/>
                <w:tab w:val="left" w:pos="284"/>
                <w:tab w:val="left" w:pos="426"/>
              </w:tabs>
              <w:snapToGrid w:val="0"/>
              <w:jc w:val="center"/>
              <w:rPr>
                <w:bCs/>
              </w:rPr>
            </w:pPr>
          </w:p>
        </w:tc>
        <w:tc>
          <w:tcPr>
            <w:tcW w:w="709" w:type="dxa"/>
            <w:tcBorders>
              <w:top w:val="double" w:sz="1" w:space="0" w:color="000000"/>
              <w:left w:val="single" w:sz="4" w:space="0" w:color="000000"/>
              <w:bottom w:val="single" w:sz="4" w:space="0" w:color="000000"/>
            </w:tcBorders>
            <w:vAlign w:val="center"/>
          </w:tcPr>
          <w:p w14:paraId="7E8F28C2" w14:textId="5EF792BB" w:rsidR="005768B2" w:rsidRPr="00B63425" w:rsidRDefault="005768B2" w:rsidP="002A4118">
            <w:pPr>
              <w:tabs>
                <w:tab w:val="left" w:pos="142"/>
                <w:tab w:val="left" w:pos="284"/>
                <w:tab w:val="left" w:pos="426"/>
              </w:tabs>
              <w:snapToGrid w:val="0"/>
              <w:jc w:val="center"/>
              <w:rPr>
                <w:bCs/>
              </w:rPr>
            </w:pPr>
          </w:p>
        </w:tc>
        <w:tc>
          <w:tcPr>
            <w:tcW w:w="1985" w:type="dxa"/>
            <w:tcBorders>
              <w:top w:val="double" w:sz="1" w:space="0" w:color="000000"/>
              <w:left w:val="single" w:sz="4" w:space="0" w:color="000000"/>
              <w:bottom w:val="single" w:sz="4" w:space="0" w:color="000000"/>
              <w:right w:val="single" w:sz="4" w:space="0" w:color="000000"/>
            </w:tcBorders>
            <w:vAlign w:val="center"/>
          </w:tcPr>
          <w:p w14:paraId="551B8F37" w14:textId="23DDA908" w:rsidR="005768B2" w:rsidRPr="001A7322" w:rsidRDefault="005768B2" w:rsidP="00030AF8">
            <w:pPr>
              <w:tabs>
                <w:tab w:val="left" w:pos="142"/>
                <w:tab w:val="left" w:pos="284"/>
                <w:tab w:val="left" w:pos="426"/>
              </w:tabs>
              <w:snapToGrid w:val="0"/>
              <w:jc w:val="center"/>
              <w:rPr>
                <w:b/>
              </w:rPr>
            </w:pPr>
          </w:p>
        </w:tc>
      </w:tr>
      <w:tr w:rsidR="005768B2" w:rsidRPr="001A7322" w14:paraId="7BDA6C03" w14:textId="77777777" w:rsidTr="002A4118">
        <w:trPr>
          <w:cantSplit/>
          <w:trHeight w:val="457"/>
        </w:trPr>
        <w:tc>
          <w:tcPr>
            <w:tcW w:w="1135" w:type="dxa"/>
            <w:tcBorders>
              <w:top w:val="double" w:sz="1" w:space="0" w:color="000000"/>
              <w:left w:val="single" w:sz="4" w:space="0" w:color="000000"/>
              <w:bottom w:val="single" w:sz="4" w:space="0" w:color="000000"/>
            </w:tcBorders>
            <w:vAlign w:val="center"/>
          </w:tcPr>
          <w:p w14:paraId="6F75EBF5" w14:textId="09AA65D6" w:rsidR="005768B2" w:rsidRDefault="005768B2" w:rsidP="002A4118">
            <w:pPr>
              <w:tabs>
                <w:tab w:val="left" w:pos="142"/>
                <w:tab w:val="left" w:pos="284"/>
                <w:tab w:val="left" w:pos="426"/>
              </w:tabs>
              <w:overflowPunct w:val="0"/>
              <w:autoSpaceDE w:val="0"/>
              <w:snapToGrid w:val="0"/>
              <w:jc w:val="center"/>
              <w:textAlignment w:val="baseline"/>
              <w:rPr>
                <w:szCs w:val="24"/>
                <w:lang w:val="en-US"/>
              </w:rPr>
            </w:pPr>
          </w:p>
        </w:tc>
        <w:tc>
          <w:tcPr>
            <w:tcW w:w="4961" w:type="dxa"/>
            <w:tcBorders>
              <w:top w:val="double" w:sz="1" w:space="0" w:color="000000"/>
              <w:left w:val="single" w:sz="4" w:space="0" w:color="000000"/>
              <w:bottom w:val="single" w:sz="4" w:space="0" w:color="000000"/>
            </w:tcBorders>
            <w:vAlign w:val="center"/>
          </w:tcPr>
          <w:p w14:paraId="19EA15C2" w14:textId="6911729F" w:rsidR="005768B2" w:rsidRDefault="005768B2" w:rsidP="002A4118">
            <w:pPr>
              <w:tabs>
                <w:tab w:val="left" w:pos="142"/>
                <w:tab w:val="left" w:pos="284"/>
                <w:tab w:val="left" w:pos="426"/>
              </w:tabs>
              <w:snapToGrid w:val="0"/>
              <w:rPr>
                <w:szCs w:val="24"/>
                <w:lang w:eastAsia="lt-LT"/>
              </w:rPr>
            </w:pPr>
          </w:p>
        </w:tc>
        <w:tc>
          <w:tcPr>
            <w:tcW w:w="1701" w:type="dxa"/>
            <w:tcBorders>
              <w:top w:val="double" w:sz="1" w:space="0" w:color="000000"/>
              <w:left w:val="single" w:sz="4" w:space="0" w:color="000000"/>
              <w:bottom w:val="single" w:sz="4" w:space="0" w:color="000000"/>
            </w:tcBorders>
            <w:vAlign w:val="center"/>
          </w:tcPr>
          <w:p w14:paraId="445181C7" w14:textId="77777777" w:rsidR="005768B2" w:rsidRPr="001A7322" w:rsidRDefault="005768B2" w:rsidP="002A4118">
            <w:pPr>
              <w:tabs>
                <w:tab w:val="left" w:pos="142"/>
                <w:tab w:val="left" w:pos="284"/>
                <w:tab w:val="left" w:pos="426"/>
              </w:tabs>
              <w:snapToGrid w:val="0"/>
              <w:rPr>
                <w:b/>
              </w:rPr>
            </w:pPr>
          </w:p>
        </w:tc>
        <w:tc>
          <w:tcPr>
            <w:tcW w:w="709" w:type="dxa"/>
            <w:tcBorders>
              <w:top w:val="double" w:sz="1" w:space="0" w:color="000000"/>
              <w:left w:val="double" w:sz="1" w:space="0" w:color="000000"/>
              <w:bottom w:val="single" w:sz="4" w:space="0" w:color="000000"/>
            </w:tcBorders>
            <w:vAlign w:val="center"/>
          </w:tcPr>
          <w:p w14:paraId="05EC8205" w14:textId="5D671A39" w:rsidR="005768B2" w:rsidRPr="00B63425" w:rsidRDefault="005768B2" w:rsidP="002A4118">
            <w:pPr>
              <w:tabs>
                <w:tab w:val="left" w:pos="142"/>
                <w:tab w:val="left" w:pos="284"/>
                <w:tab w:val="left" w:pos="426"/>
              </w:tabs>
              <w:snapToGrid w:val="0"/>
              <w:jc w:val="center"/>
              <w:rPr>
                <w:bCs/>
              </w:rPr>
            </w:pPr>
          </w:p>
        </w:tc>
        <w:tc>
          <w:tcPr>
            <w:tcW w:w="708" w:type="dxa"/>
            <w:tcBorders>
              <w:top w:val="double" w:sz="1" w:space="0" w:color="000000"/>
              <w:left w:val="single" w:sz="4" w:space="0" w:color="000000"/>
              <w:bottom w:val="single" w:sz="4" w:space="0" w:color="000000"/>
            </w:tcBorders>
            <w:vAlign w:val="center"/>
          </w:tcPr>
          <w:p w14:paraId="5D449B4F" w14:textId="5765DC17" w:rsidR="005768B2" w:rsidRPr="00B63425" w:rsidRDefault="005768B2" w:rsidP="002A4118">
            <w:pPr>
              <w:tabs>
                <w:tab w:val="left" w:pos="142"/>
                <w:tab w:val="left" w:pos="284"/>
                <w:tab w:val="left" w:pos="426"/>
              </w:tabs>
              <w:snapToGrid w:val="0"/>
              <w:jc w:val="center"/>
              <w:rPr>
                <w:bCs/>
              </w:rPr>
            </w:pPr>
          </w:p>
        </w:tc>
        <w:tc>
          <w:tcPr>
            <w:tcW w:w="709" w:type="dxa"/>
            <w:tcBorders>
              <w:top w:val="double" w:sz="1" w:space="0" w:color="000000"/>
              <w:left w:val="single" w:sz="4" w:space="0" w:color="000000"/>
              <w:bottom w:val="single" w:sz="4" w:space="0" w:color="000000"/>
            </w:tcBorders>
            <w:vAlign w:val="center"/>
          </w:tcPr>
          <w:p w14:paraId="2C0706F5" w14:textId="79B940F5" w:rsidR="005768B2" w:rsidRPr="00B63425" w:rsidRDefault="005768B2" w:rsidP="002A4118">
            <w:pPr>
              <w:tabs>
                <w:tab w:val="left" w:pos="142"/>
                <w:tab w:val="left" w:pos="284"/>
                <w:tab w:val="left" w:pos="426"/>
              </w:tabs>
              <w:snapToGrid w:val="0"/>
              <w:jc w:val="center"/>
              <w:rPr>
                <w:bCs/>
              </w:rPr>
            </w:pPr>
          </w:p>
        </w:tc>
        <w:tc>
          <w:tcPr>
            <w:tcW w:w="709" w:type="dxa"/>
            <w:tcBorders>
              <w:top w:val="double" w:sz="1" w:space="0" w:color="000000"/>
              <w:left w:val="single" w:sz="4" w:space="0" w:color="000000"/>
              <w:bottom w:val="single" w:sz="4" w:space="0" w:color="000000"/>
            </w:tcBorders>
            <w:vAlign w:val="center"/>
          </w:tcPr>
          <w:p w14:paraId="24A2B601" w14:textId="52FDF8B4" w:rsidR="005768B2" w:rsidRPr="00B63425" w:rsidRDefault="005768B2" w:rsidP="002A4118">
            <w:pPr>
              <w:tabs>
                <w:tab w:val="left" w:pos="142"/>
                <w:tab w:val="left" w:pos="284"/>
                <w:tab w:val="left" w:pos="426"/>
              </w:tabs>
              <w:snapToGrid w:val="0"/>
              <w:jc w:val="center"/>
              <w:rPr>
                <w:bCs/>
              </w:rPr>
            </w:pPr>
          </w:p>
        </w:tc>
        <w:tc>
          <w:tcPr>
            <w:tcW w:w="709" w:type="dxa"/>
            <w:tcBorders>
              <w:top w:val="double" w:sz="1" w:space="0" w:color="000000"/>
              <w:left w:val="single" w:sz="4" w:space="0" w:color="000000"/>
              <w:bottom w:val="single" w:sz="4" w:space="0" w:color="000000"/>
            </w:tcBorders>
            <w:vAlign w:val="center"/>
          </w:tcPr>
          <w:p w14:paraId="112D0567" w14:textId="743AFB69" w:rsidR="005768B2" w:rsidRPr="00B63425" w:rsidRDefault="005768B2" w:rsidP="002A4118">
            <w:pPr>
              <w:tabs>
                <w:tab w:val="left" w:pos="142"/>
                <w:tab w:val="left" w:pos="284"/>
                <w:tab w:val="left" w:pos="426"/>
              </w:tabs>
              <w:snapToGrid w:val="0"/>
              <w:jc w:val="center"/>
              <w:rPr>
                <w:bCs/>
              </w:rPr>
            </w:pPr>
          </w:p>
        </w:tc>
        <w:tc>
          <w:tcPr>
            <w:tcW w:w="708" w:type="dxa"/>
            <w:tcBorders>
              <w:top w:val="double" w:sz="1" w:space="0" w:color="000000"/>
              <w:left w:val="single" w:sz="4" w:space="0" w:color="000000"/>
              <w:bottom w:val="single" w:sz="4" w:space="0" w:color="000000"/>
            </w:tcBorders>
            <w:vAlign w:val="center"/>
          </w:tcPr>
          <w:p w14:paraId="07350D60" w14:textId="15CBEC2D" w:rsidR="005768B2" w:rsidRPr="00B63425" w:rsidRDefault="005768B2" w:rsidP="002A4118">
            <w:pPr>
              <w:tabs>
                <w:tab w:val="left" w:pos="142"/>
                <w:tab w:val="left" w:pos="284"/>
                <w:tab w:val="left" w:pos="426"/>
              </w:tabs>
              <w:snapToGrid w:val="0"/>
              <w:jc w:val="center"/>
              <w:rPr>
                <w:bCs/>
              </w:rPr>
            </w:pPr>
          </w:p>
        </w:tc>
        <w:tc>
          <w:tcPr>
            <w:tcW w:w="709" w:type="dxa"/>
            <w:tcBorders>
              <w:top w:val="double" w:sz="1" w:space="0" w:color="000000"/>
              <w:left w:val="single" w:sz="4" w:space="0" w:color="000000"/>
              <w:bottom w:val="single" w:sz="4" w:space="0" w:color="000000"/>
            </w:tcBorders>
            <w:vAlign w:val="center"/>
          </w:tcPr>
          <w:p w14:paraId="194EBDE5" w14:textId="4B3025BB" w:rsidR="005768B2" w:rsidRPr="00B63425" w:rsidRDefault="005768B2" w:rsidP="002A4118">
            <w:pPr>
              <w:tabs>
                <w:tab w:val="left" w:pos="142"/>
                <w:tab w:val="left" w:pos="284"/>
                <w:tab w:val="left" w:pos="426"/>
              </w:tabs>
              <w:snapToGrid w:val="0"/>
              <w:jc w:val="center"/>
              <w:rPr>
                <w:bCs/>
              </w:rPr>
            </w:pPr>
          </w:p>
        </w:tc>
        <w:tc>
          <w:tcPr>
            <w:tcW w:w="1985" w:type="dxa"/>
            <w:tcBorders>
              <w:top w:val="double" w:sz="1" w:space="0" w:color="000000"/>
              <w:left w:val="single" w:sz="4" w:space="0" w:color="000000"/>
              <w:bottom w:val="single" w:sz="4" w:space="0" w:color="000000"/>
              <w:right w:val="single" w:sz="4" w:space="0" w:color="000000"/>
            </w:tcBorders>
            <w:vAlign w:val="center"/>
          </w:tcPr>
          <w:p w14:paraId="7CD7BF7F" w14:textId="36A222D3" w:rsidR="005768B2" w:rsidRPr="001A7322" w:rsidRDefault="005768B2" w:rsidP="00030AF8">
            <w:pPr>
              <w:tabs>
                <w:tab w:val="left" w:pos="142"/>
                <w:tab w:val="left" w:pos="284"/>
                <w:tab w:val="left" w:pos="426"/>
              </w:tabs>
              <w:snapToGrid w:val="0"/>
              <w:jc w:val="center"/>
              <w:rPr>
                <w:b/>
              </w:rPr>
            </w:pPr>
          </w:p>
        </w:tc>
      </w:tr>
      <w:tr w:rsidR="005768B2" w:rsidRPr="001A7322" w14:paraId="0723EE17" w14:textId="77777777" w:rsidTr="002A4118">
        <w:trPr>
          <w:cantSplit/>
          <w:trHeight w:val="277"/>
        </w:trPr>
        <w:tc>
          <w:tcPr>
            <w:tcW w:w="7797" w:type="dxa"/>
            <w:gridSpan w:val="3"/>
            <w:tcBorders>
              <w:top w:val="double" w:sz="1" w:space="0" w:color="000000"/>
              <w:left w:val="single" w:sz="4" w:space="0" w:color="000000"/>
              <w:bottom w:val="double" w:sz="1" w:space="0" w:color="000000"/>
            </w:tcBorders>
            <w:vAlign w:val="center"/>
          </w:tcPr>
          <w:p w14:paraId="056E991E" w14:textId="22926390" w:rsidR="005768B2" w:rsidRPr="001A7322" w:rsidRDefault="005768B2" w:rsidP="002A4118">
            <w:pPr>
              <w:tabs>
                <w:tab w:val="left" w:pos="142"/>
                <w:tab w:val="left" w:pos="284"/>
                <w:tab w:val="left" w:pos="426"/>
              </w:tabs>
              <w:snapToGrid w:val="0"/>
              <w:jc w:val="right"/>
            </w:pPr>
            <w:r w:rsidRPr="001A7322">
              <w:rPr>
                <w:b/>
              </w:rPr>
              <w:t xml:space="preserve">Suma </w:t>
            </w:r>
            <w:r w:rsidRPr="001A7322">
              <w:t>be PVM:</w:t>
            </w:r>
          </w:p>
        </w:tc>
        <w:tc>
          <w:tcPr>
            <w:tcW w:w="4961" w:type="dxa"/>
            <w:gridSpan w:val="7"/>
            <w:tcBorders>
              <w:top w:val="double" w:sz="1" w:space="0" w:color="000000"/>
              <w:left w:val="double" w:sz="1" w:space="0" w:color="000000"/>
              <w:bottom w:val="double" w:sz="1" w:space="0" w:color="000000"/>
            </w:tcBorders>
            <w:vAlign w:val="bottom"/>
          </w:tcPr>
          <w:p w14:paraId="7EF4C845" w14:textId="77777777" w:rsidR="005768B2" w:rsidRPr="001A7322" w:rsidRDefault="005768B2" w:rsidP="002A4118">
            <w:pPr>
              <w:tabs>
                <w:tab w:val="left" w:pos="142"/>
                <w:tab w:val="left" w:pos="284"/>
                <w:tab w:val="left" w:pos="426"/>
              </w:tabs>
              <w:snapToGrid w:val="0"/>
            </w:pPr>
          </w:p>
        </w:tc>
        <w:tc>
          <w:tcPr>
            <w:tcW w:w="1985" w:type="dxa"/>
            <w:tcBorders>
              <w:top w:val="double" w:sz="1" w:space="0" w:color="000000"/>
              <w:left w:val="single" w:sz="4" w:space="0" w:color="000000"/>
              <w:bottom w:val="double" w:sz="1" w:space="0" w:color="000000"/>
              <w:right w:val="single" w:sz="4" w:space="0" w:color="000000"/>
            </w:tcBorders>
            <w:vAlign w:val="center"/>
          </w:tcPr>
          <w:p w14:paraId="0FB3FE00" w14:textId="2EA0E12C" w:rsidR="005768B2" w:rsidRPr="00030AF8" w:rsidRDefault="005768B2" w:rsidP="00030AF8">
            <w:pPr>
              <w:tabs>
                <w:tab w:val="left" w:pos="142"/>
                <w:tab w:val="left" w:pos="284"/>
                <w:tab w:val="left" w:pos="426"/>
              </w:tabs>
              <w:snapToGrid w:val="0"/>
              <w:jc w:val="center"/>
              <w:rPr>
                <w:b/>
                <w:bCs/>
              </w:rPr>
            </w:pPr>
          </w:p>
        </w:tc>
      </w:tr>
      <w:tr w:rsidR="005768B2" w:rsidRPr="001A7322" w14:paraId="5AD33136" w14:textId="77777777" w:rsidTr="002A4118">
        <w:trPr>
          <w:cantSplit/>
          <w:trHeight w:val="147"/>
        </w:trPr>
        <w:tc>
          <w:tcPr>
            <w:tcW w:w="7797" w:type="dxa"/>
            <w:gridSpan w:val="3"/>
            <w:tcBorders>
              <w:top w:val="double" w:sz="1" w:space="0" w:color="000000"/>
              <w:left w:val="single" w:sz="4" w:space="0" w:color="000000"/>
              <w:bottom w:val="double" w:sz="1" w:space="0" w:color="000000"/>
            </w:tcBorders>
            <w:vAlign w:val="center"/>
          </w:tcPr>
          <w:p w14:paraId="0871A2A7" w14:textId="77777777" w:rsidR="005768B2" w:rsidRPr="001A7322" w:rsidRDefault="005768B2" w:rsidP="002A4118">
            <w:pPr>
              <w:tabs>
                <w:tab w:val="left" w:pos="142"/>
                <w:tab w:val="left" w:pos="284"/>
                <w:tab w:val="left" w:pos="426"/>
              </w:tabs>
              <w:snapToGrid w:val="0"/>
              <w:jc w:val="right"/>
              <w:rPr>
                <w:b/>
              </w:rPr>
            </w:pPr>
            <w:r w:rsidRPr="001A7322">
              <w:rPr>
                <w:b/>
              </w:rPr>
              <w:t xml:space="preserve">PVM </w:t>
            </w:r>
            <w:r>
              <w:rPr>
                <w:b/>
              </w:rPr>
              <w:t>21</w:t>
            </w:r>
            <w:r>
              <w:rPr>
                <w:b/>
                <w:lang w:val="en-US"/>
              </w:rPr>
              <w:t>%</w:t>
            </w:r>
            <w:r w:rsidRPr="001A7322">
              <w:rPr>
                <w:b/>
              </w:rPr>
              <w:t xml:space="preserve"> suma:</w:t>
            </w:r>
          </w:p>
        </w:tc>
        <w:tc>
          <w:tcPr>
            <w:tcW w:w="4961" w:type="dxa"/>
            <w:gridSpan w:val="7"/>
            <w:tcBorders>
              <w:top w:val="double" w:sz="1" w:space="0" w:color="000000"/>
              <w:left w:val="double" w:sz="1" w:space="0" w:color="000000"/>
              <w:bottom w:val="double" w:sz="1" w:space="0" w:color="000000"/>
            </w:tcBorders>
            <w:vAlign w:val="bottom"/>
          </w:tcPr>
          <w:p w14:paraId="0A79A049" w14:textId="77777777" w:rsidR="005768B2" w:rsidRPr="001A7322" w:rsidRDefault="005768B2" w:rsidP="002A4118">
            <w:pPr>
              <w:tabs>
                <w:tab w:val="left" w:pos="142"/>
                <w:tab w:val="left" w:pos="284"/>
                <w:tab w:val="left" w:pos="426"/>
              </w:tabs>
            </w:pPr>
          </w:p>
        </w:tc>
        <w:tc>
          <w:tcPr>
            <w:tcW w:w="1985" w:type="dxa"/>
            <w:tcBorders>
              <w:top w:val="double" w:sz="1" w:space="0" w:color="000000"/>
              <w:left w:val="single" w:sz="4" w:space="0" w:color="000000"/>
              <w:bottom w:val="double" w:sz="1" w:space="0" w:color="000000"/>
              <w:right w:val="single" w:sz="4" w:space="0" w:color="000000"/>
            </w:tcBorders>
            <w:vAlign w:val="center"/>
          </w:tcPr>
          <w:p w14:paraId="7706CC29" w14:textId="6F86B296" w:rsidR="005768B2" w:rsidRPr="00030AF8" w:rsidRDefault="005768B2" w:rsidP="00030AF8">
            <w:pPr>
              <w:tabs>
                <w:tab w:val="left" w:pos="142"/>
                <w:tab w:val="left" w:pos="284"/>
                <w:tab w:val="left" w:pos="426"/>
              </w:tabs>
              <w:snapToGrid w:val="0"/>
              <w:jc w:val="center"/>
              <w:rPr>
                <w:b/>
                <w:bCs/>
              </w:rPr>
            </w:pPr>
          </w:p>
        </w:tc>
      </w:tr>
      <w:tr w:rsidR="005768B2" w:rsidRPr="001A7322" w14:paraId="53BD38D3" w14:textId="77777777" w:rsidTr="002A4118">
        <w:trPr>
          <w:cantSplit/>
          <w:trHeight w:val="147"/>
        </w:trPr>
        <w:tc>
          <w:tcPr>
            <w:tcW w:w="7797" w:type="dxa"/>
            <w:gridSpan w:val="3"/>
            <w:tcBorders>
              <w:top w:val="double" w:sz="1" w:space="0" w:color="000000"/>
              <w:left w:val="single" w:sz="4" w:space="0" w:color="000000"/>
              <w:bottom w:val="double" w:sz="1" w:space="0" w:color="000000"/>
            </w:tcBorders>
            <w:vAlign w:val="center"/>
          </w:tcPr>
          <w:p w14:paraId="7313C93E" w14:textId="77777777" w:rsidR="005768B2" w:rsidRPr="001A7322" w:rsidRDefault="005768B2" w:rsidP="002A4118">
            <w:pPr>
              <w:tabs>
                <w:tab w:val="left" w:pos="142"/>
                <w:tab w:val="left" w:pos="284"/>
                <w:tab w:val="left" w:pos="426"/>
              </w:tabs>
              <w:snapToGrid w:val="0"/>
              <w:jc w:val="right"/>
              <w:rPr>
                <w:b/>
              </w:rPr>
            </w:pPr>
            <w:r w:rsidRPr="001A7322">
              <w:rPr>
                <w:b/>
              </w:rPr>
              <w:t>BENDRA SUMA</w:t>
            </w:r>
            <w:r>
              <w:rPr>
                <w:b/>
              </w:rPr>
              <w:t xml:space="preserve"> </w:t>
            </w:r>
            <w:r w:rsidRPr="001A7322">
              <w:t>su PVM</w:t>
            </w:r>
            <w:r w:rsidRPr="001A7322">
              <w:rPr>
                <w:b/>
              </w:rPr>
              <w:t>:</w:t>
            </w:r>
          </w:p>
        </w:tc>
        <w:tc>
          <w:tcPr>
            <w:tcW w:w="4961" w:type="dxa"/>
            <w:gridSpan w:val="7"/>
            <w:tcBorders>
              <w:top w:val="double" w:sz="1" w:space="0" w:color="000000"/>
              <w:left w:val="double" w:sz="1" w:space="0" w:color="000000"/>
              <w:bottom w:val="double" w:sz="1" w:space="0" w:color="000000"/>
            </w:tcBorders>
            <w:vAlign w:val="bottom"/>
          </w:tcPr>
          <w:p w14:paraId="591C4D8D" w14:textId="77777777" w:rsidR="005768B2" w:rsidRPr="001A7322" w:rsidRDefault="005768B2" w:rsidP="002A4118">
            <w:pPr>
              <w:tabs>
                <w:tab w:val="left" w:pos="142"/>
                <w:tab w:val="left" w:pos="284"/>
                <w:tab w:val="left" w:pos="426"/>
              </w:tabs>
              <w:snapToGrid w:val="0"/>
              <w:jc w:val="right"/>
            </w:pPr>
          </w:p>
        </w:tc>
        <w:tc>
          <w:tcPr>
            <w:tcW w:w="1985" w:type="dxa"/>
            <w:tcBorders>
              <w:top w:val="double" w:sz="1" w:space="0" w:color="000000"/>
              <w:left w:val="single" w:sz="4" w:space="0" w:color="000000"/>
              <w:bottom w:val="double" w:sz="1" w:space="0" w:color="000000"/>
              <w:right w:val="single" w:sz="4" w:space="0" w:color="000000"/>
            </w:tcBorders>
            <w:vAlign w:val="center"/>
          </w:tcPr>
          <w:p w14:paraId="2DD80825" w14:textId="75093DE3" w:rsidR="005768B2" w:rsidRPr="00030AF8" w:rsidRDefault="005768B2" w:rsidP="00030AF8">
            <w:pPr>
              <w:tabs>
                <w:tab w:val="left" w:pos="142"/>
                <w:tab w:val="left" w:pos="284"/>
                <w:tab w:val="left" w:pos="426"/>
              </w:tabs>
              <w:snapToGrid w:val="0"/>
              <w:jc w:val="center"/>
              <w:rPr>
                <w:b/>
                <w:bCs/>
              </w:rPr>
            </w:pPr>
          </w:p>
        </w:tc>
      </w:tr>
    </w:tbl>
    <w:p w14:paraId="1D39D823" w14:textId="77777777" w:rsidR="005768B2" w:rsidRPr="00B63425" w:rsidRDefault="005768B2" w:rsidP="005768B2">
      <w:r w:rsidRPr="00B63425">
        <w:t xml:space="preserve">Pastabos: </w:t>
      </w:r>
    </w:p>
    <w:p w14:paraId="4F257641" w14:textId="77777777" w:rsidR="005768B2" w:rsidRDefault="005768B2" w:rsidP="005768B2">
      <w:pPr>
        <w:pStyle w:val="ListParagraph"/>
        <w:numPr>
          <w:ilvl w:val="0"/>
          <w:numId w:val="2"/>
        </w:numPr>
      </w:pPr>
      <w:r w:rsidRPr="00B63425">
        <w:t>Atitinkamo laikotarpio langeliuose pažymėtais simboliu ,,x“ neprivaloma nurodyti planuojamus įvykdyti darbų kiekius;</w:t>
      </w:r>
    </w:p>
    <w:p w14:paraId="6B3676A6" w14:textId="77777777" w:rsidR="005768B2" w:rsidRDefault="005768B2" w:rsidP="005768B2">
      <w:pPr>
        <w:numPr>
          <w:ilvl w:val="0"/>
          <w:numId w:val="2"/>
        </w:numPr>
        <w:tabs>
          <w:tab w:val="left" w:pos="142"/>
          <w:tab w:val="left" w:pos="284"/>
          <w:tab w:val="left" w:pos="426"/>
        </w:tabs>
        <w:suppressAutoHyphens/>
        <w:jc w:val="both"/>
      </w:pPr>
      <w:r w:rsidRPr="00B63425">
        <w:rPr>
          <w:bCs/>
        </w:rPr>
        <w:t>Teikiant pasiūlymą šių pastabų teksto atkartoti nebūtina.</w:t>
      </w:r>
    </w:p>
    <w:p w14:paraId="2372B2BF" w14:textId="77777777" w:rsidR="005768B2" w:rsidRPr="0073635A" w:rsidRDefault="005768B2" w:rsidP="005768B2">
      <w:pPr>
        <w:rPr>
          <w:szCs w:val="24"/>
        </w:rPr>
      </w:pPr>
    </w:p>
    <w:p w14:paraId="4C764042" w14:textId="77777777" w:rsidR="00377393" w:rsidRDefault="00377393"/>
    <w:sectPr w:rsidR="00377393" w:rsidSect="005768B2">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 New Roman Bold">
    <w:panose1 w:val="02020803070505020304"/>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218A2560"/>
    <w:lvl w:ilvl="0">
      <w:start w:val="1"/>
      <w:numFmt w:val="decimal"/>
      <w:lvlText w:val="%1."/>
      <w:lvlJc w:val="left"/>
      <w:pPr>
        <w:ind w:left="360" w:hanging="360"/>
      </w:pPr>
      <w:rPr>
        <w:b/>
      </w:rPr>
    </w:lvl>
    <w:lvl w:ilvl="1">
      <w:start w:val="1"/>
      <w:numFmt w:val="decimal"/>
      <w:lvlText w:val="%1.%2."/>
      <w:lvlJc w:val="left"/>
      <w:pPr>
        <w:ind w:left="792" w:hanging="432"/>
      </w:pPr>
      <w:rPr>
        <w:b w:val="0"/>
        <w:strike w:val="0"/>
        <w:dstrike w:val="0"/>
        <w:color w:val="auto"/>
        <w:sz w:val="24"/>
        <w:szCs w:val="24"/>
        <w:u w:val="none"/>
        <w:effect w:val="none"/>
      </w:rPr>
    </w:lvl>
    <w:lvl w:ilvl="2">
      <w:start w:val="1"/>
      <w:numFmt w:val="decimal"/>
      <w:lvlText w:val="%1.%2.%3."/>
      <w:lvlJc w:val="left"/>
      <w:pPr>
        <w:ind w:left="0" w:firstLine="720"/>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EB7F0A"/>
    <w:multiLevelType w:val="hybridMultilevel"/>
    <w:tmpl w:val="0ACC927A"/>
    <w:lvl w:ilvl="0" w:tplc="C8BEAF56">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03434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970856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90A"/>
    <w:rsid w:val="00000D7A"/>
    <w:rsid w:val="00030AF8"/>
    <w:rsid w:val="0007231C"/>
    <w:rsid w:val="00094DFE"/>
    <w:rsid w:val="000B2D7A"/>
    <w:rsid w:val="000B37BD"/>
    <w:rsid w:val="000C7A2D"/>
    <w:rsid w:val="000F057D"/>
    <w:rsid w:val="001210BA"/>
    <w:rsid w:val="00194E46"/>
    <w:rsid w:val="00257F62"/>
    <w:rsid w:val="0030409B"/>
    <w:rsid w:val="0033339F"/>
    <w:rsid w:val="00377393"/>
    <w:rsid w:val="00494B88"/>
    <w:rsid w:val="00563BD1"/>
    <w:rsid w:val="0057018D"/>
    <w:rsid w:val="005768B2"/>
    <w:rsid w:val="005B17A5"/>
    <w:rsid w:val="00641CB7"/>
    <w:rsid w:val="007138C6"/>
    <w:rsid w:val="007647DA"/>
    <w:rsid w:val="00781AE0"/>
    <w:rsid w:val="007953AC"/>
    <w:rsid w:val="007D361D"/>
    <w:rsid w:val="00872D02"/>
    <w:rsid w:val="008B690A"/>
    <w:rsid w:val="008D45ED"/>
    <w:rsid w:val="00904174"/>
    <w:rsid w:val="00934F99"/>
    <w:rsid w:val="00960DB9"/>
    <w:rsid w:val="00A00F12"/>
    <w:rsid w:val="00AD5B56"/>
    <w:rsid w:val="00B27140"/>
    <w:rsid w:val="00B900D5"/>
    <w:rsid w:val="00BA6143"/>
    <w:rsid w:val="00BB299F"/>
    <w:rsid w:val="00BB4C35"/>
    <w:rsid w:val="00C938C7"/>
    <w:rsid w:val="00CB3D1C"/>
    <w:rsid w:val="00CC2FED"/>
    <w:rsid w:val="00CD7446"/>
    <w:rsid w:val="00D07464"/>
    <w:rsid w:val="00D11CB4"/>
    <w:rsid w:val="00D16170"/>
    <w:rsid w:val="00D34727"/>
    <w:rsid w:val="00E4497D"/>
    <w:rsid w:val="00E85700"/>
    <w:rsid w:val="00E85E3D"/>
    <w:rsid w:val="00EA2040"/>
    <w:rsid w:val="00EC5E83"/>
    <w:rsid w:val="00FE580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30405"/>
  <w15:chartTrackingRefBased/>
  <w15:docId w15:val="{48C240F4-C016-4D52-BDE4-48D068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8B2"/>
    <w:pPr>
      <w:spacing w:after="0" w:line="240" w:lineRule="auto"/>
    </w:pPr>
    <w:rPr>
      <w:rFonts w:ascii="Times New Roman" w:eastAsia="Times New Roman" w:hAnsi="Times New Roman" w:cs="Times New Roman"/>
      <w:kern w:val="0"/>
      <w:sz w:val="24"/>
      <w:szCs w:val="20"/>
      <w14:ligatures w14:val="none"/>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8B69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unhideWhenUsed/>
    <w:qFormat/>
    <w:rsid w:val="008B69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unhideWhenUsed/>
    <w:qFormat/>
    <w:rsid w:val="008B690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unhideWhenUsed/>
    <w:qFormat/>
    <w:rsid w:val="008B690A"/>
    <w:pPr>
      <w:keepNext/>
      <w:keepLines/>
      <w:spacing w:before="80" w:after="40"/>
      <w:outlineLvl w:val="3"/>
    </w:pPr>
    <w:rPr>
      <w:rFonts w:eastAsiaTheme="majorEastAsia" w:cstheme="majorBidi"/>
      <w:i/>
      <w:iCs/>
      <w:color w:val="2F5496" w:themeColor="accent1" w:themeShade="BF"/>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unhideWhenUsed/>
    <w:qFormat/>
    <w:rsid w:val="008B690A"/>
    <w:pPr>
      <w:keepNext/>
      <w:keepLines/>
      <w:spacing w:before="80" w:after="40"/>
      <w:outlineLvl w:val="4"/>
    </w:pPr>
    <w:rPr>
      <w:rFonts w:eastAsiaTheme="majorEastAsia" w:cstheme="majorBidi"/>
      <w:color w:val="2F5496" w:themeColor="accent1" w:themeShade="BF"/>
    </w:rPr>
  </w:style>
  <w:style w:type="paragraph" w:styleId="Heading6">
    <w:name w:val="heading 6"/>
    <w:aliases w:val="PIM 6,6,Heading 6  Appendix Y &amp; Z,h6"/>
    <w:basedOn w:val="Normal"/>
    <w:next w:val="Normal"/>
    <w:link w:val="Heading6Char"/>
    <w:unhideWhenUsed/>
    <w:qFormat/>
    <w:rsid w:val="008B690A"/>
    <w:pPr>
      <w:keepNext/>
      <w:keepLines/>
      <w:spacing w:before="40"/>
      <w:outlineLvl w:val="5"/>
    </w:pPr>
    <w:rPr>
      <w:rFonts w:eastAsiaTheme="majorEastAsia" w:cstheme="majorBidi"/>
      <w:i/>
      <w:iCs/>
      <w:color w:val="595959" w:themeColor="text1" w:themeTint="A6"/>
    </w:rPr>
  </w:style>
  <w:style w:type="paragraph" w:styleId="Heading7">
    <w:name w:val="heading 7"/>
    <w:aliases w:val="PIM 7,H7,(Shift Ctrl 7)"/>
    <w:basedOn w:val="Normal"/>
    <w:next w:val="Normal"/>
    <w:link w:val="Heading7Char"/>
    <w:unhideWhenUsed/>
    <w:qFormat/>
    <w:rsid w:val="008B69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8B690A"/>
    <w:pPr>
      <w:keepNext/>
      <w:keepLines/>
      <w:outlineLvl w:val="7"/>
    </w:pPr>
    <w:rPr>
      <w:rFonts w:eastAsiaTheme="majorEastAsia" w:cstheme="majorBidi"/>
      <w:i/>
      <w:iCs/>
      <w:color w:val="272727" w:themeColor="text1" w:themeTint="D8"/>
    </w:rPr>
  </w:style>
  <w:style w:type="paragraph" w:styleId="Heading9">
    <w:name w:val="heading 9"/>
    <w:aliases w:val="PIM 9,App Heading"/>
    <w:basedOn w:val="Normal"/>
    <w:next w:val="Normal"/>
    <w:link w:val="Heading9Char"/>
    <w:unhideWhenUsed/>
    <w:qFormat/>
    <w:rsid w:val="008B69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8B690A"/>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uiPriority w:val="9"/>
    <w:semiHidden/>
    <w:rsid w:val="008B690A"/>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uiPriority w:val="9"/>
    <w:semiHidden/>
    <w:rsid w:val="008B690A"/>
    <w:rPr>
      <w:rFonts w:eastAsiaTheme="majorEastAsia" w:cstheme="majorBidi"/>
      <w:color w:val="2F5496" w:themeColor="accent1" w:themeShade="BF"/>
      <w:sz w:val="28"/>
      <w:szCs w:val="28"/>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uiPriority w:val="9"/>
    <w:semiHidden/>
    <w:rsid w:val="008B690A"/>
    <w:rPr>
      <w:rFonts w:eastAsiaTheme="majorEastAsia" w:cstheme="majorBidi"/>
      <w:i/>
      <w:iCs/>
      <w:color w:val="2F5496" w:themeColor="accent1" w:themeShade="BF"/>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semiHidden/>
    <w:rsid w:val="008B690A"/>
    <w:rPr>
      <w:rFonts w:eastAsiaTheme="majorEastAsia" w:cstheme="majorBidi"/>
      <w:color w:val="2F5496" w:themeColor="accent1" w:themeShade="BF"/>
    </w:rPr>
  </w:style>
  <w:style w:type="character" w:customStyle="1" w:styleId="Heading6Char">
    <w:name w:val="Heading 6 Char"/>
    <w:aliases w:val="PIM 6 Char,6 Char,Heading 6  Appendix Y &amp; Z Char,h6 Char"/>
    <w:basedOn w:val="DefaultParagraphFont"/>
    <w:link w:val="Heading6"/>
    <w:uiPriority w:val="9"/>
    <w:semiHidden/>
    <w:rsid w:val="008B690A"/>
    <w:rPr>
      <w:rFonts w:eastAsiaTheme="majorEastAsia" w:cstheme="majorBidi"/>
      <w:i/>
      <w:iCs/>
      <w:color w:val="595959" w:themeColor="text1" w:themeTint="A6"/>
    </w:rPr>
  </w:style>
  <w:style w:type="character" w:customStyle="1" w:styleId="Heading7Char">
    <w:name w:val="Heading 7 Char"/>
    <w:aliases w:val="PIM 7 Char,H7 Char,(Shift Ctrl 7) Char"/>
    <w:basedOn w:val="DefaultParagraphFont"/>
    <w:link w:val="Heading7"/>
    <w:uiPriority w:val="9"/>
    <w:semiHidden/>
    <w:rsid w:val="008B69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690A"/>
    <w:rPr>
      <w:rFonts w:eastAsiaTheme="majorEastAsia" w:cstheme="majorBidi"/>
      <w:i/>
      <w:iCs/>
      <w:color w:val="272727" w:themeColor="text1" w:themeTint="D8"/>
    </w:rPr>
  </w:style>
  <w:style w:type="character" w:customStyle="1" w:styleId="Heading9Char">
    <w:name w:val="Heading 9 Char"/>
    <w:aliases w:val="PIM 9 Char,App Heading Char"/>
    <w:basedOn w:val="DefaultParagraphFont"/>
    <w:link w:val="Heading9"/>
    <w:uiPriority w:val="9"/>
    <w:semiHidden/>
    <w:rsid w:val="008B690A"/>
    <w:rPr>
      <w:rFonts w:eastAsiaTheme="majorEastAsia" w:cstheme="majorBidi"/>
      <w:color w:val="272727" w:themeColor="text1" w:themeTint="D8"/>
    </w:rPr>
  </w:style>
  <w:style w:type="paragraph" w:styleId="Title">
    <w:name w:val="Title"/>
    <w:basedOn w:val="Normal"/>
    <w:next w:val="Normal"/>
    <w:link w:val="TitleChar"/>
    <w:uiPriority w:val="10"/>
    <w:qFormat/>
    <w:rsid w:val="008B69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69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69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69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690A"/>
    <w:pPr>
      <w:spacing w:before="160"/>
      <w:jc w:val="center"/>
    </w:pPr>
    <w:rPr>
      <w:i/>
      <w:iCs/>
      <w:color w:val="404040" w:themeColor="text1" w:themeTint="BF"/>
    </w:rPr>
  </w:style>
  <w:style w:type="character" w:customStyle="1" w:styleId="QuoteChar">
    <w:name w:val="Quote Char"/>
    <w:basedOn w:val="DefaultParagraphFont"/>
    <w:link w:val="Quote"/>
    <w:uiPriority w:val="29"/>
    <w:rsid w:val="008B690A"/>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Paragraph12,Sąrašo pastraipa.Bulle"/>
    <w:basedOn w:val="Normal"/>
    <w:link w:val="ListParagraphChar"/>
    <w:uiPriority w:val="34"/>
    <w:qFormat/>
    <w:rsid w:val="008B690A"/>
    <w:pPr>
      <w:ind w:left="720"/>
      <w:contextualSpacing/>
    </w:pPr>
  </w:style>
  <w:style w:type="character" w:styleId="IntenseEmphasis">
    <w:name w:val="Intense Emphasis"/>
    <w:basedOn w:val="DefaultParagraphFont"/>
    <w:uiPriority w:val="21"/>
    <w:qFormat/>
    <w:rsid w:val="008B690A"/>
    <w:rPr>
      <w:i/>
      <w:iCs/>
      <w:color w:val="2F5496" w:themeColor="accent1" w:themeShade="BF"/>
    </w:rPr>
  </w:style>
  <w:style w:type="paragraph" w:styleId="IntenseQuote">
    <w:name w:val="Intense Quote"/>
    <w:basedOn w:val="Normal"/>
    <w:next w:val="Normal"/>
    <w:link w:val="IntenseQuoteChar"/>
    <w:uiPriority w:val="30"/>
    <w:qFormat/>
    <w:rsid w:val="008B69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690A"/>
    <w:rPr>
      <w:i/>
      <w:iCs/>
      <w:color w:val="2F5496" w:themeColor="accent1" w:themeShade="BF"/>
    </w:rPr>
  </w:style>
  <w:style w:type="character" w:styleId="IntenseReference">
    <w:name w:val="Intense Reference"/>
    <w:basedOn w:val="DefaultParagraphFont"/>
    <w:uiPriority w:val="32"/>
    <w:qFormat/>
    <w:rsid w:val="008B690A"/>
    <w:rPr>
      <w:b/>
      <w:bCs/>
      <w:smallCaps/>
      <w:color w:val="2F5496" w:themeColor="accent1" w:themeShade="BF"/>
      <w:spacing w:val="5"/>
    </w:rPr>
  </w:style>
  <w:style w:type="paragraph" w:styleId="BodyText">
    <w:name w:val="Body Text"/>
    <w:basedOn w:val="Normal"/>
    <w:link w:val="BodyTextChar"/>
    <w:uiPriority w:val="1"/>
    <w:semiHidden/>
    <w:unhideWhenUsed/>
    <w:qFormat/>
    <w:rsid w:val="005768B2"/>
    <w:pPr>
      <w:widowControl w:val="0"/>
      <w:autoSpaceDE w:val="0"/>
      <w:autoSpaceDN w:val="0"/>
      <w:ind w:left="116"/>
    </w:pPr>
    <w:rPr>
      <w:rFonts w:ascii="Verdana" w:eastAsia="Verdana" w:hAnsi="Verdana"/>
      <w:sz w:val="18"/>
      <w:szCs w:val="18"/>
      <w:lang w:eastAsia="x-none"/>
    </w:rPr>
  </w:style>
  <w:style w:type="character" w:customStyle="1" w:styleId="BodyTextChar">
    <w:name w:val="Body Text Char"/>
    <w:basedOn w:val="DefaultParagraphFont"/>
    <w:link w:val="BodyText"/>
    <w:uiPriority w:val="1"/>
    <w:semiHidden/>
    <w:rsid w:val="005768B2"/>
    <w:rPr>
      <w:rFonts w:ascii="Verdana" w:eastAsia="Verdana" w:hAnsi="Verdana" w:cs="Times New Roman"/>
      <w:kern w:val="0"/>
      <w:sz w:val="18"/>
      <w:szCs w:val="18"/>
      <w:lang w:eastAsia="x-none"/>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5768B2"/>
  </w:style>
  <w:style w:type="paragraph" w:customStyle="1" w:styleId="Style">
    <w:name w:val="Style"/>
    <w:rsid w:val="005768B2"/>
    <w:pPr>
      <w:widowControl w:val="0"/>
      <w:tabs>
        <w:tab w:val="left" w:pos="0"/>
        <w:tab w:val="left" w:pos="142"/>
        <w:tab w:val="left" w:pos="284"/>
        <w:tab w:val="left" w:pos="426"/>
        <w:tab w:val="num" w:pos="1134"/>
        <w:tab w:val="left" w:pos="1276"/>
        <w:tab w:val="left" w:pos="1418"/>
        <w:tab w:val="left" w:pos="1560"/>
      </w:tabs>
      <w:suppressAutoHyphens/>
      <w:autoSpaceDE w:val="0"/>
      <w:spacing w:after="0" w:line="240" w:lineRule="auto"/>
      <w:ind w:left="709"/>
      <w:jc w:val="both"/>
    </w:pPr>
    <w:rPr>
      <w:rFonts w:ascii="Times New Roman" w:eastAsia="Times New Roman" w:hAnsi="Times New Roman" w:cs="Calibri"/>
      <w:kern w:val="0"/>
      <w:sz w:val="24"/>
      <w:szCs w:val="24"/>
      <w:lang w:eastAsia="ar-SA"/>
      <w14:ligatures w14:val="none"/>
    </w:rPr>
  </w:style>
  <w:style w:type="character" w:styleId="Hyperlink">
    <w:name w:val="Hyperlink"/>
    <w:basedOn w:val="DefaultParagraphFont"/>
    <w:uiPriority w:val="99"/>
    <w:unhideWhenUsed/>
    <w:rsid w:val="005768B2"/>
    <w:rPr>
      <w:color w:val="0563C1" w:themeColor="hyperlink"/>
      <w:u w:val="single"/>
    </w:rPr>
  </w:style>
  <w:style w:type="paragraph" w:customStyle="1" w:styleId="Stilius3">
    <w:name w:val="Stilius3"/>
    <w:basedOn w:val="Normal"/>
    <w:qFormat/>
    <w:rsid w:val="005768B2"/>
    <w:pPr>
      <w:spacing w:before="200"/>
      <w:jc w:val="both"/>
    </w:pPr>
    <w:rPr>
      <w:sz w:val="22"/>
      <w:szCs w:val="22"/>
    </w:rPr>
  </w:style>
  <w:style w:type="paragraph" w:customStyle="1" w:styleId="Bodytxt">
    <w:name w:val="Bodytxt"/>
    <w:basedOn w:val="Normal"/>
    <w:rsid w:val="005768B2"/>
    <w:pPr>
      <w:keepNext/>
      <w:jc w:val="both"/>
    </w:pPr>
    <w:rPr>
      <w:sz w:val="22"/>
      <w:szCs w:val="22"/>
      <w:lang w:eastAsia="fi-FI"/>
    </w:rPr>
  </w:style>
  <w:style w:type="paragraph" w:styleId="Revision">
    <w:name w:val="Revision"/>
    <w:hidden/>
    <w:uiPriority w:val="99"/>
    <w:semiHidden/>
    <w:rsid w:val="00E85700"/>
    <w:pPr>
      <w:spacing w:after="0" w:line="240" w:lineRule="auto"/>
    </w:pPr>
    <w:rPr>
      <w:rFonts w:ascii="Times New Roman" w:eastAsia="Times New Roman" w:hAnsi="Times New Roman" w:cs="Times New Roman"/>
      <w:kern w:val="0"/>
      <w:sz w:val="24"/>
      <w:szCs w:val="20"/>
      <w14:ligatures w14:val="none"/>
    </w:rPr>
  </w:style>
  <w:style w:type="character" w:styleId="CommentReference">
    <w:name w:val="annotation reference"/>
    <w:basedOn w:val="DefaultParagraphFont"/>
    <w:uiPriority w:val="99"/>
    <w:semiHidden/>
    <w:unhideWhenUsed/>
    <w:rsid w:val="00E85700"/>
    <w:rPr>
      <w:sz w:val="16"/>
      <w:szCs w:val="16"/>
    </w:rPr>
  </w:style>
  <w:style w:type="paragraph" w:styleId="CommentText">
    <w:name w:val="annotation text"/>
    <w:basedOn w:val="Normal"/>
    <w:link w:val="CommentTextChar"/>
    <w:uiPriority w:val="99"/>
    <w:unhideWhenUsed/>
    <w:rsid w:val="00E85700"/>
    <w:rPr>
      <w:sz w:val="20"/>
    </w:rPr>
  </w:style>
  <w:style w:type="character" w:customStyle="1" w:styleId="CommentTextChar">
    <w:name w:val="Comment Text Char"/>
    <w:basedOn w:val="DefaultParagraphFont"/>
    <w:link w:val="CommentText"/>
    <w:uiPriority w:val="99"/>
    <w:rsid w:val="00E85700"/>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85700"/>
    <w:rPr>
      <w:b/>
      <w:bCs/>
    </w:rPr>
  </w:style>
  <w:style w:type="character" w:customStyle="1" w:styleId="CommentSubjectChar">
    <w:name w:val="Comment Subject Char"/>
    <w:basedOn w:val="CommentTextChar"/>
    <w:link w:val="CommentSubject"/>
    <w:uiPriority w:val="99"/>
    <w:semiHidden/>
    <w:rsid w:val="00E85700"/>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fo@varena.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abis.nbfc.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BAF03-EC6D-47C0-B64E-50FF6AB13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7</Pages>
  <Words>10473</Words>
  <Characters>5971</Characters>
  <Application>Microsoft Office Word</Application>
  <DocSecurity>0</DocSecurity>
  <Lines>49</Lines>
  <Paragraphs>32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Domantas B</cp:lastModifiedBy>
  <cp:revision>12</cp:revision>
  <dcterms:created xsi:type="dcterms:W3CDTF">2025-10-09T06:41:00Z</dcterms:created>
  <dcterms:modified xsi:type="dcterms:W3CDTF">2026-10-08T06:23:00Z</dcterms:modified>
</cp:coreProperties>
</file>