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r w:rsidRPr="00345795">
        <w:rPr>
          <w:rFonts w:ascii="Times New Roman" w:hAnsi="Times New Roman" w:cs="Times New Roman"/>
          <w:b/>
          <w:bCs/>
          <w:sz w:val="24"/>
          <w:szCs w:val="24"/>
        </w:rPr>
        <w:t>uridinio asmens kodas 302877556, PVM mokė</w:t>
      </w:r>
      <w:r w:rsidRPr="00345795">
        <w:rPr>
          <w:rFonts w:ascii="Times New Roman" w:hAnsi="Times New Roman" w:cs="Times New Roman"/>
          <w:b/>
          <w:bCs/>
          <w:sz w:val="24"/>
          <w:szCs w:val="24"/>
          <w:lang w:val="es-ES_tradnl"/>
        </w:rPr>
        <w:t xml:space="preserve">tojo kodas LT100007301614, adresas Santariškių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23A6B05D" w:rsidR="000A03EF" w:rsidRPr="00345795" w:rsidRDefault="00FD184E" w:rsidP="000A03EF">
          <w:pPr>
            <w:spacing w:after="120" w:line="20" w:lineRule="atLeast"/>
            <w:contextualSpacing/>
            <w:jc w:val="center"/>
            <w:rPr>
              <w:rFonts w:ascii="Times New Roman" w:hAnsi="Times New Roman" w:cs="Times New Roman"/>
              <w:b/>
              <w:bCs/>
              <w:sz w:val="24"/>
              <w:szCs w:val="24"/>
              <w:lang w:val="en-US"/>
            </w:rPr>
          </w:pPr>
          <w:r w:rsidRPr="00FD184E">
            <w:rPr>
              <w:rFonts w:ascii="Times New Roman" w:hAnsi="Times New Roman" w:cs="Times New Roman"/>
              <w:b/>
              <w:bCs/>
              <w:sz w:val="24"/>
              <w:szCs w:val="24"/>
              <w:lang w:val="en-US"/>
            </w:rPr>
            <w:t xml:space="preserve">MAŽOS VERTĖS VIEŠOJO PIRKIMO </w:t>
          </w:r>
          <w:r w:rsidR="001B579B" w:rsidRPr="001B579B">
            <w:rPr>
              <w:rFonts w:ascii="Times New Roman" w:hAnsi="Times New Roman" w:cs="Times New Roman"/>
              <w:b/>
              <w:bCs/>
              <w:sz w:val="24"/>
              <w:szCs w:val="24"/>
              <w:lang w:val="en-US"/>
            </w:rPr>
            <w:t>„</w:t>
          </w:r>
          <w:r w:rsidR="0047000E" w:rsidRPr="0047000E">
            <w:rPr>
              <w:rFonts w:ascii="Times New Roman" w:eastAsia="SimSun" w:hAnsi="Times New Roman" w:cs="Times New Roman"/>
              <w:b/>
              <w:bCs/>
              <w:sz w:val="24"/>
              <w:szCs w:val="24"/>
              <w:lang w:eastAsia="zh-CN"/>
            </w:rPr>
            <w:t>BESISUKANČIO VELENO PRIETAISŲ KOMPLEKT</w:t>
          </w:r>
          <w:r w:rsidR="0047000E">
            <w:rPr>
              <w:rFonts w:ascii="Times New Roman" w:eastAsia="SimSun" w:hAnsi="Times New Roman" w:cs="Times New Roman"/>
              <w:b/>
              <w:bCs/>
              <w:sz w:val="24"/>
              <w:szCs w:val="24"/>
              <w:lang w:eastAsia="zh-CN"/>
            </w:rPr>
            <w:t>O</w:t>
          </w:r>
          <w:r w:rsidR="0047000E" w:rsidRPr="0047000E">
            <w:rPr>
              <w:rFonts w:ascii="Times New Roman" w:eastAsia="SimSun" w:hAnsi="Times New Roman" w:cs="Times New Roman"/>
              <w:b/>
              <w:bCs/>
              <w:sz w:val="24"/>
              <w:szCs w:val="24"/>
              <w:lang w:eastAsia="zh-CN"/>
            </w:rPr>
            <w:t xml:space="preserve"> LABORATORINĖMS PELĖMS IR ŽIURKĖMS</w:t>
          </w:r>
          <w:r w:rsidR="0047000E" w:rsidRPr="0047000E">
            <w:rPr>
              <w:rFonts w:ascii="Times New Roman" w:hAnsi="Times New Roman" w:cs="Times New Roman"/>
              <w:b/>
              <w:bCs/>
              <w:sz w:val="24"/>
              <w:szCs w:val="24"/>
            </w:rPr>
            <w:t xml:space="preserve"> </w:t>
          </w:r>
          <w:r w:rsidR="001B579B" w:rsidRPr="001B579B">
            <w:rPr>
              <w:rFonts w:ascii="Times New Roman" w:hAnsi="Times New Roman" w:cs="Times New Roman"/>
              <w:b/>
              <w:bCs/>
              <w:sz w:val="24"/>
              <w:szCs w:val="24"/>
            </w:rPr>
            <w:t>PIRKIMAS</w:t>
          </w:r>
          <w:r w:rsidR="001B579B" w:rsidRPr="001B579B">
            <w:rPr>
              <w:rFonts w:ascii="Times New Roman" w:hAnsi="Times New Roman" w:cs="Times New Roman"/>
              <w:b/>
              <w:bCs/>
              <w:sz w:val="24"/>
              <w:szCs w:val="24"/>
              <w:lang w:val="en-US"/>
            </w:rPr>
            <w:t>“</w:t>
          </w:r>
          <w:r w:rsidR="001B579B" w:rsidRPr="001C0FE5">
            <w:rPr>
              <w:rFonts w:ascii="Times New Roman" w:hAnsi="Times New Roman" w:cs="Times New Roman"/>
              <w:b/>
              <w:bCs/>
              <w:sz w:val="24"/>
              <w:szCs w:val="24"/>
              <w:lang w:val="en-US"/>
            </w:rPr>
            <w:t xml:space="preserve"> </w:t>
          </w:r>
          <w:r w:rsidRPr="00FD184E">
            <w:rPr>
              <w:rFonts w:ascii="Times New Roman" w:hAnsi="Times New Roman" w:cs="Times New Roman"/>
              <w:b/>
              <w:bCs/>
              <w:sz w:val="24"/>
              <w:szCs w:val="24"/>
              <w:lang w:val="en-US"/>
            </w:rPr>
            <w:t>SKELBIAMOS APKLAUSOS</w:t>
          </w:r>
          <w:r w:rsidR="000A03EF" w:rsidRPr="00345795">
            <w:rPr>
              <w:rFonts w:ascii="Times New Roman" w:hAnsi="Times New Roman" w:cs="Times New Roman"/>
              <w:b/>
              <w:bCs/>
              <w:sz w:val="24"/>
              <w:szCs w:val="24"/>
              <w:lang w:val="en-US"/>
            </w:rPr>
            <w:t xml:space="preserve"> 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r w:rsidR="00E32C8E" w:rsidRPr="00345795">
        <w:rPr>
          <w:rFonts w:ascii="Times New Roman" w:hAnsi="Times New Roman" w:cs="Times New Roman"/>
          <w:i/>
          <w:iCs/>
          <w:sz w:val="24"/>
          <w:szCs w:val="24"/>
          <w:lang w:eastAsia="en-US"/>
        </w:rPr>
        <w:t>ex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6A2D5840" w:rsidR="00A502D5" w:rsidRPr="00345795"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įsigyti </w:t>
      </w:r>
      <w:r w:rsidR="00720B36" w:rsidRPr="00345795">
        <w:rPr>
          <w:rFonts w:ascii="Times New Roman" w:eastAsia="Calibri" w:hAnsi="Times New Roman" w:cs="Times New Roman"/>
          <w:color w:val="000000" w:themeColor="text1"/>
          <w:sz w:val="24"/>
          <w:szCs w:val="24"/>
        </w:rPr>
        <w:t xml:space="preserve">naują </w:t>
      </w:r>
      <w:r w:rsidR="0047000E">
        <w:rPr>
          <w:rFonts w:ascii="Times New Roman" w:eastAsia="Calibri" w:hAnsi="Times New Roman" w:cs="Times New Roman"/>
          <w:color w:val="000000" w:themeColor="text1"/>
          <w:sz w:val="24"/>
          <w:szCs w:val="24"/>
        </w:rPr>
        <w:t>b</w:t>
      </w:r>
      <w:r w:rsidR="0047000E" w:rsidRPr="0047000E">
        <w:rPr>
          <w:rFonts w:ascii="Times New Roman" w:eastAsia="SimSun" w:hAnsi="Times New Roman" w:cs="Times New Roman"/>
          <w:sz w:val="24"/>
          <w:szCs w:val="24"/>
          <w:lang w:eastAsia="zh-CN"/>
        </w:rPr>
        <w:t>esisukančio veleno prietaisų komplekt</w:t>
      </w:r>
      <w:r w:rsidR="0047000E">
        <w:rPr>
          <w:rFonts w:ascii="Times New Roman" w:eastAsia="SimSun" w:hAnsi="Times New Roman" w:cs="Times New Roman"/>
          <w:sz w:val="24"/>
          <w:szCs w:val="24"/>
          <w:lang w:eastAsia="zh-CN"/>
        </w:rPr>
        <w:t>ą</w:t>
      </w:r>
      <w:r w:rsidR="0047000E" w:rsidRPr="0047000E">
        <w:rPr>
          <w:rFonts w:ascii="Times New Roman" w:eastAsia="SimSun" w:hAnsi="Times New Roman" w:cs="Times New Roman"/>
          <w:sz w:val="24"/>
          <w:szCs w:val="24"/>
          <w:lang w:eastAsia="zh-CN"/>
        </w:rPr>
        <w:t xml:space="preserve"> laboratorinėms pelėms ir žiurkėms</w:t>
      </w:r>
      <w:r w:rsidR="001C0FE5" w:rsidRPr="001C0FE5">
        <w:rPr>
          <w:rFonts w:ascii="Times New Roman" w:eastAsia="Calibri" w:hAnsi="Times New Roman" w:cs="Times New Roman"/>
          <w:color w:val="000000" w:themeColor="text1"/>
          <w:sz w:val="24"/>
          <w:szCs w:val="24"/>
        </w:rPr>
        <w:t>,</w:t>
      </w:r>
      <w:r w:rsidR="001C0FE5">
        <w:rPr>
          <w:rFonts w:ascii="Times New Roman" w:eastAsia="Calibri" w:hAnsi="Times New Roman" w:cs="Times New Roman"/>
          <w:color w:val="000000" w:themeColor="text1"/>
          <w:sz w:val="24"/>
          <w:szCs w:val="24"/>
        </w:rPr>
        <w:t xml:space="preserve"> </w:t>
      </w:r>
      <w:r w:rsidR="00720B36" w:rsidRPr="00345795">
        <w:rPr>
          <w:rFonts w:ascii="Times New Roman" w:eastAsia="Calibri" w:hAnsi="Times New Roman" w:cs="Times New Roman"/>
          <w:color w:val="000000" w:themeColor="text1"/>
          <w:sz w:val="24"/>
          <w:szCs w:val="24"/>
        </w:rPr>
        <w:t>atitinkan</w:t>
      </w:r>
      <w:r w:rsidR="0047000E">
        <w:rPr>
          <w:rFonts w:ascii="Times New Roman" w:eastAsia="Calibri" w:hAnsi="Times New Roman" w:cs="Times New Roman"/>
          <w:color w:val="000000" w:themeColor="text1"/>
          <w:sz w:val="24"/>
          <w:szCs w:val="24"/>
        </w:rPr>
        <w:t>tį</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prekės).</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3FF65245"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r w:rsidR="0047000E">
        <w:rPr>
          <w:rFonts w:ascii="Times New Roman" w:hAnsi="Times New Roman" w:cs="Times New Roman"/>
          <w:sz w:val="24"/>
          <w:szCs w:val="24"/>
        </w:rPr>
        <w:t>8400</w:t>
      </w:r>
      <w:r w:rsidR="00A96C07" w:rsidRPr="00A96C07">
        <w:rPr>
          <w:rFonts w:ascii="Times New Roman" w:hAnsi="Times New Roman" w:cs="Times New Roman"/>
          <w:sz w:val="24"/>
          <w:szCs w:val="24"/>
        </w:rPr>
        <w:t>,00</w:t>
      </w:r>
      <w:r w:rsidR="00361FE1" w:rsidRPr="00A96C07">
        <w:rPr>
          <w:rFonts w:ascii="Times New Roman" w:hAnsi="Times New Roman" w:cs="Times New Roman"/>
          <w:sz w:val="24"/>
          <w:szCs w:val="24"/>
        </w:rPr>
        <w:t>Eur</w:t>
      </w:r>
      <w:r w:rsidR="00361FE1" w:rsidRPr="00345795">
        <w:rPr>
          <w:rFonts w:ascii="Times New Roman" w:hAnsi="Times New Roman" w:cs="Times New Roman"/>
          <w:sz w:val="24"/>
          <w:szCs w:val="24"/>
        </w:rPr>
        <w:t xml:space="preserve">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2179E1EC"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D13041" w:rsidRPr="00D13041">
        <w:rPr>
          <w:rFonts w:ascii="Times New Roman" w:eastAsia="Calibri" w:hAnsi="Times New Roman" w:cs="Times New Roman"/>
          <w:color w:val="000000"/>
          <w:sz w:val="24"/>
          <w:szCs w:val="24"/>
          <w:lang w:eastAsia="en-US"/>
        </w:rPr>
        <w:t>60</w:t>
      </w:r>
      <w:r w:rsidR="00BA0C94" w:rsidRPr="00D13041">
        <w:rPr>
          <w:rFonts w:ascii="Times New Roman" w:eastAsia="Calibri" w:hAnsi="Times New Roman" w:cs="Times New Roman"/>
          <w:color w:val="000000"/>
          <w:sz w:val="24"/>
          <w:szCs w:val="24"/>
          <w:lang w:eastAsia="en-US"/>
        </w:rPr>
        <w:t xml:space="preserve"> </w:t>
      </w:r>
      <w:r w:rsidR="008A5B5F">
        <w:rPr>
          <w:rFonts w:ascii="Times New Roman" w:eastAsia="Calibri" w:hAnsi="Times New Roman" w:cs="Times New Roman"/>
          <w:color w:val="000000"/>
          <w:sz w:val="24"/>
          <w:szCs w:val="24"/>
          <w:lang w:eastAsia="en-US"/>
        </w:rPr>
        <w:t>kalendorinių</w:t>
      </w:r>
      <w:r w:rsidR="00BA0C94" w:rsidRPr="00345795">
        <w:rPr>
          <w:rFonts w:ascii="Times New Roman" w:eastAsia="Calibri" w:hAnsi="Times New Roman" w:cs="Times New Roman"/>
          <w:color w:val="000000"/>
          <w:sz w:val="24"/>
          <w:szCs w:val="24"/>
          <w:lang w:eastAsia="en-US"/>
        </w:rPr>
        <w:t xml:space="preserve"> dienų po </w:t>
      </w:r>
      <w:r w:rsidR="00D13041">
        <w:rPr>
          <w:rFonts w:ascii="Times New Roman" w:eastAsia="Calibri" w:hAnsi="Times New Roman" w:cs="Times New Roman"/>
          <w:color w:val="000000"/>
          <w:sz w:val="24"/>
          <w:szCs w:val="24"/>
          <w:lang w:eastAsia="en-US"/>
        </w:rPr>
        <w:t>sutarties pasirašymo dienos</w:t>
      </w:r>
      <w:r w:rsidR="00BA0C94" w:rsidRPr="00345795">
        <w:rPr>
          <w:rFonts w:ascii="Times New Roman" w:eastAsia="Calibri" w:hAnsi="Times New Roman" w:cs="Times New Roman"/>
          <w:color w:val="000000"/>
          <w:sz w:val="24"/>
          <w:szCs w:val="24"/>
          <w:lang w:eastAsia="en-US"/>
        </w:rPr>
        <w:t>.</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7"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8" w:name="_Ref39427921"/>
      <w:bookmarkStart w:id="9" w:name="_Ref39427927"/>
      <w:bookmarkStart w:id="10" w:name="_Ref39740354"/>
      <w:r w:rsidR="00D61D78" w:rsidRPr="00345795">
        <w:rPr>
          <w:rFonts w:ascii="Times New Roman" w:hAnsi="Times New Roman" w:cs="Times New Roman"/>
          <w:sz w:val="24"/>
          <w:szCs w:val="24"/>
        </w:rPr>
        <w:t>SUSITIKIMAI SU TIEKĖJAIS</w:t>
      </w:r>
      <w:bookmarkEnd w:id="8"/>
      <w:bookmarkEnd w:id="9"/>
      <w:r w:rsidR="00D61D78" w:rsidRPr="00345795">
        <w:rPr>
          <w:rFonts w:ascii="Times New Roman" w:hAnsi="Times New Roman" w:cs="Times New Roman"/>
          <w:sz w:val="24"/>
          <w:szCs w:val="24"/>
        </w:rPr>
        <w:t xml:space="preserve"> IR OBJEKTO APŽIŪRA</w:t>
      </w:r>
      <w:bookmarkEnd w:id="7"/>
      <w:bookmarkEnd w:id="10"/>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1" w:name="_Ref39473754"/>
      <w:bookmarkStart w:id="12" w:name="_Ref39473761"/>
      <w:bookmarkStart w:id="13" w:name="_Ref39474188"/>
      <w:bookmarkStart w:id="14"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1"/>
      <w:bookmarkEnd w:id="12"/>
      <w:bookmarkEnd w:id="13"/>
      <w:r w:rsidR="00D61D78" w:rsidRPr="00345795">
        <w:rPr>
          <w:rFonts w:ascii="Times New Roman" w:hAnsi="Times New Roman" w:cs="Times New Roman"/>
          <w:sz w:val="24"/>
          <w:szCs w:val="24"/>
        </w:rPr>
        <w:t>, KVALIFIKACIJOS REIKALAVIMAI</w:t>
      </w:r>
      <w:bookmarkEnd w:id="14"/>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5"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5"/>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6" w:name="_Ref39666794"/>
      <w:bookmarkStart w:id="17" w:name="_Ref39666796"/>
      <w:bookmarkStart w:id="18"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6"/>
      <w:bookmarkEnd w:id="17"/>
      <w:bookmarkEnd w:id="18"/>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55522A2D"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45795">
        <w:rPr>
          <w:rFonts w:ascii="Times New Roman" w:hAnsi="Times New Roman" w:cs="Times New Roman"/>
          <w:sz w:val="24"/>
          <w:szCs w:val="24"/>
        </w:rPr>
        <w:lastRenderedPageBreak/>
        <w:t>PASIŪLYMO GALIOJIMO UŽTIKRINIMAS</w:t>
      </w:r>
      <w:bookmarkEnd w:id="24"/>
      <w:bookmarkEnd w:id="25"/>
      <w:bookmarkEnd w:id="26"/>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7" w:name="_Ref39485250"/>
      <w:bookmarkStart w:id="28" w:name="_Ref39485258"/>
      <w:bookmarkStart w:id="29" w:name="_Ref39667303"/>
      <w:bookmarkStart w:id="30" w:name="_Ref39667308"/>
      <w:bookmarkStart w:id="31" w:name="_Toc126333936"/>
      <w:r w:rsidRPr="00345795">
        <w:rPr>
          <w:rFonts w:ascii="Times New Roman" w:hAnsi="Times New Roman" w:cs="Times New Roman"/>
          <w:sz w:val="24"/>
          <w:szCs w:val="24"/>
        </w:rPr>
        <w:t>PASIŪLYMŲ VERTINIMAS</w:t>
      </w:r>
      <w:bookmarkEnd w:id="27"/>
      <w:bookmarkEnd w:id="28"/>
      <w:bookmarkEnd w:id="29"/>
      <w:bookmarkEnd w:id="30"/>
      <w:bookmarkEnd w:id="31"/>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2"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2"/>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3C768BD"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7A11BF" w:rsidRPr="007A11BF">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 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3" w:name="_Ref39425999"/>
      <w:bookmarkStart w:id="34" w:name="_Ref39426005"/>
      <w:bookmarkStart w:id="35" w:name="_Toc126333937"/>
      <w:r w:rsidRPr="00345795">
        <w:rPr>
          <w:rFonts w:ascii="Times New Roman" w:hAnsi="Times New Roman" w:cs="Times New Roman"/>
          <w:sz w:val="24"/>
          <w:szCs w:val="24"/>
        </w:rPr>
        <w:t>SUTARTIES SUDARYMAS</w:t>
      </w:r>
      <w:bookmarkEnd w:id="33"/>
      <w:bookmarkEnd w:id="34"/>
      <w:bookmarkEnd w:id="35"/>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6"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6"/>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7" w:name="_Toc126333939"/>
      <w:bookmarkStart w:id="38"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7"/>
    </w:p>
    <w:bookmarkEnd w:id="38"/>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Eil.Nr.</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FC3C4B" w:rsidRPr="00345795" w14:paraId="0E1517C9" w14:textId="77777777" w:rsidTr="00FF2B31">
        <w:trPr>
          <w:trHeight w:val="20"/>
        </w:trPr>
        <w:tc>
          <w:tcPr>
            <w:tcW w:w="910" w:type="dxa"/>
            <w:tcMar>
              <w:top w:w="0" w:type="dxa"/>
              <w:left w:w="108" w:type="dxa"/>
              <w:bottom w:w="0" w:type="dxa"/>
              <w:right w:w="108" w:type="dxa"/>
            </w:tcMar>
          </w:tcPr>
          <w:p w14:paraId="0BF18051" w14:textId="03A0C935"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56FC8010" w14:textId="0DD214DC"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w:t>
            </w:r>
            <w:r>
              <w:rPr>
                <w:rFonts w:ascii="Times New Roman" w:hAnsi="Times New Roman" w:cs="Times New Roman"/>
                <w:sz w:val="24"/>
                <w:szCs w:val="24"/>
              </w:rPr>
              <w:t>os</w:t>
            </w:r>
            <w:r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FC3C4B" w:rsidRPr="00345795" w:rsidRDefault="00FC3C4B" w:rsidP="00FC3C4B">
            <w:pPr>
              <w:spacing w:after="0" w:line="240" w:lineRule="auto"/>
              <w:rPr>
                <w:rFonts w:ascii="Times New Roman" w:hAnsi="Times New Roman" w:cs="Times New Roman"/>
                <w:iCs/>
                <w:color w:val="7030A0"/>
                <w:sz w:val="24"/>
                <w:szCs w:val="24"/>
              </w:rPr>
            </w:pPr>
          </w:p>
        </w:tc>
      </w:tr>
      <w:tr w:rsidR="00FC3C4B" w:rsidRPr="00345795" w14:paraId="6E37868A" w14:textId="77777777" w:rsidTr="00FF2B31">
        <w:trPr>
          <w:trHeight w:val="20"/>
        </w:trPr>
        <w:tc>
          <w:tcPr>
            <w:tcW w:w="910" w:type="dxa"/>
            <w:tcMar>
              <w:top w:w="0" w:type="dxa"/>
              <w:left w:w="108" w:type="dxa"/>
              <w:bottom w:w="0" w:type="dxa"/>
              <w:right w:w="108" w:type="dxa"/>
            </w:tcMar>
          </w:tcPr>
          <w:p w14:paraId="5A3E2C4C" w14:textId="033C7E4A" w:rsidR="00FC3C4B" w:rsidRPr="00345795" w:rsidRDefault="00FC3C4B" w:rsidP="00FC3C4B">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4D170373" w14:textId="1F77BCFD"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dienai iki pasiūlymų pateikimo termino dienos</w:t>
            </w:r>
          </w:p>
        </w:tc>
        <w:tc>
          <w:tcPr>
            <w:tcW w:w="2886" w:type="dxa"/>
            <w:tcMar>
              <w:top w:w="0" w:type="dxa"/>
              <w:left w:w="108" w:type="dxa"/>
              <w:bottom w:w="0" w:type="dxa"/>
              <w:right w:w="108" w:type="dxa"/>
            </w:tcMar>
          </w:tcPr>
          <w:p w14:paraId="2E898EC9" w14:textId="4399507E" w:rsidR="00FC3C4B" w:rsidRPr="00345795" w:rsidRDefault="00FC3C4B" w:rsidP="00FC3C4B">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39" w:name="_Ref38285444"/>
      <w:bookmarkStart w:id="40" w:name="_Ref38291496"/>
      <w:bookmarkStart w:id="41"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2" w:name="_Ref38540913"/>
      <w:bookmarkStart w:id="43" w:name="_Ref38898051"/>
      <w:bookmarkStart w:id="44" w:name="_Ref38901392"/>
      <w:bookmarkStart w:id="45" w:name="_Toc126333944"/>
      <w:bookmarkEnd w:id="39"/>
      <w:bookmarkEnd w:id="40"/>
      <w:bookmarkEnd w:id="41"/>
      <w:r w:rsidRPr="00345795">
        <w:rPr>
          <w:rFonts w:ascii="Times New Roman" w:eastAsia="Calibri" w:hAnsi="Times New Roman" w:cs="Times New Roman"/>
          <w:color w:val="auto"/>
          <w:sz w:val="24"/>
          <w:szCs w:val="24"/>
        </w:rPr>
        <w:t xml:space="preserve"> „Pasiūlymo forma“</w:t>
      </w:r>
      <w:bookmarkEnd w:id="42"/>
      <w:bookmarkEnd w:id="43"/>
      <w:bookmarkEnd w:id="44"/>
      <w:bookmarkEnd w:id="45"/>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203358AA" w:rsidR="0063485C" w:rsidRPr="00345795" w:rsidRDefault="0047000E" w:rsidP="0063485C">
      <w:pPr>
        <w:spacing w:after="0" w:line="240" w:lineRule="auto"/>
        <w:jc w:val="center"/>
        <w:rPr>
          <w:rFonts w:ascii="Times New Roman" w:hAnsi="Times New Roman" w:cs="Times New Roman"/>
          <w:sz w:val="24"/>
          <w:szCs w:val="24"/>
        </w:rPr>
      </w:pPr>
      <w:r w:rsidRPr="0047000E">
        <w:rPr>
          <w:rFonts w:ascii="Times New Roman" w:hAnsi="Times New Roman" w:cs="Times New Roman"/>
          <w:b/>
          <w:bCs/>
          <w:sz w:val="24"/>
          <w:szCs w:val="24"/>
        </w:rPr>
        <w:t xml:space="preserve">„BESISUKANČIO VELENO PRIETAISŲ KOMPLEKTO LABORATORINĖMS PELĖMS IR ŽIURKĖMS </w:t>
      </w:r>
      <w:r w:rsidR="0045220E" w:rsidRPr="0045220E">
        <w:rPr>
          <w:rFonts w:ascii="Times New Roman" w:hAnsi="Times New Roman" w:cs="Times New Roman"/>
          <w:b/>
          <w:bCs/>
          <w:sz w:val="24"/>
          <w:szCs w:val="24"/>
        </w:rPr>
        <w:t>PIRKIM</w:t>
      </w:r>
      <w:r w:rsidR="00293ABB">
        <w:rPr>
          <w:rFonts w:ascii="Times New Roman" w:hAnsi="Times New Roman" w:cs="Times New Roman"/>
          <w:b/>
          <w:bCs/>
          <w:sz w:val="24"/>
          <w:szCs w:val="24"/>
        </w:rPr>
        <w:t>O</w:t>
      </w:r>
      <w:r w:rsidR="0045220E" w:rsidRPr="00293ABB">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(Kartu su pasiūlymu pateikti visus patvirtinančius dokumentus).</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61277280"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47000E">
        <w:rPr>
          <w:rFonts w:ascii="Times New Roman" w:hAnsi="Times New Roman" w:cs="Times New Roman"/>
          <w:sz w:val="24"/>
          <w:szCs w:val="24"/>
        </w:rPr>
        <w:t>b</w:t>
      </w:r>
      <w:r w:rsidR="0047000E" w:rsidRPr="0047000E">
        <w:rPr>
          <w:rFonts w:ascii="Times New Roman" w:hAnsi="Times New Roman" w:cs="Times New Roman"/>
          <w:sz w:val="24"/>
          <w:szCs w:val="24"/>
        </w:rPr>
        <w:t>esisukančio veleno prietaisų komplekt</w:t>
      </w:r>
      <w:r w:rsidR="0047000E">
        <w:rPr>
          <w:rFonts w:ascii="Times New Roman" w:hAnsi="Times New Roman" w:cs="Times New Roman"/>
          <w:sz w:val="24"/>
          <w:szCs w:val="24"/>
        </w:rPr>
        <w:t>o</w:t>
      </w:r>
      <w:r w:rsidR="0047000E" w:rsidRPr="0047000E">
        <w:rPr>
          <w:rFonts w:ascii="Times New Roman" w:hAnsi="Times New Roman" w:cs="Times New Roman"/>
          <w:sz w:val="24"/>
          <w:szCs w:val="24"/>
        </w:rPr>
        <w:t xml:space="preserve"> laboratorinėms pelėms ir žiurkėms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050F4FC2" w:rsidR="0003451F" w:rsidRPr="0047000E" w:rsidRDefault="0047000E" w:rsidP="005674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sidRPr="0047000E">
              <w:rPr>
                <w:rFonts w:ascii="Times New Roman" w:hAnsi="Times New Roman" w:cs="Times New Roman"/>
                <w:sz w:val="24"/>
                <w:szCs w:val="24"/>
              </w:rPr>
              <w:t>esisukančio veleno prietaisų komplekt</w:t>
            </w:r>
            <w:r>
              <w:rPr>
                <w:rFonts w:ascii="Times New Roman" w:hAnsi="Times New Roman" w:cs="Times New Roman"/>
                <w:sz w:val="24"/>
                <w:szCs w:val="24"/>
              </w:rPr>
              <w:t>as</w:t>
            </w:r>
            <w:r w:rsidRPr="0047000E">
              <w:rPr>
                <w:rFonts w:ascii="Times New Roman" w:hAnsi="Times New Roman" w:cs="Times New Roman"/>
                <w:sz w:val="24"/>
                <w:szCs w:val="24"/>
              </w:rPr>
              <w:t xml:space="preserve"> laboratorinėms pelėms ir žiurkėms</w:t>
            </w:r>
          </w:p>
        </w:tc>
        <w:tc>
          <w:tcPr>
            <w:tcW w:w="992" w:type="dxa"/>
          </w:tcPr>
          <w:p w14:paraId="7AE359EB" w14:textId="5FABD6B3" w:rsidR="0003451F" w:rsidRPr="00345795" w:rsidRDefault="00BD6AEC" w:rsidP="005674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Kompl.</w:t>
            </w:r>
          </w:p>
        </w:tc>
        <w:tc>
          <w:tcPr>
            <w:tcW w:w="851" w:type="dxa"/>
          </w:tcPr>
          <w:p w14:paraId="7EFD7CAF" w14:textId="0D21EA76" w:rsidR="0003451F" w:rsidRPr="00345795" w:rsidRDefault="0003451F" w:rsidP="0056742E">
            <w:pPr>
              <w:spacing w:after="0" w:line="240" w:lineRule="auto"/>
              <w:jc w:val="center"/>
              <w:rPr>
                <w:rFonts w:ascii="Times New Roman" w:hAnsi="Times New Roman" w:cs="Times New Roman"/>
                <w:bCs/>
                <w:sz w:val="24"/>
                <w:szCs w:val="24"/>
              </w:rPr>
            </w:pPr>
            <w:r w:rsidRPr="00345795">
              <w:rPr>
                <w:rFonts w:ascii="Times New Roman" w:hAnsi="Times New Roman" w:cs="Times New Roman"/>
                <w:bCs/>
                <w:sz w:val="24"/>
                <w:szCs w:val="24"/>
              </w:rPr>
              <w:t>1</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prekėmis ir kad mes prisiimame riziką už visas išlaidas, kurias, teikdami 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7C2F5C1D" w14:textId="77777777" w:rsidR="00DA329B" w:rsidRDefault="00DA329B" w:rsidP="00DA329B">
      <w:pPr>
        <w:numPr>
          <w:ilvl w:val="1"/>
          <w:numId w:val="0"/>
        </w:numPr>
        <w:spacing w:after="240"/>
        <w:jc w:val="center"/>
        <w:rPr>
          <w:rFonts w:ascii="Times New Roman" w:eastAsia="Calibri" w:hAnsi="Times New Roman" w:cs="Times New Roman"/>
          <w:bCs/>
          <w:sz w:val="22"/>
          <w:szCs w:val="22"/>
          <w:lang w:eastAsia="en-US"/>
        </w:rPr>
      </w:pPr>
    </w:p>
    <w:p w14:paraId="0BACC38B" w14:textId="77777777" w:rsidR="0047000E" w:rsidRPr="0047000E" w:rsidRDefault="0047000E" w:rsidP="0047000E">
      <w:pPr>
        <w:spacing w:after="0" w:line="240" w:lineRule="auto"/>
        <w:jc w:val="center"/>
        <w:rPr>
          <w:rFonts w:ascii="Times New Roman" w:eastAsia="SimSun" w:hAnsi="Times New Roman" w:cs="Times New Roman"/>
          <w:b/>
          <w:bCs/>
          <w:sz w:val="24"/>
          <w:szCs w:val="24"/>
          <w:highlight w:val="yellow"/>
          <w:lang w:eastAsia="zh-CN"/>
        </w:rPr>
      </w:pPr>
      <w:r w:rsidRPr="0047000E">
        <w:rPr>
          <w:rFonts w:ascii="Times New Roman" w:eastAsia="SimSun" w:hAnsi="Times New Roman" w:cs="Times New Roman"/>
          <w:b/>
          <w:bCs/>
          <w:sz w:val="24"/>
          <w:szCs w:val="24"/>
          <w:lang w:eastAsia="zh-CN"/>
        </w:rPr>
        <w:t>Techninė specifikacija</w:t>
      </w:r>
    </w:p>
    <w:p w14:paraId="7DD65155" w14:textId="77777777" w:rsidR="0047000E" w:rsidRPr="0047000E" w:rsidRDefault="0047000E" w:rsidP="0047000E">
      <w:pPr>
        <w:tabs>
          <w:tab w:val="left" w:pos="567"/>
          <w:tab w:val="left" w:pos="851"/>
        </w:tabs>
        <w:spacing w:after="0"/>
        <w:ind w:left="720" w:firstLine="273"/>
        <w:contextualSpacing/>
        <w:jc w:val="both"/>
        <w:rPr>
          <w:rFonts w:ascii="Times New Roman" w:eastAsia="Calibri" w:hAnsi="Times New Roman" w:cs="Times New Roman"/>
          <w:bCs/>
          <w:sz w:val="20"/>
          <w:szCs w:val="20"/>
          <w:lang w:eastAsia="en-US"/>
        </w:rPr>
      </w:pPr>
    </w:p>
    <w:p w14:paraId="21FB1FAB" w14:textId="77777777" w:rsidR="0047000E" w:rsidRPr="0047000E" w:rsidRDefault="0047000E" w:rsidP="0047000E">
      <w:pPr>
        <w:spacing w:after="0" w:line="240" w:lineRule="auto"/>
        <w:jc w:val="center"/>
        <w:rPr>
          <w:rFonts w:ascii="Times New Roman" w:eastAsia="Times New Roman" w:hAnsi="Times New Roman" w:cs="Times New Roman"/>
          <w:sz w:val="20"/>
          <w:szCs w:val="20"/>
        </w:rPr>
      </w:pPr>
      <w:r w:rsidRPr="0047000E">
        <w:rPr>
          <w:rFonts w:ascii="Times New Roman" w:eastAsia="SimSun" w:hAnsi="Times New Roman" w:cs="Times New Roman"/>
          <w:bCs/>
          <w:sz w:val="20"/>
          <w:szCs w:val="20"/>
          <w:lang w:eastAsia="zh-CN"/>
        </w:rPr>
        <w:t xml:space="preserve">Besisukančio veleno prietaisų komplekto laboratorinėms pelėms ir žiurkėms </w:t>
      </w:r>
      <w:r w:rsidRPr="0047000E">
        <w:rPr>
          <w:rFonts w:ascii="Times New Roman" w:eastAsia="Times New Roman" w:hAnsi="Times New Roman" w:cs="Times New Roman"/>
          <w:sz w:val="20"/>
          <w:szCs w:val="20"/>
        </w:rPr>
        <w:t xml:space="preserve">palyginamoji lentelė. </w:t>
      </w:r>
    </w:p>
    <w:p w14:paraId="39FAAB47" w14:textId="77777777" w:rsidR="0047000E" w:rsidRPr="0047000E" w:rsidRDefault="0047000E" w:rsidP="0047000E">
      <w:pPr>
        <w:spacing w:after="0" w:line="240" w:lineRule="auto"/>
        <w:jc w:val="center"/>
        <w:rPr>
          <w:rFonts w:ascii="Times New Roman" w:eastAsia="Times New Roman" w:hAnsi="Times New Roman" w:cs="Times New Roman"/>
          <w:color w:val="000000"/>
        </w:rPr>
      </w:pPr>
      <w:r w:rsidRPr="0047000E">
        <w:rPr>
          <w:rFonts w:ascii="Times New Roman" w:eastAsia="SimSun" w:hAnsi="Times New Roman" w:cs="Times New Roman"/>
          <w:bCs/>
          <w:sz w:val="20"/>
          <w:szCs w:val="20"/>
          <w:lang w:eastAsia="zh-CN"/>
        </w:rPr>
        <w:t xml:space="preserve">Besisukančio veleno prietaisų komplektas laboratorinėms pelėms ir žiurkėms </w:t>
      </w:r>
      <w:r w:rsidRPr="0047000E">
        <w:rPr>
          <w:rFonts w:ascii="Times New Roman" w:eastAsia="Times New Roman" w:hAnsi="Times New Roman" w:cs="Times New Roman"/>
          <w:bCs/>
          <w:sz w:val="20"/>
          <w:szCs w:val="20"/>
        </w:rPr>
        <w:t>turi atitikti žemiau nurodytus reikalavimus:</w:t>
      </w:r>
    </w:p>
    <w:tbl>
      <w:tblPr>
        <w:tblW w:w="10632" w:type="dxa"/>
        <w:tblInd w:w="-714" w:type="dxa"/>
        <w:tblLook w:val="04A0" w:firstRow="1" w:lastRow="0" w:firstColumn="1" w:lastColumn="0" w:noHBand="0" w:noVBand="1"/>
      </w:tblPr>
      <w:tblGrid>
        <w:gridCol w:w="562"/>
        <w:gridCol w:w="3405"/>
        <w:gridCol w:w="3405"/>
        <w:gridCol w:w="3260"/>
      </w:tblGrid>
      <w:tr w:rsidR="0047000E" w:rsidRPr="0047000E" w14:paraId="542FDED3"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089998F"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r w:rsidRPr="0047000E">
              <w:rPr>
                <w:rFonts w:ascii="Times New Roman" w:eastAsia="Times New Roman" w:hAnsi="Times New Roman" w:cs="Times New Roman"/>
                <w:bCs/>
                <w:sz w:val="22"/>
                <w:szCs w:val="22"/>
                <w:lang w:eastAsia="zh-CN"/>
              </w:rPr>
              <w:t>Eil.</w:t>
            </w:r>
          </w:p>
          <w:p w14:paraId="19D4E9D4"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r w:rsidRPr="0047000E">
              <w:rPr>
                <w:rFonts w:ascii="Times New Roman" w:eastAsia="Times New Roman" w:hAnsi="Times New Roman" w:cs="Times New Roman"/>
                <w:bCs/>
                <w:sz w:val="22"/>
                <w:szCs w:val="22"/>
                <w:lang w:eastAsia="zh-CN"/>
              </w:rPr>
              <w:t>Nr</w:t>
            </w: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181B2C8E" w14:textId="77777777" w:rsidR="0047000E" w:rsidRPr="0047000E" w:rsidRDefault="0047000E" w:rsidP="0047000E">
            <w:pPr>
              <w:widowControl w:val="0"/>
              <w:spacing w:after="0" w:line="240" w:lineRule="auto"/>
              <w:jc w:val="center"/>
              <w:rPr>
                <w:rFonts w:ascii="Times New Roman" w:eastAsia="Times New Roman" w:hAnsi="Times New Roman" w:cs="Times New Roman"/>
                <w:b/>
                <w:sz w:val="22"/>
                <w:szCs w:val="22"/>
                <w:lang w:eastAsia="zh-CN"/>
              </w:rPr>
            </w:pPr>
            <w:r w:rsidRPr="0047000E">
              <w:rPr>
                <w:rFonts w:ascii="Times New Roman" w:eastAsia="Times New Roman" w:hAnsi="Times New Roman" w:cs="Times New Roman"/>
                <w:b/>
                <w:sz w:val="22"/>
                <w:szCs w:val="22"/>
                <w:lang w:eastAsia="zh-CN"/>
              </w:rPr>
              <w:t>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65890273" w14:textId="77777777" w:rsidR="0047000E" w:rsidRPr="0047000E" w:rsidRDefault="0047000E" w:rsidP="0047000E">
            <w:pPr>
              <w:widowControl w:val="0"/>
              <w:spacing w:after="0" w:line="240" w:lineRule="auto"/>
              <w:rPr>
                <w:rFonts w:ascii="Times New Roman" w:eastAsia="Times New Roman" w:hAnsi="Times New Roman" w:cs="Times New Roman"/>
                <w:bCs/>
                <w:i/>
                <w:iCs/>
                <w:sz w:val="22"/>
                <w:szCs w:val="22"/>
                <w:lang w:eastAsia="zh-CN"/>
              </w:rPr>
            </w:pPr>
          </w:p>
        </w:tc>
      </w:tr>
      <w:tr w:rsidR="0047000E" w:rsidRPr="0047000E" w14:paraId="7A0D52D8"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4B8437D1"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r w:rsidRPr="0047000E">
              <w:rPr>
                <w:rFonts w:ascii="Times New Roman" w:eastAsia="Times New Roman" w:hAnsi="Times New Roman" w:cs="Times New Roman"/>
                <w:bCs/>
                <w:sz w:val="22"/>
                <w:szCs w:val="22"/>
                <w:lang w:eastAsia="zh-CN"/>
              </w:rPr>
              <w:t>1</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2A5E2DBC" w14:textId="77777777" w:rsidR="0047000E" w:rsidRPr="0047000E" w:rsidRDefault="0047000E" w:rsidP="0047000E">
            <w:pPr>
              <w:widowControl w:val="0"/>
              <w:spacing w:after="0" w:line="240" w:lineRule="auto"/>
              <w:jc w:val="center"/>
              <w:rPr>
                <w:rFonts w:ascii="Times New Roman" w:eastAsia="Times New Roman" w:hAnsi="Times New Roman" w:cs="Times New Roman"/>
                <w:bCs/>
                <w:i/>
                <w:iCs/>
                <w:sz w:val="22"/>
                <w:szCs w:val="22"/>
                <w:lang w:eastAsia="zh-CN"/>
              </w:rPr>
            </w:pPr>
            <w:r w:rsidRPr="0047000E">
              <w:rPr>
                <w:rFonts w:ascii="Times New Roman" w:eastAsia="Times New Roman" w:hAnsi="Times New Roman" w:cs="Times New Roman"/>
                <w:b/>
                <w:sz w:val="22"/>
                <w:szCs w:val="22"/>
                <w:lang w:eastAsia="zh-CN"/>
              </w:rPr>
              <w:t>Pirkimo objektas</w:t>
            </w:r>
          </w:p>
        </w:tc>
      </w:tr>
      <w:tr w:rsidR="0047000E" w:rsidRPr="0047000E" w14:paraId="4DC0EA0C"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C302898"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0E924070" w14:textId="77777777" w:rsidR="0047000E" w:rsidRPr="0047000E" w:rsidRDefault="0047000E" w:rsidP="0047000E">
            <w:pPr>
              <w:spacing w:after="0" w:line="240" w:lineRule="auto"/>
              <w:contextualSpacing/>
              <w:rPr>
                <w:rFonts w:ascii="Times New Roman" w:eastAsia="Times New Roman" w:hAnsi="Times New Roman" w:cs="Times New Roman"/>
                <w:bCs/>
                <w:sz w:val="20"/>
                <w:szCs w:val="20"/>
                <w:lang w:eastAsia="zh-CN"/>
              </w:rPr>
            </w:pPr>
            <w:r w:rsidRPr="0047000E">
              <w:rPr>
                <w:rFonts w:ascii="Times New Roman" w:eastAsia="Calibri" w:hAnsi="Times New Roman" w:cs="Times New Roman"/>
                <w:bCs/>
                <w:kern w:val="2"/>
                <w:sz w:val="20"/>
                <w:szCs w:val="20"/>
                <w:lang w:eastAsia="zh-CN"/>
                <w14:ligatures w14:val="standardContextual"/>
              </w:rPr>
              <w:t>Besisukančio veleno prietaisų komplektas laboratorinėms pelėms ir žiurkėms toliau - sistema</w:t>
            </w:r>
          </w:p>
        </w:tc>
        <w:tc>
          <w:tcPr>
            <w:tcW w:w="3260" w:type="dxa"/>
            <w:tcBorders>
              <w:top w:val="single" w:sz="4" w:space="0" w:color="auto"/>
              <w:left w:val="single" w:sz="4" w:space="0" w:color="auto"/>
              <w:bottom w:val="single" w:sz="4" w:space="0" w:color="auto"/>
              <w:right w:val="single" w:sz="4" w:space="0" w:color="auto"/>
            </w:tcBorders>
            <w:vAlign w:val="center"/>
          </w:tcPr>
          <w:p w14:paraId="1BBECDD9" w14:textId="77777777" w:rsidR="0047000E" w:rsidRPr="0047000E" w:rsidRDefault="0047000E" w:rsidP="0047000E">
            <w:pPr>
              <w:widowControl w:val="0"/>
              <w:spacing w:after="0" w:line="240" w:lineRule="auto"/>
              <w:jc w:val="center"/>
              <w:rPr>
                <w:rFonts w:ascii="Times New Roman" w:eastAsia="Times New Roman" w:hAnsi="Times New Roman" w:cs="Times New Roman"/>
                <w:b/>
                <w:i/>
                <w:iCs/>
                <w:sz w:val="22"/>
                <w:szCs w:val="22"/>
                <w:lang w:eastAsia="zh-CN"/>
              </w:rPr>
            </w:pPr>
            <w:r w:rsidRPr="0047000E">
              <w:rPr>
                <w:rFonts w:ascii="Times New Roman" w:eastAsia="Times New Roman" w:hAnsi="Times New Roman" w:cs="Times New Roman"/>
                <w:b/>
                <w:i/>
                <w:iCs/>
                <w:sz w:val="22"/>
                <w:szCs w:val="22"/>
                <w:lang w:eastAsia="zh-CN"/>
              </w:rPr>
              <w:t>Pildo tiekėjas</w:t>
            </w:r>
          </w:p>
          <w:p w14:paraId="01EBCA6A" w14:textId="77777777" w:rsidR="0047000E" w:rsidRPr="0047000E" w:rsidRDefault="0047000E" w:rsidP="0047000E">
            <w:pPr>
              <w:widowControl w:val="0"/>
              <w:spacing w:after="0" w:line="240" w:lineRule="auto"/>
              <w:jc w:val="center"/>
              <w:rPr>
                <w:rFonts w:ascii="Times New Roman" w:eastAsia="Times New Roman" w:hAnsi="Times New Roman" w:cs="Times New Roman"/>
                <w:bCs/>
                <w:i/>
                <w:iCs/>
                <w:sz w:val="22"/>
                <w:szCs w:val="22"/>
                <w:lang w:eastAsia="zh-CN"/>
              </w:rPr>
            </w:pPr>
            <w:r w:rsidRPr="0047000E">
              <w:rPr>
                <w:rFonts w:ascii="Times New Roman" w:eastAsia="Times New Roman" w:hAnsi="Times New Roman" w:cs="Times New Roman"/>
                <w:bCs/>
                <w:i/>
                <w:iCs/>
                <w:sz w:val="22"/>
                <w:szCs w:val="22"/>
                <w:lang w:eastAsia="zh-CN"/>
              </w:rPr>
              <w:t>Įrašyti pavadinimą, modelį</w:t>
            </w:r>
          </w:p>
        </w:tc>
      </w:tr>
      <w:tr w:rsidR="0047000E" w:rsidRPr="0047000E" w14:paraId="6F632640"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7CDFA846"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r w:rsidRPr="0047000E">
              <w:rPr>
                <w:rFonts w:ascii="Times New Roman" w:eastAsia="Times New Roman" w:hAnsi="Times New Roman" w:cs="Times New Roman"/>
                <w:bCs/>
                <w:sz w:val="22"/>
                <w:szCs w:val="22"/>
                <w:lang w:eastAsia="zh-CN"/>
              </w:rPr>
              <w:t>2</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2B477513" w14:textId="77777777" w:rsidR="0047000E" w:rsidRPr="0047000E" w:rsidRDefault="0047000E" w:rsidP="0047000E">
            <w:pPr>
              <w:widowControl w:val="0"/>
              <w:spacing w:after="0" w:line="240" w:lineRule="auto"/>
              <w:jc w:val="center"/>
              <w:rPr>
                <w:rFonts w:ascii="Times New Roman" w:eastAsia="Times New Roman" w:hAnsi="Times New Roman" w:cs="Times New Roman"/>
                <w:bCs/>
                <w:i/>
                <w:iCs/>
                <w:sz w:val="20"/>
                <w:szCs w:val="20"/>
                <w:lang w:eastAsia="zh-CN"/>
              </w:rPr>
            </w:pPr>
            <w:r w:rsidRPr="0047000E">
              <w:rPr>
                <w:rFonts w:ascii="Times New Roman" w:eastAsia="Times New Roman" w:hAnsi="Times New Roman" w:cs="Times New Roman"/>
                <w:b/>
                <w:sz w:val="20"/>
                <w:szCs w:val="20"/>
                <w:lang w:eastAsia="zh-CN"/>
              </w:rPr>
              <w:t>Pirkimo objekto apimtys</w:t>
            </w:r>
          </w:p>
        </w:tc>
      </w:tr>
      <w:tr w:rsidR="0047000E" w:rsidRPr="0047000E" w14:paraId="2D8ABC77"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49BF68F9"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4F2AFEE2" w14:textId="77777777" w:rsidR="0047000E" w:rsidRPr="0047000E" w:rsidRDefault="0047000E" w:rsidP="0047000E">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Sistemą sudaro ne mažiau kaip:</w:t>
            </w:r>
          </w:p>
          <w:p w14:paraId="3F81098E" w14:textId="77777777" w:rsidR="0047000E" w:rsidRPr="0047000E" w:rsidRDefault="0047000E" w:rsidP="0047000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Besisukančio veleno prietaisas laboratorinėms pelėms – 1 vnt.</w:t>
            </w:r>
          </w:p>
          <w:p w14:paraId="5458642D" w14:textId="77777777" w:rsidR="0047000E" w:rsidRPr="0047000E" w:rsidRDefault="0047000E" w:rsidP="0047000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Besisukančio veleno prietaisas laboratorinėms žiurkėms – 1 vnt.</w:t>
            </w:r>
          </w:p>
          <w:p w14:paraId="5E07F926" w14:textId="77777777" w:rsidR="0047000E" w:rsidRPr="0047000E" w:rsidRDefault="0047000E" w:rsidP="0047000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Prietaisų valdymo ekranai, kritimo registravimo sistema.</w:t>
            </w:r>
          </w:p>
          <w:p w14:paraId="72EE08BC" w14:textId="77777777" w:rsidR="0047000E" w:rsidRPr="0047000E" w:rsidRDefault="0047000E" w:rsidP="0047000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Programinės įrangos paketas individualiems sukimosi protokolams kurti.</w:t>
            </w:r>
          </w:p>
          <w:p w14:paraId="30D1FDA6" w14:textId="77777777" w:rsidR="0047000E" w:rsidRPr="0047000E" w:rsidRDefault="0047000E" w:rsidP="0047000E">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Visi abiem prietaisams paleisti reikalingi maitinimo ir prijungimo priedai.</w:t>
            </w:r>
          </w:p>
        </w:tc>
        <w:tc>
          <w:tcPr>
            <w:tcW w:w="3260" w:type="dxa"/>
            <w:tcBorders>
              <w:top w:val="single" w:sz="4" w:space="0" w:color="auto"/>
              <w:left w:val="single" w:sz="4" w:space="0" w:color="auto"/>
              <w:bottom w:val="single" w:sz="4" w:space="0" w:color="auto"/>
              <w:right w:val="single" w:sz="4" w:space="0" w:color="auto"/>
            </w:tcBorders>
            <w:vAlign w:val="center"/>
          </w:tcPr>
          <w:p w14:paraId="02FC8BC5" w14:textId="77777777" w:rsidR="0047000E" w:rsidRPr="0047000E" w:rsidRDefault="0047000E" w:rsidP="0047000E">
            <w:pPr>
              <w:widowControl w:val="0"/>
              <w:spacing w:after="0" w:line="240" w:lineRule="auto"/>
              <w:jc w:val="center"/>
              <w:rPr>
                <w:rFonts w:ascii="Times New Roman" w:eastAsia="Times New Roman" w:hAnsi="Times New Roman" w:cs="Times New Roman"/>
                <w:bCs/>
                <w:i/>
                <w:iCs/>
                <w:sz w:val="22"/>
                <w:szCs w:val="22"/>
                <w:lang w:eastAsia="zh-CN"/>
              </w:rPr>
            </w:pPr>
          </w:p>
        </w:tc>
      </w:tr>
      <w:tr w:rsidR="0047000E" w:rsidRPr="0047000E" w14:paraId="14C56014"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3E6CE80A"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r w:rsidRPr="0047000E">
              <w:rPr>
                <w:rFonts w:ascii="Times New Roman" w:eastAsia="Times New Roman" w:hAnsi="Times New Roman" w:cs="Times New Roman"/>
                <w:bCs/>
                <w:sz w:val="22"/>
                <w:szCs w:val="22"/>
                <w:lang w:eastAsia="zh-CN"/>
              </w:rPr>
              <w:t>3</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730EAB0F" w14:textId="77777777" w:rsidR="0047000E" w:rsidRPr="0047000E" w:rsidRDefault="0047000E" w:rsidP="0047000E">
            <w:pPr>
              <w:widowControl w:val="0"/>
              <w:spacing w:after="0" w:line="240" w:lineRule="auto"/>
              <w:jc w:val="center"/>
              <w:rPr>
                <w:rFonts w:ascii="Times New Roman" w:eastAsia="Times New Roman" w:hAnsi="Times New Roman" w:cs="Times New Roman"/>
                <w:bCs/>
                <w:i/>
                <w:iCs/>
                <w:sz w:val="22"/>
                <w:szCs w:val="22"/>
                <w:lang w:eastAsia="zh-CN"/>
              </w:rPr>
            </w:pPr>
            <w:r w:rsidRPr="0047000E">
              <w:rPr>
                <w:rFonts w:ascii="Times New Roman" w:eastAsia="Times New Roman" w:hAnsi="Times New Roman" w:cs="Times New Roman"/>
                <w:b/>
                <w:sz w:val="22"/>
                <w:szCs w:val="22"/>
                <w:lang w:eastAsia="zh-CN"/>
              </w:rPr>
              <w:t>Sutartinių įsipareigojimų vykdymo vieta</w:t>
            </w:r>
          </w:p>
        </w:tc>
      </w:tr>
      <w:tr w:rsidR="0047000E" w:rsidRPr="0047000E" w14:paraId="537A2245"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73039C08"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6C85C4A8" w14:textId="77777777" w:rsidR="0047000E" w:rsidRPr="0047000E" w:rsidRDefault="0047000E" w:rsidP="0047000E">
            <w:pPr>
              <w:widowControl w:val="0"/>
              <w:spacing w:after="0" w:line="240" w:lineRule="auto"/>
              <w:rPr>
                <w:rFonts w:ascii="Times New Roman" w:eastAsia="Times New Roman" w:hAnsi="Times New Roman" w:cs="Times New Roman"/>
                <w:bCs/>
                <w:sz w:val="20"/>
                <w:szCs w:val="20"/>
                <w:highlight w:val="yellow"/>
                <w:lang w:eastAsia="zh-CN"/>
              </w:rPr>
            </w:pPr>
            <w:r w:rsidRPr="0047000E">
              <w:rPr>
                <w:rFonts w:ascii="Times New Roman" w:eastAsia="Times New Roman" w:hAnsi="Times New Roman" w:cs="Times New Roman"/>
                <w:bCs/>
                <w:sz w:val="20"/>
                <w:szCs w:val="20"/>
                <w:lang w:eastAsia="zh-CN"/>
              </w:rPr>
              <w:t>Molėtų pl. 49B Vilnius, Lietuva. </w:t>
            </w:r>
          </w:p>
        </w:tc>
        <w:tc>
          <w:tcPr>
            <w:tcW w:w="3260" w:type="dxa"/>
            <w:tcBorders>
              <w:top w:val="single" w:sz="4" w:space="0" w:color="auto"/>
              <w:left w:val="single" w:sz="4" w:space="0" w:color="auto"/>
              <w:bottom w:val="single" w:sz="4" w:space="0" w:color="auto"/>
              <w:right w:val="single" w:sz="4" w:space="0" w:color="auto"/>
            </w:tcBorders>
            <w:vAlign w:val="center"/>
          </w:tcPr>
          <w:p w14:paraId="62D654A5" w14:textId="77777777" w:rsidR="0047000E" w:rsidRPr="0047000E" w:rsidRDefault="0047000E" w:rsidP="0047000E">
            <w:pPr>
              <w:widowControl w:val="0"/>
              <w:spacing w:after="0" w:line="240" w:lineRule="auto"/>
              <w:jc w:val="center"/>
              <w:rPr>
                <w:rFonts w:ascii="Times New Roman" w:eastAsia="Times New Roman" w:hAnsi="Times New Roman" w:cs="Times New Roman"/>
                <w:bCs/>
                <w:i/>
                <w:iCs/>
                <w:sz w:val="22"/>
                <w:szCs w:val="22"/>
                <w:lang w:eastAsia="zh-CN"/>
              </w:rPr>
            </w:pPr>
          </w:p>
        </w:tc>
      </w:tr>
      <w:tr w:rsidR="0047000E" w:rsidRPr="0047000E" w14:paraId="21B7CEE5" w14:textId="77777777" w:rsidTr="00C04ED5">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0F81933A" w14:textId="77777777" w:rsidR="0047000E" w:rsidRPr="0047000E" w:rsidRDefault="0047000E" w:rsidP="0047000E">
            <w:pPr>
              <w:widowControl w:val="0"/>
              <w:spacing w:after="0" w:line="240" w:lineRule="auto"/>
              <w:jc w:val="center"/>
              <w:rPr>
                <w:rFonts w:ascii="Times New Roman" w:eastAsia="Times New Roman" w:hAnsi="Times New Roman" w:cs="Times New Roman"/>
                <w:bCs/>
                <w:sz w:val="22"/>
                <w:szCs w:val="22"/>
                <w:lang w:eastAsia="zh-CN"/>
              </w:rPr>
            </w:pPr>
            <w:r w:rsidRPr="0047000E">
              <w:rPr>
                <w:rFonts w:ascii="Times New Roman" w:eastAsia="Times New Roman" w:hAnsi="Times New Roman" w:cs="Times New Roman"/>
                <w:bCs/>
                <w:sz w:val="22"/>
                <w:szCs w:val="22"/>
                <w:lang w:eastAsia="zh-CN"/>
              </w:rPr>
              <w:t>4</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78F9C998" w14:textId="77777777" w:rsidR="0047000E" w:rsidRPr="0047000E" w:rsidRDefault="0047000E" w:rsidP="0047000E">
            <w:pPr>
              <w:widowControl w:val="0"/>
              <w:spacing w:after="0" w:line="240" w:lineRule="auto"/>
              <w:jc w:val="center"/>
              <w:rPr>
                <w:rFonts w:ascii="Times New Roman" w:eastAsia="Times New Roman" w:hAnsi="Times New Roman" w:cs="Times New Roman"/>
                <w:bCs/>
                <w:i/>
                <w:iCs/>
                <w:sz w:val="22"/>
                <w:szCs w:val="22"/>
                <w:lang w:eastAsia="zh-CN"/>
              </w:rPr>
            </w:pPr>
            <w:r w:rsidRPr="0047000E">
              <w:rPr>
                <w:rFonts w:ascii="Times New Roman" w:eastAsia="Times New Roman" w:hAnsi="Times New Roman" w:cs="Times New Roman"/>
                <w:b/>
                <w:sz w:val="22"/>
                <w:szCs w:val="22"/>
                <w:lang w:eastAsia="zh-CN"/>
              </w:rPr>
              <w:t>Reikalaujamos techninės charakteristikos/parametrai</w:t>
            </w:r>
          </w:p>
        </w:tc>
      </w:tr>
      <w:tr w:rsidR="0047000E" w:rsidRPr="0047000E" w14:paraId="413A24E7" w14:textId="77777777" w:rsidTr="00C04ED5">
        <w:trPr>
          <w:trHeight w:val="421"/>
        </w:trPr>
        <w:tc>
          <w:tcPr>
            <w:tcW w:w="562" w:type="dxa"/>
            <w:vMerge w:val="restart"/>
            <w:tcBorders>
              <w:left w:val="single" w:sz="4" w:space="0" w:color="auto"/>
              <w:right w:val="single" w:sz="4" w:space="0" w:color="auto"/>
            </w:tcBorders>
          </w:tcPr>
          <w:p w14:paraId="2388F8A4"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58B77010" w14:textId="77777777" w:rsidR="0047000E" w:rsidRPr="0047000E" w:rsidRDefault="0047000E" w:rsidP="0047000E">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14:paraId="1052F067" w14:textId="77777777" w:rsidR="0047000E" w:rsidRPr="0047000E" w:rsidRDefault="0047000E" w:rsidP="0047000E">
            <w:pPr>
              <w:tabs>
                <w:tab w:val="left" w:pos="567"/>
                <w:tab w:val="left" w:pos="851"/>
              </w:tabs>
              <w:spacing w:after="0" w:line="240" w:lineRule="auto"/>
              <w:contextualSpacing/>
              <w:jc w:val="both"/>
              <w:rPr>
                <w:rFonts w:ascii="Times New Roman" w:eastAsia="Calibri" w:hAnsi="Times New Roman" w:cs="Times New Roman"/>
                <w:b/>
                <w:i/>
                <w:iCs/>
                <w:color w:val="000000"/>
                <w:sz w:val="22"/>
                <w:szCs w:val="22"/>
                <w:lang w:eastAsia="en-US"/>
              </w:rPr>
            </w:pPr>
            <w:r w:rsidRPr="0047000E">
              <w:rPr>
                <w:rFonts w:ascii="Times New Roman" w:eastAsia="Calibri" w:hAnsi="Times New Roman" w:cs="Times New Roman"/>
                <w:kern w:val="2"/>
                <w:sz w:val="24"/>
                <w:szCs w:val="24"/>
                <w14:ligatures w14:val="standardContextual"/>
              </w:rPr>
              <w:t xml:space="preserve"> </w:t>
            </w:r>
            <w:r w:rsidRPr="0047000E">
              <w:rPr>
                <w:rFonts w:ascii="Times New Roman" w:eastAsia="Calibri" w:hAnsi="Times New Roman" w:cs="Times New Roman"/>
                <w:b/>
                <w:i/>
                <w:iCs/>
                <w:color w:val="000000"/>
                <w:sz w:val="22"/>
                <w:szCs w:val="22"/>
                <w:lang w:eastAsia="en-US"/>
              </w:rPr>
              <w:t>Pildo tiekėjas, nurodydamas konkrečius parametrus / charakteristikas</w:t>
            </w:r>
          </w:p>
          <w:p w14:paraId="58DD6A0C" w14:textId="77777777" w:rsidR="0047000E" w:rsidRPr="0047000E" w:rsidRDefault="0047000E" w:rsidP="0047000E">
            <w:pPr>
              <w:numPr>
                <w:ilvl w:val="0"/>
                <w:numId w:val="30"/>
              </w:numPr>
              <w:spacing w:after="0" w:line="240" w:lineRule="auto"/>
              <w:ind w:left="0"/>
              <w:rPr>
                <w:rFonts w:ascii="Times New Roman" w:eastAsia="Times New Roman" w:hAnsi="Times New Roman" w:cs="Times New Roman"/>
                <w:sz w:val="22"/>
                <w:szCs w:val="22"/>
              </w:rPr>
            </w:pPr>
            <w:r w:rsidRPr="0047000E">
              <w:rPr>
                <w:rFonts w:ascii="Times New Roman" w:eastAsia="Calibri" w:hAnsi="Times New Roman" w:cs="Times New Roman"/>
                <w:bCs/>
                <w:color w:val="000000"/>
                <w:sz w:val="20"/>
                <w:szCs w:val="20"/>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bei įrašyti, kurį techninių reikalavimų punktą jos atitinka. Jeigu tai neįmanoma, tiekėjas turi nurodyti </w:t>
            </w:r>
            <w:r w:rsidRPr="0047000E">
              <w:rPr>
                <w:rFonts w:ascii="Times New Roman" w:eastAsia="Calibri" w:hAnsi="Times New Roman" w:cs="Times New Roman"/>
                <w:bCs/>
                <w:color w:val="000000"/>
                <w:sz w:val="20"/>
                <w:szCs w:val="20"/>
                <w:lang w:eastAsia="zh-CN"/>
              </w:rPr>
              <w:lastRenderedPageBreak/>
              <w:t>tikslią vietą teikiamame šaltinyje, kur būtų aprašoma/patvirtinama atitinkama charakteristika.</w:t>
            </w:r>
          </w:p>
        </w:tc>
      </w:tr>
      <w:tr w:rsidR="0047000E" w:rsidRPr="0047000E" w14:paraId="38158A3B" w14:textId="77777777" w:rsidTr="00C04ED5">
        <w:trPr>
          <w:trHeight w:val="421"/>
        </w:trPr>
        <w:tc>
          <w:tcPr>
            <w:tcW w:w="562" w:type="dxa"/>
            <w:vMerge/>
            <w:tcBorders>
              <w:left w:val="single" w:sz="4" w:space="0" w:color="auto"/>
              <w:right w:val="single" w:sz="4" w:space="0" w:color="auto"/>
            </w:tcBorders>
          </w:tcPr>
          <w:p w14:paraId="6EA683E3"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51E90BB"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Parametras</w:t>
            </w:r>
          </w:p>
        </w:tc>
        <w:tc>
          <w:tcPr>
            <w:tcW w:w="3405" w:type="dxa"/>
            <w:tcBorders>
              <w:top w:val="single" w:sz="4" w:space="0" w:color="000000"/>
              <w:left w:val="single" w:sz="4" w:space="0" w:color="000000"/>
              <w:bottom w:val="single" w:sz="4" w:space="0" w:color="000000"/>
              <w:right w:val="single" w:sz="4" w:space="0" w:color="000000"/>
            </w:tcBorders>
            <w:vAlign w:val="center"/>
          </w:tcPr>
          <w:p w14:paraId="00A313C1"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Reikalaujama reikšmė</w:t>
            </w:r>
          </w:p>
        </w:tc>
        <w:tc>
          <w:tcPr>
            <w:tcW w:w="3260" w:type="dxa"/>
            <w:tcBorders>
              <w:top w:val="single" w:sz="4" w:space="0" w:color="auto"/>
              <w:left w:val="single" w:sz="4" w:space="0" w:color="auto"/>
              <w:bottom w:val="single" w:sz="4" w:space="0" w:color="auto"/>
              <w:right w:val="single" w:sz="4" w:space="0" w:color="auto"/>
            </w:tcBorders>
          </w:tcPr>
          <w:p w14:paraId="0B3980F9" w14:textId="77777777" w:rsidR="0047000E" w:rsidRPr="0047000E" w:rsidRDefault="0047000E" w:rsidP="0047000E">
            <w:pPr>
              <w:numPr>
                <w:ilvl w:val="0"/>
                <w:numId w:val="30"/>
              </w:numPr>
              <w:spacing w:after="0" w:line="240" w:lineRule="auto"/>
              <w:ind w:left="0"/>
              <w:rPr>
                <w:rFonts w:ascii="Times New Roman" w:eastAsia="Calibri" w:hAnsi="Times New Roman" w:cs="Times New Roman"/>
                <w:kern w:val="2"/>
                <w:sz w:val="24"/>
                <w:szCs w:val="24"/>
                <w14:ligatures w14:val="standardContextual"/>
              </w:rPr>
            </w:pPr>
          </w:p>
        </w:tc>
      </w:tr>
      <w:tr w:rsidR="0047000E" w:rsidRPr="0047000E" w14:paraId="63E9E694" w14:textId="77777777" w:rsidTr="00C04ED5">
        <w:trPr>
          <w:trHeight w:val="421"/>
        </w:trPr>
        <w:tc>
          <w:tcPr>
            <w:tcW w:w="562" w:type="dxa"/>
            <w:vMerge/>
            <w:tcBorders>
              <w:left w:val="single" w:sz="4" w:space="0" w:color="auto"/>
              <w:right w:val="single" w:sz="4" w:space="0" w:color="auto"/>
            </w:tcBorders>
          </w:tcPr>
          <w:p w14:paraId="2D64BA23"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0C459175" w14:textId="77777777" w:rsidR="0047000E" w:rsidRPr="0047000E" w:rsidRDefault="0047000E" w:rsidP="0047000E">
            <w:pPr>
              <w:numPr>
                <w:ilvl w:val="0"/>
                <w:numId w:val="32"/>
              </w:numPr>
              <w:spacing w:after="0" w:line="300" w:lineRule="auto"/>
              <w:contextualSpacing/>
              <w:jc w:val="both"/>
              <w:rPr>
                <w:rFonts w:ascii="Times New Roman" w:eastAsia="Calibri" w:hAnsi="Times New Roman" w:cs="Times New Roman"/>
                <w:b/>
                <w:bCs/>
                <w:sz w:val="22"/>
                <w:szCs w:val="22"/>
                <w:lang w:eastAsia="en-US"/>
              </w:rPr>
            </w:pPr>
            <w:r w:rsidRPr="0047000E">
              <w:rPr>
                <w:rFonts w:ascii="Times New Roman" w:eastAsia="Calibri" w:hAnsi="Times New Roman" w:cs="Times New Roman"/>
                <w:b/>
                <w:bCs/>
                <w:sz w:val="22"/>
                <w:szCs w:val="22"/>
                <w:lang w:eastAsia="en-US"/>
              </w:rPr>
              <w:t xml:space="preserve">Bendrieji reikalavimai </w:t>
            </w:r>
          </w:p>
        </w:tc>
      </w:tr>
      <w:tr w:rsidR="0047000E" w:rsidRPr="0047000E" w14:paraId="2CD29C5F" w14:textId="77777777" w:rsidTr="00C04ED5">
        <w:trPr>
          <w:trHeight w:val="483"/>
        </w:trPr>
        <w:tc>
          <w:tcPr>
            <w:tcW w:w="562" w:type="dxa"/>
            <w:vMerge/>
            <w:tcBorders>
              <w:left w:val="single" w:sz="4" w:space="0" w:color="auto"/>
              <w:right w:val="single" w:sz="4" w:space="0" w:color="auto"/>
            </w:tcBorders>
          </w:tcPr>
          <w:p w14:paraId="1F3FBAFF"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AF58C72"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Suderinamumas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6919DA03"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Visi komponentai turi būti tarpusavyje suderinami ir veikti kaip viena sistema. Pelių ir žiurkių prietaisai turi veikti savarankiškai.</w:t>
            </w:r>
          </w:p>
        </w:tc>
        <w:tc>
          <w:tcPr>
            <w:tcW w:w="3260" w:type="dxa"/>
            <w:tcBorders>
              <w:top w:val="single" w:sz="4" w:space="0" w:color="auto"/>
              <w:left w:val="single" w:sz="4" w:space="0" w:color="auto"/>
              <w:bottom w:val="single" w:sz="4" w:space="0" w:color="auto"/>
              <w:right w:val="single" w:sz="4" w:space="0" w:color="auto"/>
            </w:tcBorders>
          </w:tcPr>
          <w:p w14:paraId="1FCD94CF"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3B56FABD" w14:textId="77777777" w:rsidTr="00C04ED5">
        <w:trPr>
          <w:trHeight w:val="421"/>
        </w:trPr>
        <w:tc>
          <w:tcPr>
            <w:tcW w:w="562" w:type="dxa"/>
            <w:vMerge/>
            <w:tcBorders>
              <w:left w:val="single" w:sz="4" w:space="0" w:color="auto"/>
              <w:right w:val="single" w:sz="4" w:space="0" w:color="auto"/>
            </w:tcBorders>
          </w:tcPr>
          <w:p w14:paraId="26C5B3D1"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9902176"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Komplektiškumas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96058BF"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Turi būti pateikti visi komponentai, reikalingi pilnam sistemos veikimui</w:t>
            </w:r>
            <w:r w:rsidRPr="0047000E">
              <w:rPr>
                <w:rFonts w:ascii="Times New Roman" w:eastAsia="Times New Roman" w:hAnsi="Times New Roman" w:cs="Times New Roman"/>
                <w:color w:val="000000"/>
                <w:kern w:val="2"/>
                <w:sz w:val="20"/>
                <w:szCs w:val="20"/>
                <w:lang w:eastAsia="en-US"/>
                <w14:ligatures w14:val="standardContextual"/>
              </w:rPr>
              <w:t xml:space="preserve"> Į sistemos komplektą turi būti įtrauktos visos reikalingos eksploatacinės medžiagos prietaiso paleidimui, derinimui.</w:t>
            </w:r>
          </w:p>
        </w:tc>
        <w:tc>
          <w:tcPr>
            <w:tcW w:w="3260" w:type="dxa"/>
            <w:tcBorders>
              <w:top w:val="single" w:sz="4" w:space="0" w:color="auto"/>
              <w:left w:val="single" w:sz="4" w:space="0" w:color="auto"/>
              <w:bottom w:val="single" w:sz="4" w:space="0" w:color="auto"/>
              <w:right w:val="single" w:sz="4" w:space="0" w:color="auto"/>
            </w:tcBorders>
          </w:tcPr>
          <w:p w14:paraId="00399007"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0CE96324" w14:textId="77777777" w:rsidTr="00C04ED5">
        <w:trPr>
          <w:trHeight w:val="421"/>
        </w:trPr>
        <w:tc>
          <w:tcPr>
            <w:tcW w:w="562" w:type="dxa"/>
            <w:tcBorders>
              <w:left w:val="single" w:sz="4" w:space="0" w:color="auto"/>
              <w:right w:val="single" w:sz="4" w:space="0" w:color="auto"/>
            </w:tcBorders>
          </w:tcPr>
          <w:p w14:paraId="12DE0639"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AA1673C"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Calibri" w:hAnsi="Times New Roman" w:cs="Times New Roman"/>
                <w:kern w:val="2"/>
                <w:sz w:val="20"/>
                <w:szCs w:val="20"/>
                <w:lang w:eastAsia="en-US"/>
                <w14:ligatures w14:val="standardContextual"/>
              </w:rPr>
              <w:t>Garantija</w:t>
            </w:r>
          </w:p>
        </w:tc>
        <w:tc>
          <w:tcPr>
            <w:tcW w:w="3405" w:type="dxa"/>
            <w:tcBorders>
              <w:top w:val="single" w:sz="4" w:space="0" w:color="000000"/>
              <w:left w:val="single" w:sz="4" w:space="0" w:color="000000"/>
              <w:bottom w:val="single" w:sz="4" w:space="0" w:color="000000"/>
              <w:right w:val="single" w:sz="4" w:space="0" w:color="000000"/>
            </w:tcBorders>
            <w:vAlign w:val="center"/>
          </w:tcPr>
          <w:p w14:paraId="4D026148"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Calibri" w:hAnsi="Times New Roman" w:cs="Times New Roman"/>
                <w:color w:val="000000"/>
                <w:sz w:val="20"/>
                <w:szCs w:val="20"/>
                <w:lang w:eastAsia="en-US"/>
              </w:rPr>
              <w:t>Sistemai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pristatymo dienos;</w:t>
            </w:r>
          </w:p>
        </w:tc>
        <w:tc>
          <w:tcPr>
            <w:tcW w:w="3260" w:type="dxa"/>
            <w:tcBorders>
              <w:top w:val="single" w:sz="4" w:space="0" w:color="auto"/>
              <w:left w:val="single" w:sz="4" w:space="0" w:color="auto"/>
              <w:bottom w:val="single" w:sz="4" w:space="0" w:color="auto"/>
              <w:right w:val="single" w:sz="4" w:space="0" w:color="auto"/>
            </w:tcBorders>
          </w:tcPr>
          <w:p w14:paraId="6F5AE3FD"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1E71E85C" w14:textId="77777777" w:rsidTr="00C04ED5">
        <w:trPr>
          <w:trHeight w:val="421"/>
        </w:trPr>
        <w:tc>
          <w:tcPr>
            <w:tcW w:w="562" w:type="dxa"/>
            <w:tcBorders>
              <w:left w:val="single" w:sz="4" w:space="0" w:color="auto"/>
              <w:right w:val="single" w:sz="4" w:space="0" w:color="auto"/>
            </w:tcBorders>
          </w:tcPr>
          <w:p w14:paraId="708D03DD"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CDA206E" w14:textId="77777777" w:rsidR="0047000E" w:rsidRPr="0047000E" w:rsidRDefault="0047000E" w:rsidP="0047000E">
            <w:pPr>
              <w:spacing w:after="0" w:line="240" w:lineRule="auto"/>
              <w:rPr>
                <w:rFonts w:ascii="Times New Roman" w:eastAsia="Times New Roman" w:hAnsi="Times New Roman" w:cs="Times New Roman"/>
                <w:color w:val="000000"/>
                <w:sz w:val="20"/>
                <w:szCs w:val="20"/>
              </w:rPr>
            </w:pPr>
            <w:r w:rsidRPr="0047000E">
              <w:rPr>
                <w:rFonts w:ascii="Times New Roman" w:eastAsia="Times New Roman" w:hAnsi="Times New Roman" w:cs="Times New Roman"/>
                <w:color w:val="000000"/>
                <w:sz w:val="20"/>
                <w:szCs w:val="20"/>
              </w:rPr>
              <w:t>Pristatymo terminai</w:t>
            </w:r>
          </w:p>
          <w:p w14:paraId="071B1294" w14:textId="77777777" w:rsidR="0047000E" w:rsidRPr="0047000E" w:rsidRDefault="0047000E" w:rsidP="0047000E">
            <w:pPr>
              <w:spacing w:after="0" w:line="240" w:lineRule="auto"/>
              <w:rPr>
                <w:rFonts w:ascii="Times New Roman" w:eastAsia="Times New Roman" w:hAnsi="Times New Roman" w:cs="Times New Roman"/>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4A4598F"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bCs/>
                <w:iCs/>
                <w:sz w:val="20"/>
                <w:szCs w:val="20"/>
              </w:rPr>
              <w:t>Prekių tiekimo terminas – Tiekėjas turi pristatyti prekes ne vėliau kaip per 60 kalendorinių dienų po sutarties pasirašymo dienos.</w:t>
            </w:r>
          </w:p>
        </w:tc>
        <w:tc>
          <w:tcPr>
            <w:tcW w:w="3260" w:type="dxa"/>
            <w:tcBorders>
              <w:top w:val="single" w:sz="4" w:space="0" w:color="auto"/>
              <w:left w:val="single" w:sz="4" w:space="0" w:color="auto"/>
              <w:bottom w:val="single" w:sz="4" w:space="0" w:color="auto"/>
              <w:right w:val="single" w:sz="4" w:space="0" w:color="auto"/>
            </w:tcBorders>
          </w:tcPr>
          <w:p w14:paraId="200C99B8"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3C33177C" w14:textId="77777777" w:rsidTr="00C04ED5">
        <w:trPr>
          <w:trHeight w:val="421"/>
        </w:trPr>
        <w:tc>
          <w:tcPr>
            <w:tcW w:w="562" w:type="dxa"/>
            <w:tcBorders>
              <w:left w:val="single" w:sz="4" w:space="0" w:color="auto"/>
              <w:right w:val="single" w:sz="4" w:space="0" w:color="auto"/>
            </w:tcBorders>
          </w:tcPr>
          <w:p w14:paraId="12EBD3F6"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7C2F433B" w14:textId="77777777" w:rsidR="0047000E" w:rsidRPr="0047000E" w:rsidRDefault="0047000E" w:rsidP="0047000E">
            <w:pPr>
              <w:numPr>
                <w:ilvl w:val="0"/>
                <w:numId w:val="32"/>
              </w:numPr>
              <w:spacing w:after="0" w:line="300" w:lineRule="auto"/>
              <w:contextualSpacing/>
              <w:jc w:val="both"/>
              <w:rPr>
                <w:rFonts w:ascii="Times New Roman" w:eastAsia="Calibri" w:hAnsi="Times New Roman" w:cs="Times New Roman"/>
                <w:b/>
                <w:bCs/>
                <w:sz w:val="22"/>
                <w:szCs w:val="22"/>
                <w:lang w:eastAsia="en-US"/>
              </w:rPr>
            </w:pPr>
            <w:r w:rsidRPr="0047000E">
              <w:rPr>
                <w:rFonts w:ascii="Times New Roman" w:eastAsia="Calibri" w:hAnsi="Times New Roman" w:cs="Times New Roman"/>
                <w:b/>
                <w:bCs/>
                <w:sz w:val="22"/>
                <w:szCs w:val="22"/>
                <w:lang w:eastAsia="en-US"/>
              </w:rPr>
              <w:t>Sistemos kompleksas</w:t>
            </w:r>
          </w:p>
        </w:tc>
      </w:tr>
      <w:tr w:rsidR="0047000E" w:rsidRPr="0047000E" w14:paraId="6E9AC28D" w14:textId="77777777" w:rsidTr="00C04ED5">
        <w:trPr>
          <w:trHeight w:val="421"/>
        </w:trPr>
        <w:tc>
          <w:tcPr>
            <w:tcW w:w="562" w:type="dxa"/>
            <w:tcBorders>
              <w:left w:val="single" w:sz="4" w:space="0" w:color="auto"/>
              <w:right w:val="single" w:sz="4" w:space="0" w:color="auto"/>
            </w:tcBorders>
          </w:tcPr>
          <w:p w14:paraId="0F18BD00"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3177162"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Paskirtis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756581E8"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Pelių ir žiurkių išsilaikymo ant besisukančio veleno laiko matavimas.</w:t>
            </w:r>
          </w:p>
        </w:tc>
        <w:tc>
          <w:tcPr>
            <w:tcW w:w="3260" w:type="dxa"/>
            <w:tcBorders>
              <w:top w:val="single" w:sz="4" w:space="0" w:color="auto"/>
              <w:left w:val="single" w:sz="4" w:space="0" w:color="auto"/>
              <w:bottom w:val="single" w:sz="4" w:space="0" w:color="auto"/>
              <w:right w:val="single" w:sz="4" w:space="0" w:color="auto"/>
            </w:tcBorders>
          </w:tcPr>
          <w:p w14:paraId="5235A228"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5603EF26" w14:textId="77777777" w:rsidTr="00C04ED5">
        <w:trPr>
          <w:trHeight w:val="421"/>
        </w:trPr>
        <w:tc>
          <w:tcPr>
            <w:tcW w:w="562" w:type="dxa"/>
            <w:tcBorders>
              <w:left w:val="single" w:sz="4" w:space="0" w:color="auto"/>
              <w:right w:val="single" w:sz="4" w:space="0" w:color="auto"/>
            </w:tcBorders>
          </w:tcPr>
          <w:p w14:paraId="42269C40"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E4514FF"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Pelių prietaiso takeliai</w:t>
            </w:r>
          </w:p>
        </w:tc>
        <w:tc>
          <w:tcPr>
            <w:tcW w:w="3405" w:type="dxa"/>
            <w:tcBorders>
              <w:top w:val="single" w:sz="4" w:space="0" w:color="000000"/>
              <w:left w:val="single" w:sz="4" w:space="0" w:color="000000"/>
              <w:bottom w:val="single" w:sz="4" w:space="0" w:color="000000"/>
              <w:right w:val="single" w:sz="4" w:space="0" w:color="000000"/>
            </w:tcBorders>
            <w:vAlign w:val="center"/>
          </w:tcPr>
          <w:p w14:paraId="1B435AFF"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Ne mažiau 5 atskirų takelių; vienu metu tiriamoms  5 pelėms.</w:t>
            </w:r>
          </w:p>
        </w:tc>
        <w:tc>
          <w:tcPr>
            <w:tcW w:w="3260" w:type="dxa"/>
            <w:tcBorders>
              <w:top w:val="single" w:sz="4" w:space="0" w:color="auto"/>
              <w:left w:val="single" w:sz="4" w:space="0" w:color="auto"/>
              <w:bottom w:val="single" w:sz="4" w:space="0" w:color="auto"/>
              <w:right w:val="single" w:sz="4" w:space="0" w:color="auto"/>
            </w:tcBorders>
          </w:tcPr>
          <w:p w14:paraId="0206B2BF"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09A8FDBD" w14:textId="77777777" w:rsidTr="00C04ED5">
        <w:trPr>
          <w:trHeight w:val="421"/>
        </w:trPr>
        <w:tc>
          <w:tcPr>
            <w:tcW w:w="562" w:type="dxa"/>
            <w:tcBorders>
              <w:left w:val="single" w:sz="4" w:space="0" w:color="auto"/>
              <w:right w:val="single" w:sz="4" w:space="0" w:color="auto"/>
            </w:tcBorders>
          </w:tcPr>
          <w:p w14:paraId="6FFA73A0"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632A467"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Pelių prietaiso velenas</w:t>
            </w:r>
          </w:p>
        </w:tc>
        <w:tc>
          <w:tcPr>
            <w:tcW w:w="3405" w:type="dxa"/>
            <w:tcBorders>
              <w:top w:val="single" w:sz="4" w:space="0" w:color="000000"/>
              <w:left w:val="single" w:sz="4" w:space="0" w:color="000000"/>
              <w:bottom w:val="single" w:sz="4" w:space="0" w:color="000000"/>
              <w:right w:val="single" w:sz="4" w:space="0" w:color="000000"/>
            </w:tcBorders>
            <w:vAlign w:val="center"/>
          </w:tcPr>
          <w:p w14:paraId="0FD9F72F"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Skersmuo – ne mažiau 3 cm; vieno takelio plotis – ne mažiau 5,0 cm, ne daugiau 6,0 cm.</w:t>
            </w:r>
          </w:p>
        </w:tc>
        <w:tc>
          <w:tcPr>
            <w:tcW w:w="3260" w:type="dxa"/>
            <w:tcBorders>
              <w:top w:val="single" w:sz="4" w:space="0" w:color="auto"/>
              <w:left w:val="single" w:sz="4" w:space="0" w:color="auto"/>
              <w:bottom w:val="single" w:sz="4" w:space="0" w:color="auto"/>
              <w:right w:val="single" w:sz="4" w:space="0" w:color="auto"/>
            </w:tcBorders>
          </w:tcPr>
          <w:p w14:paraId="37EC91FA"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035B295F" w14:textId="77777777" w:rsidTr="00C04ED5">
        <w:trPr>
          <w:trHeight w:val="421"/>
        </w:trPr>
        <w:tc>
          <w:tcPr>
            <w:tcW w:w="562" w:type="dxa"/>
            <w:tcBorders>
              <w:left w:val="single" w:sz="4" w:space="0" w:color="auto"/>
              <w:right w:val="single" w:sz="4" w:space="0" w:color="auto"/>
            </w:tcBorders>
          </w:tcPr>
          <w:p w14:paraId="331AEDF0"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B26E575"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Pelių prietaiso kritimo aukštis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0E3D881B"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Ne didesnis nei 20 cm.</w:t>
            </w:r>
          </w:p>
        </w:tc>
        <w:tc>
          <w:tcPr>
            <w:tcW w:w="3260" w:type="dxa"/>
            <w:tcBorders>
              <w:top w:val="single" w:sz="4" w:space="0" w:color="auto"/>
              <w:left w:val="single" w:sz="4" w:space="0" w:color="auto"/>
              <w:bottom w:val="single" w:sz="4" w:space="0" w:color="auto"/>
              <w:right w:val="single" w:sz="4" w:space="0" w:color="auto"/>
            </w:tcBorders>
          </w:tcPr>
          <w:p w14:paraId="699B3C0A"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4E461929" w14:textId="77777777" w:rsidTr="00C04ED5">
        <w:trPr>
          <w:trHeight w:val="421"/>
        </w:trPr>
        <w:tc>
          <w:tcPr>
            <w:tcW w:w="562" w:type="dxa"/>
            <w:tcBorders>
              <w:left w:val="single" w:sz="4" w:space="0" w:color="auto"/>
              <w:right w:val="single" w:sz="4" w:space="0" w:color="auto"/>
            </w:tcBorders>
          </w:tcPr>
          <w:p w14:paraId="5B4EDDE7"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BA3D030"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Žiurkių prietaiso takeliai</w:t>
            </w:r>
          </w:p>
        </w:tc>
        <w:tc>
          <w:tcPr>
            <w:tcW w:w="3405" w:type="dxa"/>
            <w:tcBorders>
              <w:top w:val="single" w:sz="4" w:space="0" w:color="000000"/>
              <w:left w:val="single" w:sz="4" w:space="0" w:color="000000"/>
              <w:bottom w:val="single" w:sz="4" w:space="0" w:color="000000"/>
              <w:right w:val="single" w:sz="4" w:space="0" w:color="000000"/>
            </w:tcBorders>
            <w:vAlign w:val="center"/>
          </w:tcPr>
          <w:p w14:paraId="5676C982"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Ne mažiau kaip 4 atskiri takeliai; vienu metu tiriamoms 4 žiurkėms</w:t>
            </w:r>
          </w:p>
        </w:tc>
        <w:tc>
          <w:tcPr>
            <w:tcW w:w="3260" w:type="dxa"/>
            <w:tcBorders>
              <w:top w:val="single" w:sz="4" w:space="0" w:color="auto"/>
              <w:left w:val="single" w:sz="4" w:space="0" w:color="auto"/>
              <w:bottom w:val="single" w:sz="4" w:space="0" w:color="auto"/>
              <w:right w:val="single" w:sz="4" w:space="0" w:color="auto"/>
            </w:tcBorders>
          </w:tcPr>
          <w:p w14:paraId="261D54AC"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76DD98C8" w14:textId="77777777" w:rsidTr="00C04ED5">
        <w:trPr>
          <w:trHeight w:val="421"/>
        </w:trPr>
        <w:tc>
          <w:tcPr>
            <w:tcW w:w="562" w:type="dxa"/>
            <w:tcBorders>
              <w:left w:val="single" w:sz="4" w:space="0" w:color="auto"/>
              <w:right w:val="single" w:sz="4" w:space="0" w:color="auto"/>
            </w:tcBorders>
          </w:tcPr>
          <w:p w14:paraId="72400917"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1DA9B756"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Žiurkių prietaiso velenas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2EB1B03"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Skersmuo – ne mažesnis nei 6 cm; vieno takelio plotis –  ne mažesnis nei 7,5 cm, ne didesnis nei  9,0 cm.</w:t>
            </w:r>
          </w:p>
        </w:tc>
        <w:tc>
          <w:tcPr>
            <w:tcW w:w="3260" w:type="dxa"/>
            <w:tcBorders>
              <w:top w:val="single" w:sz="4" w:space="0" w:color="auto"/>
              <w:left w:val="single" w:sz="4" w:space="0" w:color="auto"/>
              <w:bottom w:val="single" w:sz="4" w:space="0" w:color="auto"/>
              <w:right w:val="single" w:sz="4" w:space="0" w:color="auto"/>
            </w:tcBorders>
          </w:tcPr>
          <w:p w14:paraId="6078017A"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21482BF7" w14:textId="77777777" w:rsidTr="00C04ED5">
        <w:trPr>
          <w:trHeight w:val="421"/>
        </w:trPr>
        <w:tc>
          <w:tcPr>
            <w:tcW w:w="562" w:type="dxa"/>
            <w:tcBorders>
              <w:left w:val="single" w:sz="4" w:space="0" w:color="auto"/>
              <w:right w:val="single" w:sz="4" w:space="0" w:color="auto"/>
            </w:tcBorders>
          </w:tcPr>
          <w:p w14:paraId="2E3B2D57"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F471FAC"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Žiurkių prietaiso kritimo aukštis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5696E4BF"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Ne didesnis nei 32 cm.</w:t>
            </w:r>
          </w:p>
        </w:tc>
        <w:tc>
          <w:tcPr>
            <w:tcW w:w="3260" w:type="dxa"/>
            <w:tcBorders>
              <w:top w:val="single" w:sz="4" w:space="0" w:color="auto"/>
              <w:left w:val="single" w:sz="4" w:space="0" w:color="auto"/>
              <w:bottom w:val="single" w:sz="4" w:space="0" w:color="auto"/>
              <w:right w:val="single" w:sz="4" w:space="0" w:color="auto"/>
            </w:tcBorders>
          </w:tcPr>
          <w:p w14:paraId="75D2565D"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0B2145C2" w14:textId="77777777" w:rsidTr="00C04ED5">
        <w:trPr>
          <w:trHeight w:val="421"/>
        </w:trPr>
        <w:tc>
          <w:tcPr>
            <w:tcW w:w="562" w:type="dxa"/>
            <w:tcBorders>
              <w:left w:val="single" w:sz="4" w:space="0" w:color="auto"/>
              <w:right w:val="single" w:sz="4" w:space="0" w:color="auto"/>
            </w:tcBorders>
          </w:tcPr>
          <w:p w14:paraId="68CB7812"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0CA4678"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Sukimosi greitis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4AFE5411"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Ne mažesniame intervale nei 3–80 aps./min., reguliuojamas 1 aps./min. žingsniu.</w:t>
            </w:r>
          </w:p>
        </w:tc>
        <w:tc>
          <w:tcPr>
            <w:tcW w:w="3260" w:type="dxa"/>
            <w:tcBorders>
              <w:top w:val="single" w:sz="4" w:space="0" w:color="auto"/>
              <w:left w:val="single" w:sz="4" w:space="0" w:color="auto"/>
              <w:bottom w:val="single" w:sz="4" w:space="0" w:color="auto"/>
              <w:right w:val="single" w:sz="4" w:space="0" w:color="auto"/>
            </w:tcBorders>
          </w:tcPr>
          <w:p w14:paraId="19EBEE4A"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0DB2EB72" w14:textId="77777777" w:rsidTr="00C04ED5">
        <w:trPr>
          <w:trHeight w:val="421"/>
        </w:trPr>
        <w:tc>
          <w:tcPr>
            <w:tcW w:w="562" w:type="dxa"/>
            <w:tcBorders>
              <w:left w:val="single" w:sz="4" w:space="0" w:color="auto"/>
              <w:right w:val="single" w:sz="4" w:space="0" w:color="auto"/>
            </w:tcBorders>
          </w:tcPr>
          <w:p w14:paraId="167DD1C9"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3E5C93C"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Sukimosi rėžimai</w:t>
            </w:r>
          </w:p>
        </w:tc>
        <w:tc>
          <w:tcPr>
            <w:tcW w:w="3405" w:type="dxa"/>
            <w:tcBorders>
              <w:top w:val="single" w:sz="4" w:space="0" w:color="000000"/>
              <w:left w:val="single" w:sz="4" w:space="0" w:color="000000"/>
              <w:bottom w:val="single" w:sz="4" w:space="0" w:color="000000"/>
              <w:right w:val="single" w:sz="4" w:space="0" w:color="000000"/>
            </w:tcBorders>
            <w:vAlign w:val="center"/>
          </w:tcPr>
          <w:p w14:paraId="5165EBFF"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Pastovus greitis, greitėjimas, lėtėjimas, individualus greičio kitimo profilis ir pakaitinis sukimas į abi puses.</w:t>
            </w:r>
          </w:p>
        </w:tc>
        <w:tc>
          <w:tcPr>
            <w:tcW w:w="3260" w:type="dxa"/>
            <w:tcBorders>
              <w:top w:val="single" w:sz="4" w:space="0" w:color="auto"/>
              <w:left w:val="single" w:sz="4" w:space="0" w:color="auto"/>
              <w:bottom w:val="single" w:sz="4" w:space="0" w:color="auto"/>
              <w:right w:val="single" w:sz="4" w:space="0" w:color="auto"/>
            </w:tcBorders>
          </w:tcPr>
          <w:p w14:paraId="4E1B7060"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7E6F0D02" w14:textId="77777777" w:rsidTr="00C04ED5">
        <w:trPr>
          <w:trHeight w:val="421"/>
        </w:trPr>
        <w:tc>
          <w:tcPr>
            <w:tcW w:w="562" w:type="dxa"/>
            <w:tcBorders>
              <w:left w:val="single" w:sz="4" w:space="0" w:color="auto"/>
              <w:right w:val="single" w:sz="4" w:space="0" w:color="auto"/>
            </w:tcBorders>
          </w:tcPr>
          <w:p w14:paraId="23FF1C5A"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CEF7B6B"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Calibri" w:hAnsi="Times New Roman" w:cs="Times New Roman"/>
                <w:bCs/>
                <w:kern w:val="2"/>
                <w:sz w:val="20"/>
                <w:szCs w:val="20"/>
                <w:lang w:eastAsia="zh-CN"/>
                <w14:ligatures w14:val="standardContextual"/>
              </w:rPr>
              <w:t>Kritimo registravimas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5A5E7FBA"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Automatinis, magnetiniu jutikliu; nerūdijančiojo plieno kritimo dėžutės.</w:t>
            </w:r>
          </w:p>
        </w:tc>
        <w:tc>
          <w:tcPr>
            <w:tcW w:w="3260" w:type="dxa"/>
            <w:tcBorders>
              <w:top w:val="single" w:sz="4" w:space="0" w:color="auto"/>
              <w:left w:val="single" w:sz="4" w:space="0" w:color="auto"/>
              <w:bottom w:val="single" w:sz="4" w:space="0" w:color="auto"/>
              <w:right w:val="single" w:sz="4" w:space="0" w:color="auto"/>
            </w:tcBorders>
          </w:tcPr>
          <w:p w14:paraId="7656E3D3"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1EE4555D" w14:textId="77777777" w:rsidTr="00C04ED5">
        <w:trPr>
          <w:trHeight w:val="421"/>
        </w:trPr>
        <w:tc>
          <w:tcPr>
            <w:tcW w:w="562" w:type="dxa"/>
            <w:tcBorders>
              <w:left w:val="single" w:sz="4" w:space="0" w:color="auto"/>
              <w:right w:val="single" w:sz="4" w:space="0" w:color="auto"/>
            </w:tcBorders>
          </w:tcPr>
          <w:p w14:paraId="05531392"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F2275AB" w14:textId="77777777" w:rsidR="0047000E" w:rsidRPr="0047000E" w:rsidRDefault="0047000E" w:rsidP="0047000E">
            <w:p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Matuojami rezultatai</w:t>
            </w:r>
          </w:p>
        </w:tc>
        <w:tc>
          <w:tcPr>
            <w:tcW w:w="3405" w:type="dxa"/>
            <w:tcBorders>
              <w:top w:val="single" w:sz="4" w:space="0" w:color="000000"/>
              <w:left w:val="single" w:sz="4" w:space="0" w:color="000000"/>
              <w:bottom w:val="single" w:sz="4" w:space="0" w:color="000000"/>
              <w:right w:val="single" w:sz="4" w:space="0" w:color="000000"/>
            </w:tcBorders>
            <w:vAlign w:val="center"/>
          </w:tcPr>
          <w:p w14:paraId="480912B6"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Laikas iki nukritimo, apsisukimų skaičius, atstumas, sukimosi greitis ir režimas.</w:t>
            </w:r>
          </w:p>
        </w:tc>
        <w:tc>
          <w:tcPr>
            <w:tcW w:w="3260" w:type="dxa"/>
            <w:tcBorders>
              <w:top w:val="single" w:sz="4" w:space="0" w:color="auto"/>
              <w:left w:val="single" w:sz="4" w:space="0" w:color="auto"/>
              <w:bottom w:val="single" w:sz="4" w:space="0" w:color="auto"/>
              <w:right w:val="single" w:sz="4" w:space="0" w:color="auto"/>
            </w:tcBorders>
          </w:tcPr>
          <w:p w14:paraId="1F1FB80C"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5B87CE35" w14:textId="77777777" w:rsidTr="00C04ED5">
        <w:trPr>
          <w:trHeight w:val="421"/>
        </w:trPr>
        <w:tc>
          <w:tcPr>
            <w:tcW w:w="562" w:type="dxa"/>
            <w:tcBorders>
              <w:left w:val="single" w:sz="4" w:space="0" w:color="auto"/>
              <w:right w:val="single" w:sz="4" w:space="0" w:color="auto"/>
            </w:tcBorders>
          </w:tcPr>
          <w:p w14:paraId="38ABA2AF"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B8CDB82" w14:textId="77777777" w:rsidR="0047000E" w:rsidRPr="0047000E" w:rsidRDefault="0047000E" w:rsidP="0047000E">
            <w:pPr>
              <w:spacing w:after="0" w:line="240" w:lineRule="auto"/>
              <w:rPr>
                <w:rFonts w:ascii="Times New Roman" w:eastAsia="Calibri" w:hAnsi="Times New Roman" w:cs="Times New Roman"/>
                <w:bCs/>
                <w:kern w:val="2"/>
                <w:sz w:val="20"/>
                <w:szCs w:val="20"/>
                <w:lang w:eastAsia="zh-CN"/>
                <w14:ligatures w14:val="standardContextual"/>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5CDCC16" w14:textId="77777777" w:rsidR="0047000E" w:rsidRPr="0047000E" w:rsidRDefault="0047000E" w:rsidP="0047000E">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31B5B3B"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5B1CFA68" w14:textId="77777777" w:rsidTr="00C04ED5">
        <w:trPr>
          <w:trHeight w:val="421"/>
        </w:trPr>
        <w:tc>
          <w:tcPr>
            <w:tcW w:w="562" w:type="dxa"/>
            <w:tcBorders>
              <w:left w:val="single" w:sz="4" w:space="0" w:color="auto"/>
              <w:right w:val="single" w:sz="4" w:space="0" w:color="auto"/>
            </w:tcBorders>
          </w:tcPr>
          <w:p w14:paraId="03FEB70D"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DC1217F" w14:textId="77777777" w:rsidR="0047000E" w:rsidRPr="0047000E" w:rsidRDefault="0047000E" w:rsidP="0047000E">
            <w:p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 xml:space="preserve">Valdymas </w:t>
            </w:r>
          </w:p>
        </w:tc>
        <w:tc>
          <w:tcPr>
            <w:tcW w:w="3405" w:type="dxa"/>
            <w:tcBorders>
              <w:top w:val="single" w:sz="4" w:space="0" w:color="000000"/>
              <w:left w:val="single" w:sz="4" w:space="0" w:color="000000"/>
              <w:bottom w:val="single" w:sz="4" w:space="0" w:color="000000"/>
              <w:right w:val="single" w:sz="4" w:space="0" w:color="000000"/>
            </w:tcBorders>
            <w:vAlign w:val="center"/>
          </w:tcPr>
          <w:p w14:paraId="552EF2AE"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Jutiklinis arba lygiavertis ekranas; bandymo paleidimas ir stabdymas ekrane.</w:t>
            </w:r>
          </w:p>
        </w:tc>
        <w:tc>
          <w:tcPr>
            <w:tcW w:w="3260" w:type="dxa"/>
            <w:tcBorders>
              <w:top w:val="single" w:sz="4" w:space="0" w:color="auto"/>
              <w:left w:val="single" w:sz="4" w:space="0" w:color="auto"/>
              <w:bottom w:val="single" w:sz="4" w:space="0" w:color="auto"/>
              <w:right w:val="single" w:sz="4" w:space="0" w:color="auto"/>
            </w:tcBorders>
          </w:tcPr>
          <w:p w14:paraId="0520EC7C"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7524BCFC" w14:textId="77777777" w:rsidTr="00C04ED5">
        <w:trPr>
          <w:trHeight w:val="421"/>
        </w:trPr>
        <w:tc>
          <w:tcPr>
            <w:tcW w:w="562" w:type="dxa"/>
            <w:tcBorders>
              <w:left w:val="single" w:sz="4" w:space="0" w:color="auto"/>
              <w:right w:val="single" w:sz="4" w:space="0" w:color="auto"/>
            </w:tcBorders>
          </w:tcPr>
          <w:p w14:paraId="01BF4BD1" w14:textId="77777777" w:rsidR="0047000E" w:rsidRPr="0047000E" w:rsidRDefault="0047000E" w:rsidP="0047000E">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2CC30D9" w14:textId="77777777" w:rsidR="0047000E" w:rsidRPr="0047000E" w:rsidRDefault="0047000E" w:rsidP="0047000E">
            <w:pPr>
              <w:spacing w:after="0" w:line="240" w:lineRule="auto"/>
              <w:rPr>
                <w:rFonts w:ascii="Times New Roman" w:eastAsia="Calibri" w:hAnsi="Times New Roman" w:cs="Times New Roman"/>
                <w:bCs/>
                <w:kern w:val="2"/>
                <w:sz w:val="20"/>
                <w:szCs w:val="20"/>
                <w:lang w:eastAsia="zh-CN"/>
                <w14:ligatures w14:val="standardContextual"/>
              </w:rPr>
            </w:pPr>
            <w:r w:rsidRPr="0047000E">
              <w:rPr>
                <w:rFonts w:ascii="Times New Roman" w:eastAsia="Calibri" w:hAnsi="Times New Roman" w:cs="Times New Roman"/>
                <w:bCs/>
                <w:kern w:val="2"/>
                <w:sz w:val="20"/>
                <w:szCs w:val="20"/>
                <w:lang w:eastAsia="zh-CN"/>
                <w14:ligatures w14:val="standardContextual"/>
              </w:rPr>
              <w:t>Duomenys ir programinė įranga</w:t>
            </w:r>
          </w:p>
        </w:tc>
        <w:tc>
          <w:tcPr>
            <w:tcW w:w="3405" w:type="dxa"/>
            <w:tcBorders>
              <w:top w:val="single" w:sz="4" w:space="0" w:color="000000"/>
              <w:left w:val="single" w:sz="4" w:space="0" w:color="000000"/>
              <w:bottom w:val="single" w:sz="4" w:space="0" w:color="000000"/>
              <w:right w:val="single" w:sz="4" w:space="0" w:color="000000"/>
            </w:tcBorders>
            <w:vAlign w:val="center"/>
          </w:tcPr>
          <w:p w14:paraId="0E7AB6D9" w14:textId="77777777" w:rsidR="0047000E" w:rsidRPr="0047000E" w:rsidRDefault="0047000E" w:rsidP="0047000E">
            <w:pPr>
              <w:spacing w:after="0" w:line="240" w:lineRule="auto"/>
              <w:rPr>
                <w:rFonts w:ascii="Times New Roman" w:eastAsia="Times New Roman" w:hAnsi="Times New Roman" w:cs="Times New Roman"/>
                <w:sz w:val="20"/>
                <w:szCs w:val="20"/>
              </w:rPr>
            </w:pPr>
            <w:r w:rsidRPr="0047000E">
              <w:rPr>
                <w:rFonts w:ascii="Times New Roman" w:eastAsia="Times New Roman" w:hAnsi="Times New Roman" w:cs="Times New Roman"/>
                <w:sz w:val="20"/>
                <w:szCs w:val="20"/>
              </w:rPr>
              <w:t>Duomenys ne blogesniu nei CSV formatu eksportuojamu į USB laikmeną. Komplekte programinė įranga individualiems greičio kitimo profiliams kurti ir importuoti.</w:t>
            </w:r>
          </w:p>
        </w:tc>
        <w:tc>
          <w:tcPr>
            <w:tcW w:w="3260" w:type="dxa"/>
            <w:tcBorders>
              <w:top w:val="single" w:sz="4" w:space="0" w:color="auto"/>
              <w:left w:val="single" w:sz="4" w:space="0" w:color="auto"/>
              <w:bottom w:val="single" w:sz="4" w:space="0" w:color="auto"/>
              <w:right w:val="single" w:sz="4" w:space="0" w:color="auto"/>
            </w:tcBorders>
          </w:tcPr>
          <w:p w14:paraId="14C56E4A" w14:textId="77777777" w:rsidR="0047000E" w:rsidRPr="0047000E" w:rsidRDefault="0047000E" w:rsidP="0047000E">
            <w:pPr>
              <w:rPr>
                <w:rFonts w:ascii="Times New Roman" w:eastAsia="Times New Roman" w:hAnsi="Times New Roman" w:cs="Times New Roman"/>
                <w:sz w:val="22"/>
                <w:szCs w:val="22"/>
              </w:rPr>
            </w:pPr>
          </w:p>
        </w:tc>
      </w:tr>
      <w:tr w:rsidR="0047000E" w:rsidRPr="0047000E" w14:paraId="31802797" w14:textId="77777777" w:rsidTr="00C04ED5">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1D7300EA" w14:textId="77777777" w:rsidR="0047000E" w:rsidRPr="0047000E" w:rsidRDefault="0047000E" w:rsidP="0047000E">
            <w:pPr>
              <w:jc w:val="both"/>
              <w:rPr>
                <w:rFonts w:ascii="Times New Roman" w:eastAsia="Times New Roman" w:hAnsi="Times New Roman" w:cs="Times New Roman"/>
                <w:bCs/>
                <w:color w:val="000000"/>
                <w:sz w:val="20"/>
                <w:szCs w:val="20"/>
              </w:rPr>
            </w:pPr>
            <w:r w:rsidRPr="0047000E">
              <w:rPr>
                <w:rFonts w:ascii="Times New Roman" w:eastAsia="Times New Roman" w:hAnsi="Times New Roman" w:cs="Times New Roman"/>
                <w:bCs/>
                <w:sz w:val="20"/>
                <w:szCs w:val="20"/>
              </w:rPr>
              <w:t>5.</w:t>
            </w: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5FF6E41A" w14:textId="77777777" w:rsidR="0047000E" w:rsidRPr="0047000E" w:rsidRDefault="0047000E" w:rsidP="0047000E">
            <w:pPr>
              <w:spacing w:after="0" w:line="240" w:lineRule="auto"/>
              <w:rPr>
                <w:rFonts w:ascii="Times New Roman" w:eastAsia="Times New Roman" w:hAnsi="Times New Roman" w:cs="Times New Roman"/>
                <w:b/>
                <w:bCs/>
                <w:sz w:val="20"/>
                <w:szCs w:val="20"/>
              </w:rPr>
            </w:pPr>
            <w:r w:rsidRPr="0047000E">
              <w:rPr>
                <w:rFonts w:ascii="Times New Roman" w:eastAsia="Times New Roman" w:hAnsi="Times New Roman" w:cs="Times New Roman"/>
                <w:b/>
                <w:bCs/>
                <w:sz w:val="20"/>
                <w:szCs w:val="20"/>
              </w:rPr>
              <w:t>Kiti reikalavimai.</w:t>
            </w:r>
          </w:p>
          <w:p w14:paraId="1D99A425" w14:textId="77777777" w:rsidR="0047000E" w:rsidRPr="0047000E" w:rsidRDefault="0047000E" w:rsidP="0047000E">
            <w:pPr>
              <w:spacing w:after="0" w:line="240" w:lineRule="auto"/>
              <w:jc w:val="both"/>
              <w:rPr>
                <w:rFonts w:ascii="Times New Roman" w:eastAsia="Times New Roman" w:hAnsi="Times New Roman" w:cs="Times New Roman"/>
                <w:b/>
                <w:sz w:val="20"/>
                <w:szCs w:val="20"/>
                <w:lang w:eastAsia="ar-SA"/>
              </w:rPr>
            </w:pPr>
            <w:r w:rsidRPr="0047000E">
              <w:rPr>
                <w:rFonts w:ascii="Times New Roman" w:eastAsia="Times New Roman" w:hAnsi="Times New Roman" w:cs="Times New Roman"/>
                <w:sz w:val="20"/>
                <w:szCs w:val="20"/>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tc>
        <w:tc>
          <w:tcPr>
            <w:tcW w:w="3260" w:type="dxa"/>
            <w:tcBorders>
              <w:top w:val="single" w:sz="4" w:space="0" w:color="auto"/>
              <w:left w:val="single" w:sz="4" w:space="0" w:color="auto"/>
              <w:bottom w:val="single" w:sz="4" w:space="0" w:color="auto"/>
              <w:right w:val="single" w:sz="4" w:space="0" w:color="auto"/>
            </w:tcBorders>
          </w:tcPr>
          <w:p w14:paraId="2A3AEC18" w14:textId="77777777" w:rsidR="0047000E" w:rsidRPr="0047000E" w:rsidRDefault="0047000E" w:rsidP="0047000E">
            <w:pPr>
              <w:rPr>
                <w:rFonts w:ascii="Times New Roman" w:eastAsia="Times New Roman" w:hAnsi="Times New Roman" w:cs="Times New Roman"/>
                <w:color w:val="000000"/>
                <w:sz w:val="22"/>
                <w:szCs w:val="22"/>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6" w:name="_Ref39484039"/>
      <w:bookmarkStart w:id="47" w:name="_Ref40278562"/>
      <w:bookmarkStart w:id="48" w:name="_Toc126333945"/>
      <w:bookmarkStart w:id="49"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6"/>
      <w:bookmarkEnd w:id="47"/>
      <w:bookmarkEnd w:id="48"/>
    </w:p>
    <w:bookmarkEnd w:id="49"/>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149E9CB8" w:rsidR="004A589B" w:rsidRPr="00345795" w:rsidRDefault="004A589B" w:rsidP="004A589B">
      <w:pPr>
        <w:spacing w:after="0" w:line="240" w:lineRule="auto"/>
        <w:jc w:val="center"/>
        <w:rPr>
          <w:rFonts w:ascii="Times New Roman" w:eastAsia="Times New Roman" w:hAnsi="Times New Roman" w:cs="Times New Roman"/>
          <w:b/>
          <w:sz w:val="24"/>
          <w:szCs w:val="24"/>
          <w:lang w:eastAsia="en-US"/>
        </w:rPr>
      </w:pPr>
      <w:r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lastRenderedPageBreak/>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DB88B92"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p>
    <w:p w14:paraId="3D103AD3" w14:textId="5ABE80E8"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0" w:name="_Hlk166243122"/>
      <w:bookmarkStart w:id="51" w:name="_Hlk125376956"/>
      <w:r w:rsidR="00C31D3A" w:rsidRPr="00C31D3A">
        <w:rPr>
          <w:rFonts w:ascii="Times New Roman" w:eastAsia="Times New Roman" w:hAnsi="Times New Roman" w:cs="Times New Roman"/>
          <w:bCs/>
          <w:sz w:val="24"/>
          <w:szCs w:val="24"/>
        </w:rPr>
        <w:t>38432000-2</w:t>
      </w:r>
      <w:r w:rsidR="00C31D3A">
        <w:rPr>
          <w:rFonts w:ascii="Times New Roman" w:eastAsia="Times New Roman" w:hAnsi="Times New Roman" w:cs="Times New Roman"/>
          <w:bCs/>
          <w:sz w:val="24"/>
          <w:szCs w:val="24"/>
        </w:rPr>
        <w:t xml:space="preserve"> </w:t>
      </w:r>
      <w:r w:rsidR="00C31D3A" w:rsidRPr="00C31D3A">
        <w:rPr>
          <w:rFonts w:ascii="Times New Roman" w:eastAsia="Times New Roman" w:hAnsi="Times New Roman" w:cs="Times New Roman"/>
          <w:bCs/>
          <w:sz w:val="24"/>
          <w:szCs w:val="24"/>
        </w:rPr>
        <w:t>Analizės aparatai.</w:t>
      </w:r>
    </w:p>
    <w:bookmarkEnd w:id="50"/>
    <w:bookmarkEnd w:id="51"/>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1CB9516F"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tiekiama</w:t>
      </w:r>
      <w:r w:rsidR="006B6C2A">
        <w:rPr>
          <w:rFonts w:ascii="Times New Roman" w:eastAsia="Times New Roman" w:hAnsi="Times New Roman" w:cs="Times New Roman"/>
          <w:sz w:val="24"/>
          <w:szCs w:val="24"/>
        </w:rPr>
        <w:t xml:space="preserve"> nauja</w:t>
      </w:r>
      <w:r w:rsidR="008C68DF">
        <w:rPr>
          <w:rFonts w:ascii="Times New Roman" w:eastAsia="Times New Roman" w:hAnsi="Times New Roman" w:cs="Times New Roman"/>
          <w:sz w:val="24"/>
          <w:szCs w:val="24"/>
        </w:rPr>
        <w:t>s</w:t>
      </w:r>
      <w:r w:rsidR="00BD6AEC">
        <w:rPr>
          <w:rFonts w:ascii="Times New Roman" w:eastAsia="Times New Roman" w:hAnsi="Times New Roman" w:cs="Times New Roman"/>
          <w:sz w:val="24"/>
          <w:szCs w:val="24"/>
        </w:rPr>
        <w:t xml:space="preserve"> </w:t>
      </w:r>
      <w:r w:rsidR="008C68DF">
        <w:rPr>
          <w:rFonts w:ascii="Times New Roman" w:eastAsia="Times New Roman" w:hAnsi="Times New Roman" w:cs="Times New Roman"/>
          <w:sz w:val="24"/>
          <w:szCs w:val="24"/>
        </w:rPr>
        <w:t>b</w:t>
      </w:r>
      <w:r w:rsidR="008C68DF" w:rsidRPr="008C68DF">
        <w:rPr>
          <w:rFonts w:ascii="Times New Roman" w:eastAsia="Times New Roman" w:hAnsi="Times New Roman" w:cs="Times New Roman"/>
          <w:bCs/>
          <w:sz w:val="24"/>
          <w:szCs w:val="24"/>
        </w:rPr>
        <w:t>esisukančio veleno prietaisų komplektas laboratorinėms pelėms ir žiurkėms</w:t>
      </w:r>
      <w:r w:rsidR="000A66F8" w:rsidRPr="000A66F8">
        <w:rPr>
          <w:rFonts w:ascii="Times New Roman" w:eastAsia="Times New Roman" w:hAnsi="Times New Roman" w:cs="Times New Roman"/>
          <w:bCs/>
          <w:sz w:val="24"/>
          <w:szCs w:val="24"/>
        </w:rPr>
        <w:t xml:space="preserve">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008C68DF">
        <w:rPr>
          <w:rFonts w:ascii="Times New Roman" w:eastAsia="Times New Roman" w:hAnsi="Times New Roman" w:cs="Times New Roman"/>
          <w:sz w:val="24"/>
          <w:szCs w:val="24"/>
        </w:rPr>
        <w:t>s</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 xml:space="preserve">Sutartimi Tiekėjas įsipareigoja pilnai sukomplektuotą Įrangą pristatyti, perduoti Įrangą ir </w:t>
      </w:r>
      <w:r w:rsidRPr="00345795">
        <w:rPr>
          <w:rFonts w:ascii="Times New Roman" w:eastAsia="Times New Roman" w:hAnsi="Times New Roman" w:cs="Times New Roman"/>
          <w:iCs/>
          <w:sz w:val="24"/>
          <w:szCs w:val="24"/>
          <w:lang w:eastAsia="en-US"/>
        </w:rPr>
        <w:t xml:space="preserve">atlikti detalų įrangos funkcionalumo patikrinimą.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lastRenderedPageBreak/>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351C351F"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 xml:space="preserve">Įrangai (įskaitant jos sudėtines/komplektuojamas dalis/ montavimo paslaugas) ne trumpesnį nei </w:t>
      </w:r>
      <w:r w:rsidRPr="00D13041">
        <w:rPr>
          <w:rFonts w:ascii="Times New Roman" w:eastAsia="Times New Roman" w:hAnsi="Times New Roman" w:cs="Times New Roman"/>
          <w:sz w:val="24"/>
          <w:szCs w:val="24"/>
        </w:rPr>
        <w:t>24 mėnesi</w:t>
      </w:r>
      <w:r w:rsidR="00FC1125">
        <w:rPr>
          <w:rFonts w:ascii="Times New Roman" w:eastAsia="Times New Roman" w:hAnsi="Times New Roman" w:cs="Times New Roman"/>
          <w:sz w:val="24"/>
          <w:szCs w:val="24"/>
        </w:rPr>
        <w:t>ų</w:t>
      </w:r>
      <w:r w:rsidRPr="00345795">
        <w:rPr>
          <w:rFonts w:ascii="Times New Roman" w:eastAsia="Times New Roman" w:hAnsi="Times New Roman" w:cs="Times New Roman"/>
          <w:sz w:val="24"/>
          <w:szCs w:val="24"/>
        </w:rPr>
        <w:t xml:space="preserve">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w:t>
      </w:r>
      <w:r w:rsidR="00075609">
        <w:rPr>
          <w:rFonts w:ascii="Times New Roman" w:eastAsia="Times New Roman" w:hAnsi="Times New Roman" w:cs="Times New Roman"/>
          <w:sz w:val="24"/>
          <w:szCs w:val="24"/>
        </w:rPr>
        <w:t>pristatymo</w:t>
      </w:r>
      <w:r w:rsidRPr="00345795">
        <w:rPr>
          <w:rFonts w:ascii="Times New Roman" w:eastAsia="Times New Roman" w:hAnsi="Times New Roman" w:cs="Times New Roman"/>
          <w:sz w:val="24"/>
          <w:szCs w:val="24"/>
        </w:rPr>
        <w:t xml:space="preserve"> 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(-us) subtiekėją (-us)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(-us), kurio (-ių)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16343E02"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prekę pristatyti, paruošti darbui per </w:t>
      </w:r>
      <w:r w:rsidR="00D13041" w:rsidRPr="00D13041">
        <w:rPr>
          <w:rFonts w:ascii="Times New Roman" w:eastAsia="Times New Roman" w:hAnsi="Times New Roman" w:cs="Times New Roman"/>
          <w:sz w:val="24"/>
          <w:szCs w:val="24"/>
          <w:lang w:eastAsia="en-US"/>
        </w:rPr>
        <w:t>60</w:t>
      </w:r>
      <w:r w:rsidRPr="00D13041">
        <w:rPr>
          <w:rFonts w:ascii="Times New Roman" w:eastAsia="Times New Roman" w:hAnsi="Times New Roman" w:cs="Times New Roman"/>
          <w:sz w:val="24"/>
          <w:szCs w:val="24"/>
          <w:lang w:eastAsia="en-US"/>
        </w:rPr>
        <w:t xml:space="preserve"> </w:t>
      </w:r>
      <w:r w:rsidR="000A66F8">
        <w:rPr>
          <w:rFonts w:ascii="Times New Roman" w:eastAsia="Times New Roman" w:hAnsi="Times New Roman" w:cs="Times New Roman"/>
          <w:sz w:val="24"/>
          <w:szCs w:val="24"/>
          <w:lang w:eastAsia="en-US"/>
        </w:rPr>
        <w:t xml:space="preserve">kalendorinių </w:t>
      </w:r>
      <w:r w:rsidRPr="00345795">
        <w:rPr>
          <w:rFonts w:ascii="Times New Roman" w:eastAsia="Times New Roman" w:hAnsi="Times New Roman" w:cs="Times New Roman"/>
          <w:sz w:val="24"/>
          <w:szCs w:val="24"/>
          <w:lang w:eastAsia="en-US"/>
        </w:rPr>
        <w:t xml:space="preserve">dienų po </w:t>
      </w:r>
      <w:r w:rsidR="00D13041">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Įrangos pristatymo vieta: VMTI Inovatyvios medicinos centras</w:t>
      </w:r>
      <w:r w:rsidR="000A66F8">
        <w:rPr>
          <w:rFonts w:ascii="Times New Roman" w:eastAsia="Times New Roman" w:hAnsi="Times New Roman" w:cs="Times New Roman"/>
          <w:sz w:val="24"/>
          <w:szCs w:val="24"/>
        </w:rPr>
        <w:t xml:space="preserve"> Molėtų pl. 49B</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kad Įranga būtų pristatyta ir sumontuotą į priėmimo vietą, suderinus su Užsakovu, kad pastarasis galėtų Įrangą patikrinti, įsitikinti jo tinkamumu ir pasirašyti Įrangos perdavimo –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Užsakovas pasirašo priėmimo-perdavimo aktą, kurį pateikia Tiekėjas, jei Įranga atitinka </w:t>
      </w:r>
      <w:r w:rsidRPr="00345795">
        <w:rPr>
          <w:rFonts w:ascii="Times New Roman" w:eastAsia="Times New Roman" w:hAnsi="Times New Roman" w:cs="Times New Roman"/>
          <w:sz w:val="24"/>
          <w:szCs w:val="24"/>
          <w:lang w:eastAsia="en-US"/>
        </w:rPr>
        <w:lastRenderedPageBreak/>
        <w:t>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2" w:name="_Toc106872363"/>
      <w:r w:rsidRPr="00345795">
        <w:rPr>
          <w:rFonts w:ascii="Times New Roman" w:eastAsia="Times New Roman" w:hAnsi="Times New Roman" w:cs="Times New Roman"/>
          <w:sz w:val="24"/>
          <w:szCs w:val="24"/>
        </w:rPr>
        <w:t xml:space="preserve">Šalių atsakomybė yra nustatoma pagal galiojančius Lietuvos Respublikos teisės aktus ir Sutartį. Šalys įsipareigoja tinkamai vykdyti Sutartimi prisiimtus įsipareigojimus ir susilaikyti nuo bet </w:t>
      </w:r>
      <w:r w:rsidRPr="00345795">
        <w:rPr>
          <w:rFonts w:ascii="Times New Roman" w:eastAsia="Times New Roman" w:hAnsi="Times New Roman" w:cs="Times New Roman"/>
          <w:sz w:val="24"/>
          <w:szCs w:val="24"/>
        </w:rPr>
        <w:lastRenderedPageBreak/>
        <w:t>kokių veiksmų, kuriais galėtų padaryti žalos viena kitai ar apsunkintų kitos Šalies prisiimtų įsipareigojimų įvykdymą.</w:t>
      </w:r>
      <w:bookmarkEnd w:id="52"/>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3"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3"/>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4"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4"/>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5" w:name="_Toc106872372"/>
      <w:r w:rsidRPr="00345795">
        <w:rPr>
          <w:rFonts w:ascii="Times New Roman" w:eastAsia="Times New Roman" w:hAnsi="Times New Roman" w:cs="Times New Roman"/>
          <w:sz w:val="24"/>
          <w:szCs w:val="24"/>
        </w:rPr>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5"/>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6"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6"/>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7"/>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8"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58"/>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9"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59"/>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0"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0"/>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1" w:name="_Toc106872378"/>
      <w:r w:rsidRPr="00345795">
        <w:rPr>
          <w:rFonts w:ascii="Times New Roman" w:eastAsia="Times New Roman" w:hAnsi="Times New Roman" w:cs="Times New Roman"/>
          <w:sz w:val="24"/>
          <w:szCs w:val="24"/>
        </w:rPr>
        <w:t>Sutartis įsigalioja ją pasirašius abiem Sutarties Šalims</w:t>
      </w:r>
      <w:bookmarkEnd w:id="61"/>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80"/>
      <w:r w:rsidRPr="00345795">
        <w:rPr>
          <w:rFonts w:ascii="Times New Roman" w:eastAsia="Times New Roman" w:hAnsi="Times New Roman" w:cs="Times New Roman"/>
          <w:sz w:val="24"/>
          <w:szCs w:val="24"/>
        </w:rPr>
        <w:t xml:space="preserve"> Sutartis gali būti nutraukta abipusiu Šalių susitarimu.</w:t>
      </w:r>
      <w:bookmarkEnd w:id="62"/>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3" w:name="_Toc106872381"/>
      <w:r w:rsidRPr="00345795">
        <w:rPr>
          <w:rFonts w:ascii="Times New Roman" w:eastAsia="Times New Roman" w:hAnsi="Times New Roman" w:cs="Times New Roman"/>
          <w:sz w:val="24"/>
          <w:szCs w:val="24"/>
        </w:rPr>
        <w:lastRenderedPageBreak/>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4" w:name="_Toc106872383"/>
      <w:bookmarkEnd w:id="63"/>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4"/>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5"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5"/>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6" w:name="_Toc106872386"/>
      <w:r w:rsidRPr="00345795">
        <w:rPr>
          <w:rFonts w:ascii="Times New Roman" w:eastAsia="Times New Roman" w:hAnsi="Times New Roman" w:cs="Times New Roman"/>
          <w:sz w:val="24"/>
          <w:szCs w:val="24"/>
        </w:rPr>
        <w:t>Papildomos Sutarties įvykdymo užtikrinimo priemonės netaikomos.</w:t>
      </w:r>
      <w:bookmarkEnd w:id="66"/>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7"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7"/>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8" w:name="_Toc106872388"/>
      <w:r w:rsidRPr="00345795">
        <w:rPr>
          <w:rFonts w:ascii="Times New Roman" w:eastAsia="Times New Roman" w:hAnsi="Times New Roman" w:cs="Times New Roman"/>
          <w:sz w:val="24"/>
          <w:szCs w:val="24"/>
        </w:rPr>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68"/>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69"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69"/>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0"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0"/>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1"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1"/>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2"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2"/>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3"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3"/>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4"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4"/>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5" w:name="_Toc106872395"/>
      <w:r w:rsidRPr="00345795">
        <w:rPr>
          <w:rFonts w:ascii="Times New Roman" w:eastAsia="Arial Unicode MS" w:hAnsi="Times New Roman" w:cs="Times New Roman"/>
          <w:sz w:val="24"/>
          <w:szCs w:val="24"/>
          <w:bdr w:val="none" w:sz="0" w:space="0" w:color="auto" w:frame="1"/>
        </w:rPr>
        <w:lastRenderedPageBreak/>
        <w:t>Už Sutarties ir jos pakeitimų paskelbimą pagal Viešųjų pirkimų įstatymo 86 straipsnio 9 dalies nuostatas, Užsakovas skiria atsakingu ________________, telefono numeris _______, elektroninio pašto adresas ______________.</w:t>
      </w:r>
      <w:bookmarkEnd w:id="75"/>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6"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6"/>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7" w:name="_Toc106872397"/>
      <w:bookmarkStart w:id="78"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7"/>
    </w:p>
    <w:p w14:paraId="2A4A7D7B" w14:textId="43DC2EE8"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Sąskaita </w:t>
      </w:r>
      <w:r w:rsidRPr="00345795">
        <w:rPr>
          <w:rFonts w:ascii="Times New Roman" w:eastAsia="Times New Roman" w:hAnsi="Times New Roman" w:cs="Times New Roman"/>
          <w:sz w:val="24"/>
          <w:szCs w:val="24"/>
          <w:lang w:eastAsia="en-US"/>
        </w:rPr>
        <w:tab/>
        <w:t xml:space="preserve">Sąskaita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78"/>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CD6FF" w14:textId="77777777" w:rsidR="00EF766A" w:rsidRDefault="00EF766A" w:rsidP="00D05666">
      <w:r>
        <w:separator/>
      </w:r>
    </w:p>
  </w:endnote>
  <w:endnote w:type="continuationSeparator" w:id="0">
    <w:p w14:paraId="066C23D7" w14:textId="77777777" w:rsidR="00EF766A" w:rsidRDefault="00EF766A" w:rsidP="00D05666">
      <w:r>
        <w:continuationSeparator/>
      </w:r>
    </w:p>
  </w:endnote>
  <w:endnote w:type="continuationNotice" w:id="1">
    <w:p w14:paraId="22741E0A" w14:textId="77777777" w:rsidR="00EF766A" w:rsidRDefault="00EF76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103EC" w14:textId="77777777" w:rsidR="00EF766A" w:rsidRDefault="00EF766A" w:rsidP="00D05666">
      <w:r>
        <w:separator/>
      </w:r>
    </w:p>
  </w:footnote>
  <w:footnote w:type="continuationSeparator" w:id="0">
    <w:p w14:paraId="1AA3714B" w14:textId="77777777" w:rsidR="00EF766A" w:rsidRDefault="00EF766A" w:rsidP="00D05666">
      <w:r>
        <w:continuationSeparator/>
      </w:r>
    </w:p>
  </w:footnote>
  <w:footnote w:type="continuationNotice" w:id="1">
    <w:p w14:paraId="642A34A7" w14:textId="77777777" w:rsidR="00EF766A" w:rsidRDefault="00EF766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1D2DDD"/>
    <w:multiLevelType w:val="multilevel"/>
    <w:tmpl w:val="42EA5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23642B"/>
    <w:multiLevelType w:val="hybridMultilevel"/>
    <w:tmpl w:val="00BEE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1"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BF76D0"/>
    <w:multiLevelType w:val="hybridMultilevel"/>
    <w:tmpl w:val="48DEC8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F653CE8"/>
    <w:multiLevelType w:val="hybridMultilevel"/>
    <w:tmpl w:val="9ED4B3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865055254">
    <w:abstractNumId w:val="24"/>
  </w:num>
  <w:num w:numId="4" w16cid:durableId="1484615006">
    <w:abstractNumId w:val="20"/>
  </w:num>
  <w:num w:numId="5" w16cid:durableId="607934237">
    <w:abstractNumId w:val="15"/>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864435576">
    <w:abstractNumId w:val="23"/>
  </w:num>
  <w:num w:numId="11" w16cid:durableId="1769033761">
    <w:abstractNumId w:val="9"/>
  </w:num>
  <w:num w:numId="12" w16cid:durableId="978416188">
    <w:abstractNumId w:val="19"/>
  </w:num>
  <w:num w:numId="13" w16cid:durableId="1179811577">
    <w:abstractNumId w:val="16"/>
  </w:num>
  <w:num w:numId="14" w16cid:durableId="1641691306">
    <w:abstractNumId w:val="13"/>
  </w:num>
  <w:num w:numId="15" w16cid:durableId="428697809">
    <w:abstractNumId w:val="17"/>
  </w:num>
  <w:num w:numId="16" w16cid:durableId="1936589715">
    <w:abstractNumId w:val="21"/>
  </w:num>
  <w:num w:numId="17" w16cid:durableId="1018461944">
    <w:abstractNumId w:val="0"/>
  </w:num>
  <w:num w:numId="18" w16cid:durableId="2024937713">
    <w:abstractNumId w:val="12"/>
  </w:num>
  <w:num w:numId="19" w16cid:durableId="210197200">
    <w:abstractNumId w:val="6"/>
  </w:num>
  <w:num w:numId="20" w16cid:durableId="2079476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8"/>
  </w:num>
  <w:num w:numId="22" w16cid:durableId="19769138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4"/>
  </w:num>
  <w:num w:numId="24" w16cid:durableId="1243415666">
    <w:abstractNumId w:val="11"/>
  </w:num>
  <w:num w:numId="25" w16cid:durableId="1133518094">
    <w:abstractNumId w:val="4"/>
  </w:num>
  <w:num w:numId="26" w16cid:durableId="5639523">
    <w:abstractNumId w:val="8"/>
  </w:num>
  <w:num w:numId="27" w16cid:durableId="16199831">
    <w:abstractNumId w:val="25"/>
  </w:num>
  <w:num w:numId="28" w16cid:durableId="184038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25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572607">
    <w:abstractNumId w:val="22"/>
  </w:num>
  <w:num w:numId="31" w16cid:durableId="750125176">
    <w:abstractNumId w:val="3"/>
  </w:num>
  <w:num w:numId="32" w16cid:durableId="468059632">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AFE"/>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609"/>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6F8"/>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5EF"/>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6B"/>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1FA3"/>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79B"/>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C7F63"/>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0C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AB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295C"/>
    <w:rsid w:val="00432C68"/>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0E"/>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00E"/>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101"/>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4F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C6"/>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0F7"/>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0F43"/>
    <w:rsid w:val="006D1119"/>
    <w:rsid w:val="006D224F"/>
    <w:rsid w:val="006D2363"/>
    <w:rsid w:val="006D3202"/>
    <w:rsid w:val="006D3C8B"/>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56EC"/>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1BF"/>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7A"/>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0CBE"/>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B5F"/>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DF"/>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6ED"/>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039"/>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1DC"/>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6C07"/>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C0"/>
    <w:rsid w:val="00B252D4"/>
    <w:rsid w:val="00B27D89"/>
    <w:rsid w:val="00B30554"/>
    <w:rsid w:val="00B3055F"/>
    <w:rsid w:val="00B3068F"/>
    <w:rsid w:val="00B30979"/>
    <w:rsid w:val="00B30AC8"/>
    <w:rsid w:val="00B30CEA"/>
    <w:rsid w:val="00B31908"/>
    <w:rsid w:val="00B31C9D"/>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383"/>
    <w:rsid w:val="00B47415"/>
    <w:rsid w:val="00B47535"/>
    <w:rsid w:val="00B477F1"/>
    <w:rsid w:val="00B4792F"/>
    <w:rsid w:val="00B47C05"/>
    <w:rsid w:val="00B50760"/>
    <w:rsid w:val="00B5221E"/>
    <w:rsid w:val="00B522AC"/>
    <w:rsid w:val="00B52729"/>
    <w:rsid w:val="00B54282"/>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91"/>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ACC"/>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1D3A"/>
    <w:rsid w:val="00C32030"/>
    <w:rsid w:val="00C327B5"/>
    <w:rsid w:val="00C32BEF"/>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E17"/>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041"/>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438"/>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3B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1D2A"/>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BF5"/>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66A"/>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53DF"/>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25"/>
    <w:rsid w:val="00FC11E6"/>
    <w:rsid w:val="00FC1A04"/>
    <w:rsid w:val="00FC2982"/>
    <w:rsid w:val="00FC30FB"/>
    <w:rsid w:val="00FC35E0"/>
    <w:rsid w:val="00FC3C4B"/>
    <w:rsid w:val="00FC3E49"/>
    <w:rsid w:val="00FC46D9"/>
    <w:rsid w:val="00FC5AAA"/>
    <w:rsid w:val="00FC5CAE"/>
    <w:rsid w:val="00FC5EA5"/>
    <w:rsid w:val="00FC674E"/>
    <w:rsid w:val="00FC7724"/>
    <w:rsid w:val="00FC7AD6"/>
    <w:rsid w:val="00FD003B"/>
    <w:rsid w:val="00FD03FA"/>
    <w:rsid w:val="00FD163E"/>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18</Pages>
  <Words>23943</Words>
  <Characters>13649</Characters>
  <Application>Microsoft Office Word</Application>
  <DocSecurity>0</DocSecurity>
  <Lines>113</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5</cp:revision>
  <cp:lastPrinted>2023-10-03T10:25:00Z</cp:lastPrinted>
  <dcterms:created xsi:type="dcterms:W3CDTF">2026-10-06T07:16:00Z</dcterms:created>
  <dcterms:modified xsi:type="dcterms:W3CDTF">2026-10-08T06:59:00Z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