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CA1FB" w14:textId="77777777" w:rsidR="00CF738C" w:rsidRDefault="00CF738C" w:rsidP="00BD379B">
      <w:pPr>
        <w:suppressAutoHyphens/>
        <w:ind w:firstLine="7797"/>
        <w:jc w:val="both"/>
        <w:rPr>
          <w:iCs/>
          <w:sz w:val="23"/>
          <w:szCs w:val="23"/>
          <w:lang w:val="lt-LT"/>
        </w:rPr>
      </w:pPr>
      <w:bookmarkStart w:id="0" w:name="OLE_LINK44"/>
      <w:bookmarkStart w:id="1" w:name="OLE_LINK45"/>
    </w:p>
    <w:p w14:paraId="339EFA78" w14:textId="74FB90BA" w:rsidR="00CF738C" w:rsidRDefault="00CF738C" w:rsidP="00CF738C">
      <w:pPr>
        <w:suppressAutoHyphens/>
        <w:ind w:firstLine="7230"/>
        <w:jc w:val="both"/>
        <w:rPr>
          <w:iCs/>
          <w:sz w:val="23"/>
          <w:szCs w:val="23"/>
          <w:lang w:val="lt-LT"/>
        </w:rPr>
      </w:pPr>
      <w:r>
        <w:rPr>
          <w:iCs/>
          <w:sz w:val="23"/>
          <w:szCs w:val="23"/>
          <w:lang w:val="lt-LT"/>
        </w:rPr>
        <w:t>Pirkimo sąlygų 6 priedas</w:t>
      </w:r>
      <w:bookmarkStart w:id="2" w:name="_GoBack"/>
      <w:bookmarkEnd w:id="2"/>
    </w:p>
    <w:p w14:paraId="0539A6A9" w14:textId="58C1A302" w:rsidR="00BD379B" w:rsidRPr="00C348D3" w:rsidRDefault="00C348D3" w:rsidP="00BD379B">
      <w:pPr>
        <w:suppressAutoHyphens/>
        <w:ind w:firstLine="7797"/>
        <w:jc w:val="both"/>
        <w:rPr>
          <w:iCs/>
          <w:sz w:val="23"/>
          <w:szCs w:val="23"/>
          <w:lang w:val="lt-LT"/>
        </w:rPr>
      </w:pPr>
      <w:r w:rsidRPr="00C348D3">
        <w:rPr>
          <w:iCs/>
          <w:sz w:val="23"/>
          <w:szCs w:val="23"/>
          <w:lang w:val="lt-LT"/>
        </w:rPr>
        <w:t>PROJEKTAS</w:t>
      </w:r>
    </w:p>
    <w:bookmarkEnd w:id="0"/>
    <w:bookmarkEnd w:id="1"/>
    <w:p w14:paraId="0FBB661B" w14:textId="77777777" w:rsidR="00BD379B" w:rsidRPr="00C348D3" w:rsidRDefault="00BD379B" w:rsidP="00BD379B">
      <w:pPr>
        <w:ind w:right="-23"/>
        <w:jc w:val="center"/>
        <w:rPr>
          <w:b/>
          <w:sz w:val="23"/>
          <w:szCs w:val="23"/>
          <w:lang w:val="lt-LT"/>
        </w:rPr>
      </w:pPr>
    </w:p>
    <w:p w14:paraId="2348E2F1" w14:textId="77777777" w:rsidR="00BD379B" w:rsidRPr="00C348D3" w:rsidRDefault="00BD379B" w:rsidP="00BD379B">
      <w:pPr>
        <w:tabs>
          <w:tab w:val="left" w:pos="426"/>
        </w:tabs>
        <w:jc w:val="center"/>
        <w:rPr>
          <w:b/>
          <w:sz w:val="23"/>
          <w:szCs w:val="23"/>
          <w:lang w:val="lt-LT" w:eastAsia="ar-SA"/>
        </w:rPr>
      </w:pPr>
      <w:bookmarkStart w:id="3" w:name="OLE_LINK1"/>
      <w:bookmarkStart w:id="4" w:name="OLE_LINK2"/>
      <w:r w:rsidRPr="00C348D3">
        <w:rPr>
          <w:b/>
          <w:sz w:val="23"/>
          <w:szCs w:val="23"/>
          <w:lang w:val="lt-LT" w:eastAsia="ar-SA"/>
        </w:rPr>
        <w:t>PASLAUGŲ TEIKIMO SUTARTIS NR.</w:t>
      </w:r>
    </w:p>
    <w:p w14:paraId="5D812A97" w14:textId="77777777" w:rsidR="00BD379B" w:rsidRPr="00C348D3" w:rsidRDefault="00BD379B" w:rsidP="00BD379B">
      <w:pPr>
        <w:tabs>
          <w:tab w:val="left" w:pos="426"/>
        </w:tabs>
        <w:ind w:right="-23"/>
        <w:jc w:val="both"/>
        <w:rPr>
          <w:sz w:val="23"/>
          <w:szCs w:val="23"/>
          <w:lang w:val="lt-LT"/>
        </w:rPr>
      </w:pPr>
    </w:p>
    <w:p w14:paraId="3F4BD0A0" w14:textId="0B27AD16" w:rsidR="00BD379B" w:rsidRPr="00C348D3" w:rsidRDefault="00622B8F" w:rsidP="00BD379B">
      <w:pPr>
        <w:tabs>
          <w:tab w:val="left" w:pos="426"/>
        </w:tabs>
        <w:ind w:right="-23"/>
        <w:jc w:val="center"/>
        <w:rPr>
          <w:sz w:val="23"/>
          <w:szCs w:val="23"/>
          <w:lang w:val="lt-LT"/>
        </w:rPr>
      </w:pPr>
      <w:r w:rsidRPr="00C348D3">
        <w:rPr>
          <w:sz w:val="23"/>
          <w:szCs w:val="23"/>
          <w:lang w:val="lt-LT"/>
        </w:rPr>
        <w:t xml:space="preserve">202_ </w:t>
      </w:r>
      <w:r w:rsidR="00BD379B" w:rsidRPr="00C348D3">
        <w:rPr>
          <w:sz w:val="23"/>
          <w:szCs w:val="23"/>
          <w:lang w:val="lt-LT"/>
        </w:rPr>
        <w:t xml:space="preserve">m. ______ </w:t>
      </w:r>
      <w:r w:rsidR="00C348D3" w:rsidRPr="00C348D3">
        <w:rPr>
          <w:sz w:val="23"/>
          <w:szCs w:val="23"/>
          <w:lang w:val="lt-LT"/>
        </w:rPr>
        <w:t>mėn.</w:t>
      </w:r>
      <w:r w:rsidR="00BD379B" w:rsidRPr="00C348D3">
        <w:rPr>
          <w:sz w:val="23"/>
          <w:szCs w:val="23"/>
          <w:lang w:val="lt-LT"/>
        </w:rPr>
        <w:t xml:space="preserve"> ___ d.</w:t>
      </w:r>
    </w:p>
    <w:p w14:paraId="5A8F67EF" w14:textId="77777777" w:rsidR="00BD379B" w:rsidRPr="00C348D3" w:rsidRDefault="00BD379B" w:rsidP="00BD379B">
      <w:pPr>
        <w:tabs>
          <w:tab w:val="left" w:pos="426"/>
        </w:tabs>
        <w:ind w:right="-23"/>
        <w:jc w:val="center"/>
        <w:rPr>
          <w:sz w:val="23"/>
          <w:szCs w:val="23"/>
          <w:lang w:val="lt-LT"/>
        </w:rPr>
      </w:pPr>
      <w:r w:rsidRPr="00C348D3">
        <w:rPr>
          <w:sz w:val="23"/>
          <w:szCs w:val="23"/>
          <w:lang w:val="lt-LT"/>
        </w:rPr>
        <w:t>Vilnius</w:t>
      </w:r>
    </w:p>
    <w:bookmarkEnd w:id="3"/>
    <w:bookmarkEnd w:id="4"/>
    <w:p w14:paraId="4A93258C" w14:textId="77777777" w:rsidR="00BD379B" w:rsidRPr="00C348D3" w:rsidRDefault="00BD379B" w:rsidP="00BD379B">
      <w:pPr>
        <w:tabs>
          <w:tab w:val="left" w:pos="426"/>
        </w:tabs>
        <w:ind w:right="-23"/>
        <w:rPr>
          <w:sz w:val="23"/>
          <w:szCs w:val="23"/>
          <w:lang w:val="lt-LT"/>
        </w:rPr>
      </w:pPr>
    </w:p>
    <w:p w14:paraId="0A145104" w14:textId="7F1618F7" w:rsidR="00BD379B" w:rsidRPr="00C348D3" w:rsidRDefault="00BD379B" w:rsidP="00C348D3">
      <w:pPr>
        <w:tabs>
          <w:tab w:val="left" w:pos="426"/>
        </w:tabs>
        <w:ind w:right="-23" w:firstLine="630"/>
        <w:jc w:val="both"/>
        <w:rPr>
          <w:sz w:val="23"/>
          <w:szCs w:val="23"/>
          <w:lang w:val="lt-LT" w:eastAsia="ar-SA"/>
        </w:rPr>
      </w:pPr>
      <w:bookmarkStart w:id="5" w:name="OLE_LINK66"/>
      <w:bookmarkStart w:id="6" w:name="OLE_LINK67"/>
      <w:r w:rsidRPr="00C348D3">
        <w:rPr>
          <w:b/>
          <w:sz w:val="23"/>
          <w:szCs w:val="23"/>
          <w:lang w:val="lt-LT" w:eastAsia="ar-SA"/>
        </w:rPr>
        <w:t>VšĮ Nacionalinis kraujo centras</w:t>
      </w:r>
      <w:r w:rsidRPr="00C348D3">
        <w:rPr>
          <w:sz w:val="23"/>
          <w:szCs w:val="23"/>
          <w:lang w:val="lt-LT" w:eastAsia="ar-SA"/>
        </w:rPr>
        <w:t xml:space="preserve">, juridinio asmens kodas 126413338, atstovaujama direktoriaus </w:t>
      </w:r>
      <w:r w:rsidRPr="00C348D3">
        <w:rPr>
          <w:rFonts w:eastAsia="Arial Unicode MS"/>
          <w:kern w:val="1"/>
          <w:sz w:val="23"/>
          <w:szCs w:val="23"/>
          <w:lang w:val="lt-LT"/>
        </w:rPr>
        <w:t xml:space="preserve">Daumanto Gutausko, </w:t>
      </w:r>
      <w:r w:rsidRPr="00C348D3">
        <w:rPr>
          <w:sz w:val="23"/>
          <w:szCs w:val="23"/>
          <w:lang w:val="lt-LT" w:eastAsia="ar-SA"/>
        </w:rPr>
        <w:t xml:space="preserve">veikiančio pagal įstaigos įstatus (toliau – </w:t>
      </w:r>
      <w:r w:rsidRPr="00C348D3">
        <w:rPr>
          <w:b/>
          <w:bCs/>
          <w:sz w:val="23"/>
          <w:szCs w:val="23"/>
          <w:lang w:val="lt-LT" w:eastAsia="ar-SA"/>
        </w:rPr>
        <w:t>Klientas</w:t>
      </w:r>
      <w:r w:rsidRPr="00C348D3">
        <w:rPr>
          <w:sz w:val="23"/>
          <w:szCs w:val="23"/>
          <w:lang w:val="lt-LT" w:eastAsia="ar-SA"/>
        </w:rPr>
        <w:t xml:space="preserve">) iš vienos pusės, ir </w:t>
      </w:r>
    </w:p>
    <w:p w14:paraId="4874C22C" w14:textId="77777777" w:rsidR="00BD379B" w:rsidRPr="00C348D3" w:rsidRDefault="00BD379B" w:rsidP="00C348D3">
      <w:pPr>
        <w:tabs>
          <w:tab w:val="left" w:pos="426"/>
        </w:tabs>
        <w:ind w:right="-23" w:firstLine="630"/>
        <w:jc w:val="both"/>
        <w:rPr>
          <w:sz w:val="23"/>
          <w:szCs w:val="23"/>
          <w:lang w:val="lt-LT" w:eastAsia="ar-SA"/>
        </w:rPr>
      </w:pPr>
      <w:r w:rsidRPr="00C348D3">
        <w:rPr>
          <w:b/>
          <w:sz w:val="23"/>
          <w:szCs w:val="23"/>
          <w:lang w:val="lt-LT" w:eastAsia="ar-SA"/>
        </w:rPr>
        <w:t>_____________</w:t>
      </w:r>
      <w:r w:rsidRPr="00C348D3">
        <w:rPr>
          <w:sz w:val="23"/>
          <w:szCs w:val="23"/>
          <w:lang w:val="lt-LT" w:eastAsia="ar-SA"/>
        </w:rPr>
        <w:t xml:space="preserve">, juridinio asmens kodas _______, adresas __________, atstovaujama ____________, veikiančio (-ios) pagal  įmonės įstatus  (toliau – </w:t>
      </w:r>
      <w:r w:rsidRPr="00C348D3">
        <w:rPr>
          <w:b/>
          <w:bCs/>
          <w:sz w:val="23"/>
          <w:szCs w:val="23"/>
          <w:lang w:val="lt-LT" w:eastAsia="ar-SA"/>
        </w:rPr>
        <w:t>Paslaugų teikėjas</w:t>
      </w:r>
      <w:r w:rsidRPr="00C348D3">
        <w:rPr>
          <w:sz w:val="23"/>
          <w:szCs w:val="23"/>
          <w:lang w:val="lt-LT" w:eastAsia="ar-SA"/>
        </w:rPr>
        <w:t xml:space="preserve">), iš kitos pusės, </w:t>
      </w:r>
    </w:p>
    <w:p w14:paraId="4249E2E8" w14:textId="3C6F3008" w:rsidR="00BD379B" w:rsidRPr="00C348D3" w:rsidRDefault="00BD379B" w:rsidP="00C348D3">
      <w:pPr>
        <w:tabs>
          <w:tab w:val="left" w:pos="426"/>
        </w:tabs>
        <w:ind w:right="-23" w:firstLine="630"/>
        <w:jc w:val="both"/>
        <w:rPr>
          <w:sz w:val="23"/>
          <w:szCs w:val="23"/>
          <w:lang w:val="lt-LT" w:eastAsia="ar-SA"/>
        </w:rPr>
      </w:pPr>
      <w:r w:rsidRPr="00C348D3">
        <w:rPr>
          <w:sz w:val="23"/>
          <w:szCs w:val="23"/>
          <w:lang w:val="lt-LT" w:eastAsia="ar-SA"/>
        </w:rPr>
        <w:t xml:space="preserve">kartu vadinami šalimis, o kiekvienas atskirai – šalimi, sudarė šią paslaugų teikimo sutartį (toliau – </w:t>
      </w:r>
      <w:r w:rsidRPr="00C348D3">
        <w:rPr>
          <w:b/>
          <w:bCs/>
          <w:sz w:val="23"/>
          <w:szCs w:val="23"/>
          <w:lang w:val="lt-LT" w:eastAsia="ar-SA"/>
        </w:rPr>
        <w:t>Sutartis</w:t>
      </w:r>
      <w:r w:rsidRPr="00C348D3">
        <w:rPr>
          <w:sz w:val="23"/>
          <w:szCs w:val="23"/>
          <w:lang w:val="lt-LT" w:eastAsia="ar-SA"/>
        </w:rPr>
        <w:t>):</w:t>
      </w:r>
    </w:p>
    <w:bookmarkEnd w:id="5"/>
    <w:bookmarkEnd w:id="6"/>
    <w:p w14:paraId="2792BEB7" w14:textId="77777777" w:rsidR="00BD379B" w:rsidRPr="00C348D3" w:rsidRDefault="00BD379B" w:rsidP="00BD379B">
      <w:pPr>
        <w:widowControl w:val="0"/>
        <w:tabs>
          <w:tab w:val="left" w:pos="426"/>
        </w:tabs>
        <w:jc w:val="both"/>
        <w:rPr>
          <w:sz w:val="23"/>
          <w:szCs w:val="23"/>
          <w:lang w:val="lt-LT"/>
        </w:rPr>
      </w:pPr>
    </w:p>
    <w:p w14:paraId="43AB438E" w14:textId="646FAE78" w:rsidR="00BD379B" w:rsidRPr="00AE4A88" w:rsidRDefault="00BD379B" w:rsidP="00AE4A88">
      <w:pPr>
        <w:pStyle w:val="ListParagraph"/>
        <w:numPr>
          <w:ilvl w:val="0"/>
          <w:numId w:val="10"/>
        </w:numPr>
        <w:tabs>
          <w:tab w:val="left" w:pos="426"/>
          <w:tab w:val="left" w:pos="720"/>
          <w:tab w:val="left" w:pos="3420"/>
        </w:tabs>
        <w:autoSpaceDN w:val="0"/>
        <w:jc w:val="center"/>
        <w:outlineLvl w:val="0"/>
        <w:rPr>
          <w:b/>
          <w:bCs/>
          <w:sz w:val="23"/>
          <w:szCs w:val="23"/>
          <w:lang w:val="lt-LT"/>
        </w:rPr>
      </w:pPr>
      <w:r w:rsidRPr="00AE4A88">
        <w:rPr>
          <w:b/>
          <w:bCs/>
          <w:sz w:val="23"/>
          <w:szCs w:val="23"/>
          <w:lang w:val="lt-LT"/>
        </w:rPr>
        <w:t xml:space="preserve">BENDROSIOS NUOSTATOS IR SUTARTIES OBJEKTAS </w:t>
      </w:r>
    </w:p>
    <w:p w14:paraId="365BB643" w14:textId="7B4CA8DD" w:rsidR="00C348D3" w:rsidRPr="00C348D3" w:rsidRDefault="00BD379B" w:rsidP="00C348D3">
      <w:pPr>
        <w:widowControl w:val="0"/>
        <w:numPr>
          <w:ilvl w:val="1"/>
          <w:numId w:val="1"/>
        </w:numPr>
        <w:tabs>
          <w:tab w:val="left" w:pos="426"/>
          <w:tab w:val="left" w:pos="993"/>
        </w:tabs>
        <w:autoSpaceDN w:val="0"/>
        <w:ind w:left="0" w:firstLine="630"/>
        <w:jc w:val="both"/>
        <w:rPr>
          <w:sz w:val="23"/>
          <w:szCs w:val="23"/>
          <w:lang w:val="lt-LT"/>
        </w:rPr>
      </w:pPr>
      <w:r w:rsidRPr="00C348D3">
        <w:rPr>
          <w:sz w:val="23"/>
          <w:szCs w:val="23"/>
          <w:lang w:val="lt-LT"/>
        </w:rPr>
        <w:t xml:space="preserve"> </w:t>
      </w:r>
      <w:r w:rsidR="00C348D3" w:rsidRPr="00C348D3">
        <w:rPr>
          <w:sz w:val="23"/>
          <w:szCs w:val="23"/>
          <w:lang w:val="lt-LT"/>
        </w:rPr>
        <w:t xml:space="preserve">Sutartis sudaryta </w:t>
      </w:r>
      <w:r w:rsidR="00C348D3">
        <w:rPr>
          <w:sz w:val="23"/>
          <w:szCs w:val="23"/>
          <w:lang w:val="lt-LT"/>
        </w:rPr>
        <w:t>įvykdžius viešąjį mažos vertės „</w:t>
      </w:r>
      <w:r w:rsidR="007E41DB">
        <w:rPr>
          <w:sz w:val="23"/>
          <w:szCs w:val="23"/>
          <w:lang w:val="lt-LT"/>
        </w:rPr>
        <w:t>Neatlygintinos kraujo donorystės viešinimo paslaugų</w:t>
      </w:r>
      <w:r w:rsidR="00C348D3">
        <w:rPr>
          <w:sz w:val="23"/>
          <w:szCs w:val="23"/>
          <w:lang w:val="lt-LT"/>
        </w:rPr>
        <w:t>“ pirkimą skelbiamos apklausos būdu, Pirkimo Nr. _____, kuriame</w:t>
      </w:r>
      <w:r w:rsidR="00C348D3" w:rsidRPr="00C348D3">
        <w:rPr>
          <w:sz w:val="23"/>
          <w:szCs w:val="23"/>
          <w:lang w:val="lt-LT"/>
        </w:rPr>
        <w:t xml:space="preserve"> ekonomiškai naudingiausias pasiūlymas išrinktas pagal kain</w:t>
      </w:r>
      <w:r w:rsidR="00C348D3">
        <w:rPr>
          <w:sz w:val="23"/>
          <w:szCs w:val="23"/>
          <w:lang w:val="lt-LT"/>
        </w:rPr>
        <w:t xml:space="preserve">ą. Pirkimas įvykdytas </w:t>
      </w:r>
      <w:r w:rsidR="00C348D3" w:rsidRPr="00C348D3">
        <w:rPr>
          <w:sz w:val="23"/>
          <w:szCs w:val="23"/>
          <w:lang w:val="lt-LT"/>
        </w:rPr>
        <w:t xml:space="preserve">vadovaujantis </w:t>
      </w:r>
      <w:r w:rsidR="00C348D3">
        <w:rPr>
          <w:sz w:val="23"/>
          <w:szCs w:val="23"/>
          <w:lang w:val="lt-LT"/>
        </w:rPr>
        <w:t xml:space="preserve">Lietuvos Respublikos viešųjų pirkimų įstatymu (toliau - </w:t>
      </w:r>
      <w:r w:rsidR="00C348D3" w:rsidRPr="00C348D3">
        <w:rPr>
          <w:b/>
          <w:bCs/>
          <w:sz w:val="23"/>
          <w:szCs w:val="23"/>
          <w:lang w:val="lt-LT"/>
        </w:rPr>
        <w:t>VPĮ</w:t>
      </w:r>
      <w:r w:rsidR="00C348D3">
        <w:rPr>
          <w:sz w:val="23"/>
          <w:szCs w:val="23"/>
          <w:lang w:val="lt-LT"/>
        </w:rPr>
        <w:t>) bei susijusiais teisės aktais, taip pat Lietuvos Respublikos civiliniu kodeksu, kitais pagal pirkimo pobūdį taikomais teisės aktais</w:t>
      </w:r>
      <w:r w:rsidR="00AE4A88">
        <w:rPr>
          <w:sz w:val="23"/>
          <w:szCs w:val="23"/>
          <w:lang w:val="lt-LT"/>
        </w:rPr>
        <w:t xml:space="preserve"> bei Paslaugų pirkimo sąlygomis. </w:t>
      </w:r>
    </w:p>
    <w:p w14:paraId="1C4B6698" w14:textId="6FEDAC60" w:rsidR="00BD379B" w:rsidRDefault="00F81F9F" w:rsidP="00C348D3">
      <w:pPr>
        <w:widowControl w:val="0"/>
        <w:numPr>
          <w:ilvl w:val="1"/>
          <w:numId w:val="1"/>
        </w:numPr>
        <w:tabs>
          <w:tab w:val="left" w:pos="426"/>
          <w:tab w:val="left" w:pos="993"/>
        </w:tabs>
        <w:autoSpaceDN w:val="0"/>
        <w:ind w:left="0" w:firstLine="630"/>
        <w:jc w:val="both"/>
        <w:rPr>
          <w:sz w:val="23"/>
          <w:szCs w:val="23"/>
          <w:lang w:val="lt-LT"/>
        </w:rPr>
      </w:pPr>
      <w:r>
        <w:rPr>
          <w:sz w:val="23"/>
          <w:szCs w:val="23"/>
          <w:lang w:val="lt-LT"/>
        </w:rPr>
        <w:t xml:space="preserve"> </w:t>
      </w:r>
      <w:r w:rsidR="00BD379B" w:rsidRPr="00C348D3">
        <w:rPr>
          <w:sz w:val="23"/>
          <w:szCs w:val="23"/>
          <w:lang w:val="lt-LT"/>
        </w:rPr>
        <w:t xml:space="preserve">Sutartimi Paslaugų teikėjas įsipareigoja, vadovaudamasis Pirkimo dokumentų sąlygomis, įskaitant Sutartį ir Techninę specifikaciją (toliau – </w:t>
      </w:r>
      <w:r w:rsidR="00BD379B" w:rsidRPr="00C348D3">
        <w:rPr>
          <w:b/>
          <w:bCs/>
          <w:sz w:val="23"/>
          <w:szCs w:val="23"/>
          <w:lang w:val="lt-LT"/>
        </w:rPr>
        <w:t>TS</w:t>
      </w:r>
      <w:r w:rsidR="00BD379B" w:rsidRPr="00C348D3">
        <w:rPr>
          <w:sz w:val="23"/>
          <w:szCs w:val="23"/>
          <w:lang w:val="lt-LT"/>
        </w:rPr>
        <w:t>), suteikti Klientui paslaugas</w:t>
      </w:r>
      <w:r w:rsidR="00BD379B" w:rsidRPr="00AE4A88">
        <w:rPr>
          <w:sz w:val="23"/>
          <w:szCs w:val="23"/>
          <w:lang w:val="lt-LT"/>
        </w:rPr>
        <w:t xml:space="preserve">: </w:t>
      </w:r>
      <w:r w:rsidR="00622B8F" w:rsidRPr="00AE4A88">
        <w:rPr>
          <w:sz w:val="23"/>
          <w:szCs w:val="23"/>
          <w:lang w:val="lt-LT"/>
        </w:rPr>
        <w:t>Neatlygintinos kraujo donorystės viešinimo paslaugas</w:t>
      </w:r>
      <w:r w:rsidR="00622B8F" w:rsidRPr="00C348D3">
        <w:rPr>
          <w:sz w:val="23"/>
          <w:szCs w:val="23"/>
          <w:lang w:val="lt-LT"/>
        </w:rPr>
        <w:t xml:space="preserve"> </w:t>
      </w:r>
      <w:r w:rsidR="00BD379B" w:rsidRPr="00C348D3">
        <w:rPr>
          <w:sz w:val="23"/>
          <w:szCs w:val="23"/>
          <w:lang w:val="lt-LT"/>
        </w:rPr>
        <w:t xml:space="preserve">(toliau – </w:t>
      </w:r>
      <w:r w:rsidR="00BD379B" w:rsidRPr="00C348D3">
        <w:rPr>
          <w:b/>
          <w:bCs/>
          <w:sz w:val="23"/>
          <w:szCs w:val="23"/>
          <w:lang w:val="lt-LT"/>
        </w:rPr>
        <w:t>Paslaugos</w:t>
      </w:r>
      <w:r w:rsidR="00BD379B" w:rsidRPr="00C348D3">
        <w:rPr>
          <w:sz w:val="23"/>
          <w:szCs w:val="23"/>
          <w:lang w:val="lt-LT"/>
        </w:rPr>
        <w:t>),</w:t>
      </w:r>
      <w:r w:rsidR="007E41DB">
        <w:rPr>
          <w:sz w:val="23"/>
          <w:szCs w:val="23"/>
          <w:lang w:val="lt-LT"/>
        </w:rPr>
        <w:t xml:space="preserve"> kurios turi atitikti reikalavimus numatytus Sutarties priede Nr. 1,</w:t>
      </w:r>
      <w:r w:rsidR="00BD379B" w:rsidRPr="00C348D3">
        <w:rPr>
          <w:sz w:val="23"/>
          <w:szCs w:val="23"/>
          <w:lang w:val="lt-LT"/>
        </w:rPr>
        <w:t xml:space="preserve"> o Klientas įsipareigoja priimti tinkamai</w:t>
      </w:r>
      <w:r w:rsidR="007E41DB">
        <w:rPr>
          <w:sz w:val="23"/>
          <w:szCs w:val="23"/>
          <w:lang w:val="lt-LT"/>
        </w:rPr>
        <w:t xml:space="preserve">, kokybiškai </w:t>
      </w:r>
      <w:r w:rsidR="00BD379B" w:rsidRPr="00C348D3">
        <w:rPr>
          <w:sz w:val="23"/>
          <w:szCs w:val="23"/>
          <w:lang w:val="lt-LT"/>
        </w:rPr>
        <w:t xml:space="preserve">ir laiku suteiktas Paslaugas ir </w:t>
      </w:r>
      <w:r w:rsidR="007E41DB">
        <w:rPr>
          <w:sz w:val="23"/>
          <w:szCs w:val="23"/>
          <w:lang w:val="lt-LT"/>
        </w:rPr>
        <w:t xml:space="preserve">atsiskaityti </w:t>
      </w:r>
      <w:r w:rsidR="00BD379B" w:rsidRPr="00C348D3">
        <w:rPr>
          <w:sz w:val="23"/>
          <w:szCs w:val="23"/>
          <w:lang w:val="lt-LT"/>
        </w:rPr>
        <w:t>už jas Sutartyje nustatytomis sąlygomis ir tvarka.</w:t>
      </w:r>
    </w:p>
    <w:p w14:paraId="0187FF04" w14:textId="4F26A931" w:rsidR="007E41DB" w:rsidRPr="00C348D3" w:rsidRDefault="007E41DB" w:rsidP="00C348D3">
      <w:pPr>
        <w:widowControl w:val="0"/>
        <w:numPr>
          <w:ilvl w:val="1"/>
          <w:numId w:val="1"/>
        </w:numPr>
        <w:tabs>
          <w:tab w:val="left" w:pos="426"/>
          <w:tab w:val="left" w:pos="993"/>
        </w:tabs>
        <w:autoSpaceDN w:val="0"/>
        <w:ind w:left="0" w:firstLine="630"/>
        <w:jc w:val="both"/>
        <w:rPr>
          <w:sz w:val="23"/>
          <w:szCs w:val="23"/>
          <w:lang w:val="lt-LT"/>
        </w:rPr>
      </w:pPr>
      <w:r>
        <w:rPr>
          <w:sz w:val="23"/>
          <w:szCs w:val="23"/>
          <w:lang w:val="lt-LT"/>
        </w:rPr>
        <w:t xml:space="preserve"> Pagal Sutartį tiekiamų Paslaugų pavadinimai, kiekiai, įkainiai bei reikalavimai joms nurodyti Sutarties priede Nr. 1.</w:t>
      </w:r>
    </w:p>
    <w:p w14:paraId="39DB217B" w14:textId="19359C43" w:rsidR="00BD379B" w:rsidRPr="00C348D3" w:rsidRDefault="007E41DB" w:rsidP="00C348D3">
      <w:pPr>
        <w:widowControl w:val="0"/>
        <w:numPr>
          <w:ilvl w:val="1"/>
          <w:numId w:val="1"/>
        </w:numPr>
        <w:tabs>
          <w:tab w:val="left" w:pos="426"/>
          <w:tab w:val="left" w:pos="993"/>
        </w:tabs>
        <w:autoSpaceDN w:val="0"/>
        <w:ind w:left="0" w:firstLine="630"/>
        <w:jc w:val="both"/>
        <w:rPr>
          <w:sz w:val="23"/>
          <w:szCs w:val="23"/>
          <w:lang w:val="lt-LT"/>
        </w:rPr>
      </w:pPr>
      <w:r>
        <w:rPr>
          <w:sz w:val="23"/>
          <w:szCs w:val="23"/>
          <w:lang w:val="lt-LT"/>
        </w:rPr>
        <w:t xml:space="preserve"> </w:t>
      </w:r>
      <w:r w:rsidR="00BD379B" w:rsidRPr="00C348D3">
        <w:rPr>
          <w:sz w:val="23"/>
          <w:szCs w:val="23"/>
          <w:lang w:val="lt-LT"/>
        </w:rPr>
        <w:t>Sutartis yra vientisas ir nedalomas dokumentas, kurį sudaro toliau išvardinti dokumentai: TS (su pirkimo procedūrų metu Kliento atliktais paaiškinimais ir patikslinimais bei priedais, jei jie pridedami), Sutartis su visais jos priedais; kiti Pirkimo dokumentai (</w:t>
      </w:r>
      <w:r w:rsidR="00BD379B" w:rsidRPr="00C348D3">
        <w:rPr>
          <w:b/>
          <w:bCs/>
          <w:sz w:val="23"/>
          <w:szCs w:val="23"/>
          <w:lang w:val="lt-LT"/>
        </w:rPr>
        <w:t xml:space="preserve">toliau Sutartyje šiame punkte nurodyti dokumentai kartu vadinami </w:t>
      </w:r>
      <w:r w:rsidR="00BD379B" w:rsidRPr="00C348D3">
        <w:rPr>
          <w:b/>
          <w:bCs/>
          <w:sz w:val="23"/>
          <w:szCs w:val="23"/>
          <w:u w:val="single"/>
          <w:lang w:val="lt-LT"/>
        </w:rPr>
        <w:t>Sutartimi</w:t>
      </w:r>
      <w:r w:rsidR="00BD379B" w:rsidRPr="00C348D3">
        <w:rPr>
          <w:sz w:val="23"/>
          <w:szCs w:val="23"/>
          <w:lang w:val="lt-LT"/>
        </w:rPr>
        <w:t>).</w:t>
      </w:r>
    </w:p>
    <w:p w14:paraId="26A02D79" w14:textId="3CAF58A9" w:rsidR="00BD379B" w:rsidRPr="00C348D3" w:rsidRDefault="007E41DB" w:rsidP="00C348D3">
      <w:pPr>
        <w:widowControl w:val="0"/>
        <w:numPr>
          <w:ilvl w:val="1"/>
          <w:numId w:val="1"/>
        </w:numPr>
        <w:tabs>
          <w:tab w:val="left" w:pos="426"/>
          <w:tab w:val="left" w:pos="993"/>
        </w:tabs>
        <w:autoSpaceDN w:val="0"/>
        <w:ind w:left="0" w:firstLine="630"/>
        <w:jc w:val="both"/>
        <w:rPr>
          <w:sz w:val="23"/>
          <w:szCs w:val="23"/>
          <w:lang w:val="lt-LT"/>
        </w:rPr>
      </w:pPr>
      <w:r>
        <w:rPr>
          <w:sz w:val="23"/>
          <w:szCs w:val="23"/>
          <w:lang w:val="lt-LT"/>
        </w:rPr>
        <w:t xml:space="preserve"> </w:t>
      </w:r>
      <w:r w:rsidR="00BD379B" w:rsidRPr="00C348D3">
        <w:rPr>
          <w:sz w:val="23"/>
          <w:szCs w:val="23"/>
          <w:lang w:val="lt-LT"/>
        </w:rPr>
        <w:t>Sutarties aiškinimo tikslais nustatoma tokia dokumentų prioriteto tvarka: TS, Sutartis, kiti Pirkimo dokumentai. Paslaugų teikėjo teikiamas pasiūlymas, papildomi dokumentai, instrukcijos, grafikai, tvarkos ir pan., prieštaraujantys</w:t>
      </w:r>
      <w:r>
        <w:rPr>
          <w:sz w:val="23"/>
          <w:szCs w:val="23"/>
          <w:lang w:val="lt-LT"/>
        </w:rPr>
        <w:t xml:space="preserve"> VPĮ</w:t>
      </w:r>
      <w:r w:rsidR="00622B8F" w:rsidRPr="00C348D3">
        <w:rPr>
          <w:sz w:val="23"/>
          <w:szCs w:val="23"/>
          <w:lang w:val="lt-LT"/>
        </w:rPr>
        <w:t xml:space="preserve"> </w:t>
      </w:r>
      <w:r w:rsidR="00BD379B" w:rsidRPr="00C348D3">
        <w:rPr>
          <w:sz w:val="23"/>
          <w:szCs w:val="23"/>
          <w:lang w:val="lt-LT"/>
        </w:rPr>
        <w:t>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69FD40DD" w14:textId="77777777" w:rsidR="00BD379B" w:rsidRPr="00C348D3" w:rsidRDefault="00BD379B" w:rsidP="00BD379B">
      <w:pPr>
        <w:widowControl w:val="0"/>
        <w:tabs>
          <w:tab w:val="left" w:pos="426"/>
          <w:tab w:val="left" w:pos="993"/>
        </w:tabs>
        <w:autoSpaceDN w:val="0"/>
        <w:jc w:val="both"/>
        <w:rPr>
          <w:sz w:val="23"/>
          <w:szCs w:val="23"/>
          <w:lang w:val="lt-LT"/>
        </w:rPr>
      </w:pPr>
    </w:p>
    <w:p w14:paraId="33AE4A2F" w14:textId="0AA65550" w:rsidR="00BD379B" w:rsidRPr="00AE4A88" w:rsidRDefault="00BD379B" w:rsidP="00AE4A88">
      <w:pPr>
        <w:pStyle w:val="ListParagraph"/>
        <w:numPr>
          <w:ilvl w:val="0"/>
          <w:numId w:val="10"/>
        </w:numPr>
        <w:tabs>
          <w:tab w:val="left" w:pos="426"/>
          <w:tab w:val="left" w:pos="851"/>
        </w:tabs>
        <w:autoSpaceDN w:val="0"/>
        <w:jc w:val="center"/>
        <w:textAlignment w:val="baseline"/>
        <w:rPr>
          <w:rFonts w:eastAsia="Calibri"/>
          <w:b/>
          <w:sz w:val="23"/>
          <w:szCs w:val="23"/>
          <w:lang w:val="lt-LT"/>
        </w:rPr>
      </w:pPr>
      <w:r w:rsidRPr="00AE4A88">
        <w:rPr>
          <w:rFonts w:eastAsia="Calibri"/>
          <w:b/>
          <w:sz w:val="23"/>
          <w:szCs w:val="23"/>
          <w:lang w:val="lt-LT"/>
        </w:rPr>
        <w:t xml:space="preserve">PREKIŲ IR PASLAUGŲ KIEKIS IR KAINA </w:t>
      </w:r>
    </w:p>
    <w:p w14:paraId="37F3CC77" w14:textId="114B05C8" w:rsidR="00B14F47" w:rsidRPr="00B14F47" w:rsidRDefault="00B14F47" w:rsidP="00B14F47">
      <w:pPr>
        <w:numPr>
          <w:ilvl w:val="1"/>
          <w:numId w:val="6"/>
        </w:numPr>
        <w:tabs>
          <w:tab w:val="left" w:pos="426"/>
          <w:tab w:val="left" w:pos="851"/>
          <w:tab w:val="left" w:pos="990"/>
        </w:tabs>
        <w:suppressAutoHyphens/>
        <w:autoSpaceDN w:val="0"/>
        <w:ind w:left="0" w:firstLine="630"/>
        <w:jc w:val="both"/>
        <w:textAlignment w:val="baseline"/>
        <w:rPr>
          <w:rFonts w:eastAsia="Calibri"/>
          <w:sz w:val="23"/>
          <w:szCs w:val="23"/>
          <w:lang w:val="lt-LT"/>
        </w:rPr>
      </w:pPr>
      <w:r w:rsidRPr="00B14F47">
        <w:rPr>
          <w:rFonts w:eastAsia="Calibri"/>
          <w:sz w:val="23"/>
          <w:szCs w:val="23"/>
          <w:lang w:val="lt-LT"/>
        </w:rPr>
        <w:t xml:space="preserve">Sutarties suma lygi bendrai Sutarties kainai eurais su PVM: </w:t>
      </w:r>
      <w:r w:rsidRPr="00B14F47">
        <w:rPr>
          <w:rFonts w:eastAsia="Calibri"/>
          <w:b/>
          <w:bCs/>
          <w:sz w:val="23"/>
          <w:szCs w:val="23"/>
          <w:lang w:val="lt-LT"/>
        </w:rPr>
        <w:t>______ Eur</w:t>
      </w:r>
      <w:r w:rsidRPr="00B14F47">
        <w:rPr>
          <w:rFonts w:eastAsia="Calibri"/>
          <w:sz w:val="23"/>
          <w:szCs w:val="23"/>
          <w:lang w:val="lt-LT"/>
        </w:rPr>
        <w:t xml:space="preserve"> (_________ eurai, __ euro ct.). </w:t>
      </w:r>
    </w:p>
    <w:p w14:paraId="1EF7C022" w14:textId="2004AF7A" w:rsidR="00B14F47" w:rsidRPr="00B14F47" w:rsidRDefault="00B14F47" w:rsidP="00B14F47">
      <w:pPr>
        <w:tabs>
          <w:tab w:val="left" w:pos="426"/>
          <w:tab w:val="left" w:pos="851"/>
          <w:tab w:val="left" w:pos="990"/>
        </w:tabs>
        <w:suppressAutoHyphens/>
        <w:autoSpaceDN w:val="0"/>
        <w:ind w:firstLine="630"/>
        <w:jc w:val="both"/>
        <w:textAlignment w:val="baseline"/>
        <w:rPr>
          <w:rFonts w:eastAsia="Calibri"/>
          <w:sz w:val="23"/>
          <w:szCs w:val="23"/>
          <w:lang w:val="lt-LT"/>
        </w:rPr>
      </w:pPr>
      <w:r w:rsidRPr="00B14F47">
        <w:rPr>
          <w:rFonts w:eastAsia="Calibri"/>
          <w:sz w:val="23"/>
          <w:szCs w:val="23"/>
          <w:lang w:val="lt-LT"/>
        </w:rPr>
        <w:t xml:space="preserve">2.1.1. Sutarties kaina be PVM – </w:t>
      </w:r>
      <w:r w:rsidRPr="00B14F47">
        <w:rPr>
          <w:rFonts w:eastAsia="Calibri"/>
          <w:b/>
          <w:bCs/>
          <w:sz w:val="23"/>
          <w:szCs w:val="23"/>
          <w:lang w:val="lt-LT"/>
        </w:rPr>
        <w:t>________ Eur</w:t>
      </w:r>
      <w:r w:rsidRPr="00B14F47">
        <w:rPr>
          <w:rFonts w:eastAsia="Calibri"/>
          <w:sz w:val="23"/>
          <w:szCs w:val="23"/>
          <w:lang w:val="lt-LT"/>
        </w:rPr>
        <w:t xml:space="preserve"> (_________ eurai, __ euro ct.).</w:t>
      </w:r>
    </w:p>
    <w:p w14:paraId="3D4A0E5B" w14:textId="77777777" w:rsidR="00B14F47" w:rsidRPr="00B14F47" w:rsidRDefault="00B14F47" w:rsidP="00B14F47">
      <w:pPr>
        <w:tabs>
          <w:tab w:val="left" w:pos="426"/>
          <w:tab w:val="left" w:pos="851"/>
          <w:tab w:val="left" w:pos="990"/>
        </w:tabs>
        <w:suppressAutoHyphens/>
        <w:autoSpaceDN w:val="0"/>
        <w:ind w:firstLine="630"/>
        <w:jc w:val="both"/>
        <w:textAlignment w:val="baseline"/>
        <w:rPr>
          <w:rFonts w:eastAsia="Calibri"/>
          <w:sz w:val="23"/>
          <w:szCs w:val="23"/>
          <w:lang w:val="lt-LT"/>
        </w:rPr>
      </w:pPr>
      <w:r w:rsidRPr="00B14F47">
        <w:rPr>
          <w:rFonts w:eastAsia="Calibri"/>
          <w:sz w:val="23"/>
          <w:szCs w:val="23"/>
          <w:lang w:val="lt-LT"/>
        </w:rPr>
        <w:t xml:space="preserve">2.1.2. PVM (21 %) – </w:t>
      </w:r>
      <w:r w:rsidRPr="00B14F47">
        <w:rPr>
          <w:rFonts w:eastAsia="Calibri"/>
          <w:b/>
          <w:bCs/>
          <w:sz w:val="23"/>
          <w:szCs w:val="23"/>
          <w:lang w:val="lt-LT"/>
        </w:rPr>
        <w:t>_______ Eur</w:t>
      </w:r>
      <w:r w:rsidRPr="00B14F47">
        <w:rPr>
          <w:rFonts w:eastAsia="Calibri"/>
          <w:sz w:val="23"/>
          <w:szCs w:val="23"/>
          <w:lang w:val="lt-LT"/>
        </w:rPr>
        <w:t xml:space="preserve"> (_________ eurai, __ euro ct.).</w:t>
      </w:r>
    </w:p>
    <w:p w14:paraId="6D042C3F" w14:textId="671067D4" w:rsidR="00B14F47" w:rsidRDefault="00B14F47" w:rsidP="007E41DB">
      <w:pPr>
        <w:numPr>
          <w:ilvl w:val="1"/>
          <w:numId w:val="6"/>
        </w:numPr>
        <w:tabs>
          <w:tab w:val="left" w:pos="426"/>
          <w:tab w:val="left" w:pos="851"/>
          <w:tab w:val="left" w:pos="990"/>
        </w:tabs>
        <w:suppressAutoHyphens/>
        <w:autoSpaceDN w:val="0"/>
        <w:ind w:left="0" w:firstLine="540"/>
        <w:jc w:val="both"/>
        <w:textAlignment w:val="baseline"/>
        <w:rPr>
          <w:kern w:val="3"/>
          <w:sz w:val="23"/>
          <w:szCs w:val="23"/>
          <w:lang w:val="lt-LT" w:eastAsia="zh-CN"/>
        </w:rPr>
      </w:pPr>
      <w:r w:rsidRPr="00B14F47">
        <w:rPr>
          <w:kern w:val="3"/>
          <w:sz w:val="23"/>
          <w:szCs w:val="23"/>
          <w:lang w:val="lt-LT" w:eastAsia="zh-CN"/>
        </w:rPr>
        <w:t>Paslaugų teikėjas į Paslaugų įkainį privalo įskaičiuoti visus mokesčius, kvalifikuoto personalo darbą, techninių ir organizacinių pajėgumų kaštus, kitas TS ir Sutartyje numatytas išlaidas, įskaitant ir tas išlaidas, kurios tiesiogiai nenumatytos TS ar Sutartyje, tačiau kurias Paslaugų teikėjas, kaip savo srities profesionalas, atsižvelgdamas į Paslaugų pobūdį, privalėjo įskaičiuoti į Paslaugų įkainį.</w:t>
      </w:r>
    </w:p>
    <w:p w14:paraId="29B45DEE" w14:textId="77777777" w:rsidR="00B14F47" w:rsidRDefault="00BD379B" w:rsidP="00B14F47">
      <w:pPr>
        <w:numPr>
          <w:ilvl w:val="1"/>
          <w:numId w:val="6"/>
        </w:numPr>
        <w:tabs>
          <w:tab w:val="left" w:pos="426"/>
          <w:tab w:val="left" w:pos="851"/>
          <w:tab w:val="left" w:pos="990"/>
        </w:tabs>
        <w:suppressAutoHyphens/>
        <w:autoSpaceDN w:val="0"/>
        <w:ind w:left="0" w:firstLine="540"/>
        <w:jc w:val="both"/>
        <w:textAlignment w:val="baseline"/>
        <w:rPr>
          <w:kern w:val="3"/>
          <w:sz w:val="23"/>
          <w:szCs w:val="23"/>
          <w:lang w:val="lt-LT" w:eastAsia="zh-CN"/>
        </w:rPr>
      </w:pPr>
      <w:r w:rsidRPr="00C348D3">
        <w:rPr>
          <w:kern w:val="3"/>
          <w:sz w:val="23"/>
          <w:szCs w:val="23"/>
          <w:lang w:val="lt-LT" w:eastAsia="zh-CN"/>
        </w:rPr>
        <w:t xml:space="preserve">Sutarčiai taikomas kainos apskaičiavimo būdas – fiksuotas įkainis, t. y. Paslaugos užsakomos  pagal Kliento poreikį ir apmokamos pagal Sutarties Priede Nr. 1 nurodytus fiksuotus įkainius. Įkainis Sutarties galiojimo laikotarpiu negali būti keičiamas jokiais pagrindais, išskyrus atvejį, jeigu pasikeistų Lietuvos Respublikoje galiojančiuose teisės aktuose numatytas pridėtinės vertės mokesčio (toliau – PVM), kurio apmokestinimo objektu yra laikomas pirkimo objektas, tarifas. PVM yra apskaičiuojamas galiojančių teisės aktų nustatyta tvarka, taikant PVM tarifą, galiojantį prievolės apskaičiuoti PVM </w:t>
      </w:r>
      <w:r w:rsidRPr="00C348D3">
        <w:rPr>
          <w:kern w:val="3"/>
          <w:sz w:val="23"/>
          <w:szCs w:val="23"/>
          <w:lang w:val="lt-LT" w:eastAsia="zh-CN"/>
        </w:rPr>
        <w:lastRenderedPageBreak/>
        <w:t>atsiradimo momentu. Perskaičiuotas įkainis ir maksimali Sutarties kaina (pasiūlymo kaina) įforminami susitarimu, kuris yra neatskiriama Sutarties dalis.</w:t>
      </w:r>
    </w:p>
    <w:p w14:paraId="1A2FC5E2" w14:textId="77777777" w:rsidR="00B14F47" w:rsidRDefault="00B14F47" w:rsidP="00B14F47">
      <w:pPr>
        <w:numPr>
          <w:ilvl w:val="1"/>
          <w:numId w:val="6"/>
        </w:numPr>
        <w:tabs>
          <w:tab w:val="left" w:pos="426"/>
          <w:tab w:val="left" w:pos="851"/>
          <w:tab w:val="left" w:pos="990"/>
        </w:tabs>
        <w:suppressAutoHyphens/>
        <w:autoSpaceDN w:val="0"/>
        <w:ind w:left="0" w:firstLine="540"/>
        <w:jc w:val="both"/>
        <w:textAlignment w:val="baseline"/>
        <w:rPr>
          <w:kern w:val="3"/>
          <w:sz w:val="23"/>
          <w:szCs w:val="23"/>
          <w:lang w:val="lt-LT" w:eastAsia="zh-CN"/>
        </w:rPr>
      </w:pPr>
      <w:r w:rsidRPr="00B14F47">
        <w:rPr>
          <w:kern w:val="3"/>
          <w:sz w:val="23"/>
          <w:szCs w:val="23"/>
          <w:lang w:val="lt-LT" w:eastAsia="zh-CN"/>
        </w:rPr>
        <w:t>Atsiskaitymo tvarka: Klientas už kokybiškai atliktas ir Sutarties, įskaitant priedus, reikalavimus atitinkančias Paslaugas atsiskaito Paslaugų teikėjui pagal pateikta (PVM) sąskaitą faktūrą (toliau – sąskaita). Sąskaita turi būti pateikta iki kito mėnesio 10 (dešimtos) dienos. Atsiskaitymas įvykdomas per 30 (trisdešimt) kalendorinių dienų nuo tinkamai užpildytos ir pateiktos sąskaitos gavimo dienos, pervedant lėšas į Paslaugų teikėjo Sutartyje nurodytą sąskaitą.</w:t>
      </w:r>
    </w:p>
    <w:p w14:paraId="0930AA92" w14:textId="151F9B49" w:rsidR="00B14F47" w:rsidRDefault="00B14F47" w:rsidP="00B14F47">
      <w:pPr>
        <w:numPr>
          <w:ilvl w:val="1"/>
          <w:numId w:val="6"/>
        </w:numPr>
        <w:tabs>
          <w:tab w:val="left" w:pos="426"/>
          <w:tab w:val="left" w:pos="851"/>
          <w:tab w:val="left" w:pos="990"/>
        </w:tabs>
        <w:suppressAutoHyphens/>
        <w:autoSpaceDN w:val="0"/>
        <w:ind w:left="0" w:firstLine="540"/>
        <w:jc w:val="both"/>
        <w:textAlignment w:val="baseline"/>
        <w:rPr>
          <w:kern w:val="3"/>
          <w:sz w:val="23"/>
          <w:szCs w:val="23"/>
          <w:lang w:val="lt-LT" w:eastAsia="zh-CN"/>
        </w:rPr>
      </w:pPr>
      <w:r w:rsidRPr="00B14F47">
        <w:rPr>
          <w:kern w:val="3"/>
          <w:sz w:val="23"/>
          <w:szCs w:val="23"/>
          <w:lang w:val="lt-LT" w:eastAsia="zh-CN"/>
        </w:rPr>
        <w:t xml:space="preserve">Klientas atsiskaito per 30 (trisdešimt) kalendorinių dienų nuo tinkamai užpildytos ir pateiktos sąskaitos gavimo dienos, pervesdama pinigus į Paslaugų teikėjo Sutartyje nurodytą banko sąskaitą. Paslaugų teikėjas sąskaitą Klientui privalo pateikti VPĮ 22 str. 3 d. nustatyta tvarka per informacinę sistemą „SABIS“ ir el. paštu:  </w:t>
      </w:r>
      <w:hyperlink r:id="rId7" w:history="1">
        <w:r w:rsidRPr="007B0276">
          <w:rPr>
            <w:rStyle w:val="Hyperlink"/>
            <w:kern w:val="3"/>
            <w:sz w:val="23"/>
            <w:szCs w:val="23"/>
            <w:lang w:val="lt-LT" w:eastAsia="zh-CN"/>
          </w:rPr>
          <w:t>g.jug@kraujodonoryste.lt</w:t>
        </w:r>
      </w:hyperlink>
      <w:r w:rsidRPr="007B0276">
        <w:rPr>
          <w:kern w:val="3"/>
          <w:sz w:val="23"/>
          <w:szCs w:val="23"/>
          <w:lang w:val="lt-LT" w:eastAsia="zh-CN"/>
        </w:rPr>
        <w:t>.</w:t>
      </w:r>
    </w:p>
    <w:p w14:paraId="0C62F240" w14:textId="77777777" w:rsidR="00B14F47" w:rsidRDefault="00B14F47" w:rsidP="00B14F47">
      <w:pPr>
        <w:numPr>
          <w:ilvl w:val="1"/>
          <w:numId w:val="6"/>
        </w:numPr>
        <w:tabs>
          <w:tab w:val="left" w:pos="426"/>
          <w:tab w:val="left" w:pos="851"/>
          <w:tab w:val="left" w:pos="990"/>
        </w:tabs>
        <w:suppressAutoHyphens/>
        <w:autoSpaceDN w:val="0"/>
        <w:ind w:left="0" w:firstLine="540"/>
        <w:jc w:val="both"/>
        <w:textAlignment w:val="baseline"/>
        <w:rPr>
          <w:kern w:val="3"/>
          <w:sz w:val="23"/>
          <w:szCs w:val="23"/>
          <w:lang w:val="lt-LT" w:eastAsia="zh-CN"/>
        </w:rPr>
      </w:pPr>
      <w:r w:rsidRPr="00B14F47">
        <w:rPr>
          <w:kern w:val="3"/>
          <w:sz w:val="23"/>
          <w:szCs w:val="23"/>
          <w:lang w:val="lt-LT" w:eastAsia="zh-CN"/>
        </w:rPr>
        <w:t xml:space="preserve">Paslaugų teikėjas įsipareigoja sąskaitoje nurodyti tuos pačius pavadinimus, kurie yra nurodyti Sutartyje, užrašyti ant sąskaitos Sutarties numerį ir datą, pagal kurią teikiamos Paslaugos. </w:t>
      </w:r>
    </w:p>
    <w:p w14:paraId="162D0E85" w14:textId="77777777" w:rsidR="00B14F47" w:rsidRDefault="00B14F47" w:rsidP="00B14F47">
      <w:pPr>
        <w:numPr>
          <w:ilvl w:val="1"/>
          <w:numId w:val="6"/>
        </w:numPr>
        <w:tabs>
          <w:tab w:val="left" w:pos="426"/>
          <w:tab w:val="left" w:pos="851"/>
          <w:tab w:val="left" w:pos="990"/>
        </w:tabs>
        <w:suppressAutoHyphens/>
        <w:autoSpaceDN w:val="0"/>
        <w:ind w:left="0" w:firstLine="540"/>
        <w:jc w:val="both"/>
        <w:textAlignment w:val="baseline"/>
        <w:rPr>
          <w:kern w:val="3"/>
          <w:sz w:val="23"/>
          <w:szCs w:val="23"/>
          <w:lang w:val="lt-LT" w:eastAsia="zh-CN"/>
        </w:rPr>
      </w:pPr>
      <w:r w:rsidRPr="00B14F47">
        <w:rPr>
          <w:kern w:val="3"/>
          <w:sz w:val="23"/>
          <w:szCs w:val="23"/>
          <w:lang w:val="lt-LT" w:eastAsia="zh-CN"/>
        </w:rPr>
        <w:t>Jei sąskaita pateikiama su trūkumais, Klientas turi teisę sąskaitos nepriimti, o Paslaugų teikėjas įsipareigoja per 2 (dvi) dienas pašalinti trūkumus ir pateikti tinkamai užpildytą sąskaitą. Atsiskaitymo terminas skaičiuojamas nuo tinkamai užpildytos sąskaitos gavimo dienos.</w:t>
      </w:r>
    </w:p>
    <w:p w14:paraId="08B57A72" w14:textId="4AF4389F" w:rsidR="00BD379B" w:rsidRPr="007B0276" w:rsidRDefault="00F81F9F" w:rsidP="00B14F47">
      <w:pPr>
        <w:numPr>
          <w:ilvl w:val="1"/>
          <w:numId w:val="6"/>
        </w:numPr>
        <w:tabs>
          <w:tab w:val="left" w:pos="426"/>
          <w:tab w:val="left" w:pos="851"/>
          <w:tab w:val="left" w:pos="990"/>
        </w:tabs>
        <w:suppressAutoHyphens/>
        <w:autoSpaceDN w:val="0"/>
        <w:ind w:left="0" w:firstLine="540"/>
        <w:jc w:val="both"/>
        <w:textAlignment w:val="baseline"/>
        <w:rPr>
          <w:kern w:val="3"/>
          <w:sz w:val="23"/>
          <w:szCs w:val="23"/>
          <w:lang w:val="lt-LT" w:eastAsia="zh-CN"/>
        </w:rPr>
      </w:pPr>
      <w:r w:rsidRPr="007B0276">
        <w:rPr>
          <w:sz w:val="23"/>
          <w:szCs w:val="23"/>
          <w:lang w:val="lt-LT"/>
        </w:rPr>
        <w:t>Apmokėjimas vykdomas iš „Neatlygintinos kraujo donorystės propagavimo programos 2021–2025 m.“ skirtų lėšų.</w:t>
      </w:r>
    </w:p>
    <w:p w14:paraId="45C4D304" w14:textId="77777777" w:rsidR="00F81F9F" w:rsidRPr="00F81F9F" w:rsidRDefault="00F81F9F" w:rsidP="00F81F9F">
      <w:pPr>
        <w:tabs>
          <w:tab w:val="left" w:pos="426"/>
        </w:tabs>
        <w:jc w:val="both"/>
        <w:rPr>
          <w:kern w:val="3"/>
          <w:sz w:val="23"/>
          <w:szCs w:val="23"/>
          <w:lang w:val="lt-LT" w:eastAsia="zh-CN"/>
        </w:rPr>
      </w:pPr>
    </w:p>
    <w:p w14:paraId="35271D70" w14:textId="68740FD1" w:rsidR="00BD379B" w:rsidRPr="00B14F47" w:rsidRDefault="00B14F47" w:rsidP="00B14F47">
      <w:pPr>
        <w:widowControl w:val="0"/>
        <w:tabs>
          <w:tab w:val="left" w:pos="426"/>
        </w:tabs>
        <w:autoSpaceDN w:val="0"/>
        <w:jc w:val="center"/>
        <w:outlineLvl w:val="0"/>
        <w:rPr>
          <w:b/>
          <w:sz w:val="23"/>
          <w:szCs w:val="23"/>
          <w:lang w:val="lt-LT"/>
        </w:rPr>
      </w:pPr>
      <w:r w:rsidRPr="00B14F47">
        <w:rPr>
          <w:b/>
          <w:sz w:val="23"/>
          <w:szCs w:val="23"/>
          <w:lang w:val="lt-LT"/>
        </w:rPr>
        <w:t>III.</w:t>
      </w:r>
      <w:r>
        <w:rPr>
          <w:b/>
          <w:sz w:val="23"/>
          <w:szCs w:val="23"/>
          <w:lang w:val="lt-LT"/>
        </w:rPr>
        <w:t xml:space="preserve"> </w:t>
      </w:r>
      <w:r w:rsidR="00BD379B" w:rsidRPr="00B14F47">
        <w:rPr>
          <w:b/>
          <w:sz w:val="23"/>
          <w:szCs w:val="23"/>
          <w:lang w:val="lt-LT"/>
        </w:rPr>
        <w:t>ŠALIŲ TEISĖS IR PAREIGOS</w:t>
      </w:r>
    </w:p>
    <w:p w14:paraId="38A12A1B" w14:textId="77777777" w:rsidR="00BD379B" w:rsidRPr="00C348D3" w:rsidRDefault="00BD379B" w:rsidP="00B14F47">
      <w:pPr>
        <w:pStyle w:val="ListParagraph"/>
        <w:keepNext/>
        <w:numPr>
          <w:ilvl w:val="1"/>
          <w:numId w:val="7"/>
        </w:numPr>
        <w:tabs>
          <w:tab w:val="left" w:pos="1080"/>
        </w:tabs>
        <w:autoSpaceDN w:val="0"/>
        <w:ind w:left="0" w:firstLine="630"/>
        <w:contextualSpacing/>
        <w:jc w:val="both"/>
        <w:rPr>
          <w:rStyle w:val="FontStyle23"/>
          <w:b/>
          <w:sz w:val="23"/>
          <w:szCs w:val="23"/>
          <w:lang w:val="lt-LT"/>
        </w:rPr>
      </w:pPr>
      <w:r w:rsidRPr="00C348D3">
        <w:rPr>
          <w:rStyle w:val="FontStyle23"/>
          <w:b/>
          <w:sz w:val="23"/>
          <w:szCs w:val="23"/>
          <w:lang w:val="lt-LT"/>
        </w:rPr>
        <w:t>Paslaugų teikėjo pareigos:</w:t>
      </w:r>
    </w:p>
    <w:p w14:paraId="19D90E2D" w14:textId="15E243EE" w:rsidR="00BD379B" w:rsidRPr="00C348D3" w:rsidRDefault="00BD379B" w:rsidP="00B14F47">
      <w:pPr>
        <w:pStyle w:val="ListParagraph"/>
        <w:numPr>
          <w:ilvl w:val="2"/>
          <w:numId w:val="7"/>
        </w:numPr>
        <w:tabs>
          <w:tab w:val="left" w:pos="567"/>
          <w:tab w:val="left" w:pos="1080"/>
          <w:tab w:val="left" w:pos="1260"/>
        </w:tabs>
        <w:autoSpaceDN w:val="0"/>
        <w:ind w:left="0" w:firstLine="630"/>
        <w:contextualSpacing/>
        <w:jc w:val="both"/>
        <w:rPr>
          <w:sz w:val="23"/>
          <w:szCs w:val="23"/>
          <w:lang w:val="lt-LT"/>
        </w:rPr>
      </w:pPr>
      <w:r w:rsidRPr="00C348D3">
        <w:rPr>
          <w:sz w:val="23"/>
          <w:szCs w:val="23"/>
          <w:lang w:val="lt-LT"/>
        </w:rPr>
        <w:t xml:space="preserve">Paslaugų teikėjas privalo bendradarbiauti su Klientu, Sutartį vykdyti Klientui ekonomiškai naudingiausiu būdu, laikantis Sutarties reikalavimų, atsižvelgdamas į </w:t>
      </w:r>
      <w:r w:rsidR="00622B8F" w:rsidRPr="00C348D3">
        <w:rPr>
          <w:sz w:val="23"/>
          <w:szCs w:val="23"/>
          <w:lang w:val="lt-LT"/>
        </w:rPr>
        <w:t>VPĮ</w:t>
      </w:r>
      <w:r w:rsidRPr="00C348D3">
        <w:rPr>
          <w:sz w:val="23"/>
          <w:szCs w:val="23"/>
          <w:lang w:val="lt-LT"/>
        </w:rPr>
        <w:t xml:space="preserve"> ir kitus teisės aktus;</w:t>
      </w:r>
    </w:p>
    <w:p w14:paraId="370188F3" w14:textId="3CB5DA54" w:rsidR="00BD379B" w:rsidRPr="00C348D3" w:rsidRDefault="00622B8F" w:rsidP="00B14F47">
      <w:pPr>
        <w:pStyle w:val="ListParagraph"/>
        <w:numPr>
          <w:ilvl w:val="2"/>
          <w:numId w:val="7"/>
        </w:numPr>
        <w:tabs>
          <w:tab w:val="left" w:pos="567"/>
          <w:tab w:val="left" w:pos="1080"/>
          <w:tab w:val="left" w:pos="1260"/>
        </w:tabs>
        <w:autoSpaceDN w:val="0"/>
        <w:ind w:left="0" w:firstLine="630"/>
        <w:contextualSpacing/>
        <w:jc w:val="both"/>
        <w:rPr>
          <w:sz w:val="23"/>
          <w:szCs w:val="23"/>
          <w:lang w:val="lt-LT"/>
        </w:rPr>
      </w:pPr>
      <w:r w:rsidRPr="00C348D3">
        <w:rPr>
          <w:sz w:val="23"/>
          <w:szCs w:val="23"/>
          <w:lang w:val="lt-LT"/>
        </w:rPr>
        <w:t xml:space="preserve"> </w:t>
      </w:r>
      <w:r w:rsidR="00BD379B" w:rsidRPr="00C348D3">
        <w:rPr>
          <w:sz w:val="23"/>
          <w:szCs w:val="23"/>
          <w:lang w:val="lt-LT"/>
        </w:rPr>
        <w:t>Paslaugų teikėjas privalo užtikrinti Paslaugų teikimą Sutartyje nustatyta tvarka, terminais, o juos pažeidęs, sumokėti netesybas bei atlyginti nuostolius, kiek jų nepadengia netesybos;</w:t>
      </w:r>
    </w:p>
    <w:p w14:paraId="50EF9962" w14:textId="1ADA7A09" w:rsidR="00BD379B" w:rsidRPr="00C348D3" w:rsidRDefault="00622B8F" w:rsidP="00B14F47">
      <w:pPr>
        <w:pStyle w:val="ListParagraph"/>
        <w:numPr>
          <w:ilvl w:val="2"/>
          <w:numId w:val="7"/>
        </w:numPr>
        <w:tabs>
          <w:tab w:val="left" w:pos="567"/>
          <w:tab w:val="left" w:pos="1080"/>
          <w:tab w:val="left" w:pos="1260"/>
        </w:tabs>
        <w:autoSpaceDN w:val="0"/>
        <w:ind w:left="0" w:firstLine="630"/>
        <w:contextualSpacing/>
        <w:jc w:val="both"/>
        <w:rPr>
          <w:sz w:val="23"/>
          <w:szCs w:val="23"/>
          <w:lang w:val="lt-LT"/>
        </w:rPr>
      </w:pPr>
      <w:r w:rsidRPr="00C348D3">
        <w:rPr>
          <w:sz w:val="23"/>
          <w:szCs w:val="23"/>
          <w:lang w:val="lt-LT"/>
        </w:rPr>
        <w:t xml:space="preserve"> </w:t>
      </w:r>
      <w:r w:rsidR="00BD379B" w:rsidRPr="00C348D3">
        <w:rPr>
          <w:sz w:val="23"/>
          <w:szCs w:val="23"/>
          <w:lang w:val="lt-LT"/>
        </w:rPr>
        <w:t>Paslaugų teikėjas neturi teisės perduoti savo teisių ir pareigų pagal Sutartį be rašytinio Kliento leidimo;</w:t>
      </w:r>
    </w:p>
    <w:p w14:paraId="12DC2CE8" w14:textId="011A07BF" w:rsidR="00BD379B" w:rsidRPr="00C348D3" w:rsidRDefault="00622B8F" w:rsidP="00B14F47">
      <w:pPr>
        <w:pStyle w:val="ListParagraph"/>
        <w:numPr>
          <w:ilvl w:val="2"/>
          <w:numId w:val="7"/>
        </w:numPr>
        <w:tabs>
          <w:tab w:val="left" w:pos="567"/>
          <w:tab w:val="left" w:pos="1080"/>
          <w:tab w:val="left" w:pos="1260"/>
        </w:tabs>
        <w:autoSpaceDN w:val="0"/>
        <w:ind w:left="0" w:firstLine="630"/>
        <w:contextualSpacing/>
        <w:jc w:val="both"/>
        <w:rPr>
          <w:sz w:val="23"/>
          <w:szCs w:val="23"/>
          <w:lang w:val="lt-LT"/>
        </w:rPr>
      </w:pPr>
      <w:r w:rsidRPr="00C348D3">
        <w:rPr>
          <w:sz w:val="23"/>
          <w:szCs w:val="23"/>
          <w:lang w:val="lt-LT"/>
        </w:rPr>
        <w:t xml:space="preserve"> </w:t>
      </w:r>
      <w:r w:rsidR="00BD379B" w:rsidRPr="00C348D3">
        <w:rPr>
          <w:sz w:val="23"/>
          <w:szCs w:val="23"/>
          <w:lang w:val="lt-LT"/>
        </w:rPr>
        <w:t>Paslaugų teikėjas privalo informuoti Klientą raštu (el. paštu) apie bet kokias aplinkybes, kurios gali turėti įtakos Sutarties tinkamam įvykdymui nustatytais terminais;</w:t>
      </w:r>
    </w:p>
    <w:p w14:paraId="23B36DC4" w14:textId="68C0E40B" w:rsidR="00BD379B" w:rsidRPr="00C348D3" w:rsidRDefault="00622B8F" w:rsidP="00B14F47">
      <w:pPr>
        <w:pStyle w:val="ListParagraph"/>
        <w:numPr>
          <w:ilvl w:val="2"/>
          <w:numId w:val="7"/>
        </w:numPr>
        <w:tabs>
          <w:tab w:val="left" w:pos="567"/>
          <w:tab w:val="left" w:pos="1080"/>
          <w:tab w:val="left" w:pos="1260"/>
        </w:tabs>
        <w:autoSpaceDN w:val="0"/>
        <w:ind w:left="0" w:firstLine="630"/>
        <w:contextualSpacing/>
        <w:jc w:val="both"/>
        <w:rPr>
          <w:sz w:val="23"/>
          <w:szCs w:val="23"/>
          <w:lang w:val="lt-LT"/>
        </w:rPr>
      </w:pPr>
      <w:r w:rsidRPr="00C348D3">
        <w:rPr>
          <w:sz w:val="23"/>
          <w:szCs w:val="23"/>
          <w:lang w:val="lt-LT"/>
        </w:rPr>
        <w:t xml:space="preserve"> </w:t>
      </w:r>
      <w:r w:rsidR="00BD379B" w:rsidRPr="00C348D3">
        <w:rPr>
          <w:sz w:val="23"/>
          <w:szCs w:val="23"/>
          <w:lang w:val="lt-LT"/>
        </w:rPr>
        <w:t>Paslaugų teikėjas patvirtina, kad jis turi teisę ir gali teikti Paslaugas, jo teisės nėra apribotos ar kitaip suvaržytos ir jis turi visam tam reikalingas technines, organizacines priemones ir kitus išteklius;</w:t>
      </w:r>
    </w:p>
    <w:p w14:paraId="3586B57F" w14:textId="77777777" w:rsidR="00BD379B" w:rsidRPr="00C348D3" w:rsidRDefault="00BD379B" w:rsidP="00B14F47">
      <w:pPr>
        <w:pStyle w:val="ListParagraph"/>
        <w:numPr>
          <w:ilvl w:val="2"/>
          <w:numId w:val="7"/>
        </w:numPr>
        <w:tabs>
          <w:tab w:val="left" w:pos="567"/>
          <w:tab w:val="left" w:pos="1080"/>
          <w:tab w:val="left" w:pos="1260"/>
        </w:tabs>
        <w:autoSpaceDN w:val="0"/>
        <w:ind w:left="0" w:firstLine="630"/>
        <w:contextualSpacing/>
        <w:jc w:val="both"/>
        <w:rPr>
          <w:rStyle w:val="FontStyle23"/>
          <w:sz w:val="23"/>
          <w:szCs w:val="23"/>
          <w:lang w:val="lt-LT"/>
        </w:rPr>
      </w:pPr>
      <w:bookmarkStart w:id="7" w:name="_Hlk70346427"/>
      <w:r w:rsidRPr="00C348D3">
        <w:rPr>
          <w:rStyle w:val="FontStyle23"/>
          <w:sz w:val="23"/>
          <w:szCs w:val="23"/>
          <w:lang w:val="lt-LT"/>
        </w:rPr>
        <w:t xml:space="preserve">Paslaugų teikėjas </w:t>
      </w:r>
      <w:bookmarkEnd w:id="7"/>
      <w:r w:rsidRPr="00C348D3">
        <w:rPr>
          <w:rStyle w:val="FontStyle23"/>
          <w:sz w:val="23"/>
          <w:szCs w:val="23"/>
          <w:lang w:val="lt-LT"/>
        </w:rPr>
        <w:t>įsipareigoja, kad Sutartį vykdys tik teisę verstis atitinkama veikla turintys asmenys;</w:t>
      </w:r>
    </w:p>
    <w:p w14:paraId="0BED92F2" w14:textId="2454AFC5" w:rsidR="00BD379B" w:rsidRPr="00C348D3" w:rsidRDefault="00622B8F" w:rsidP="00B14F47">
      <w:pPr>
        <w:pStyle w:val="ListParagraph"/>
        <w:numPr>
          <w:ilvl w:val="2"/>
          <w:numId w:val="7"/>
        </w:numPr>
        <w:tabs>
          <w:tab w:val="left" w:pos="567"/>
          <w:tab w:val="left" w:pos="1080"/>
          <w:tab w:val="left" w:pos="1260"/>
        </w:tabs>
        <w:autoSpaceDN w:val="0"/>
        <w:ind w:left="0" w:firstLine="630"/>
        <w:contextualSpacing/>
        <w:jc w:val="both"/>
        <w:rPr>
          <w:sz w:val="23"/>
          <w:szCs w:val="23"/>
          <w:lang w:val="lt-LT"/>
        </w:rPr>
      </w:pPr>
      <w:r w:rsidRPr="00C348D3">
        <w:rPr>
          <w:sz w:val="23"/>
          <w:szCs w:val="23"/>
          <w:lang w:val="lt-LT"/>
        </w:rPr>
        <w:t xml:space="preserve"> </w:t>
      </w:r>
      <w:r w:rsidR="00BD379B" w:rsidRPr="00C348D3">
        <w:rPr>
          <w:sz w:val="23"/>
          <w:szCs w:val="23"/>
          <w:lang w:val="lt-LT"/>
        </w:rPr>
        <w:t xml:space="preserve">Paslaugų teikėjas turi visas kitas teises ir pareigas, numatytas šioje Sutartyje, Lietuvos Respublikos civiliniame kodekse ir kituose teisės aktuose, kiek tai neprieštarauja Sutarčiai ir </w:t>
      </w:r>
      <w:r w:rsidRPr="00C348D3">
        <w:rPr>
          <w:sz w:val="23"/>
          <w:szCs w:val="23"/>
          <w:lang w:val="lt-LT"/>
        </w:rPr>
        <w:t>VPĮ</w:t>
      </w:r>
      <w:r w:rsidR="00BD379B" w:rsidRPr="00C348D3">
        <w:rPr>
          <w:sz w:val="23"/>
          <w:szCs w:val="23"/>
          <w:lang w:val="lt-LT"/>
        </w:rPr>
        <w:t>.</w:t>
      </w:r>
    </w:p>
    <w:p w14:paraId="342AFE2B" w14:textId="77777777" w:rsidR="00BD379B" w:rsidRPr="00C348D3" w:rsidRDefault="00BD379B" w:rsidP="00B14F47">
      <w:pPr>
        <w:pStyle w:val="ListParagraph"/>
        <w:numPr>
          <w:ilvl w:val="1"/>
          <w:numId w:val="7"/>
        </w:numPr>
        <w:tabs>
          <w:tab w:val="left" w:pos="567"/>
          <w:tab w:val="left" w:pos="1080"/>
        </w:tabs>
        <w:autoSpaceDN w:val="0"/>
        <w:ind w:left="0" w:firstLine="630"/>
        <w:contextualSpacing/>
        <w:jc w:val="both"/>
        <w:rPr>
          <w:b/>
          <w:sz w:val="23"/>
          <w:szCs w:val="23"/>
          <w:lang w:val="lt-LT"/>
        </w:rPr>
      </w:pPr>
      <w:r w:rsidRPr="00C348D3">
        <w:rPr>
          <w:b/>
          <w:sz w:val="23"/>
          <w:szCs w:val="23"/>
          <w:lang w:val="lt-LT"/>
        </w:rPr>
        <w:t>Kliento pareigos:</w:t>
      </w:r>
    </w:p>
    <w:p w14:paraId="7065908F" w14:textId="491891FA" w:rsidR="00BD379B" w:rsidRPr="00C348D3" w:rsidRDefault="00622B8F" w:rsidP="00B14F47">
      <w:pPr>
        <w:pStyle w:val="ListParagraph"/>
        <w:numPr>
          <w:ilvl w:val="2"/>
          <w:numId w:val="7"/>
        </w:numPr>
        <w:tabs>
          <w:tab w:val="left" w:pos="567"/>
          <w:tab w:val="left" w:pos="1080"/>
          <w:tab w:val="left" w:pos="1260"/>
        </w:tabs>
        <w:autoSpaceDN w:val="0"/>
        <w:ind w:left="0" w:firstLine="630"/>
        <w:contextualSpacing/>
        <w:jc w:val="both"/>
        <w:rPr>
          <w:sz w:val="23"/>
          <w:szCs w:val="23"/>
          <w:lang w:val="lt-LT"/>
        </w:rPr>
      </w:pPr>
      <w:r w:rsidRPr="00C348D3">
        <w:rPr>
          <w:sz w:val="23"/>
          <w:szCs w:val="23"/>
          <w:lang w:val="lt-LT"/>
        </w:rPr>
        <w:t xml:space="preserve"> </w:t>
      </w:r>
      <w:r w:rsidR="00BD379B" w:rsidRPr="00C348D3">
        <w:rPr>
          <w:sz w:val="23"/>
          <w:szCs w:val="23"/>
          <w:lang w:val="lt-LT"/>
        </w:rPr>
        <w:t>Klientas bendradarbiauja su Paslaugų teikėju (bendradarbiavimas neapima pagal Sutartį Paslaugų teikėjui priskirtų įsipareigojimų vykdymo Kliento ar personalo sąskaita) ir užtikrina Sutartyje aiškiai nurodytų Kliento įsipareigojimų tinkamą vykdymą;</w:t>
      </w:r>
    </w:p>
    <w:p w14:paraId="0367AF18" w14:textId="3F1FEB75" w:rsidR="00BD379B" w:rsidRPr="00C348D3" w:rsidRDefault="00622B8F" w:rsidP="00B14F47">
      <w:pPr>
        <w:pStyle w:val="ListParagraph"/>
        <w:numPr>
          <w:ilvl w:val="2"/>
          <w:numId w:val="7"/>
        </w:numPr>
        <w:tabs>
          <w:tab w:val="left" w:pos="567"/>
          <w:tab w:val="left" w:pos="1080"/>
          <w:tab w:val="left" w:pos="1260"/>
        </w:tabs>
        <w:autoSpaceDN w:val="0"/>
        <w:ind w:left="0" w:firstLine="630"/>
        <w:contextualSpacing/>
        <w:jc w:val="both"/>
        <w:rPr>
          <w:sz w:val="23"/>
          <w:szCs w:val="23"/>
          <w:lang w:val="lt-LT"/>
        </w:rPr>
      </w:pPr>
      <w:r w:rsidRPr="00C348D3">
        <w:rPr>
          <w:sz w:val="23"/>
          <w:szCs w:val="23"/>
          <w:lang w:val="lt-LT"/>
        </w:rPr>
        <w:t xml:space="preserve"> </w:t>
      </w:r>
      <w:r w:rsidR="00BD379B" w:rsidRPr="00C348D3">
        <w:rPr>
          <w:sz w:val="23"/>
          <w:szCs w:val="23"/>
          <w:lang w:val="lt-LT"/>
        </w:rPr>
        <w:t>Klientas privalo priimti kokybiškas ir Sutarties reikalavimus atitinkančias Paslaugas ir pasirašyti ataskaitą tik patikrinęs Paslaugų kokybę, atitikimą Paslaugų teikėjo nurodytiems rodikliams (dėl kurių jo pasiūlymas buvo pripažintas ekonomiškai naudingiausiu);</w:t>
      </w:r>
    </w:p>
    <w:p w14:paraId="3BB4E9FC" w14:textId="1749A105" w:rsidR="00BD379B" w:rsidRPr="00C348D3" w:rsidRDefault="00622B8F" w:rsidP="00B14F47">
      <w:pPr>
        <w:pStyle w:val="ListParagraph"/>
        <w:numPr>
          <w:ilvl w:val="2"/>
          <w:numId w:val="7"/>
        </w:numPr>
        <w:tabs>
          <w:tab w:val="left" w:pos="567"/>
          <w:tab w:val="left" w:pos="1080"/>
          <w:tab w:val="left" w:pos="1260"/>
        </w:tabs>
        <w:autoSpaceDN w:val="0"/>
        <w:ind w:left="0" w:firstLine="630"/>
        <w:contextualSpacing/>
        <w:jc w:val="both"/>
        <w:rPr>
          <w:sz w:val="23"/>
          <w:szCs w:val="23"/>
          <w:lang w:val="lt-LT"/>
        </w:rPr>
      </w:pPr>
      <w:r w:rsidRPr="00C348D3">
        <w:rPr>
          <w:sz w:val="23"/>
          <w:szCs w:val="23"/>
          <w:lang w:val="lt-LT"/>
        </w:rPr>
        <w:t xml:space="preserve"> </w:t>
      </w:r>
      <w:r w:rsidR="00BD379B" w:rsidRPr="00C348D3">
        <w:rPr>
          <w:sz w:val="23"/>
          <w:szCs w:val="23"/>
          <w:lang w:val="lt-LT"/>
        </w:rPr>
        <w:t>Klientas privalo užtikrinti savalaikę Sutarties vykdymo kontrolę ir, esant Sutartyje numatytoms aplinkybėms (bent vienai), taikyti Paslaugų teikėjui netesybas bei reikalauti nuostolių atlyginimo;</w:t>
      </w:r>
    </w:p>
    <w:p w14:paraId="26814037" w14:textId="659D020A" w:rsidR="00BD379B" w:rsidRPr="00C348D3" w:rsidRDefault="00622B8F" w:rsidP="00B14F47">
      <w:pPr>
        <w:pStyle w:val="ListParagraph"/>
        <w:numPr>
          <w:ilvl w:val="2"/>
          <w:numId w:val="7"/>
        </w:numPr>
        <w:tabs>
          <w:tab w:val="left" w:pos="567"/>
          <w:tab w:val="left" w:pos="1080"/>
          <w:tab w:val="left" w:pos="1260"/>
        </w:tabs>
        <w:autoSpaceDN w:val="0"/>
        <w:ind w:left="0" w:firstLine="630"/>
        <w:contextualSpacing/>
        <w:jc w:val="both"/>
        <w:rPr>
          <w:sz w:val="23"/>
          <w:szCs w:val="23"/>
          <w:lang w:val="lt-LT"/>
        </w:rPr>
      </w:pPr>
      <w:r w:rsidRPr="00C348D3">
        <w:rPr>
          <w:sz w:val="23"/>
          <w:szCs w:val="23"/>
          <w:lang w:val="lt-LT"/>
        </w:rPr>
        <w:t xml:space="preserve"> </w:t>
      </w:r>
      <w:r w:rsidR="00BD379B" w:rsidRPr="00C348D3">
        <w:rPr>
          <w:sz w:val="23"/>
          <w:szCs w:val="23"/>
          <w:lang w:val="lt-LT"/>
        </w:rPr>
        <w:t>Klientas privalo sumokėti už tinkamai suteiktas, pagal ataskaitą priimtas Paslaugas. Atsiskaitymo terminas skaičiuojamas tik nuo tinkamai pateiktos sąskaitos gavimo dienos;</w:t>
      </w:r>
    </w:p>
    <w:p w14:paraId="3F5AEA20" w14:textId="77777777" w:rsidR="007B0276" w:rsidRDefault="00622B8F" w:rsidP="007B0276">
      <w:pPr>
        <w:pStyle w:val="ListParagraph"/>
        <w:numPr>
          <w:ilvl w:val="2"/>
          <w:numId w:val="7"/>
        </w:numPr>
        <w:tabs>
          <w:tab w:val="left" w:pos="567"/>
          <w:tab w:val="left" w:pos="1080"/>
          <w:tab w:val="left" w:pos="1260"/>
        </w:tabs>
        <w:autoSpaceDN w:val="0"/>
        <w:ind w:left="0" w:firstLine="630"/>
        <w:contextualSpacing/>
        <w:jc w:val="both"/>
        <w:rPr>
          <w:sz w:val="23"/>
          <w:szCs w:val="23"/>
          <w:lang w:val="lt-LT"/>
        </w:rPr>
      </w:pPr>
      <w:r w:rsidRPr="00C348D3">
        <w:rPr>
          <w:sz w:val="23"/>
          <w:szCs w:val="23"/>
          <w:lang w:val="lt-LT"/>
        </w:rPr>
        <w:t xml:space="preserve"> </w:t>
      </w:r>
      <w:r w:rsidR="00BD379B" w:rsidRPr="00C348D3">
        <w:rPr>
          <w:sz w:val="23"/>
          <w:szCs w:val="23"/>
          <w:lang w:val="lt-LT"/>
        </w:rPr>
        <w:t>Klientas, pastebėjęs trūkumus privalo nedelsiant apie tai raštu (el. paštu) informuoti Paslaugų teikėją;</w:t>
      </w:r>
    </w:p>
    <w:p w14:paraId="7837C4C6" w14:textId="5313F2EA" w:rsidR="00BD379B" w:rsidRPr="007B0276" w:rsidRDefault="00BD379B" w:rsidP="007B0276">
      <w:pPr>
        <w:pStyle w:val="ListParagraph"/>
        <w:numPr>
          <w:ilvl w:val="2"/>
          <w:numId w:val="7"/>
        </w:numPr>
        <w:tabs>
          <w:tab w:val="left" w:pos="567"/>
          <w:tab w:val="left" w:pos="1080"/>
          <w:tab w:val="left" w:pos="1260"/>
        </w:tabs>
        <w:autoSpaceDN w:val="0"/>
        <w:ind w:left="0" w:firstLine="630"/>
        <w:contextualSpacing/>
        <w:jc w:val="both"/>
        <w:rPr>
          <w:sz w:val="23"/>
          <w:szCs w:val="23"/>
          <w:lang w:val="lt-LT"/>
        </w:rPr>
      </w:pPr>
      <w:r w:rsidRPr="007B0276">
        <w:rPr>
          <w:sz w:val="23"/>
          <w:szCs w:val="23"/>
          <w:lang w:val="lt-LT"/>
        </w:rPr>
        <w:t>Klientas turi ir visas kitas teises ir pareigas, numatytas šioje Sutartyje, Lietuvos Respublikos civiliniame kodekse ir kituose teisės aktuose.</w:t>
      </w:r>
    </w:p>
    <w:p w14:paraId="0E84C9A8" w14:textId="77777777" w:rsidR="00BD379B" w:rsidRPr="00C348D3" w:rsidRDefault="00BD379B" w:rsidP="00BD379B">
      <w:pPr>
        <w:tabs>
          <w:tab w:val="left" w:pos="426"/>
          <w:tab w:val="left" w:pos="1260"/>
        </w:tabs>
        <w:jc w:val="both"/>
        <w:rPr>
          <w:sz w:val="23"/>
          <w:szCs w:val="23"/>
          <w:lang w:val="lt-LT"/>
        </w:rPr>
      </w:pPr>
    </w:p>
    <w:p w14:paraId="1738F0E6" w14:textId="759B5BF6" w:rsidR="00BD379B" w:rsidRPr="00C348D3" w:rsidRDefault="00B14F47" w:rsidP="007B0276">
      <w:pPr>
        <w:widowControl w:val="0"/>
        <w:tabs>
          <w:tab w:val="left" w:pos="426"/>
          <w:tab w:val="left" w:pos="720"/>
        </w:tabs>
        <w:autoSpaceDN w:val="0"/>
        <w:jc w:val="center"/>
        <w:outlineLvl w:val="0"/>
        <w:rPr>
          <w:b/>
          <w:sz w:val="23"/>
          <w:szCs w:val="23"/>
          <w:lang w:val="lt-LT"/>
        </w:rPr>
      </w:pPr>
      <w:r>
        <w:rPr>
          <w:b/>
          <w:sz w:val="23"/>
          <w:szCs w:val="23"/>
          <w:lang w:val="lt-LT"/>
        </w:rPr>
        <w:t>IV.</w:t>
      </w:r>
      <w:r w:rsidR="007B0276">
        <w:rPr>
          <w:b/>
          <w:sz w:val="23"/>
          <w:szCs w:val="23"/>
          <w:lang w:val="lt-LT"/>
        </w:rPr>
        <w:t xml:space="preserve"> </w:t>
      </w:r>
      <w:r>
        <w:rPr>
          <w:b/>
          <w:sz w:val="23"/>
          <w:szCs w:val="23"/>
          <w:lang w:val="lt-LT"/>
        </w:rPr>
        <w:t xml:space="preserve"> </w:t>
      </w:r>
      <w:r w:rsidR="00BD379B" w:rsidRPr="00C348D3">
        <w:rPr>
          <w:b/>
          <w:sz w:val="23"/>
          <w:szCs w:val="23"/>
          <w:lang w:val="lt-LT"/>
        </w:rPr>
        <w:t>PASLAUGŲ TEIKIMO IR PERDAVIMO</w:t>
      </w:r>
      <w:r w:rsidR="00622B8F" w:rsidRPr="00C348D3">
        <w:rPr>
          <w:b/>
          <w:sz w:val="23"/>
          <w:szCs w:val="23"/>
          <w:lang w:val="lt-LT"/>
        </w:rPr>
        <w:t xml:space="preserve"> </w:t>
      </w:r>
      <w:r w:rsidR="00BD379B" w:rsidRPr="00C348D3">
        <w:rPr>
          <w:b/>
          <w:sz w:val="23"/>
          <w:szCs w:val="23"/>
          <w:lang w:val="lt-LT"/>
        </w:rPr>
        <w:t>–</w:t>
      </w:r>
      <w:r w:rsidR="00622B8F" w:rsidRPr="00C348D3">
        <w:rPr>
          <w:b/>
          <w:sz w:val="23"/>
          <w:szCs w:val="23"/>
          <w:lang w:val="lt-LT"/>
        </w:rPr>
        <w:t xml:space="preserve"> </w:t>
      </w:r>
      <w:r w:rsidR="00BD379B" w:rsidRPr="00C348D3">
        <w:rPr>
          <w:b/>
          <w:sz w:val="23"/>
          <w:szCs w:val="23"/>
          <w:lang w:val="lt-LT"/>
        </w:rPr>
        <w:t>PRIĖMIMO TVARKA</w:t>
      </w:r>
    </w:p>
    <w:p w14:paraId="115481B9" w14:textId="77777777" w:rsidR="007B0276" w:rsidRDefault="00BD379B" w:rsidP="007B0276">
      <w:pPr>
        <w:pStyle w:val="ListParagraph"/>
        <w:widowControl w:val="0"/>
        <w:numPr>
          <w:ilvl w:val="1"/>
          <w:numId w:val="11"/>
        </w:numPr>
        <w:tabs>
          <w:tab w:val="left" w:pos="0"/>
          <w:tab w:val="left" w:pos="993"/>
        </w:tabs>
        <w:autoSpaceDN w:val="0"/>
        <w:ind w:left="0" w:firstLine="630"/>
        <w:jc w:val="both"/>
        <w:outlineLvl w:val="0"/>
        <w:rPr>
          <w:sz w:val="23"/>
          <w:szCs w:val="23"/>
          <w:lang w:val="lt-LT"/>
        </w:rPr>
      </w:pPr>
      <w:r w:rsidRPr="007B0276">
        <w:rPr>
          <w:sz w:val="23"/>
          <w:szCs w:val="23"/>
          <w:lang w:val="lt-LT"/>
        </w:rPr>
        <w:t>Paslaugos teikiamos vadovaujantis teisės aktų reikalavimais, Sutarties sąlygomis. Paslaugų teikėjas, pasirašydamas Sutartį, patvirtina, kad yra susipažinęs ir įsipareigoja laikytis Sutarties (įskaitant Pirkimo dokumentuose, TS) bei Lietuvos Respublikos ir tarptautiniuose teisės aktuose nurodytų sąlygų</w:t>
      </w:r>
      <w:r w:rsidR="00622B8F" w:rsidRPr="007B0276">
        <w:rPr>
          <w:sz w:val="23"/>
          <w:szCs w:val="23"/>
          <w:lang w:val="lt-LT"/>
        </w:rPr>
        <w:t xml:space="preserve"> </w:t>
      </w:r>
      <w:r w:rsidRPr="007B0276">
        <w:rPr>
          <w:sz w:val="23"/>
          <w:szCs w:val="23"/>
          <w:lang w:val="lt-LT"/>
        </w:rPr>
        <w:t>/</w:t>
      </w:r>
      <w:r w:rsidR="00622B8F" w:rsidRPr="007B0276">
        <w:rPr>
          <w:sz w:val="23"/>
          <w:szCs w:val="23"/>
          <w:lang w:val="lt-LT"/>
        </w:rPr>
        <w:t xml:space="preserve"> </w:t>
      </w:r>
      <w:r w:rsidRPr="007B0276">
        <w:rPr>
          <w:sz w:val="23"/>
          <w:szCs w:val="23"/>
          <w:lang w:val="lt-LT"/>
        </w:rPr>
        <w:t>reikalavimų</w:t>
      </w:r>
      <w:r w:rsidR="00622B8F" w:rsidRPr="007B0276">
        <w:rPr>
          <w:sz w:val="23"/>
          <w:szCs w:val="23"/>
          <w:lang w:val="lt-LT"/>
        </w:rPr>
        <w:t xml:space="preserve"> </w:t>
      </w:r>
      <w:r w:rsidRPr="007B0276">
        <w:rPr>
          <w:sz w:val="23"/>
          <w:szCs w:val="23"/>
          <w:lang w:val="lt-LT"/>
        </w:rPr>
        <w:t>/</w:t>
      </w:r>
      <w:r w:rsidR="00622B8F" w:rsidRPr="007B0276">
        <w:rPr>
          <w:sz w:val="23"/>
          <w:szCs w:val="23"/>
          <w:lang w:val="lt-LT"/>
        </w:rPr>
        <w:t xml:space="preserve"> </w:t>
      </w:r>
      <w:r w:rsidRPr="007B0276">
        <w:rPr>
          <w:sz w:val="23"/>
          <w:szCs w:val="23"/>
          <w:lang w:val="lt-LT"/>
        </w:rPr>
        <w:t xml:space="preserve">standartų, taikomų Pirkimo objektui. Kliento, kaip šios srities profesionalo ir Sutarties </w:t>
      </w:r>
      <w:r w:rsidRPr="007B0276">
        <w:rPr>
          <w:sz w:val="23"/>
          <w:szCs w:val="23"/>
          <w:lang w:val="lt-LT"/>
        </w:rPr>
        <w:lastRenderedPageBreak/>
        <w:t>Šalies, teisės aktų žinojimas yra preziumuojamas.</w:t>
      </w:r>
    </w:p>
    <w:p w14:paraId="408EB609" w14:textId="77777777" w:rsidR="007B0276" w:rsidRDefault="00BD379B" w:rsidP="007B0276">
      <w:pPr>
        <w:pStyle w:val="ListParagraph"/>
        <w:widowControl w:val="0"/>
        <w:numPr>
          <w:ilvl w:val="1"/>
          <w:numId w:val="11"/>
        </w:numPr>
        <w:tabs>
          <w:tab w:val="left" w:pos="0"/>
          <w:tab w:val="left" w:pos="993"/>
        </w:tabs>
        <w:autoSpaceDN w:val="0"/>
        <w:ind w:left="0" w:firstLine="630"/>
        <w:jc w:val="both"/>
        <w:outlineLvl w:val="0"/>
        <w:rPr>
          <w:sz w:val="23"/>
          <w:szCs w:val="23"/>
          <w:lang w:val="lt-LT"/>
        </w:rPr>
      </w:pPr>
      <w:r w:rsidRPr="007B0276">
        <w:rPr>
          <w:sz w:val="23"/>
          <w:szCs w:val="23"/>
          <w:lang w:val="lt-LT"/>
        </w:rPr>
        <w:t>Paslaugų teikėjas garantuoja, kad Paslaugų teikimo ar jų priėmimo metu jo suteiktų Paslaugų rezultatas atitinka Sutartyje nustatytus reikalavimus, jis yra be trūkumų, panaikinančių arba sumažinančių Paslaugų rezultato vertę, Paslaugos ir jų rezultatas nepažeidžia trečiųjų asmenų autorių teisų, jų teisėtų interesų ar jų garbės, orumo, Paslaugų turinys ir forma nėra klaidinančio pobūdžio ir neprieštarauja teisės aktų reikalavimams. Paslaugų teikėjas įsipareigoja atlyginti visą Kliento ar trečiųjų asmenų patirtą žalą, jei paaiškėja, kad šiame punkte nurodyta Paslaugų teikėjo pareikšta garantija neatitinka tikrovės ir dėl to Klientas ar tretieji asmenys patiria žalą ar yra įtraukiami į teisminius procesus ar jiems (Klientui ar bet kuriam trečiajam asmeniui) yra pritaikytos sankcijos ar iš jų reikalaujama nuostolių atlyginimo (visas šias išlaidas, įskaitant sankcijas ir nuostolius, atlygina Paslaugų teikėjas).</w:t>
      </w:r>
    </w:p>
    <w:p w14:paraId="75E54D66" w14:textId="77777777" w:rsidR="007B0276" w:rsidRDefault="00BD379B" w:rsidP="007B0276">
      <w:pPr>
        <w:pStyle w:val="ListParagraph"/>
        <w:widowControl w:val="0"/>
        <w:numPr>
          <w:ilvl w:val="1"/>
          <w:numId w:val="11"/>
        </w:numPr>
        <w:tabs>
          <w:tab w:val="left" w:pos="0"/>
          <w:tab w:val="left" w:pos="993"/>
        </w:tabs>
        <w:autoSpaceDN w:val="0"/>
        <w:ind w:left="0" w:firstLine="630"/>
        <w:jc w:val="both"/>
        <w:outlineLvl w:val="0"/>
        <w:rPr>
          <w:sz w:val="23"/>
          <w:szCs w:val="23"/>
          <w:lang w:val="lt-LT"/>
        </w:rPr>
      </w:pPr>
      <w:r w:rsidRPr="007B0276">
        <w:rPr>
          <w:sz w:val="23"/>
          <w:szCs w:val="23"/>
          <w:lang w:val="lt-LT"/>
        </w:rPr>
        <w:t>Preziumuojama, kad Paslaugų teikėjas materialiai atsako už visus Paslaugų, įskaitant Paslaugų turinį, formą, pateikimą, gramatiką, trūkumus, paaiškėjusius Sutarties galiojimo metu ar po Sutarties pabaigos.</w:t>
      </w:r>
    </w:p>
    <w:p w14:paraId="20D4E8C2" w14:textId="77777777" w:rsidR="007B0276" w:rsidRDefault="00BD379B" w:rsidP="007B0276">
      <w:pPr>
        <w:pStyle w:val="ListParagraph"/>
        <w:widowControl w:val="0"/>
        <w:numPr>
          <w:ilvl w:val="1"/>
          <w:numId w:val="11"/>
        </w:numPr>
        <w:tabs>
          <w:tab w:val="left" w:pos="0"/>
          <w:tab w:val="left" w:pos="993"/>
        </w:tabs>
        <w:autoSpaceDN w:val="0"/>
        <w:ind w:left="0" w:firstLine="630"/>
        <w:jc w:val="both"/>
        <w:outlineLvl w:val="0"/>
        <w:rPr>
          <w:sz w:val="23"/>
          <w:szCs w:val="23"/>
          <w:lang w:val="lt-LT"/>
        </w:rPr>
      </w:pPr>
      <w:r w:rsidRPr="007B0276">
        <w:rPr>
          <w:sz w:val="23"/>
          <w:szCs w:val="23"/>
          <w:lang w:val="lt-LT"/>
        </w:rPr>
        <w:t xml:space="preserve">Paslaugos teikiamos TS nustatyta tvarka ir terminais. Jei atskirai Paslauga ar jos daliai ar kitam sutartiniam įsipareigojimui konkretus terminas nenustatytas, tai jis įvykdomas per Kliento nurodytą terminą (kuris negali būti trumpesnis kaip 2 </w:t>
      </w:r>
      <w:r w:rsidR="00622B8F" w:rsidRPr="007B0276">
        <w:rPr>
          <w:sz w:val="23"/>
          <w:szCs w:val="23"/>
          <w:lang w:val="lt-LT"/>
        </w:rPr>
        <w:t xml:space="preserve">(dvi) darbo </w:t>
      </w:r>
      <w:r w:rsidRPr="007B0276">
        <w:rPr>
          <w:sz w:val="23"/>
          <w:szCs w:val="23"/>
          <w:lang w:val="lt-LT"/>
        </w:rPr>
        <w:t xml:space="preserve">dienos ir ilgesnis nei 10 </w:t>
      </w:r>
      <w:r w:rsidR="00622B8F" w:rsidRPr="007B0276">
        <w:rPr>
          <w:sz w:val="23"/>
          <w:szCs w:val="23"/>
          <w:lang w:val="lt-LT"/>
        </w:rPr>
        <w:t xml:space="preserve">(dešimt) darbo </w:t>
      </w:r>
      <w:r w:rsidRPr="007B0276">
        <w:rPr>
          <w:sz w:val="23"/>
          <w:szCs w:val="23"/>
          <w:lang w:val="lt-LT"/>
        </w:rPr>
        <w:t xml:space="preserve">dienų). </w:t>
      </w:r>
    </w:p>
    <w:p w14:paraId="73412AB2" w14:textId="77777777" w:rsidR="007B0276" w:rsidRDefault="00BD379B" w:rsidP="007B0276">
      <w:pPr>
        <w:pStyle w:val="ListParagraph"/>
        <w:widowControl w:val="0"/>
        <w:numPr>
          <w:ilvl w:val="1"/>
          <w:numId w:val="11"/>
        </w:numPr>
        <w:tabs>
          <w:tab w:val="left" w:pos="0"/>
          <w:tab w:val="left" w:pos="993"/>
        </w:tabs>
        <w:autoSpaceDN w:val="0"/>
        <w:ind w:left="0" w:firstLine="630"/>
        <w:jc w:val="both"/>
        <w:outlineLvl w:val="0"/>
        <w:rPr>
          <w:sz w:val="23"/>
          <w:szCs w:val="23"/>
          <w:lang w:val="lt-LT"/>
        </w:rPr>
      </w:pPr>
      <w:r w:rsidRPr="007B0276">
        <w:rPr>
          <w:sz w:val="23"/>
          <w:szCs w:val="23"/>
          <w:lang w:val="lt-LT"/>
        </w:rPr>
        <w:t>Paslaugų perdavimo – priėmimo aktas nepasirašomas, lygiaverčiu dokumentu bus laikomas kiekvieną mėnesį Paslaugų teikėjo teikiama ataskaita už pareitą mėnesį suteiktas Paslaugas, atitinkanti TS reikalavimus. Visais atvejais iš ataskaitos duomenų Klientas turi turėti galimybę tiksliai nustatyti įvykdytų Paslaugų datas, jų turinį, atitikimą TS reikalavimams ir Paslaugų pasiektus rodiklius, kurie turi būti ne žemesni nei numatyti Paslaugų teikėjo pasiūlyme, dėl kurių jo pasiūlymas buvo išrinktas ekonomiškai naudingiausiu. Ataskaita laikoma suderinta (patvirtinta) tik gavus Kliento patvirtinimą (raštu ar el. paštu).</w:t>
      </w:r>
    </w:p>
    <w:p w14:paraId="3F4A214F" w14:textId="77777777" w:rsidR="007B0276" w:rsidRDefault="007B0276" w:rsidP="007B0276">
      <w:pPr>
        <w:pStyle w:val="ListParagraph"/>
        <w:widowControl w:val="0"/>
        <w:numPr>
          <w:ilvl w:val="1"/>
          <w:numId w:val="11"/>
        </w:numPr>
        <w:tabs>
          <w:tab w:val="left" w:pos="0"/>
          <w:tab w:val="left" w:pos="993"/>
        </w:tabs>
        <w:autoSpaceDN w:val="0"/>
        <w:ind w:left="0" w:firstLine="630"/>
        <w:jc w:val="both"/>
        <w:outlineLvl w:val="0"/>
        <w:rPr>
          <w:sz w:val="23"/>
          <w:szCs w:val="23"/>
          <w:lang w:val="lt-LT"/>
        </w:rPr>
      </w:pPr>
      <w:r w:rsidRPr="007B0276">
        <w:rPr>
          <w:sz w:val="23"/>
          <w:szCs w:val="23"/>
          <w:lang w:val="lt-LT"/>
        </w:rPr>
        <w:t>Paslaugų teikėjas besąlygiškai garantuoja, kad:</w:t>
      </w:r>
    </w:p>
    <w:p w14:paraId="35C323A7" w14:textId="77777777" w:rsidR="007B0276" w:rsidRDefault="007B0276" w:rsidP="007B0276">
      <w:pPr>
        <w:pStyle w:val="ListParagraph"/>
        <w:widowControl w:val="0"/>
        <w:numPr>
          <w:ilvl w:val="2"/>
          <w:numId w:val="12"/>
        </w:numPr>
        <w:tabs>
          <w:tab w:val="left" w:pos="0"/>
          <w:tab w:val="left" w:pos="993"/>
          <w:tab w:val="left" w:pos="1260"/>
        </w:tabs>
        <w:autoSpaceDN w:val="0"/>
        <w:ind w:left="0" w:firstLine="630"/>
        <w:jc w:val="both"/>
        <w:outlineLvl w:val="0"/>
        <w:rPr>
          <w:sz w:val="23"/>
          <w:szCs w:val="23"/>
          <w:lang w:val="lt-LT"/>
        </w:rPr>
      </w:pPr>
      <w:r w:rsidRPr="007B0276">
        <w:rPr>
          <w:sz w:val="23"/>
          <w:szCs w:val="23"/>
          <w:lang w:val="lt-LT"/>
        </w:rPr>
        <w:t>jo veikla yra teisėta ir Paslaugų teikėjas turi visus šiai veiklos rūšiai būtinus leidimus ir kitus dokumentus, paslaugų teikėjo darbuotojai turi būtiną paslaugos teikimui kvalifikaciją ir darbo patirtį;</w:t>
      </w:r>
    </w:p>
    <w:p w14:paraId="2EF69665" w14:textId="58A7BB23" w:rsidR="007B0276" w:rsidRPr="007B0276" w:rsidRDefault="007B0276" w:rsidP="007B0276">
      <w:pPr>
        <w:pStyle w:val="ListParagraph"/>
        <w:widowControl w:val="0"/>
        <w:numPr>
          <w:ilvl w:val="2"/>
          <w:numId w:val="12"/>
        </w:numPr>
        <w:tabs>
          <w:tab w:val="left" w:pos="0"/>
          <w:tab w:val="left" w:pos="993"/>
          <w:tab w:val="left" w:pos="1260"/>
        </w:tabs>
        <w:autoSpaceDN w:val="0"/>
        <w:ind w:left="0" w:firstLine="630"/>
        <w:jc w:val="both"/>
        <w:outlineLvl w:val="0"/>
        <w:rPr>
          <w:sz w:val="23"/>
          <w:szCs w:val="23"/>
          <w:lang w:val="lt-LT"/>
        </w:rPr>
      </w:pPr>
      <w:r w:rsidRPr="007B0276">
        <w:rPr>
          <w:sz w:val="23"/>
          <w:szCs w:val="23"/>
          <w:lang w:val="lt-LT"/>
        </w:rPr>
        <w:t>paslaugų teikimas Klientui visiškai atitiks TS nurodytus reikalavimus.</w:t>
      </w:r>
    </w:p>
    <w:p w14:paraId="7B5DA2BF" w14:textId="77777777" w:rsidR="00BD379B" w:rsidRPr="00C348D3" w:rsidRDefault="00BD379B" w:rsidP="00BD379B">
      <w:pPr>
        <w:keepNext/>
        <w:tabs>
          <w:tab w:val="left" w:pos="426"/>
        </w:tabs>
        <w:jc w:val="both"/>
        <w:rPr>
          <w:sz w:val="23"/>
          <w:szCs w:val="23"/>
          <w:lang w:val="lt-LT"/>
        </w:rPr>
      </w:pPr>
    </w:p>
    <w:p w14:paraId="52397F5C" w14:textId="35647E7D" w:rsidR="00BD379B" w:rsidRPr="007B0276" w:rsidRDefault="007B0276" w:rsidP="007B0276">
      <w:pPr>
        <w:tabs>
          <w:tab w:val="left" w:pos="426"/>
        </w:tabs>
        <w:autoSpaceDN w:val="0"/>
        <w:jc w:val="center"/>
        <w:outlineLvl w:val="0"/>
        <w:rPr>
          <w:b/>
          <w:bCs/>
          <w:sz w:val="23"/>
          <w:szCs w:val="23"/>
          <w:lang w:val="lt-LT"/>
        </w:rPr>
      </w:pPr>
      <w:r w:rsidRPr="007B0276">
        <w:rPr>
          <w:b/>
          <w:bCs/>
          <w:sz w:val="23"/>
          <w:szCs w:val="23"/>
          <w:lang w:val="lt-LT"/>
        </w:rPr>
        <w:t xml:space="preserve">V. </w:t>
      </w:r>
      <w:r w:rsidR="00BD379B" w:rsidRPr="007B0276">
        <w:rPr>
          <w:b/>
          <w:bCs/>
          <w:sz w:val="23"/>
          <w:szCs w:val="23"/>
          <w:lang w:val="lt-LT"/>
        </w:rPr>
        <w:t>PASLAUGŲ KOKYBĖ</w:t>
      </w:r>
    </w:p>
    <w:p w14:paraId="5A55E552" w14:textId="77777777" w:rsidR="007B0276" w:rsidRDefault="00BD379B" w:rsidP="007B0276">
      <w:pPr>
        <w:pStyle w:val="ListParagraph"/>
        <w:numPr>
          <w:ilvl w:val="1"/>
          <w:numId w:val="14"/>
        </w:numPr>
        <w:tabs>
          <w:tab w:val="left" w:pos="1080"/>
          <w:tab w:val="left" w:pos="1170"/>
        </w:tabs>
        <w:autoSpaceDN w:val="0"/>
        <w:ind w:left="0" w:firstLine="630"/>
        <w:jc w:val="both"/>
        <w:outlineLvl w:val="0"/>
        <w:rPr>
          <w:sz w:val="23"/>
          <w:szCs w:val="23"/>
          <w:lang w:val="lt-LT"/>
        </w:rPr>
      </w:pPr>
      <w:r w:rsidRPr="007B0276">
        <w:rPr>
          <w:sz w:val="23"/>
          <w:szCs w:val="23"/>
          <w:lang w:val="lt-LT"/>
        </w:rPr>
        <w:t>Paslaugų kokybė turi atitikti Sutartyje  ir teisės aktų, reglamentuojančių tokio pobūdžio Paslaugų teikimą, kokybės, teikimo reikalavimus bei standartus. Paslaugų teikėjas privalo Paslaugas teikti tinkamai, kokybiškai, pagal geriausius visuotinai pripažįstamus tokių Paslaugų teikimui taikomus profesinius, techninius standartus ir praktiką, panaudodamas visus reikiamus žmogiškuosius ir techninius išteklius.</w:t>
      </w:r>
    </w:p>
    <w:p w14:paraId="249C6521" w14:textId="1DE03C9E" w:rsidR="007B0276" w:rsidRDefault="00BD379B" w:rsidP="007B0276">
      <w:pPr>
        <w:pStyle w:val="ListParagraph"/>
        <w:numPr>
          <w:ilvl w:val="1"/>
          <w:numId w:val="14"/>
        </w:numPr>
        <w:tabs>
          <w:tab w:val="left" w:pos="1080"/>
          <w:tab w:val="left" w:pos="1170"/>
        </w:tabs>
        <w:autoSpaceDN w:val="0"/>
        <w:ind w:left="0" w:firstLine="630"/>
        <w:jc w:val="both"/>
        <w:outlineLvl w:val="0"/>
        <w:rPr>
          <w:sz w:val="23"/>
          <w:szCs w:val="23"/>
          <w:lang w:val="lt-LT"/>
        </w:rPr>
      </w:pPr>
      <w:r w:rsidRPr="007B0276">
        <w:rPr>
          <w:sz w:val="23"/>
          <w:szCs w:val="23"/>
          <w:lang w:val="lt-LT"/>
        </w:rPr>
        <w:t>Paslaugų teikėjas teikiant Paslaugas neatlygintinai, geranoriškai ir konstruktyviai bendradarbiauja su Klientu, vadova</w:t>
      </w:r>
      <w:r w:rsidR="00D173F3">
        <w:rPr>
          <w:sz w:val="23"/>
          <w:szCs w:val="23"/>
          <w:lang w:val="lt-LT"/>
        </w:rPr>
        <w:t>ujasi</w:t>
      </w:r>
      <w:r w:rsidRPr="007B0276">
        <w:rPr>
          <w:sz w:val="23"/>
          <w:szCs w:val="23"/>
          <w:lang w:val="lt-LT"/>
        </w:rPr>
        <w:t xml:space="preserve"> jo teikiamomis pastabomis, atsižvelgti į keliamus kokybės ir kitus reikalavimus, derinti </w:t>
      </w:r>
      <w:r w:rsidR="00D173F3">
        <w:rPr>
          <w:sz w:val="23"/>
          <w:szCs w:val="23"/>
          <w:lang w:val="lt-LT"/>
        </w:rPr>
        <w:t>P</w:t>
      </w:r>
      <w:r w:rsidRPr="007B0276">
        <w:rPr>
          <w:sz w:val="23"/>
          <w:szCs w:val="23"/>
          <w:lang w:val="lt-LT"/>
        </w:rPr>
        <w:t>aslaugų turinį ir formą TS nustatyta tvarka ir terminais.</w:t>
      </w:r>
    </w:p>
    <w:p w14:paraId="3D107778" w14:textId="77777777" w:rsidR="007B0276" w:rsidRDefault="00BD379B" w:rsidP="007B0276">
      <w:pPr>
        <w:pStyle w:val="ListParagraph"/>
        <w:numPr>
          <w:ilvl w:val="1"/>
          <w:numId w:val="14"/>
        </w:numPr>
        <w:tabs>
          <w:tab w:val="left" w:pos="1080"/>
          <w:tab w:val="left" w:pos="1170"/>
        </w:tabs>
        <w:autoSpaceDN w:val="0"/>
        <w:ind w:left="0" w:firstLine="630"/>
        <w:jc w:val="both"/>
        <w:outlineLvl w:val="0"/>
        <w:rPr>
          <w:sz w:val="23"/>
          <w:szCs w:val="23"/>
          <w:lang w:val="lt-LT"/>
        </w:rPr>
      </w:pPr>
      <w:r w:rsidRPr="007B0276">
        <w:rPr>
          <w:sz w:val="23"/>
          <w:szCs w:val="23"/>
          <w:lang w:val="lt-LT"/>
        </w:rPr>
        <w:t xml:space="preserve">Paslaugų trūkumais laikomi neatitikimai Sutarties reikalavimams (bent vienam), esant Kliento pagrįstoms pastaboms dėl Paslaugų turinio ar formos ar viešinimo šaltinio/būdo, ir teisės aktams, reglamentuojantiems Paslaugų kokybę ir (ar) teikimą. </w:t>
      </w:r>
    </w:p>
    <w:p w14:paraId="217354BE" w14:textId="77777777" w:rsidR="007B0276" w:rsidRDefault="00BD379B" w:rsidP="007B0276">
      <w:pPr>
        <w:pStyle w:val="ListParagraph"/>
        <w:numPr>
          <w:ilvl w:val="1"/>
          <w:numId w:val="14"/>
        </w:numPr>
        <w:tabs>
          <w:tab w:val="left" w:pos="1080"/>
          <w:tab w:val="left" w:pos="1170"/>
        </w:tabs>
        <w:autoSpaceDN w:val="0"/>
        <w:ind w:left="0" w:firstLine="630"/>
        <w:jc w:val="both"/>
        <w:outlineLvl w:val="0"/>
        <w:rPr>
          <w:sz w:val="23"/>
          <w:szCs w:val="23"/>
          <w:lang w:val="lt-LT"/>
        </w:rPr>
      </w:pPr>
      <w:r w:rsidRPr="007B0276">
        <w:rPr>
          <w:sz w:val="23"/>
          <w:szCs w:val="23"/>
          <w:lang w:val="lt-LT"/>
        </w:rPr>
        <w:t xml:space="preserve">Paslaugų trūkumams ar kitiems Sutarties vykdymo trūkumams pašalinti nustatomas 5 (penkių) kalendorinių dienų terminas. Jei trūkumai negali būti pašalinami (Paslauga jau išplatinta viešai), tai Paslaugų teikėjas savo sąskaita ištaiso trūkumus ir patalpina Paslaugos rezultatą tame pačiame informacijos platinimo šaltinyje ne vėliau kaip per 10 (dešimt) kalendorinių dienų. </w:t>
      </w:r>
    </w:p>
    <w:p w14:paraId="25C56C02" w14:textId="77777777" w:rsidR="007B0276" w:rsidRDefault="00BD379B" w:rsidP="007B0276">
      <w:pPr>
        <w:pStyle w:val="ListParagraph"/>
        <w:numPr>
          <w:ilvl w:val="1"/>
          <w:numId w:val="14"/>
        </w:numPr>
        <w:tabs>
          <w:tab w:val="left" w:pos="1080"/>
          <w:tab w:val="left" w:pos="1170"/>
        </w:tabs>
        <w:autoSpaceDN w:val="0"/>
        <w:ind w:left="0" w:firstLine="630"/>
        <w:jc w:val="both"/>
        <w:outlineLvl w:val="0"/>
        <w:rPr>
          <w:sz w:val="23"/>
          <w:szCs w:val="23"/>
          <w:lang w:val="lt-LT"/>
        </w:rPr>
      </w:pPr>
      <w:r w:rsidRPr="007B0276">
        <w:rPr>
          <w:sz w:val="23"/>
          <w:szCs w:val="23"/>
          <w:lang w:val="lt-LT"/>
        </w:rPr>
        <w:t xml:space="preserve">Už nustatytų trūkumų nepašalinimą per Sutarties 5.4. nustatytą terminą Paslaugų teikėjas moka Klientui 0,02 procentų nuo bendros Sutarties kainos dydžio delspinigius už kiekvieną uždelstą dieną. </w:t>
      </w:r>
    </w:p>
    <w:p w14:paraId="62D0F4D7" w14:textId="77777777" w:rsidR="007B0276" w:rsidRDefault="00BD379B" w:rsidP="007B0276">
      <w:pPr>
        <w:pStyle w:val="ListParagraph"/>
        <w:numPr>
          <w:ilvl w:val="1"/>
          <w:numId w:val="14"/>
        </w:numPr>
        <w:tabs>
          <w:tab w:val="left" w:pos="1080"/>
          <w:tab w:val="left" w:pos="1170"/>
        </w:tabs>
        <w:autoSpaceDN w:val="0"/>
        <w:ind w:left="0" w:firstLine="630"/>
        <w:jc w:val="both"/>
        <w:outlineLvl w:val="0"/>
        <w:rPr>
          <w:sz w:val="23"/>
          <w:szCs w:val="23"/>
          <w:lang w:val="lt-LT"/>
        </w:rPr>
      </w:pPr>
      <w:r w:rsidRPr="007B0276">
        <w:rPr>
          <w:sz w:val="23"/>
          <w:szCs w:val="23"/>
          <w:lang w:val="lt-LT"/>
        </w:rPr>
        <w:t>Vykdant Sutartį visą gautą informaciją ir (ar) duomenis Paslaugų teikėjas gali naudoti tik šia Sutartimi prisiimtų įsipareigojimų vykdymui ir viešojo pirkimo tikslo pasiekimui. Paslaugų teikėjas įsipareigoja atlyginti visus nuostolius, atsiradusius dėl šiame Sutarties papunktyje numatytos pareigos nevykdymo ar netinkamo vykdymo.</w:t>
      </w:r>
    </w:p>
    <w:p w14:paraId="57E7F132" w14:textId="49C69863" w:rsidR="00BD379B" w:rsidRPr="007B0276" w:rsidRDefault="00BD379B" w:rsidP="007B0276">
      <w:pPr>
        <w:pStyle w:val="ListParagraph"/>
        <w:numPr>
          <w:ilvl w:val="1"/>
          <w:numId w:val="14"/>
        </w:numPr>
        <w:tabs>
          <w:tab w:val="left" w:pos="1080"/>
          <w:tab w:val="left" w:pos="1170"/>
        </w:tabs>
        <w:autoSpaceDN w:val="0"/>
        <w:ind w:left="0" w:firstLine="630"/>
        <w:jc w:val="both"/>
        <w:outlineLvl w:val="0"/>
        <w:rPr>
          <w:sz w:val="23"/>
          <w:szCs w:val="23"/>
          <w:lang w:val="lt-LT"/>
        </w:rPr>
      </w:pPr>
      <w:r w:rsidRPr="007B0276">
        <w:rPr>
          <w:sz w:val="23"/>
          <w:szCs w:val="23"/>
          <w:lang w:val="lt-LT"/>
        </w:rPr>
        <w:t>Paslaugų teikėjas įsipareigoja laikytis konfidencialumo reikalavimų, neatskleisti tretiesiems asmenims jokios informacijos, gautos vykdant Sutartį, išskyrus tiek, kiek tai reikalinga Sutarties vykdymui ar kiek to reikalauja teisės aktai, o taip pat nenaudoti konfidencialios informacijos asmeniniams ar trečiųjų asmenų poreikiams. Visa Kliento Paslaugų teikėjui suteikta informacija yra laikoma konfidencialia, nebent Klientas raštu patvirtins, kad tam tikra pateikta informacija nėra konfidenciali.</w:t>
      </w:r>
      <w:r w:rsidRPr="007B0276">
        <w:rPr>
          <w:b/>
          <w:bCs/>
          <w:sz w:val="23"/>
          <w:szCs w:val="23"/>
          <w:lang w:val="lt-LT"/>
        </w:rPr>
        <w:t xml:space="preserve"> </w:t>
      </w:r>
    </w:p>
    <w:p w14:paraId="781CE8F9" w14:textId="77777777" w:rsidR="00BD379B" w:rsidRPr="00C348D3" w:rsidRDefault="00BD379B" w:rsidP="00BD379B">
      <w:pPr>
        <w:tabs>
          <w:tab w:val="left" w:pos="426"/>
        </w:tabs>
        <w:autoSpaceDN w:val="0"/>
        <w:outlineLvl w:val="0"/>
        <w:rPr>
          <w:b/>
          <w:bCs/>
          <w:sz w:val="23"/>
          <w:szCs w:val="23"/>
          <w:lang w:val="lt-LT"/>
        </w:rPr>
      </w:pPr>
    </w:p>
    <w:p w14:paraId="0925B580" w14:textId="77777777" w:rsidR="00A847A3" w:rsidRDefault="00A847A3" w:rsidP="00D173F3">
      <w:pPr>
        <w:tabs>
          <w:tab w:val="left" w:pos="426"/>
        </w:tabs>
        <w:autoSpaceDN w:val="0"/>
        <w:jc w:val="center"/>
        <w:outlineLvl w:val="0"/>
        <w:rPr>
          <w:b/>
          <w:bCs/>
          <w:sz w:val="23"/>
          <w:szCs w:val="23"/>
          <w:lang w:val="lt-LT"/>
        </w:rPr>
      </w:pPr>
    </w:p>
    <w:p w14:paraId="0822822F" w14:textId="5448D524" w:rsidR="00BD379B" w:rsidRPr="00D173F3" w:rsidRDefault="00D173F3" w:rsidP="00D173F3">
      <w:pPr>
        <w:tabs>
          <w:tab w:val="left" w:pos="426"/>
        </w:tabs>
        <w:autoSpaceDN w:val="0"/>
        <w:jc w:val="center"/>
        <w:outlineLvl w:val="0"/>
        <w:rPr>
          <w:b/>
          <w:bCs/>
          <w:sz w:val="23"/>
          <w:szCs w:val="23"/>
          <w:lang w:val="lt-LT"/>
        </w:rPr>
      </w:pPr>
      <w:r w:rsidRPr="00D173F3">
        <w:rPr>
          <w:b/>
          <w:bCs/>
          <w:sz w:val="23"/>
          <w:szCs w:val="23"/>
          <w:lang w:val="lt-LT"/>
        </w:rPr>
        <w:lastRenderedPageBreak/>
        <w:t xml:space="preserve">VI. </w:t>
      </w:r>
      <w:r w:rsidR="00BD379B" w:rsidRPr="00D173F3">
        <w:rPr>
          <w:b/>
          <w:bCs/>
          <w:sz w:val="23"/>
          <w:szCs w:val="23"/>
          <w:lang w:val="lt-LT"/>
        </w:rPr>
        <w:t>AUTORINĖS TEISĖS</w:t>
      </w:r>
    </w:p>
    <w:p w14:paraId="69768F76" w14:textId="77777777" w:rsidR="00D173F3" w:rsidRDefault="00BD379B" w:rsidP="00D173F3">
      <w:pPr>
        <w:pStyle w:val="ListParagraph"/>
        <w:widowControl w:val="0"/>
        <w:numPr>
          <w:ilvl w:val="1"/>
          <w:numId w:val="16"/>
        </w:numPr>
        <w:tabs>
          <w:tab w:val="left" w:pos="1134"/>
        </w:tabs>
        <w:autoSpaceDN w:val="0"/>
        <w:ind w:left="0" w:firstLine="630"/>
        <w:jc w:val="both"/>
        <w:rPr>
          <w:sz w:val="23"/>
          <w:szCs w:val="23"/>
          <w:lang w:val="lt-LT"/>
        </w:rPr>
      </w:pPr>
      <w:r w:rsidRPr="00D173F3">
        <w:rPr>
          <w:sz w:val="23"/>
          <w:szCs w:val="23"/>
          <w:lang w:val="lt-LT"/>
        </w:rPr>
        <w:t>Visi Paslaugų rezultatai ir su jais susijusios teisės, įgytos vykdant šią Sutartį, įskaitant autorines, turtines ir kitas intelektinės ar pramoninės nuosavybės teises, yra Kliento išimtinė nuosavybė, kurią Klientas gali naudoti, publikuoti, keisti, perleisti ar perduoti, kaip manydamas esant tinkamą ir be jokių papildomų leidimų, mokėjimų, geografinių, termino ar kitų apribojimų.</w:t>
      </w:r>
    </w:p>
    <w:p w14:paraId="6F5721EA" w14:textId="77777777" w:rsidR="00D173F3" w:rsidRDefault="00BD379B" w:rsidP="00D173F3">
      <w:pPr>
        <w:pStyle w:val="ListParagraph"/>
        <w:widowControl w:val="0"/>
        <w:numPr>
          <w:ilvl w:val="1"/>
          <w:numId w:val="16"/>
        </w:numPr>
        <w:tabs>
          <w:tab w:val="left" w:pos="1134"/>
        </w:tabs>
        <w:autoSpaceDN w:val="0"/>
        <w:ind w:left="0" w:firstLine="630"/>
        <w:jc w:val="both"/>
        <w:rPr>
          <w:sz w:val="23"/>
          <w:szCs w:val="23"/>
          <w:lang w:val="lt-LT"/>
        </w:rPr>
      </w:pPr>
      <w:r w:rsidRPr="00D173F3">
        <w:rPr>
          <w:sz w:val="23"/>
          <w:szCs w:val="23"/>
          <w:lang w:val="lt-LT"/>
        </w:rPr>
        <w:t xml:space="preserve">Paslaugų teikėjas, pasirašydamas Sutartį patvirtina, kad visos Paslaugų metu sukurtos intelektinės veiklos rezultatai ir teisės į juos (autorių turtinės teisės) perduodamos nuosavybės teise Klientui nuo Paslaugų suteikimo (ataskaitos pateikimo) ir apmokėjimo gavimo pagal Sutartyje nustatytą fiksuotą įkainį. </w:t>
      </w:r>
    </w:p>
    <w:p w14:paraId="017C8DAC" w14:textId="77777777" w:rsidR="00D173F3" w:rsidRDefault="00BD379B" w:rsidP="00D173F3">
      <w:pPr>
        <w:pStyle w:val="ListParagraph"/>
        <w:widowControl w:val="0"/>
        <w:numPr>
          <w:ilvl w:val="1"/>
          <w:numId w:val="16"/>
        </w:numPr>
        <w:tabs>
          <w:tab w:val="left" w:pos="1134"/>
        </w:tabs>
        <w:autoSpaceDN w:val="0"/>
        <w:ind w:left="0" w:firstLine="630"/>
        <w:jc w:val="both"/>
        <w:rPr>
          <w:sz w:val="23"/>
          <w:szCs w:val="23"/>
          <w:lang w:val="lt-LT"/>
        </w:rPr>
      </w:pPr>
      <w:r w:rsidRPr="00D173F3">
        <w:rPr>
          <w:sz w:val="23"/>
          <w:szCs w:val="23"/>
          <w:lang w:val="lt-LT"/>
        </w:rPr>
        <w:t>Be išankstinio raštiško Kliento sutikimo Paslaugų teikėjas negali publikuoti jokios informacijos apie Paslaugas ar atskleisti iš Kliento gautą informaciją.</w:t>
      </w:r>
    </w:p>
    <w:p w14:paraId="306EDD2D" w14:textId="5E1FB556" w:rsidR="00BD379B" w:rsidRPr="00D173F3" w:rsidRDefault="00BD379B" w:rsidP="00D173F3">
      <w:pPr>
        <w:pStyle w:val="ListParagraph"/>
        <w:widowControl w:val="0"/>
        <w:numPr>
          <w:ilvl w:val="1"/>
          <w:numId w:val="16"/>
        </w:numPr>
        <w:tabs>
          <w:tab w:val="left" w:pos="1134"/>
        </w:tabs>
        <w:autoSpaceDN w:val="0"/>
        <w:ind w:left="0" w:firstLine="630"/>
        <w:jc w:val="both"/>
        <w:rPr>
          <w:sz w:val="23"/>
          <w:szCs w:val="23"/>
          <w:lang w:val="lt-LT"/>
        </w:rPr>
      </w:pPr>
      <w:r w:rsidRPr="00D173F3">
        <w:rPr>
          <w:sz w:val="23"/>
          <w:szCs w:val="23"/>
          <w:lang w:val="lt-LT"/>
        </w:rPr>
        <w:t>Paslaugų teikėjas garantuoja nuostolių atlyginimą Klientui dėl bet kokių reikalavimų, kylančių dėl autorių teisių, patentų, licencijų ar prekių ženklų naudojimo, išskyrus atvejus, kai toks pažeidimas atsiranda dėl Kliento kaltės.</w:t>
      </w:r>
    </w:p>
    <w:p w14:paraId="28F2B326" w14:textId="77777777" w:rsidR="00A847A3" w:rsidRDefault="00A847A3" w:rsidP="00A847A3">
      <w:pPr>
        <w:widowControl w:val="0"/>
        <w:tabs>
          <w:tab w:val="left" w:pos="426"/>
        </w:tabs>
        <w:autoSpaceDN w:val="0"/>
        <w:outlineLvl w:val="0"/>
        <w:rPr>
          <w:sz w:val="23"/>
          <w:szCs w:val="23"/>
          <w:lang w:val="lt-LT"/>
        </w:rPr>
      </w:pPr>
    </w:p>
    <w:p w14:paraId="59EFD5CF" w14:textId="568AE151" w:rsidR="00BD379B" w:rsidRPr="00C348D3" w:rsidRDefault="00A847A3" w:rsidP="00A847A3">
      <w:pPr>
        <w:widowControl w:val="0"/>
        <w:tabs>
          <w:tab w:val="left" w:pos="426"/>
        </w:tabs>
        <w:autoSpaceDN w:val="0"/>
        <w:jc w:val="center"/>
        <w:outlineLvl w:val="0"/>
        <w:rPr>
          <w:b/>
          <w:sz w:val="23"/>
          <w:szCs w:val="23"/>
          <w:lang w:val="lt-LT"/>
        </w:rPr>
      </w:pPr>
      <w:r>
        <w:rPr>
          <w:b/>
          <w:sz w:val="23"/>
          <w:szCs w:val="23"/>
          <w:lang w:val="lt-LT"/>
        </w:rPr>
        <w:t xml:space="preserve">VII. </w:t>
      </w:r>
      <w:r w:rsidR="00BD379B" w:rsidRPr="00C348D3">
        <w:rPr>
          <w:b/>
          <w:sz w:val="23"/>
          <w:szCs w:val="23"/>
          <w:lang w:val="lt-LT"/>
        </w:rPr>
        <w:t>ŠALIŲ ATSAKOMYBĖ</w:t>
      </w:r>
    </w:p>
    <w:p w14:paraId="5E50DCCF" w14:textId="77777777" w:rsidR="00A847A3" w:rsidRDefault="00A847A3" w:rsidP="00A847A3">
      <w:pPr>
        <w:tabs>
          <w:tab w:val="left" w:pos="426"/>
          <w:tab w:val="left" w:pos="567"/>
        </w:tabs>
        <w:ind w:firstLine="630"/>
        <w:jc w:val="both"/>
        <w:rPr>
          <w:sz w:val="23"/>
          <w:szCs w:val="23"/>
          <w:lang w:val="lt-LT"/>
        </w:rPr>
      </w:pPr>
      <w:r>
        <w:rPr>
          <w:sz w:val="23"/>
          <w:szCs w:val="23"/>
          <w:lang w:val="lt-LT"/>
        </w:rPr>
        <w:t>7</w:t>
      </w:r>
      <w:r w:rsidRPr="00A847A3">
        <w:rPr>
          <w:sz w:val="23"/>
          <w:szCs w:val="23"/>
          <w:lang w:val="lt-LT"/>
        </w:rPr>
        <w:t>.1. Šalis, neįvykdžiusi ar netinkamai įvykdžiusi Sutartyje nustatytus įsipareigojimus, privalo atlyginti kitai Šaliai dėl to patirtus tiesioginius nuostolius. Netesybų sumokėjimas neatleidžia Paslaugų teikėjo nuo tinkamo tolimesnio sutartinių įsipareigojimų vykdymo, išskyrus teisės aktų nustatytas išimtis.</w:t>
      </w:r>
    </w:p>
    <w:p w14:paraId="3A6B4B22" w14:textId="2FCAD3AE" w:rsidR="00A847A3" w:rsidRDefault="00A847A3" w:rsidP="00A847A3">
      <w:pPr>
        <w:tabs>
          <w:tab w:val="left" w:pos="426"/>
          <w:tab w:val="left" w:pos="567"/>
        </w:tabs>
        <w:ind w:firstLine="630"/>
        <w:jc w:val="both"/>
        <w:rPr>
          <w:sz w:val="23"/>
          <w:szCs w:val="23"/>
          <w:lang w:val="lt-LT"/>
        </w:rPr>
      </w:pPr>
      <w:r>
        <w:rPr>
          <w:sz w:val="23"/>
          <w:szCs w:val="23"/>
          <w:lang w:val="lt-LT"/>
        </w:rPr>
        <w:t xml:space="preserve">7.2. </w:t>
      </w:r>
      <w:r w:rsidRPr="00A847A3">
        <w:rPr>
          <w:sz w:val="23"/>
          <w:szCs w:val="23"/>
          <w:lang w:val="lt-LT"/>
        </w:rPr>
        <w:t xml:space="preserve">Paslaugų teikėjui vėluojant Sutartyje nustatytu laiku suteikti Paslaugas, Paslaugų teikėjas turi mokėti Klientui 0,02 procento dydžio delspinigius nuo vėluojamų atlikti Paslaugų vertės už kiekvieną uždelstą dieną. Vėluojant ilgiau nei 5 (penkios) darbo dienos, taikomas Sutarties </w:t>
      </w:r>
      <w:r w:rsidR="00580AA8">
        <w:rPr>
          <w:sz w:val="23"/>
          <w:szCs w:val="23"/>
          <w:lang w:val="lt-LT"/>
        </w:rPr>
        <w:t>7</w:t>
      </w:r>
      <w:r w:rsidRPr="00A847A3">
        <w:rPr>
          <w:sz w:val="23"/>
          <w:szCs w:val="23"/>
          <w:lang w:val="lt-LT"/>
        </w:rPr>
        <w:t xml:space="preserve">.3. punktas. </w:t>
      </w:r>
    </w:p>
    <w:p w14:paraId="50990CE4" w14:textId="77777777" w:rsidR="00A847A3" w:rsidRDefault="00A847A3" w:rsidP="00A847A3">
      <w:pPr>
        <w:tabs>
          <w:tab w:val="left" w:pos="426"/>
          <w:tab w:val="left" w:pos="567"/>
        </w:tabs>
        <w:ind w:firstLine="630"/>
        <w:jc w:val="both"/>
        <w:rPr>
          <w:sz w:val="23"/>
          <w:szCs w:val="23"/>
          <w:lang w:val="lt-LT"/>
        </w:rPr>
      </w:pPr>
      <w:r>
        <w:rPr>
          <w:sz w:val="23"/>
          <w:szCs w:val="23"/>
          <w:lang w:val="lt-LT"/>
        </w:rPr>
        <w:t xml:space="preserve">7.3. </w:t>
      </w:r>
      <w:r w:rsidRPr="00A847A3">
        <w:rPr>
          <w:sz w:val="23"/>
          <w:szCs w:val="23"/>
          <w:lang w:val="lt-LT"/>
        </w:rPr>
        <w:t>Paslaugų teikėjui nevykdant Sutartyje nustatytų reikalavimų (bent vieno), juos vykdant netinkamai (bent vieno) ilgiau nei 10 (dešimt) darbo dienų nuo Sutartyje nustatyto termino pabaigos ar nuo Kliento rašytinio  pareikalavimo (siunčiama Paslaugų teikėjo Sutartyje nurodytu el. paštu), Paslaugų teikėjas turi sumokėti Klientui 2 (dviejų) procentų dydžio baudą nuo bendros Sutarties kainos ir atlyginti visus Kliento patirtus nuostolius, kiek jų nepadengia bauda. Laiku nesumokėjus baudos, Paslaugų teikėjui skaičiuojami delspinigiai 0,02 procento dydžio nuo nesumokėtos baudos.</w:t>
      </w:r>
    </w:p>
    <w:p w14:paraId="78BC27B7" w14:textId="77777777" w:rsidR="00A847A3" w:rsidRDefault="00A847A3" w:rsidP="00A847A3">
      <w:pPr>
        <w:tabs>
          <w:tab w:val="left" w:pos="426"/>
          <w:tab w:val="left" w:pos="567"/>
        </w:tabs>
        <w:ind w:firstLine="630"/>
        <w:jc w:val="both"/>
        <w:rPr>
          <w:sz w:val="23"/>
          <w:szCs w:val="23"/>
          <w:lang w:val="lt-LT"/>
        </w:rPr>
      </w:pPr>
      <w:r>
        <w:rPr>
          <w:sz w:val="23"/>
          <w:szCs w:val="23"/>
          <w:lang w:val="lt-LT"/>
        </w:rPr>
        <w:t xml:space="preserve">7.4. </w:t>
      </w:r>
      <w:r w:rsidRPr="00A847A3">
        <w:rPr>
          <w:sz w:val="23"/>
          <w:szCs w:val="23"/>
          <w:lang w:val="lt-LT"/>
        </w:rPr>
        <w:t>Paslaugų teikėjui nevykdant Sutartyje nustatytų reikalavimų (bent vieno), juos vykdant netinkamai (bent vieno) ilgiau nei 15 (penkiolika) darbo dienų nuo Sutartyje nustatyto termino pabaigos ar nuo Kliento rašytinio pareikalavimo (siunčiama paslaugų teikėjo Sutartyje nurodytu el. paštu), Klientas turi teisę vienašališkai nutraukti sutartį, o Paslaugų teikėjas įsipareigoja sumokėti Klientui 10 (dešimt) procentų dydžio baudą nuo bendros Sutarties kainos ir atlyginti Kliento patirtus nuostolius, kiek jų nepadengia bauda. Laiku nesumokėjus baudos, Paslaugų teikėjui skaičiuojami delspinigiai 0,02 procento dydžio nuo nesumokėtos baudos.</w:t>
      </w:r>
    </w:p>
    <w:p w14:paraId="1B5C32D0" w14:textId="77777777" w:rsidR="00A847A3" w:rsidRDefault="00A847A3" w:rsidP="00A847A3">
      <w:pPr>
        <w:tabs>
          <w:tab w:val="left" w:pos="426"/>
          <w:tab w:val="left" w:pos="567"/>
        </w:tabs>
        <w:ind w:firstLine="630"/>
        <w:jc w:val="both"/>
        <w:rPr>
          <w:sz w:val="23"/>
          <w:szCs w:val="23"/>
          <w:lang w:val="lt-LT"/>
        </w:rPr>
      </w:pPr>
      <w:r>
        <w:rPr>
          <w:sz w:val="23"/>
          <w:szCs w:val="23"/>
          <w:lang w:val="lt-LT"/>
        </w:rPr>
        <w:t>7</w:t>
      </w:r>
      <w:r w:rsidRPr="00A847A3">
        <w:rPr>
          <w:sz w:val="23"/>
          <w:szCs w:val="23"/>
          <w:lang w:val="lt-LT"/>
        </w:rPr>
        <w:t xml:space="preserve">.5. Jei Klientas dėl savo kaltės vėluoja atsiskaityti su Paslaugų teikėju Sutartyje nustatyta tvarka,  jis įsipareigoja mokėti Paslaugų teikėjui 0,02 procento dydžio delspinigius už kiekvieną vėlavimo dieną nuo laiku nesumokėtos sumos. </w:t>
      </w:r>
    </w:p>
    <w:p w14:paraId="632000B3" w14:textId="77777777" w:rsidR="00A847A3" w:rsidRDefault="00A847A3" w:rsidP="00A847A3">
      <w:pPr>
        <w:tabs>
          <w:tab w:val="left" w:pos="426"/>
          <w:tab w:val="left" w:pos="567"/>
        </w:tabs>
        <w:ind w:firstLine="630"/>
        <w:jc w:val="both"/>
        <w:rPr>
          <w:sz w:val="23"/>
          <w:szCs w:val="23"/>
          <w:lang w:val="lt-LT"/>
        </w:rPr>
      </w:pPr>
      <w:r>
        <w:rPr>
          <w:sz w:val="23"/>
          <w:szCs w:val="23"/>
          <w:lang w:val="lt-LT"/>
        </w:rPr>
        <w:t>7</w:t>
      </w:r>
      <w:r w:rsidRPr="00A847A3">
        <w:rPr>
          <w:sz w:val="23"/>
          <w:szCs w:val="23"/>
          <w:lang w:val="lt-LT"/>
        </w:rPr>
        <w:t>.6. Jeigu Klientas nutraukia Sutartį dėl esminio Sutarties pažeidimo iš Paslaugų teikėjo pusės, Paslaugų teikėjo per 10 (dešimt) dienų nuo Kliento pareikalavimo privalo sumokėti Klientui 5 (penkių) procentų nuo bendros Sutarties kainos kompensaciją ir atlyginti Kliento nuostolius, kiek jų nepadengia kompensacija. Už vėlavimą sumokėti kompensaciją, Paslaugų teikėjui skaičiuojami 0,02 dydžio delspinigiai nuo vėluojamos sumokėti sumos. Esminiu Sutarties pažeidimu iš Paslaugų teikėjo pusės laikoma: vienašalis įkainių padidinimas, Sutarties nutraukimas ne Sutartyje nustatyta tvarka, vėlavimas atlikti bet kurį Sutartyje, įskaitant priedus, nustatytą Paslaugų teikėjui įpareigojimą (pvz. vėlavimas suteikti paslaugas ar pašalinti bet kokius ir visus trūkumus ar bet kurio kito Sutartyje apibrėžto Paslaugų teikėjo įsipareigojimo) ilgiau nei 30 (trisdešimt) dienų nuo Sutartyje nurodyto termino pabaigos arba nuo pretenzijos gavimo dienos arba atsisakymas vykdyti Sutartį joje nurodytomis sąlygomis.</w:t>
      </w:r>
    </w:p>
    <w:p w14:paraId="23B324FC" w14:textId="77777777" w:rsidR="00A847A3" w:rsidRDefault="00A847A3" w:rsidP="00A847A3">
      <w:pPr>
        <w:tabs>
          <w:tab w:val="left" w:pos="426"/>
          <w:tab w:val="left" w:pos="567"/>
        </w:tabs>
        <w:ind w:firstLine="630"/>
        <w:jc w:val="both"/>
        <w:rPr>
          <w:sz w:val="23"/>
          <w:szCs w:val="23"/>
          <w:lang w:val="lt-LT"/>
        </w:rPr>
      </w:pPr>
      <w:r>
        <w:rPr>
          <w:sz w:val="23"/>
          <w:szCs w:val="23"/>
          <w:lang w:val="lt-LT"/>
        </w:rPr>
        <w:t>7</w:t>
      </w:r>
      <w:r w:rsidRPr="00A847A3">
        <w:rPr>
          <w:sz w:val="23"/>
          <w:szCs w:val="23"/>
          <w:lang w:val="lt-LT"/>
        </w:rPr>
        <w:t>.7. Jei sumokėtos kitai Šaliai netesybos ir kompensacija nepadengia visų nukentėjusiosios Šalies nuostolių, kaltoji Šalis privalo sumokėti netesybas bei atlyginti visus tiesioginius nuostolius, kiek jų nepadengia netesybos.</w:t>
      </w:r>
    </w:p>
    <w:p w14:paraId="1825148A" w14:textId="77777777" w:rsidR="00A847A3" w:rsidRDefault="00A847A3" w:rsidP="00A847A3">
      <w:pPr>
        <w:tabs>
          <w:tab w:val="left" w:pos="426"/>
          <w:tab w:val="left" w:pos="567"/>
        </w:tabs>
        <w:ind w:firstLine="630"/>
        <w:jc w:val="both"/>
        <w:rPr>
          <w:sz w:val="23"/>
          <w:szCs w:val="23"/>
          <w:lang w:val="lt-LT"/>
        </w:rPr>
      </w:pPr>
      <w:r>
        <w:rPr>
          <w:sz w:val="23"/>
          <w:szCs w:val="23"/>
          <w:lang w:val="lt-LT"/>
        </w:rPr>
        <w:t>7</w:t>
      </w:r>
      <w:r w:rsidRPr="00A847A3">
        <w:rPr>
          <w:sz w:val="23"/>
          <w:szCs w:val="23"/>
          <w:lang w:val="lt-LT"/>
        </w:rPr>
        <w:t>.8. Visos netesybos ir kompensacijos sumokamos per 10 (dešimt) dienų nuo pareikalavimo gavimo. Gavimo diena laikoma sekanti darbo diena po išsiuntimo.</w:t>
      </w:r>
    </w:p>
    <w:p w14:paraId="4EC50F94" w14:textId="233089D9" w:rsidR="00BD379B" w:rsidRDefault="00A847A3" w:rsidP="00A847A3">
      <w:pPr>
        <w:tabs>
          <w:tab w:val="left" w:pos="426"/>
          <w:tab w:val="left" w:pos="567"/>
        </w:tabs>
        <w:ind w:firstLine="630"/>
        <w:jc w:val="both"/>
        <w:rPr>
          <w:sz w:val="23"/>
          <w:szCs w:val="23"/>
          <w:lang w:val="lt-LT"/>
        </w:rPr>
      </w:pPr>
      <w:r>
        <w:rPr>
          <w:sz w:val="23"/>
          <w:szCs w:val="23"/>
          <w:lang w:val="lt-LT"/>
        </w:rPr>
        <w:t>7</w:t>
      </w:r>
      <w:r w:rsidRPr="00A847A3">
        <w:rPr>
          <w:sz w:val="23"/>
          <w:szCs w:val="23"/>
          <w:lang w:val="lt-LT"/>
        </w:rPr>
        <w:t xml:space="preserve">.9. 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(force majeure) aplinkybių atsiradimą bei </w:t>
      </w:r>
      <w:r w:rsidRPr="00A847A3">
        <w:rPr>
          <w:sz w:val="23"/>
          <w:szCs w:val="23"/>
          <w:lang w:val="lt-LT"/>
        </w:rPr>
        <w:lastRenderedPageBreak/>
        <w:t>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mėnesiams. Jei pagrindas nevykdyti įsipareigojimų dėl nenugalimos jėgos (force majeure) aplinkybių išlieka ilgiau nei 2 mėnesius, bet kuri iš Šalių turi teisę nutraukti Sutartį.</w:t>
      </w:r>
    </w:p>
    <w:p w14:paraId="02808607" w14:textId="77777777" w:rsidR="00A847A3" w:rsidRPr="00C348D3" w:rsidRDefault="00A847A3" w:rsidP="00A847A3">
      <w:pPr>
        <w:tabs>
          <w:tab w:val="left" w:pos="426"/>
          <w:tab w:val="left" w:pos="567"/>
        </w:tabs>
        <w:jc w:val="both"/>
        <w:rPr>
          <w:sz w:val="23"/>
          <w:szCs w:val="23"/>
          <w:lang w:val="lt-LT"/>
        </w:rPr>
      </w:pPr>
    </w:p>
    <w:p w14:paraId="78F37FEC" w14:textId="5B704822" w:rsidR="00BD379B" w:rsidRPr="00580AA8" w:rsidRDefault="00BD379B" w:rsidP="00580AA8">
      <w:pPr>
        <w:pStyle w:val="ListParagraph"/>
        <w:widowControl w:val="0"/>
        <w:numPr>
          <w:ilvl w:val="0"/>
          <w:numId w:val="17"/>
        </w:numPr>
        <w:tabs>
          <w:tab w:val="left" w:pos="426"/>
        </w:tabs>
        <w:autoSpaceDN w:val="0"/>
        <w:jc w:val="center"/>
        <w:outlineLvl w:val="0"/>
        <w:rPr>
          <w:b/>
          <w:sz w:val="23"/>
          <w:szCs w:val="23"/>
          <w:lang w:val="lt-LT"/>
        </w:rPr>
      </w:pPr>
      <w:r w:rsidRPr="00580AA8">
        <w:rPr>
          <w:b/>
          <w:sz w:val="23"/>
          <w:szCs w:val="23"/>
          <w:lang w:val="lt-LT"/>
        </w:rPr>
        <w:t>NENUGALIMA JĖGA</w:t>
      </w:r>
    </w:p>
    <w:p w14:paraId="7BD66B4D" w14:textId="77777777" w:rsidR="00580AA8" w:rsidRDefault="00BD379B" w:rsidP="00580AA8">
      <w:pPr>
        <w:pStyle w:val="ListParagraph"/>
        <w:widowControl w:val="0"/>
        <w:numPr>
          <w:ilvl w:val="1"/>
          <w:numId w:val="17"/>
        </w:numPr>
        <w:tabs>
          <w:tab w:val="left" w:pos="426"/>
          <w:tab w:val="left" w:pos="1080"/>
          <w:tab w:val="left" w:pos="1134"/>
        </w:tabs>
        <w:autoSpaceDN w:val="0"/>
        <w:ind w:left="0" w:firstLine="630"/>
        <w:jc w:val="both"/>
        <w:rPr>
          <w:sz w:val="23"/>
          <w:szCs w:val="23"/>
          <w:lang w:val="lt-LT"/>
        </w:rPr>
      </w:pPr>
      <w:r w:rsidRPr="00580AA8">
        <w:rPr>
          <w:sz w:val="23"/>
          <w:szCs w:val="23"/>
          <w:lang w:val="lt-LT"/>
        </w:rPr>
        <w:t>Nė viena šios Sutarties šalis nėra laikoma pažeidusi Sutartį arba nevykdanti savo įsipareigojimų pagal ją, jei įsipareigojimus vykdyti jai trukdo nenugalimos jėgos (</w:t>
      </w:r>
      <w:r w:rsidRPr="00580AA8">
        <w:rPr>
          <w:i/>
          <w:sz w:val="23"/>
          <w:szCs w:val="23"/>
          <w:lang w:val="lt-LT"/>
        </w:rPr>
        <w:t>force majeure</w:t>
      </w:r>
      <w:r w:rsidRPr="00580AA8">
        <w:rPr>
          <w:sz w:val="23"/>
          <w:szCs w:val="23"/>
          <w:lang w:val="lt-LT"/>
        </w:rPr>
        <w:t>) aplinkybės, atsiradusios po Sutarties įsigaliojimo dienos.</w:t>
      </w:r>
    </w:p>
    <w:p w14:paraId="195DE1C9" w14:textId="77777777" w:rsidR="00580AA8" w:rsidRDefault="00BD379B" w:rsidP="00580AA8">
      <w:pPr>
        <w:pStyle w:val="ListParagraph"/>
        <w:widowControl w:val="0"/>
        <w:numPr>
          <w:ilvl w:val="1"/>
          <w:numId w:val="17"/>
        </w:numPr>
        <w:tabs>
          <w:tab w:val="left" w:pos="426"/>
          <w:tab w:val="left" w:pos="1080"/>
          <w:tab w:val="left" w:pos="1134"/>
        </w:tabs>
        <w:autoSpaceDN w:val="0"/>
        <w:ind w:left="0" w:firstLine="630"/>
        <w:jc w:val="both"/>
        <w:rPr>
          <w:sz w:val="23"/>
          <w:szCs w:val="23"/>
          <w:lang w:val="lt-LT"/>
        </w:rPr>
      </w:pPr>
      <w:r w:rsidRPr="00580AA8">
        <w:rPr>
          <w:sz w:val="23"/>
          <w:szCs w:val="23"/>
          <w:lang w:val="lt-LT"/>
        </w:rPr>
        <w:t>Nenugalimos jėgos aplinkybių sąvoka apibrėžiama ir Sutarties šalių teisės, pareigos ir atsakomybė, esant šioms aplinkybėms, reglamentuojamos Lietuvos Respublikos civilinio kodekso 6.212 straipsniu bei Atleidimo nuo atsakomybės, esant nenugalimos jėgos (force majeure) aplinkybėms, taisyklėmis, patvirtintomis Lietuvos Respublikos Vyriausybės 1996 m. liepos 15 d. nutarimu Nr. 840 „Dėl atleidimo nuo atsakomybės, esant nenugalimos jėgos (</w:t>
      </w:r>
      <w:r w:rsidRPr="00580AA8">
        <w:rPr>
          <w:i/>
          <w:sz w:val="23"/>
          <w:szCs w:val="23"/>
          <w:lang w:val="lt-LT"/>
        </w:rPr>
        <w:t>force majeure</w:t>
      </w:r>
      <w:r w:rsidRPr="00580AA8">
        <w:rPr>
          <w:sz w:val="23"/>
          <w:szCs w:val="23"/>
          <w:lang w:val="lt-LT"/>
        </w:rPr>
        <w:t>) aplinkybėms taisyklių patvirtinimo“.</w:t>
      </w:r>
    </w:p>
    <w:p w14:paraId="114376A1" w14:textId="77777777" w:rsidR="00580AA8" w:rsidRDefault="00BD379B" w:rsidP="00580AA8">
      <w:pPr>
        <w:pStyle w:val="ListParagraph"/>
        <w:widowControl w:val="0"/>
        <w:numPr>
          <w:ilvl w:val="1"/>
          <w:numId w:val="17"/>
        </w:numPr>
        <w:tabs>
          <w:tab w:val="left" w:pos="426"/>
          <w:tab w:val="left" w:pos="1080"/>
          <w:tab w:val="left" w:pos="1134"/>
        </w:tabs>
        <w:autoSpaceDN w:val="0"/>
        <w:ind w:left="0" w:firstLine="630"/>
        <w:jc w:val="both"/>
        <w:rPr>
          <w:sz w:val="23"/>
          <w:szCs w:val="23"/>
          <w:lang w:val="lt-LT"/>
        </w:rPr>
      </w:pPr>
      <w:r w:rsidRPr="00580AA8">
        <w:rPr>
          <w:sz w:val="23"/>
          <w:szCs w:val="23"/>
          <w:lang w:val="lt-LT"/>
        </w:rPr>
        <w:t>Jei kuri nors šios Sutarties šalis mano, kad atsirado nenugalimos jėgos (</w:t>
      </w:r>
      <w:r w:rsidRPr="00580AA8">
        <w:rPr>
          <w:i/>
          <w:sz w:val="23"/>
          <w:szCs w:val="23"/>
          <w:lang w:val="lt-LT"/>
        </w:rPr>
        <w:t>force majeure</w:t>
      </w:r>
      <w:r w:rsidRPr="00580AA8">
        <w:rPr>
          <w:sz w:val="23"/>
          <w:szCs w:val="23"/>
          <w:lang w:val="lt-LT"/>
        </w:rPr>
        <w:t>) aplinkybės, dėl kurių ji negali vykdyti savo įsipareigojimų, ji nedelsdama informuoja apie tai kitą Sutarties šalį, pranešdama apie aplinkybių pobūdį, galimą trukmę ir tikėtiną poveikį. Jei Klientas raštu nenurodo kitaip, Paslaugų teikėjas toliau vykdo savo įsipareigojimus pagal šią Sutartį tiek, kiek įmanoma, ir ieško alternatyvių būdų savo įsipareigojimams, kurių vykdyti nenugalimos jėgos (</w:t>
      </w:r>
      <w:r w:rsidRPr="00580AA8">
        <w:rPr>
          <w:i/>
          <w:sz w:val="23"/>
          <w:szCs w:val="23"/>
          <w:lang w:val="lt-LT"/>
        </w:rPr>
        <w:t>force majeure</w:t>
      </w:r>
      <w:r w:rsidRPr="00580AA8">
        <w:rPr>
          <w:sz w:val="23"/>
          <w:szCs w:val="23"/>
          <w:lang w:val="lt-LT"/>
        </w:rPr>
        <w:t>) aplinkybės netrukdo, vykdyti.</w:t>
      </w:r>
    </w:p>
    <w:p w14:paraId="4331E955" w14:textId="4BD6FA0C" w:rsidR="00BD379B" w:rsidRPr="00580AA8" w:rsidRDefault="00BD379B" w:rsidP="00580AA8">
      <w:pPr>
        <w:pStyle w:val="ListParagraph"/>
        <w:widowControl w:val="0"/>
        <w:numPr>
          <w:ilvl w:val="1"/>
          <w:numId w:val="17"/>
        </w:numPr>
        <w:tabs>
          <w:tab w:val="left" w:pos="426"/>
          <w:tab w:val="left" w:pos="1080"/>
          <w:tab w:val="left" w:pos="1134"/>
        </w:tabs>
        <w:autoSpaceDN w:val="0"/>
        <w:ind w:left="0" w:firstLine="630"/>
        <w:jc w:val="both"/>
        <w:rPr>
          <w:sz w:val="23"/>
          <w:szCs w:val="23"/>
          <w:lang w:val="lt-LT"/>
        </w:rPr>
      </w:pPr>
      <w:r w:rsidRPr="00580AA8">
        <w:rPr>
          <w:sz w:val="23"/>
          <w:szCs w:val="23"/>
          <w:lang w:val="lt-LT"/>
        </w:rPr>
        <w:t>Jei nenugalimos jėgos (</w:t>
      </w:r>
      <w:r w:rsidRPr="00580AA8">
        <w:rPr>
          <w:i/>
          <w:sz w:val="23"/>
          <w:szCs w:val="23"/>
          <w:lang w:val="lt-LT"/>
        </w:rPr>
        <w:t>force majeure</w:t>
      </w:r>
      <w:r w:rsidRPr="00580AA8">
        <w:rPr>
          <w:sz w:val="23"/>
          <w:szCs w:val="23"/>
          <w:lang w:val="lt-LT"/>
        </w:rPr>
        <w:t>) aplinkybės trunka ilgiau kaip 30 (trisdešimt) dienų, tuomet bet kuri šios Sutarties šalis turi teisę nutraukti šią Sutartį įspėdama apie tai kitą Sutarties šalį prieš 10 (dešimt) dienų. Jei pasibaigus šiam 10 (dešimt) dienų terminui nenugalimos jėgos (</w:t>
      </w:r>
      <w:r w:rsidRPr="00580AA8">
        <w:rPr>
          <w:i/>
          <w:sz w:val="23"/>
          <w:szCs w:val="23"/>
          <w:lang w:val="lt-LT"/>
        </w:rPr>
        <w:t>force majeure</w:t>
      </w:r>
      <w:r w:rsidRPr="00580AA8">
        <w:rPr>
          <w:sz w:val="23"/>
          <w:szCs w:val="23"/>
          <w:lang w:val="lt-LT"/>
        </w:rPr>
        <w:t>) aplinkybės vis dar tęsiasi, Sutartis nutraukiama ir šios Sutarties šalys atleidžiamos nuo tolesnio Sutarties vykdymo.</w:t>
      </w:r>
    </w:p>
    <w:p w14:paraId="7C307B41" w14:textId="77777777" w:rsidR="00580AA8" w:rsidRDefault="00580AA8" w:rsidP="00580AA8">
      <w:pPr>
        <w:widowControl w:val="0"/>
        <w:tabs>
          <w:tab w:val="left" w:pos="426"/>
        </w:tabs>
        <w:autoSpaceDN w:val="0"/>
        <w:outlineLvl w:val="0"/>
        <w:rPr>
          <w:sz w:val="23"/>
          <w:szCs w:val="23"/>
          <w:lang w:val="lt-LT"/>
        </w:rPr>
      </w:pPr>
    </w:p>
    <w:p w14:paraId="2F2113B8" w14:textId="5CEC9C2E" w:rsidR="00BD379B" w:rsidRPr="00C348D3" w:rsidRDefault="00580AA8" w:rsidP="00580AA8">
      <w:pPr>
        <w:widowControl w:val="0"/>
        <w:tabs>
          <w:tab w:val="left" w:pos="426"/>
        </w:tabs>
        <w:autoSpaceDN w:val="0"/>
        <w:jc w:val="center"/>
        <w:outlineLvl w:val="0"/>
        <w:rPr>
          <w:b/>
          <w:sz w:val="23"/>
          <w:szCs w:val="23"/>
          <w:lang w:val="lt-LT"/>
        </w:rPr>
      </w:pPr>
      <w:r>
        <w:rPr>
          <w:b/>
          <w:sz w:val="23"/>
          <w:szCs w:val="23"/>
          <w:lang w:val="lt-LT"/>
        </w:rPr>
        <w:t xml:space="preserve">IX. </w:t>
      </w:r>
      <w:r w:rsidR="00BD379B" w:rsidRPr="00C348D3">
        <w:rPr>
          <w:b/>
          <w:sz w:val="23"/>
          <w:szCs w:val="23"/>
          <w:lang w:val="lt-LT"/>
        </w:rPr>
        <w:t>SUTARTIES GALIOJIMAS IR NUTRAUKIMAS</w:t>
      </w:r>
    </w:p>
    <w:p w14:paraId="0986CDBC" w14:textId="77777777" w:rsidR="008578E4" w:rsidRDefault="008578E4" w:rsidP="008578E4">
      <w:pPr>
        <w:pStyle w:val="ListParagraph"/>
        <w:widowControl w:val="0"/>
        <w:numPr>
          <w:ilvl w:val="1"/>
          <w:numId w:val="18"/>
        </w:numPr>
        <w:tabs>
          <w:tab w:val="left" w:pos="567"/>
          <w:tab w:val="left" w:pos="990"/>
        </w:tabs>
        <w:autoSpaceDN w:val="0"/>
        <w:ind w:left="0" w:firstLine="630"/>
        <w:jc w:val="both"/>
        <w:rPr>
          <w:sz w:val="23"/>
          <w:szCs w:val="23"/>
          <w:lang w:val="lt-LT"/>
        </w:rPr>
      </w:pPr>
      <w:r w:rsidRPr="008578E4">
        <w:rPr>
          <w:b/>
          <w:bCs/>
          <w:sz w:val="23"/>
          <w:szCs w:val="23"/>
          <w:lang w:val="lt-LT"/>
        </w:rPr>
        <w:t>Sutartis įsigalioja jos pasirašymo dieną ir galioja iki sutarties šalių visų sutartyje nustatytų įsipareigojimų įvykdymo, bet ne ilgiau kaip 12 (dvylika) mėnesių.</w:t>
      </w:r>
      <w:r w:rsidRPr="008578E4">
        <w:rPr>
          <w:sz w:val="23"/>
          <w:szCs w:val="23"/>
          <w:lang w:val="lt-LT"/>
        </w:rPr>
        <w:t xml:space="preserve">  Esant poreikiui ir neišpirkus maksimalaus numatyto paslaugų kiekio, sutartis rašytiniu Šalių susitarimu gali būti pratęsta ne daugiau kaip du kartus po 6 mėn.</w:t>
      </w:r>
    </w:p>
    <w:p w14:paraId="3FB8B4F3" w14:textId="77777777" w:rsidR="008578E4" w:rsidRDefault="008578E4" w:rsidP="008578E4">
      <w:pPr>
        <w:pStyle w:val="ListParagraph"/>
        <w:widowControl w:val="0"/>
        <w:numPr>
          <w:ilvl w:val="1"/>
          <w:numId w:val="18"/>
        </w:numPr>
        <w:tabs>
          <w:tab w:val="left" w:pos="567"/>
          <w:tab w:val="left" w:pos="990"/>
        </w:tabs>
        <w:autoSpaceDN w:val="0"/>
        <w:ind w:left="0" w:firstLine="630"/>
        <w:jc w:val="both"/>
        <w:rPr>
          <w:sz w:val="23"/>
          <w:szCs w:val="23"/>
          <w:lang w:val="lt-LT"/>
        </w:rPr>
      </w:pPr>
      <w:r w:rsidRPr="008578E4">
        <w:rPr>
          <w:sz w:val="23"/>
          <w:szCs w:val="23"/>
          <w:lang w:val="lt-LT"/>
        </w:rPr>
        <w:t>Sutarties sąlygos jos galiojimo laikotarpiu negali būti keičiamos, išskyrus, jei keitimo sąlygos aiškiai nustatytos Sutartyje arba jei keitimas vykdomas vadovaujantis VPĮ 89 straipsnio nuostatomis.</w:t>
      </w:r>
    </w:p>
    <w:p w14:paraId="68300973" w14:textId="4787CC62" w:rsidR="008578E4" w:rsidRPr="008578E4" w:rsidRDefault="008578E4" w:rsidP="008578E4">
      <w:pPr>
        <w:pStyle w:val="ListParagraph"/>
        <w:widowControl w:val="0"/>
        <w:numPr>
          <w:ilvl w:val="1"/>
          <w:numId w:val="18"/>
        </w:numPr>
        <w:tabs>
          <w:tab w:val="left" w:pos="567"/>
          <w:tab w:val="left" w:pos="990"/>
        </w:tabs>
        <w:autoSpaceDN w:val="0"/>
        <w:ind w:left="0" w:firstLine="630"/>
        <w:jc w:val="both"/>
        <w:rPr>
          <w:sz w:val="23"/>
          <w:szCs w:val="23"/>
          <w:lang w:val="lt-LT"/>
        </w:rPr>
      </w:pPr>
      <w:r w:rsidRPr="008578E4">
        <w:rPr>
          <w:sz w:val="23"/>
          <w:szCs w:val="23"/>
          <w:lang w:val="lt-LT"/>
        </w:rPr>
        <w:t>Klientas turi teisę, įspėjęs Paslaugų teikėją raštu prieš 30 (trisdešimt) dienų, vienašališkai nutraukti Sutartį, jeigu:</w:t>
      </w:r>
    </w:p>
    <w:p w14:paraId="15E75D18" w14:textId="7F317EF6" w:rsidR="008578E4" w:rsidRPr="008578E4" w:rsidRDefault="008578E4" w:rsidP="008578E4">
      <w:pPr>
        <w:widowControl w:val="0"/>
        <w:tabs>
          <w:tab w:val="left" w:pos="426"/>
          <w:tab w:val="left" w:pos="1560"/>
        </w:tabs>
        <w:ind w:firstLine="630"/>
        <w:jc w:val="both"/>
        <w:rPr>
          <w:sz w:val="23"/>
          <w:szCs w:val="23"/>
          <w:lang w:val="lt-LT"/>
        </w:rPr>
      </w:pPr>
      <w:r>
        <w:rPr>
          <w:sz w:val="23"/>
          <w:szCs w:val="23"/>
          <w:lang w:val="lt-LT"/>
        </w:rPr>
        <w:t>9</w:t>
      </w:r>
      <w:r w:rsidRPr="008578E4">
        <w:rPr>
          <w:sz w:val="23"/>
          <w:szCs w:val="23"/>
          <w:lang w:val="lt-LT"/>
        </w:rPr>
        <w:t>.3.1. teikiamų Paslaugų kokybė neatitinka Techninėje specifikacijoje nustatytų reikalavimų ir po raštiškos Kliento pretenzijos apie tai Paslaugų teikėjui, jis per Kliento nurodytą terminą nepašalina Paslaugų teikimo trūkumų arba pašalina netinkamai;</w:t>
      </w:r>
    </w:p>
    <w:p w14:paraId="67EB0CCD" w14:textId="4B51FC69" w:rsidR="008578E4" w:rsidRPr="008578E4" w:rsidRDefault="008578E4" w:rsidP="008578E4">
      <w:pPr>
        <w:widowControl w:val="0"/>
        <w:tabs>
          <w:tab w:val="left" w:pos="426"/>
          <w:tab w:val="left" w:pos="1560"/>
        </w:tabs>
        <w:ind w:firstLine="630"/>
        <w:jc w:val="both"/>
        <w:rPr>
          <w:sz w:val="23"/>
          <w:szCs w:val="23"/>
          <w:lang w:val="lt-LT"/>
        </w:rPr>
      </w:pPr>
      <w:r>
        <w:rPr>
          <w:sz w:val="23"/>
          <w:szCs w:val="23"/>
          <w:lang w:val="lt-LT"/>
        </w:rPr>
        <w:t>9</w:t>
      </w:r>
      <w:r w:rsidRPr="008578E4">
        <w:rPr>
          <w:sz w:val="23"/>
          <w:szCs w:val="23"/>
          <w:lang w:val="lt-LT"/>
        </w:rPr>
        <w:t>.3.2. jeigu Paslaugų teikėjas nevykdo arba netinkamai vykdo sutartinius įsipareigojimus ir/ar nepašalina jų arba pašalina netinkamai;</w:t>
      </w:r>
    </w:p>
    <w:p w14:paraId="3F56FF52" w14:textId="5F09CA24" w:rsidR="008578E4" w:rsidRPr="008578E4" w:rsidRDefault="008578E4" w:rsidP="008578E4">
      <w:pPr>
        <w:widowControl w:val="0"/>
        <w:tabs>
          <w:tab w:val="left" w:pos="426"/>
          <w:tab w:val="left" w:pos="1560"/>
        </w:tabs>
        <w:ind w:firstLine="630"/>
        <w:jc w:val="both"/>
        <w:rPr>
          <w:sz w:val="23"/>
          <w:szCs w:val="23"/>
          <w:lang w:val="lt-LT"/>
        </w:rPr>
      </w:pPr>
      <w:r>
        <w:rPr>
          <w:sz w:val="23"/>
          <w:szCs w:val="23"/>
          <w:lang w:val="lt-LT"/>
        </w:rPr>
        <w:t>9</w:t>
      </w:r>
      <w:r w:rsidRPr="008578E4">
        <w:rPr>
          <w:sz w:val="23"/>
          <w:szCs w:val="23"/>
          <w:lang w:val="lt-LT"/>
        </w:rPr>
        <w:t>.3.3. jeigu Paslaugų teikėjas netenka teisės verstis veikla, jeigu jam iškelta bankroto byla arba bankroto procesas vykdomas ne teismo tvarka;</w:t>
      </w:r>
    </w:p>
    <w:p w14:paraId="078DC762" w14:textId="39C9D003" w:rsidR="008578E4" w:rsidRPr="008578E4" w:rsidRDefault="008578E4" w:rsidP="008578E4">
      <w:pPr>
        <w:widowControl w:val="0"/>
        <w:tabs>
          <w:tab w:val="left" w:pos="426"/>
          <w:tab w:val="left" w:pos="1560"/>
        </w:tabs>
        <w:ind w:firstLine="630"/>
        <w:jc w:val="both"/>
        <w:rPr>
          <w:sz w:val="23"/>
          <w:szCs w:val="23"/>
          <w:lang w:val="lt-LT"/>
        </w:rPr>
      </w:pPr>
      <w:r>
        <w:rPr>
          <w:sz w:val="23"/>
          <w:szCs w:val="23"/>
          <w:lang w:val="lt-LT"/>
        </w:rPr>
        <w:t>9</w:t>
      </w:r>
      <w:r w:rsidRPr="008578E4">
        <w:rPr>
          <w:sz w:val="23"/>
          <w:szCs w:val="23"/>
          <w:lang w:val="lt-LT"/>
        </w:rPr>
        <w:t>.3.4. Sutartis buvo pakeista pažeidžiant VPĮ 89 straipsnį;</w:t>
      </w:r>
    </w:p>
    <w:p w14:paraId="65269EDD" w14:textId="741B219B" w:rsidR="008578E4" w:rsidRPr="008578E4" w:rsidRDefault="008578E4" w:rsidP="008578E4">
      <w:pPr>
        <w:widowControl w:val="0"/>
        <w:tabs>
          <w:tab w:val="left" w:pos="426"/>
          <w:tab w:val="left" w:pos="1560"/>
        </w:tabs>
        <w:ind w:firstLine="630"/>
        <w:jc w:val="both"/>
        <w:rPr>
          <w:sz w:val="23"/>
          <w:szCs w:val="23"/>
          <w:lang w:val="lt-LT"/>
        </w:rPr>
      </w:pPr>
      <w:r>
        <w:rPr>
          <w:sz w:val="23"/>
          <w:szCs w:val="23"/>
          <w:lang w:val="lt-LT"/>
        </w:rPr>
        <w:t>9</w:t>
      </w:r>
      <w:r w:rsidRPr="008578E4">
        <w:rPr>
          <w:sz w:val="23"/>
          <w:szCs w:val="23"/>
          <w:lang w:val="lt-LT"/>
        </w:rPr>
        <w:t>.3.5. kai Paslaugų teikėjas įsiteisėjusiu teismo sprendimu pripažintas kaltu dėl sukčiavimo, korupcijos, pinigų plovimo, dalyvavimo nusikalstamoje organizacijoje;</w:t>
      </w:r>
    </w:p>
    <w:p w14:paraId="15A98132" w14:textId="286CC44E" w:rsidR="008578E4" w:rsidRPr="008578E4" w:rsidRDefault="008578E4" w:rsidP="008578E4">
      <w:pPr>
        <w:widowControl w:val="0"/>
        <w:tabs>
          <w:tab w:val="left" w:pos="426"/>
          <w:tab w:val="left" w:pos="1560"/>
        </w:tabs>
        <w:ind w:firstLine="630"/>
        <w:jc w:val="both"/>
        <w:rPr>
          <w:sz w:val="23"/>
          <w:szCs w:val="23"/>
          <w:lang w:val="lt-LT"/>
        </w:rPr>
      </w:pPr>
      <w:r>
        <w:rPr>
          <w:sz w:val="23"/>
          <w:szCs w:val="23"/>
          <w:lang w:val="lt-LT"/>
        </w:rPr>
        <w:t>9</w:t>
      </w:r>
      <w:r w:rsidRPr="008578E4">
        <w:rPr>
          <w:sz w:val="23"/>
          <w:szCs w:val="23"/>
          <w:lang w:val="lt-LT"/>
        </w:rPr>
        <w:t>.3.6. kai Paslaugų teikėjas nepradeda laiku teikti Paslaugų, kitaip aiškiai parodo ketinimą netęsti savo įsipareigojimų pagal Sutartį ir tampa aišku, kad juos baigti iki Paslaugų suteikimo termino pabaigos neįmanoma;</w:t>
      </w:r>
    </w:p>
    <w:p w14:paraId="22CE06C6" w14:textId="5BF2C8C5" w:rsidR="008578E4" w:rsidRPr="008578E4" w:rsidRDefault="008578E4" w:rsidP="008578E4">
      <w:pPr>
        <w:widowControl w:val="0"/>
        <w:tabs>
          <w:tab w:val="left" w:pos="426"/>
          <w:tab w:val="left" w:pos="1560"/>
        </w:tabs>
        <w:ind w:firstLine="630"/>
        <w:jc w:val="both"/>
        <w:rPr>
          <w:sz w:val="23"/>
          <w:szCs w:val="23"/>
          <w:lang w:val="lt-LT"/>
        </w:rPr>
      </w:pPr>
      <w:r>
        <w:rPr>
          <w:sz w:val="23"/>
          <w:szCs w:val="23"/>
          <w:lang w:val="lt-LT"/>
        </w:rPr>
        <w:t>9</w:t>
      </w:r>
      <w:r w:rsidRPr="008578E4">
        <w:rPr>
          <w:sz w:val="23"/>
          <w:szCs w:val="23"/>
          <w:lang w:val="lt-LT"/>
        </w:rPr>
        <w:t>.3.7. paaiškėjo, kad Paslaugų teikėjas turėjo būti pašalintas iš pirkimo procedūros VPĮ 46 straipsnio 1 dalį;</w:t>
      </w:r>
    </w:p>
    <w:p w14:paraId="54E6A8D4" w14:textId="6E238CF2" w:rsidR="008578E4" w:rsidRPr="008578E4" w:rsidRDefault="008578E4" w:rsidP="008578E4">
      <w:pPr>
        <w:widowControl w:val="0"/>
        <w:tabs>
          <w:tab w:val="left" w:pos="426"/>
          <w:tab w:val="left" w:pos="1560"/>
        </w:tabs>
        <w:ind w:firstLine="630"/>
        <w:jc w:val="both"/>
        <w:rPr>
          <w:sz w:val="23"/>
          <w:szCs w:val="23"/>
          <w:lang w:val="lt-LT"/>
        </w:rPr>
      </w:pPr>
      <w:r>
        <w:rPr>
          <w:sz w:val="23"/>
          <w:szCs w:val="23"/>
          <w:lang w:val="lt-LT"/>
        </w:rPr>
        <w:t>9</w:t>
      </w:r>
      <w:r w:rsidRPr="008578E4">
        <w:rPr>
          <w:sz w:val="23"/>
          <w:szCs w:val="23"/>
          <w:lang w:val="lt-LT"/>
        </w:rPr>
        <w:t>.3.8. Sutartis buvo pakeista pažeidžiant VPĮ 89 straipsnį;</w:t>
      </w:r>
    </w:p>
    <w:p w14:paraId="2FE7B11F" w14:textId="77627B81" w:rsidR="008578E4" w:rsidRPr="008578E4" w:rsidRDefault="008578E4" w:rsidP="008578E4">
      <w:pPr>
        <w:widowControl w:val="0"/>
        <w:tabs>
          <w:tab w:val="left" w:pos="426"/>
          <w:tab w:val="left" w:pos="1560"/>
        </w:tabs>
        <w:ind w:firstLine="630"/>
        <w:jc w:val="both"/>
        <w:rPr>
          <w:sz w:val="23"/>
          <w:szCs w:val="23"/>
          <w:lang w:val="lt-LT"/>
        </w:rPr>
      </w:pPr>
      <w:r>
        <w:rPr>
          <w:sz w:val="23"/>
          <w:szCs w:val="23"/>
          <w:lang w:val="lt-LT"/>
        </w:rPr>
        <w:t>9</w:t>
      </w:r>
      <w:r w:rsidRPr="008578E4">
        <w:rPr>
          <w:sz w:val="23"/>
          <w:szCs w:val="23"/>
          <w:lang w:val="lt-LT"/>
        </w:rPr>
        <w:t>.3.9. Kitais Sutartyje, LR civiliniame kodekse ir (ar) VPĮ nustatytais atvejais.</w:t>
      </w:r>
    </w:p>
    <w:p w14:paraId="6682BF83" w14:textId="79AA6531" w:rsidR="008578E4" w:rsidRPr="008578E4" w:rsidRDefault="008578E4" w:rsidP="008578E4">
      <w:pPr>
        <w:widowControl w:val="0"/>
        <w:tabs>
          <w:tab w:val="left" w:pos="426"/>
          <w:tab w:val="left" w:pos="1560"/>
        </w:tabs>
        <w:ind w:firstLine="630"/>
        <w:jc w:val="both"/>
        <w:rPr>
          <w:sz w:val="23"/>
          <w:szCs w:val="23"/>
          <w:lang w:val="lt-LT"/>
        </w:rPr>
      </w:pPr>
      <w:r>
        <w:rPr>
          <w:sz w:val="23"/>
          <w:szCs w:val="23"/>
          <w:lang w:val="lt-LT"/>
        </w:rPr>
        <w:t>9</w:t>
      </w:r>
      <w:r w:rsidRPr="008578E4">
        <w:rPr>
          <w:sz w:val="23"/>
          <w:szCs w:val="23"/>
          <w:lang w:val="lt-LT"/>
        </w:rPr>
        <w:t xml:space="preserve">.4. Šalys turi teisę nutraukti Sutartį rašytiniu šalių susitarimu. </w:t>
      </w:r>
    </w:p>
    <w:p w14:paraId="0B64A5A5" w14:textId="233A6FF0" w:rsidR="00BD379B" w:rsidRDefault="008578E4" w:rsidP="008578E4">
      <w:pPr>
        <w:widowControl w:val="0"/>
        <w:tabs>
          <w:tab w:val="left" w:pos="426"/>
          <w:tab w:val="left" w:pos="1560"/>
        </w:tabs>
        <w:ind w:firstLine="630"/>
        <w:jc w:val="both"/>
        <w:rPr>
          <w:sz w:val="23"/>
          <w:szCs w:val="23"/>
          <w:lang w:val="lt-LT"/>
        </w:rPr>
      </w:pPr>
      <w:r>
        <w:rPr>
          <w:sz w:val="23"/>
          <w:szCs w:val="23"/>
          <w:lang w:val="lt-LT"/>
        </w:rPr>
        <w:lastRenderedPageBreak/>
        <w:t>9</w:t>
      </w:r>
      <w:r w:rsidRPr="008578E4">
        <w:rPr>
          <w:sz w:val="23"/>
          <w:szCs w:val="23"/>
          <w:lang w:val="lt-LT"/>
        </w:rPr>
        <w:t>.5. Visais atvejais iki nutraukimo dienos Klientas turi sumokėti Paslaugų teikėjui už faktiškai, kokybiškai suteiktas Paslaugas, šalims pasirašant galutinę ataskaitą. Taip pat kiekviena šalis iki Sutarties nutraukimo dienos privalo sumokėti jai pagal Sutartį priskaičiuotas netesybas bei atlyginti pagirstai reikalaujamus nuostolius.</w:t>
      </w:r>
    </w:p>
    <w:p w14:paraId="1FB182D1" w14:textId="77777777" w:rsidR="008578E4" w:rsidRPr="00C348D3" w:rsidRDefault="008578E4" w:rsidP="008578E4">
      <w:pPr>
        <w:widowControl w:val="0"/>
        <w:tabs>
          <w:tab w:val="left" w:pos="426"/>
          <w:tab w:val="left" w:pos="1560"/>
        </w:tabs>
        <w:ind w:firstLine="630"/>
        <w:jc w:val="both"/>
        <w:rPr>
          <w:sz w:val="23"/>
          <w:szCs w:val="23"/>
          <w:lang w:val="lt-LT"/>
        </w:rPr>
      </w:pPr>
    </w:p>
    <w:p w14:paraId="2F33738C" w14:textId="54411EEB" w:rsidR="00BD379B" w:rsidRPr="00C348D3" w:rsidRDefault="008578E4" w:rsidP="008578E4">
      <w:pPr>
        <w:keepNext/>
        <w:widowControl w:val="0"/>
        <w:tabs>
          <w:tab w:val="left" w:pos="426"/>
          <w:tab w:val="left" w:pos="1560"/>
        </w:tabs>
        <w:autoSpaceDN w:val="0"/>
        <w:jc w:val="center"/>
        <w:outlineLvl w:val="0"/>
        <w:rPr>
          <w:b/>
          <w:sz w:val="23"/>
          <w:szCs w:val="23"/>
          <w:lang w:val="lt-LT"/>
        </w:rPr>
      </w:pPr>
      <w:r>
        <w:rPr>
          <w:b/>
          <w:sz w:val="23"/>
          <w:szCs w:val="23"/>
          <w:lang w:val="lt-LT"/>
        </w:rPr>
        <w:t xml:space="preserve">X. </w:t>
      </w:r>
      <w:r w:rsidR="00BD379B" w:rsidRPr="00C348D3">
        <w:rPr>
          <w:b/>
          <w:sz w:val="23"/>
          <w:szCs w:val="23"/>
          <w:lang w:val="lt-LT"/>
        </w:rPr>
        <w:t>GINČŲ SPRENDIM</w:t>
      </w:r>
      <w:r w:rsidR="00D173F3">
        <w:rPr>
          <w:b/>
          <w:sz w:val="23"/>
          <w:szCs w:val="23"/>
          <w:lang w:val="lt-LT"/>
        </w:rPr>
        <w:t>O TVARKA</w:t>
      </w:r>
    </w:p>
    <w:p w14:paraId="3B1A396F" w14:textId="77777777" w:rsidR="008578E4" w:rsidRDefault="008578E4" w:rsidP="008578E4">
      <w:pPr>
        <w:widowControl w:val="0"/>
        <w:tabs>
          <w:tab w:val="left" w:pos="426"/>
          <w:tab w:val="left" w:pos="567"/>
          <w:tab w:val="left" w:pos="1260"/>
          <w:tab w:val="left" w:pos="1560"/>
        </w:tabs>
        <w:autoSpaceDN w:val="0"/>
        <w:ind w:firstLine="630"/>
        <w:jc w:val="both"/>
        <w:rPr>
          <w:sz w:val="23"/>
          <w:szCs w:val="23"/>
          <w:lang w:val="lt-LT"/>
        </w:rPr>
      </w:pPr>
      <w:r>
        <w:rPr>
          <w:sz w:val="23"/>
          <w:szCs w:val="23"/>
          <w:lang w:val="lt-LT"/>
        </w:rPr>
        <w:t xml:space="preserve">10.1. </w:t>
      </w:r>
      <w:r w:rsidR="00D173F3" w:rsidRPr="00D173F3">
        <w:rPr>
          <w:sz w:val="23"/>
          <w:szCs w:val="23"/>
          <w:lang w:val="lt-LT"/>
        </w:rPr>
        <w:t>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Kliento registruotos buveinės vietą.</w:t>
      </w:r>
    </w:p>
    <w:p w14:paraId="61A0A5AE" w14:textId="3FADD324" w:rsidR="00BD379B" w:rsidRDefault="008578E4" w:rsidP="008578E4">
      <w:pPr>
        <w:widowControl w:val="0"/>
        <w:tabs>
          <w:tab w:val="left" w:pos="426"/>
          <w:tab w:val="left" w:pos="567"/>
          <w:tab w:val="left" w:pos="1260"/>
          <w:tab w:val="left" w:pos="1560"/>
        </w:tabs>
        <w:autoSpaceDN w:val="0"/>
        <w:ind w:firstLine="630"/>
        <w:jc w:val="both"/>
        <w:rPr>
          <w:sz w:val="23"/>
          <w:szCs w:val="23"/>
          <w:lang w:val="lt-LT"/>
        </w:rPr>
      </w:pPr>
      <w:r>
        <w:rPr>
          <w:sz w:val="23"/>
          <w:szCs w:val="23"/>
          <w:lang w:val="lt-LT"/>
        </w:rPr>
        <w:t xml:space="preserve">10.2. </w:t>
      </w:r>
      <w:r w:rsidR="00D173F3" w:rsidRPr="00D173F3">
        <w:rPr>
          <w:sz w:val="23"/>
          <w:szCs w:val="23"/>
          <w:lang w:val="lt-LT"/>
        </w:rPr>
        <w:t>Sutartyje neaptarti klausimai sprendžiami Lietuvos Respublikos įstatymų nustatyta tvarka.</w:t>
      </w:r>
    </w:p>
    <w:p w14:paraId="27784FC6" w14:textId="77777777" w:rsidR="00D173F3" w:rsidRPr="00C348D3" w:rsidRDefault="00D173F3" w:rsidP="00D173F3">
      <w:pPr>
        <w:widowControl w:val="0"/>
        <w:tabs>
          <w:tab w:val="left" w:pos="426"/>
          <w:tab w:val="left" w:pos="567"/>
          <w:tab w:val="left" w:pos="1260"/>
          <w:tab w:val="left" w:pos="1560"/>
        </w:tabs>
        <w:autoSpaceDN w:val="0"/>
        <w:jc w:val="both"/>
        <w:rPr>
          <w:sz w:val="23"/>
          <w:szCs w:val="23"/>
          <w:lang w:val="lt-LT"/>
        </w:rPr>
      </w:pPr>
    </w:p>
    <w:p w14:paraId="6B00DC40" w14:textId="602CE7DB" w:rsidR="00BD379B" w:rsidRPr="00C348D3" w:rsidRDefault="00BD379B" w:rsidP="00BD379B">
      <w:pPr>
        <w:tabs>
          <w:tab w:val="left" w:pos="426"/>
        </w:tabs>
        <w:autoSpaceDN w:val="0"/>
        <w:jc w:val="center"/>
        <w:outlineLvl w:val="0"/>
        <w:rPr>
          <w:b/>
          <w:bCs/>
          <w:sz w:val="23"/>
          <w:szCs w:val="23"/>
          <w:lang w:val="lt-LT"/>
        </w:rPr>
      </w:pPr>
      <w:r w:rsidRPr="00C348D3">
        <w:rPr>
          <w:b/>
          <w:bCs/>
          <w:sz w:val="23"/>
          <w:szCs w:val="23"/>
          <w:lang w:val="lt-LT"/>
        </w:rPr>
        <w:t>XI. BAIGIAMOSIOS NUOSTATOS</w:t>
      </w:r>
    </w:p>
    <w:p w14:paraId="33BFD813" w14:textId="77777777" w:rsidR="008578E4" w:rsidRDefault="00D173F3" w:rsidP="008578E4">
      <w:pPr>
        <w:pStyle w:val="ListParagraph"/>
        <w:widowControl w:val="0"/>
        <w:numPr>
          <w:ilvl w:val="1"/>
          <w:numId w:val="19"/>
        </w:numPr>
        <w:tabs>
          <w:tab w:val="left" w:pos="0"/>
          <w:tab w:val="left" w:pos="426"/>
          <w:tab w:val="left" w:pos="567"/>
          <w:tab w:val="left" w:pos="709"/>
          <w:tab w:val="left" w:pos="1134"/>
        </w:tabs>
        <w:autoSpaceDN w:val="0"/>
        <w:ind w:left="0" w:firstLine="630"/>
        <w:jc w:val="both"/>
        <w:rPr>
          <w:sz w:val="23"/>
          <w:szCs w:val="23"/>
          <w:lang w:val="lt-LT"/>
        </w:rPr>
      </w:pPr>
      <w:r w:rsidRPr="008578E4">
        <w:rPr>
          <w:sz w:val="23"/>
          <w:szCs w:val="23"/>
          <w:lang w:val="lt-LT"/>
        </w:rPr>
        <w:t xml:space="preserve">Šalys patvirtina, kad sudarydamos Sutartį, jos viena kitai atskleidė visą joms žinomą informaciją, turinčią esminės reikšmės Sutarčiai sudaryti, susipažino su Sutarties ir priedų turiniu, Sutarties ir priedų turinys yra joms žinomas, aiškus ir suprastas. </w:t>
      </w:r>
    </w:p>
    <w:p w14:paraId="4D7A2247" w14:textId="77777777" w:rsidR="008578E4" w:rsidRDefault="00D173F3" w:rsidP="008578E4">
      <w:pPr>
        <w:pStyle w:val="ListParagraph"/>
        <w:widowControl w:val="0"/>
        <w:numPr>
          <w:ilvl w:val="1"/>
          <w:numId w:val="19"/>
        </w:numPr>
        <w:tabs>
          <w:tab w:val="left" w:pos="0"/>
          <w:tab w:val="left" w:pos="426"/>
          <w:tab w:val="left" w:pos="567"/>
          <w:tab w:val="left" w:pos="709"/>
          <w:tab w:val="left" w:pos="1134"/>
        </w:tabs>
        <w:autoSpaceDN w:val="0"/>
        <w:ind w:left="0" w:firstLine="630"/>
        <w:jc w:val="both"/>
        <w:rPr>
          <w:sz w:val="23"/>
          <w:szCs w:val="23"/>
          <w:lang w:val="lt-LT"/>
        </w:rPr>
      </w:pPr>
      <w:r w:rsidRPr="008578E4">
        <w:rPr>
          <w:sz w:val="23"/>
          <w:szCs w:val="23"/>
          <w:lang w:val="lt-LT"/>
        </w:rPr>
        <w:t xml:space="preserve">Šalys privalo nedelsiant informuoti viena kitą apie faktus, kurie gali turėti įtakos šios Sutarties tinkamam vykdymui. Jei bet kuri šios Sutarties nuostata tampa ar pripažįstama visiškai ar iš dalies negaliojančia, tai neturi įtakos Sutarties galiojimui, jei Sutartį iš esmės galima vykdyti be negaliojančios nuostatos, išskyrus atvejus, kai norminiai teisės aktai nustato kitaip. </w:t>
      </w:r>
    </w:p>
    <w:p w14:paraId="4325A2E5" w14:textId="77777777" w:rsidR="008578E4" w:rsidRDefault="00D173F3" w:rsidP="008578E4">
      <w:pPr>
        <w:pStyle w:val="ListParagraph"/>
        <w:widowControl w:val="0"/>
        <w:numPr>
          <w:ilvl w:val="1"/>
          <w:numId w:val="19"/>
        </w:numPr>
        <w:tabs>
          <w:tab w:val="left" w:pos="0"/>
          <w:tab w:val="left" w:pos="426"/>
          <w:tab w:val="left" w:pos="567"/>
          <w:tab w:val="left" w:pos="709"/>
          <w:tab w:val="left" w:pos="1134"/>
        </w:tabs>
        <w:autoSpaceDN w:val="0"/>
        <w:ind w:left="0" w:firstLine="630"/>
        <w:jc w:val="both"/>
        <w:rPr>
          <w:sz w:val="23"/>
          <w:szCs w:val="23"/>
          <w:lang w:val="lt-LT"/>
        </w:rPr>
      </w:pPr>
      <w:r w:rsidRPr="008578E4">
        <w:rPr>
          <w:sz w:val="23"/>
          <w:szCs w:val="23"/>
          <w:lang w:val="lt-LT"/>
        </w:rPr>
        <w:t>Visi dokumentai (įskaitant pretenzijas, pareikalavimus ir kt.), susiję su Sutartimi ar jos vykdymu, turi būti siunčiami registruotu paštu, Šalių Sutartyje nurodytu elektroniniu paštu (pasirašyti įgalioto asmens) arba įteikiami asmeniškai pasirašytinai. Elektroniniu paštu siunčiamas dokumentas, įskaitant pareikalavimą ar pretenziją, laikomas gautu kitą darbo dieną po išsiuntimo, registruotu paštu siunčiamas dokumentas laikomas gautu po 5 (penkių) darbo dienų po išsiuntimo, asmeniškai įteikiamas dokumentas laikomas gautu įteikimo dieną.</w:t>
      </w:r>
    </w:p>
    <w:p w14:paraId="5614C8FB" w14:textId="77777777" w:rsidR="008578E4" w:rsidRDefault="00D173F3" w:rsidP="008578E4">
      <w:pPr>
        <w:pStyle w:val="ListParagraph"/>
        <w:widowControl w:val="0"/>
        <w:numPr>
          <w:ilvl w:val="1"/>
          <w:numId w:val="19"/>
        </w:numPr>
        <w:tabs>
          <w:tab w:val="left" w:pos="0"/>
          <w:tab w:val="left" w:pos="426"/>
          <w:tab w:val="left" w:pos="567"/>
          <w:tab w:val="left" w:pos="709"/>
          <w:tab w:val="left" w:pos="1134"/>
        </w:tabs>
        <w:autoSpaceDN w:val="0"/>
        <w:ind w:left="0" w:firstLine="630"/>
        <w:jc w:val="both"/>
        <w:rPr>
          <w:sz w:val="23"/>
          <w:szCs w:val="23"/>
          <w:lang w:val="lt-LT"/>
        </w:rPr>
      </w:pPr>
      <w:r w:rsidRPr="008578E4">
        <w:rPr>
          <w:sz w:val="23"/>
          <w:szCs w:val="23"/>
          <w:lang w:val="lt-LT"/>
        </w:rPr>
        <w:t>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w:t>
      </w:r>
    </w:p>
    <w:p w14:paraId="084E5656" w14:textId="77777777" w:rsidR="008578E4" w:rsidRDefault="00D173F3" w:rsidP="008578E4">
      <w:pPr>
        <w:pStyle w:val="ListParagraph"/>
        <w:widowControl w:val="0"/>
        <w:numPr>
          <w:ilvl w:val="1"/>
          <w:numId w:val="19"/>
        </w:numPr>
        <w:tabs>
          <w:tab w:val="left" w:pos="0"/>
          <w:tab w:val="left" w:pos="426"/>
          <w:tab w:val="left" w:pos="567"/>
          <w:tab w:val="left" w:pos="709"/>
          <w:tab w:val="left" w:pos="1134"/>
        </w:tabs>
        <w:autoSpaceDN w:val="0"/>
        <w:ind w:left="0" w:firstLine="630"/>
        <w:jc w:val="both"/>
        <w:rPr>
          <w:sz w:val="23"/>
          <w:szCs w:val="23"/>
          <w:lang w:val="lt-LT"/>
        </w:rPr>
      </w:pPr>
      <w:r w:rsidRPr="008578E4">
        <w:rPr>
          <w:sz w:val="23"/>
          <w:szCs w:val="23"/>
          <w:lang w:val="lt-LT"/>
        </w:rPr>
        <w:t>Nė viena Šalis negali perduoti savo teisių ir pareigų tretiesiems asmenims be raštiško kitos Šalies sutikimo. Sutarties Šalis gali būti pakeista, jei teisės aktų nustatyta tvarka įvyko jos pertvarkymas ar reorganizavimas ir Šalies galimybės po pertvarkymo ar reorganizavimo tinkamai įvykdyti Sutartį išlieka.</w:t>
      </w:r>
    </w:p>
    <w:p w14:paraId="6CC61D60" w14:textId="77777777" w:rsidR="008578E4" w:rsidRDefault="00D173F3" w:rsidP="008578E4">
      <w:pPr>
        <w:pStyle w:val="ListParagraph"/>
        <w:widowControl w:val="0"/>
        <w:numPr>
          <w:ilvl w:val="1"/>
          <w:numId w:val="19"/>
        </w:numPr>
        <w:tabs>
          <w:tab w:val="left" w:pos="0"/>
          <w:tab w:val="left" w:pos="426"/>
          <w:tab w:val="left" w:pos="567"/>
          <w:tab w:val="left" w:pos="709"/>
          <w:tab w:val="left" w:pos="1134"/>
        </w:tabs>
        <w:autoSpaceDN w:val="0"/>
        <w:ind w:left="0" w:firstLine="630"/>
        <w:jc w:val="both"/>
        <w:rPr>
          <w:sz w:val="23"/>
          <w:szCs w:val="23"/>
          <w:lang w:val="lt-LT"/>
        </w:rPr>
      </w:pPr>
      <w:r w:rsidRPr="008578E4">
        <w:rPr>
          <w:sz w:val="23"/>
          <w:szCs w:val="23"/>
          <w:lang w:val="lt-LT"/>
        </w:rPr>
        <w:t>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p>
    <w:p w14:paraId="6B2C001E" w14:textId="77777777" w:rsidR="008578E4" w:rsidRDefault="00D173F3" w:rsidP="008578E4">
      <w:pPr>
        <w:pStyle w:val="ListParagraph"/>
        <w:widowControl w:val="0"/>
        <w:numPr>
          <w:ilvl w:val="1"/>
          <w:numId w:val="19"/>
        </w:numPr>
        <w:tabs>
          <w:tab w:val="left" w:pos="0"/>
          <w:tab w:val="left" w:pos="426"/>
          <w:tab w:val="left" w:pos="567"/>
          <w:tab w:val="left" w:pos="709"/>
          <w:tab w:val="left" w:pos="1134"/>
        </w:tabs>
        <w:autoSpaceDN w:val="0"/>
        <w:ind w:left="0" w:firstLine="630"/>
        <w:jc w:val="both"/>
        <w:rPr>
          <w:sz w:val="23"/>
          <w:szCs w:val="23"/>
          <w:lang w:val="lt-LT"/>
        </w:rPr>
      </w:pPr>
      <w:r w:rsidRPr="008578E4">
        <w:rPr>
          <w:sz w:val="23"/>
          <w:szCs w:val="23"/>
          <w:lang w:val="lt-LT"/>
        </w:rPr>
        <w:t>Paslaugų teikėjas Sutarties vykdymui turi teisę pasitelkti tik tuos subtiekėjus, kurie buvo nurodyti jo pasiūlyme arba jei pasiūlyme buvo nurodyta subtiekimui perduodama sutartinių įsipareigojimų dalis. Subtiekėjų keitimo/pasitelkimo tvarka: Paslaugų teikėjas iš anksto (mažiausiai likus 3 darbo dienoms iki planuojamo keitimo/pasitelkimo) privalo raštu (el. paštu) kreiptis į Klientą, pateikti naujo subtiekėjo pavadinimą, keitimo pagrindą, sutarties su subtiekėju kopiją, subtiekėjo veiklą pagrindžiančius dokumentus (jei reikalaujama). Klientui patvirtinus keitimą, pasirašomas susitarimas prie Sutarties. Klientas turi teisę neleisti pakeisti/pasitelkti subtiekėjo, jei laiku nėra pateiktas prašymas dėl keitimo/pasitelkimo ar susiję dokumentai ar subtiekėjas neatitinka pirkimo sąlygų reikalavimų (jei taikoma).</w:t>
      </w:r>
    </w:p>
    <w:p w14:paraId="6DA0439D" w14:textId="77777777" w:rsidR="008578E4" w:rsidRDefault="00D173F3" w:rsidP="008578E4">
      <w:pPr>
        <w:pStyle w:val="ListParagraph"/>
        <w:widowControl w:val="0"/>
        <w:numPr>
          <w:ilvl w:val="1"/>
          <w:numId w:val="19"/>
        </w:numPr>
        <w:tabs>
          <w:tab w:val="left" w:pos="0"/>
          <w:tab w:val="left" w:pos="426"/>
          <w:tab w:val="left" w:pos="567"/>
          <w:tab w:val="left" w:pos="709"/>
          <w:tab w:val="left" w:pos="1134"/>
        </w:tabs>
        <w:autoSpaceDN w:val="0"/>
        <w:ind w:left="0" w:firstLine="630"/>
        <w:jc w:val="both"/>
        <w:rPr>
          <w:sz w:val="23"/>
          <w:szCs w:val="23"/>
          <w:lang w:val="lt-LT"/>
        </w:rPr>
      </w:pPr>
      <w:r w:rsidRPr="008578E4">
        <w:rPr>
          <w:sz w:val="23"/>
          <w:szCs w:val="23"/>
          <w:lang w:val="lt-LT"/>
        </w:rPr>
        <w:t xml:space="preserve">Vadovaujantis LR viešųjų pirkimų įstatymo 49 str. ir Tiekėjo kvalifikacijos nustatymo metodikos III Skyriaus nuostatomis, Paslaugų teikėjas gali remtis kitų ūkio subjektų pajėgumais, kurių kvalifikacija remiasi, siekdamas atitikti pirkimo dokumentuose nustatytus kvalifikacijos reikalavimus. Paslaugų teikimo atvejais, nustačius kvalifikacijos reikalavimus tiekėjui turėti atitinkamą patirtį, Paslaugų teikėjas remtis kitų ūkio subjektų pajėgumais gali tik tuomet, jei toks ūkio subjektas buvo nurodytas pasiūlyme pirkimo vykdymo metu ir kai tie subjektai, kurių pajėgumais buvo pasiremta dėl atitikimo </w:t>
      </w:r>
      <w:r w:rsidRPr="008578E4">
        <w:rPr>
          <w:sz w:val="23"/>
          <w:szCs w:val="23"/>
          <w:lang w:val="lt-LT"/>
        </w:rPr>
        <w:lastRenderedPageBreak/>
        <w:t xml:space="preserve">pirkimo kvalifikacijos reikalavimui, patys teiks tas paslaugas, kuriems reikia jų pajėgumų (patirties). Toks pasitelktas ūkio subjektas Sutarties vykdymo metu gali būti keičiamas, Paslaugų teikėjui raštu pateikus (ne vėliau kaip likus 5 darbo dienoms iki planuojamo keitimo) Klientui prašymą su kvalifikaciją įrodančiais dokumentais ir sutartimi (tarp ūkio subjekto ir Paslaugų teikėjo). Klientas, gavęs prašymą ir visus dokumentus, patikrina keičiamo ūkio subjekto atitikimą kvalifikacijos reikalavimui, įsitikina, kad išteklius bus prieinamas Paslaugų teikėjui (patikrina sudarytą sutartį) ir raštu informuoja Paslaugų teikėją apie leidimą arba draudimą keisti pasitelktą ūkio subjektą. Klientas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2BC8245B" w14:textId="77777777" w:rsidR="008578E4" w:rsidRDefault="00D173F3" w:rsidP="008578E4">
      <w:pPr>
        <w:pStyle w:val="ListParagraph"/>
        <w:widowControl w:val="0"/>
        <w:numPr>
          <w:ilvl w:val="1"/>
          <w:numId w:val="19"/>
        </w:numPr>
        <w:tabs>
          <w:tab w:val="left" w:pos="0"/>
          <w:tab w:val="left" w:pos="426"/>
          <w:tab w:val="left" w:pos="567"/>
          <w:tab w:val="left" w:pos="709"/>
          <w:tab w:val="left" w:pos="1134"/>
        </w:tabs>
        <w:autoSpaceDN w:val="0"/>
        <w:ind w:left="0" w:firstLine="630"/>
        <w:jc w:val="both"/>
        <w:rPr>
          <w:sz w:val="23"/>
          <w:szCs w:val="23"/>
          <w:lang w:val="lt-LT"/>
        </w:rPr>
      </w:pPr>
      <w:r w:rsidRPr="008578E4">
        <w:rPr>
          <w:sz w:val="23"/>
          <w:szCs w:val="23"/>
          <w:lang w:val="lt-LT"/>
        </w:rPr>
        <w:t xml:space="preserve">Kliento sutikimas dėl subtiekėjų ar pasitelkiamų ūkio subjektų dėl atitikimo kvalifikacijos reikalavimams jokiu būdu neatleidžia Paslaugų teikėjo nuo visiškos atsakomybės už Paslaugų teikėjo ir jo pasitelktų ar su juo susijusių trečiųjų asmenų veiksmus ir neveikimą. Paslaugų teikėjas atlygina bet kokius nuostolius ir kitą žalą, kuri kilo dėl jo ar su juo susijusių trečiųjų asmenų kaltės ar neatsargumo. </w:t>
      </w:r>
    </w:p>
    <w:p w14:paraId="2E36A7EF" w14:textId="77777777" w:rsidR="008578E4" w:rsidRDefault="00D173F3" w:rsidP="008578E4">
      <w:pPr>
        <w:pStyle w:val="ListParagraph"/>
        <w:widowControl w:val="0"/>
        <w:numPr>
          <w:ilvl w:val="1"/>
          <w:numId w:val="19"/>
        </w:numPr>
        <w:tabs>
          <w:tab w:val="left" w:pos="0"/>
          <w:tab w:val="left" w:pos="426"/>
          <w:tab w:val="left" w:pos="567"/>
          <w:tab w:val="left" w:pos="709"/>
          <w:tab w:val="left" w:pos="1134"/>
        </w:tabs>
        <w:autoSpaceDN w:val="0"/>
        <w:ind w:left="0" w:firstLine="630"/>
        <w:jc w:val="both"/>
        <w:rPr>
          <w:sz w:val="23"/>
          <w:szCs w:val="23"/>
          <w:lang w:val="lt-LT"/>
        </w:rPr>
      </w:pPr>
      <w:r w:rsidRPr="008578E4">
        <w:rPr>
          <w:sz w:val="23"/>
          <w:szCs w:val="23"/>
          <w:lang w:val="lt-LT"/>
        </w:rPr>
        <w:t>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atsirastų poreikis tvarkyti asmens duomenis, Šalys įsipareigoja nedelsiant sudaryti papildomą susitarimą dėl duomenų tvarkymo prie Sutarties ir imtis kitų būtinų priemonių siekiant užtikrinti atitiktį Reglamento reikalavimams.</w:t>
      </w:r>
    </w:p>
    <w:p w14:paraId="1C220C48" w14:textId="77777777" w:rsidR="008578E4" w:rsidRDefault="00D173F3" w:rsidP="008578E4">
      <w:pPr>
        <w:pStyle w:val="ListParagraph"/>
        <w:widowControl w:val="0"/>
        <w:numPr>
          <w:ilvl w:val="1"/>
          <w:numId w:val="19"/>
        </w:numPr>
        <w:tabs>
          <w:tab w:val="left" w:pos="0"/>
          <w:tab w:val="left" w:pos="426"/>
          <w:tab w:val="left" w:pos="567"/>
          <w:tab w:val="left" w:pos="709"/>
          <w:tab w:val="left" w:pos="1134"/>
        </w:tabs>
        <w:autoSpaceDN w:val="0"/>
        <w:ind w:left="0" w:firstLine="630"/>
        <w:jc w:val="both"/>
        <w:rPr>
          <w:sz w:val="23"/>
          <w:szCs w:val="23"/>
          <w:lang w:val="lt-LT"/>
        </w:rPr>
      </w:pPr>
      <w:r w:rsidRPr="008578E4">
        <w:rPr>
          <w:sz w:val="23"/>
          <w:szCs w:val="23"/>
          <w:lang w:val="lt-LT"/>
        </w:rPr>
        <w:t>Šalys, vykdydamos Sutartį, įsipareigoja laikytis šių aplinkosaugos reikalavimų: mažinti popieriaus sunaudojimą, atsisakyti nebūtino dokumentų kopijavimo ir spausdinimo. Su Sutarties vykdymu susiję dokumentai Klientui turi būti pateikti tik elektroniniu formatu (nebent Sutartyje ir jos prieduose nenumatyta kitaip). Išimtiniais atvejais su Sutarties vykdymu susiję dokumentai, turi (gali) būti pateikiami popieriniu formatu,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483384C7" w14:textId="77777777" w:rsidR="008578E4" w:rsidRDefault="00D173F3" w:rsidP="008578E4">
      <w:pPr>
        <w:pStyle w:val="ListParagraph"/>
        <w:widowControl w:val="0"/>
        <w:numPr>
          <w:ilvl w:val="1"/>
          <w:numId w:val="19"/>
        </w:numPr>
        <w:tabs>
          <w:tab w:val="left" w:pos="0"/>
          <w:tab w:val="left" w:pos="426"/>
          <w:tab w:val="left" w:pos="567"/>
          <w:tab w:val="left" w:pos="709"/>
          <w:tab w:val="left" w:pos="1134"/>
        </w:tabs>
        <w:autoSpaceDN w:val="0"/>
        <w:ind w:left="0" w:firstLine="630"/>
        <w:jc w:val="both"/>
        <w:rPr>
          <w:sz w:val="23"/>
          <w:szCs w:val="23"/>
          <w:lang w:val="lt-LT"/>
        </w:rPr>
      </w:pPr>
      <w:r w:rsidRPr="008578E4">
        <w:rPr>
          <w:sz w:val="23"/>
          <w:szCs w:val="23"/>
          <w:lang w:val="lt-LT"/>
        </w:rPr>
        <w:t xml:space="preserve">Asmuo, atsakingas už Sutarties ir jos pakeitimų paskelbimą pagal LR viešųjų pirkimų įstatymo 86 straipsnio 9 dalies nuostatas – VšĮ Nacionalinio kraujo centro Sekretoriato administratorė </w:t>
      </w:r>
      <w:r w:rsidR="00A847A3" w:rsidRPr="008578E4">
        <w:rPr>
          <w:sz w:val="23"/>
          <w:szCs w:val="23"/>
          <w:lang w:val="lt-LT"/>
        </w:rPr>
        <w:t>_________</w:t>
      </w:r>
      <w:r w:rsidRPr="008578E4">
        <w:rPr>
          <w:sz w:val="23"/>
          <w:szCs w:val="23"/>
          <w:lang w:val="lt-LT"/>
        </w:rPr>
        <w:t xml:space="preserve">, tel. +370 5 239 2444, el. p. </w:t>
      </w:r>
      <w:hyperlink r:id="rId8" w:history="1">
        <w:r w:rsidR="00A847A3" w:rsidRPr="008578E4">
          <w:rPr>
            <w:rStyle w:val="Hyperlink"/>
            <w:sz w:val="23"/>
            <w:szCs w:val="23"/>
            <w:lang w:val="lt-LT"/>
          </w:rPr>
          <w:t>nkcadministracija@kraujodonoryste.lt</w:t>
        </w:r>
      </w:hyperlink>
      <w:r w:rsidRPr="008578E4">
        <w:rPr>
          <w:sz w:val="23"/>
          <w:szCs w:val="23"/>
          <w:lang w:val="lt-LT"/>
        </w:rPr>
        <w:t>.</w:t>
      </w:r>
    </w:p>
    <w:p w14:paraId="1D62B01F" w14:textId="77777777" w:rsidR="008578E4" w:rsidRDefault="00D173F3" w:rsidP="008578E4">
      <w:pPr>
        <w:pStyle w:val="ListParagraph"/>
        <w:widowControl w:val="0"/>
        <w:numPr>
          <w:ilvl w:val="1"/>
          <w:numId w:val="19"/>
        </w:numPr>
        <w:tabs>
          <w:tab w:val="left" w:pos="0"/>
          <w:tab w:val="left" w:pos="426"/>
          <w:tab w:val="left" w:pos="567"/>
          <w:tab w:val="left" w:pos="709"/>
          <w:tab w:val="left" w:pos="1134"/>
        </w:tabs>
        <w:autoSpaceDN w:val="0"/>
        <w:ind w:left="0" w:firstLine="630"/>
        <w:jc w:val="both"/>
        <w:rPr>
          <w:sz w:val="23"/>
          <w:szCs w:val="23"/>
          <w:lang w:val="lt-LT"/>
        </w:rPr>
      </w:pPr>
      <w:r w:rsidRPr="008578E4">
        <w:rPr>
          <w:sz w:val="23"/>
          <w:szCs w:val="23"/>
          <w:lang w:val="lt-LT"/>
        </w:rPr>
        <w:t>Kliento paskirtas asmuo, atsakingas už Sutarties vykdymą: __________________, Tel. Nr. _________, el. p. __________________.</w:t>
      </w:r>
    </w:p>
    <w:p w14:paraId="4EF43A14" w14:textId="091C4A7F" w:rsidR="00BD379B" w:rsidRPr="008578E4" w:rsidRDefault="00D173F3" w:rsidP="008578E4">
      <w:pPr>
        <w:pStyle w:val="ListParagraph"/>
        <w:widowControl w:val="0"/>
        <w:numPr>
          <w:ilvl w:val="1"/>
          <w:numId w:val="19"/>
        </w:numPr>
        <w:tabs>
          <w:tab w:val="left" w:pos="0"/>
          <w:tab w:val="left" w:pos="426"/>
          <w:tab w:val="left" w:pos="567"/>
          <w:tab w:val="left" w:pos="709"/>
          <w:tab w:val="left" w:pos="1134"/>
        </w:tabs>
        <w:autoSpaceDN w:val="0"/>
        <w:ind w:left="0" w:firstLine="630"/>
        <w:jc w:val="both"/>
        <w:rPr>
          <w:sz w:val="23"/>
          <w:szCs w:val="23"/>
          <w:lang w:val="lt-LT"/>
        </w:rPr>
      </w:pPr>
      <w:r w:rsidRPr="008578E4">
        <w:rPr>
          <w:sz w:val="23"/>
          <w:szCs w:val="23"/>
          <w:lang w:val="lt-LT"/>
        </w:rPr>
        <w:t xml:space="preserve">Paslaugų teikėjo paskirtas asmuo, atsakingas už Sutarties vykdymą: ____________, tel. _____________, el. p. ___________________.  </w:t>
      </w:r>
    </w:p>
    <w:p w14:paraId="76379FED" w14:textId="77777777" w:rsidR="008578E4" w:rsidRDefault="008578E4" w:rsidP="008578E4">
      <w:pPr>
        <w:tabs>
          <w:tab w:val="left" w:pos="426"/>
        </w:tabs>
        <w:autoSpaceDN w:val="0"/>
        <w:outlineLvl w:val="0"/>
        <w:rPr>
          <w:sz w:val="23"/>
          <w:szCs w:val="23"/>
          <w:lang w:val="lt-LT"/>
        </w:rPr>
      </w:pPr>
    </w:p>
    <w:p w14:paraId="756A6A91" w14:textId="057A0061" w:rsidR="00F81F9F" w:rsidRPr="00C348D3" w:rsidRDefault="008578E4" w:rsidP="008578E4">
      <w:pPr>
        <w:tabs>
          <w:tab w:val="left" w:pos="426"/>
        </w:tabs>
        <w:autoSpaceDN w:val="0"/>
        <w:jc w:val="center"/>
        <w:outlineLvl w:val="0"/>
        <w:rPr>
          <w:b/>
          <w:bCs/>
          <w:sz w:val="23"/>
          <w:szCs w:val="23"/>
          <w:lang w:val="lt-LT"/>
        </w:rPr>
      </w:pPr>
      <w:r>
        <w:rPr>
          <w:b/>
          <w:bCs/>
          <w:sz w:val="23"/>
          <w:szCs w:val="23"/>
          <w:lang w:val="lt-LT"/>
        </w:rPr>
        <w:t xml:space="preserve">XII. </w:t>
      </w:r>
      <w:r w:rsidR="00F81F9F" w:rsidRPr="00C348D3">
        <w:rPr>
          <w:b/>
          <w:bCs/>
          <w:sz w:val="23"/>
          <w:szCs w:val="23"/>
          <w:lang w:val="lt-LT"/>
        </w:rPr>
        <w:t>ŠALIŲ REKVIZITAI</w:t>
      </w:r>
    </w:p>
    <w:tbl>
      <w:tblPr>
        <w:tblW w:w="9595" w:type="dxa"/>
        <w:tblLayout w:type="fixed"/>
        <w:tblLook w:val="01E0" w:firstRow="1" w:lastRow="1" w:firstColumn="1" w:lastColumn="1" w:noHBand="0" w:noVBand="0"/>
      </w:tblPr>
      <w:tblGrid>
        <w:gridCol w:w="4999"/>
        <w:gridCol w:w="4596"/>
      </w:tblGrid>
      <w:tr w:rsidR="008578E4" w:rsidRPr="00C348D3" w14:paraId="212C02F3" w14:textId="77777777" w:rsidTr="006356BC">
        <w:trPr>
          <w:trHeight w:val="4060"/>
        </w:trPr>
        <w:tc>
          <w:tcPr>
            <w:tcW w:w="4999" w:type="dxa"/>
          </w:tcPr>
          <w:p w14:paraId="64125C03" w14:textId="77777777" w:rsidR="008578E4" w:rsidRPr="00C348D3" w:rsidRDefault="008578E4" w:rsidP="006356BC">
            <w:pPr>
              <w:tabs>
                <w:tab w:val="left" w:pos="426"/>
              </w:tabs>
              <w:jc w:val="both"/>
              <w:rPr>
                <w:b/>
                <w:sz w:val="23"/>
                <w:szCs w:val="23"/>
              </w:rPr>
            </w:pPr>
            <w:r w:rsidRPr="00C348D3">
              <w:rPr>
                <w:b/>
                <w:sz w:val="23"/>
                <w:szCs w:val="23"/>
              </w:rPr>
              <w:t xml:space="preserve">PASLAUGŲ TEIKĖJAS </w:t>
            </w:r>
          </w:p>
          <w:p w14:paraId="2F60B88E" w14:textId="77777777" w:rsidR="008578E4" w:rsidRPr="00C348D3" w:rsidRDefault="008578E4" w:rsidP="006356BC">
            <w:pPr>
              <w:tabs>
                <w:tab w:val="left" w:pos="426"/>
              </w:tabs>
              <w:jc w:val="both"/>
              <w:rPr>
                <w:sz w:val="23"/>
                <w:szCs w:val="23"/>
              </w:rPr>
            </w:pPr>
          </w:p>
          <w:p w14:paraId="2C94F4C8" w14:textId="77777777" w:rsidR="008578E4" w:rsidRPr="00C348D3" w:rsidRDefault="008578E4" w:rsidP="006356BC">
            <w:pPr>
              <w:tabs>
                <w:tab w:val="left" w:pos="426"/>
              </w:tabs>
              <w:jc w:val="both"/>
              <w:rPr>
                <w:sz w:val="23"/>
                <w:szCs w:val="23"/>
              </w:rPr>
            </w:pPr>
          </w:p>
          <w:p w14:paraId="697F6449" w14:textId="77777777" w:rsidR="008578E4" w:rsidRPr="00C348D3" w:rsidRDefault="008578E4" w:rsidP="006356BC">
            <w:pPr>
              <w:tabs>
                <w:tab w:val="left" w:pos="426"/>
              </w:tabs>
              <w:jc w:val="both"/>
              <w:rPr>
                <w:sz w:val="23"/>
                <w:szCs w:val="23"/>
              </w:rPr>
            </w:pPr>
          </w:p>
          <w:p w14:paraId="5737373C" w14:textId="77777777" w:rsidR="008578E4" w:rsidRPr="00C348D3" w:rsidRDefault="008578E4" w:rsidP="006356BC">
            <w:pPr>
              <w:tabs>
                <w:tab w:val="left" w:pos="426"/>
              </w:tabs>
              <w:jc w:val="both"/>
              <w:rPr>
                <w:sz w:val="23"/>
                <w:szCs w:val="23"/>
              </w:rPr>
            </w:pPr>
          </w:p>
          <w:p w14:paraId="7C4ED627" w14:textId="77777777" w:rsidR="008578E4" w:rsidRPr="00C348D3" w:rsidRDefault="008578E4" w:rsidP="006356BC">
            <w:pPr>
              <w:tabs>
                <w:tab w:val="left" w:pos="426"/>
              </w:tabs>
              <w:jc w:val="both"/>
              <w:rPr>
                <w:sz w:val="23"/>
                <w:szCs w:val="23"/>
              </w:rPr>
            </w:pPr>
          </w:p>
          <w:p w14:paraId="777AA2CE" w14:textId="77777777" w:rsidR="008578E4" w:rsidRPr="00C348D3" w:rsidRDefault="008578E4" w:rsidP="006356BC">
            <w:pPr>
              <w:tabs>
                <w:tab w:val="left" w:pos="426"/>
              </w:tabs>
              <w:jc w:val="both"/>
              <w:rPr>
                <w:sz w:val="23"/>
                <w:szCs w:val="23"/>
              </w:rPr>
            </w:pPr>
          </w:p>
          <w:p w14:paraId="36C4B6CB" w14:textId="77777777" w:rsidR="008578E4" w:rsidRPr="00C348D3" w:rsidRDefault="008578E4" w:rsidP="006356BC">
            <w:pPr>
              <w:tabs>
                <w:tab w:val="left" w:pos="426"/>
              </w:tabs>
              <w:jc w:val="both"/>
              <w:rPr>
                <w:sz w:val="23"/>
                <w:szCs w:val="23"/>
              </w:rPr>
            </w:pPr>
          </w:p>
          <w:p w14:paraId="33A54A43" w14:textId="77777777" w:rsidR="008578E4" w:rsidRPr="00C348D3" w:rsidRDefault="008578E4" w:rsidP="006356BC">
            <w:pPr>
              <w:tabs>
                <w:tab w:val="left" w:pos="426"/>
              </w:tabs>
              <w:jc w:val="both"/>
              <w:rPr>
                <w:sz w:val="23"/>
                <w:szCs w:val="23"/>
              </w:rPr>
            </w:pPr>
          </w:p>
          <w:p w14:paraId="671EAEE0" w14:textId="77777777" w:rsidR="008578E4" w:rsidRDefault="008578E4" w:rsidP="006356BC">
            <w:pPr>
              <w:tabs>
                <w:tab w:val="left" w:pos="426"/>
              </w:tabs>
              <w:jc w:val="both"/>
              <w:rPr>
                <w:sz w:val="23"/>
                <w:szCs w:val="23"/>
              </w:rPr>
            </w:pPr>
          </w:p>
          <w:p w14:paraId="1F27AC9B" w14:textId="77777777" w:rsidR="008578E4" w:rsidRPr="00C348D3" w:rsidRDefault="008578E4" w:rsidP="006356BC">
            <w:pPr>
              <w:tabs>
                <w:tab w:val="left" w:pos="426"/>
              </w:tabs>
              <w:jc w:val="both"/>
              <w:rPr>
                <w:sz w:val="23"/>
                <w:szCs w:val="23"/>
              </w:rPr>
            </w:pPr>
          </w:p>
          <w:p w14:paraId="501578FE" w14:textId="77777777" w:rsidR="008578E4" w:rsidRDefault="008578E4" w:rsidP="006356BC">
            <w:pPr>
              <w:tabs>
                <w:tab w:val="left" w:pos="426"/>
              </w:tabs>
              <w:jc w:val="both"/>
              <w:rPr>
                <w:sz w:val="23"/>
                <w:szCs w:val="23"/>
              </w:rPr>
            </w:pPr>
          </w:p>
          <w:p w14:paraId="62CF9B70" w14:textId="77777777" w:rsidR="008578E4" w:rsidRPr="00C348D3" w:rsidRDefault="008578E4" w:rsidP="006356BC">
            <w:pPr>
              <w:tabs>
                <w:tab w:val="left" w:pos="426"/>
              </w:tabs>
              <w:jc w:val="both"/>
              <w:rPr>
                <w:sz w:val="23"/>
                <w:szCs w:val="23"/>
              </w:rPr>
            </w:pPr>
          </w:p>
          <w:p w14:paraId="518AF87E" w14:textId="77777777" w:rsidR="008578E4" w:rsidRPr="00C348D3" w:rsidRDefault="008578E4" w:rsidP="006356BC">
            <w:pPr>
              <w:tabs>
                <w:tab w:val="left" w:pos="426"/>
              </w:tabs>
              <w:jc w:val="both"/>
              <w:rPr>
                <w:sz w:val="23"/>
                <w:szCs w:val="23"/>
              </w:rPr>
            </w:pPr>
            <w:r w:rsidRPr="00C348D3">
              <w:rPr>
                <w:sz w:val="23"/>
                <w:szCs w:val="23"/>
              </w:rPr>
              <w:t>_______________________________</w:t>
            </w:r>
          </w:p>
          <w:p w14:paraId="5B6BEDB0" w14:textId="77777777" w:rsidR="008578E4" w:rsidRPr="00C348D3" w:rsidRDefault="008578E4" w:rsidP="006356BC">
            <w:pPr>
              <w:tabs>
                <w:tab w:val="left" w:pos="426"/>
              </w:tabs>
              <w:jc w:val="both"/>
              <w:rPr>
                <w:sz w:val="23"/>
                <w:szCs w:val="23"/>
              </w:rPr>
            </w:pPr>
            <w:r w:rsidRPr="00C348D3">
              <w:rPr>
                <w:sz w:val="23"/>
                <w:szCs w:val="23"/>
              </w:rPr>
              <w:t>A.V.</w:t>
            </w:r>
          </w:p>
        </w:tc>
        <w:tc>
          <w:tcPr>
            <w:tcW w:w="4596" w:type="dxa"/>
          </w:tcPr>
          <w:tbl>
            <w:tblPr>
              <w:tblW w:w="10534" w:type="dxa"/>
              <w:tblLayout w:type="fixed"/>
              <w:tblLook w:val="04A0" w:firstRow="1" w:lastRow="0" w:firstColumn="1" w:lastColumn="0" w:noHBand="0" w:noVBand="1"/>
            </w:tblPr>
            <w:tblGrid>
              <w:gridCol w:w="10534"/>
            </w:tblGrid>
            <w:tr w:rsidR="008578E4" w:rsidRPr="00C348D3" w14:paraId="13938E19" w14:textId="77777777" w:rsidTr="006356BC">
              <w:trPr>
                <w:trHeight w:val="259"/>
              </w:trPr>
              <w:tc>
                <w:tcPr>
                  <w:tcW w:w="10534" w:type="dxa"/>
                  <w:hideMark/>
                </w:tcPr>
                <w:p w14:paraId="568A52B3" w14:textId="77777777" w:rsidR="008578E4" w:rsidRPr="00C348D3" w:rsidRDefault="008578E4" w:rsidP="006356BC">
                  <w:pPr>
                    <w:tabs>
                      <w:tab w:val="left" w:pos="426"/>
                    </w:tabs>
                    <w:jc w:val="both"/>
                    <w:rPr>
                      <w:b/>
                      <w:sz w:val="23"/>
                      <w:szCs w:val="23"/>
                    </w:rPr>
                  </w:pPr>
                  <w:r w:rsidRPr="00C348D3">
                    <w:rPr>
                      <w:b/>
                      <w:sz w:val="23"/>
                      <w:szCs w:val="23"/>
                    </w:rPr>
                    <w:t>KLIENTAS</w:t>
                  </w:r>
                </w:p>
              </w:tc>
            </w:tr>
            <w:tr w:rsidR="008578E4" w:rsidRPr="00C348D3" w14:paraId="31611696" w14:textId="77777777" w:rsidTr="006356BC">
              <w:trPr>
                <w:trHeight w:val="3297"/>
              </w:trPr>
              <w:tc>
                <w:tcPr>
                  <w:tcW w:w="10534" w:type="dxa"/>
                </w:tcPr>
                <w:p w14:paraId="1EBF0C3B" w14:textId="77777777" w:rsidR="008578E4" w:rsidRPr="00A847A3" w:rsidRDefault="008578E4" w:rsidP="006356BC">
                  <w:pPr>
                    <w:tabs>
                      <w:tab w:val="left" w:pos="426"/>
                    </w:tabs>
                    <w:jc w:val="both"/>
                    <w:rPr>
                      <w:b/>
                      <w:sz w:val="23"/>
                      <w:szCs w:val="23"/>
                      <w:lang w:val="lt-LT"/>
                    </w:rPr>
                  </w:pPr>
                  <w:r w:rsidRPr="00A847A3">
                    <w:rPr>
                      <w:b/>
                      <w:sz w:val="23"/>
                      <w:szCs w:val="23"/>
                      <w:lang w:val="lt-LT"/>
                    </w:rPr>
                    <w:t>VšĮ Nacionalinis kraujo centras</w:t>
                  </w:r>
                </w:p>
                <w:p w14:paraId="22450149" w14:textId="77777777" w:rsidR="008578E4" w:rsidRPr="00A847A3" w:rsidRDefault="008578E4" w:rsidP="006356BC">
                  <w:pPr>
                    <w:tabs>
                      <w:tab w:val="left" w:pos="426"/>
                    </w:tabs>
                    <w:jc w:val="both"/>
                    <w:rPr>
                      <w:sz w:val="23"/>
                      <w:szCs w:val="23"/>
                      <w:lang w:val="lt-LT"/>
                    </w:rPr>
                  </w:pPr>
                  <w:r w:rsidRPr="00A847A3">
                    <w:rPr>
                      <w:sz w:val="23"/>
                      <w:szCs w:val="23"/>
                      <w:lang w:val="lt-LT"/>
                    </w:rPr>
                    <w:t>Įstaigos kodas 126413338</w:t>
                  </w:r>
                </w:p>
                <w:p w14:paraId="4C4F1CCB" w14:textId="77777777" w:rsidR="008578E4" w:rsidRPr="00A847A3" w:rsidRDefault="008578E4" w:rsidP="006356BC">
                  <w:pPr>
                    <w:tabs>
                      <w:tab w:val="left" w:pos="426"/>
                    </w:tabs>
                    <w:jc w:val="both"/>
                    <w:rPr>
                      <w:sz w:val="23"/>
                      <w:szCs w:val="23"/>
                      <w:lang w:val="lt-LT"/>
                    </w:rPr>
                  </w:pPr>
                  <w:r w:rsidRPr="00A847A3">
                    <w:rPr>
                      <w:sz w:val="23"/>
                      <w:szCs w:val="23"/>
                      <w:lang w:val="lt-LT"/>
                    </w:rPr>
                    <w:t>PVM mokėtojo kodas LT100001230518</w:t>
                  </w:r>
                </w:p>
                <w:p w14:paraId="12107855" w14:textId="77777777" w:rsidR="008578E4" w:rsidRPr="00A847A3" w:rsidRDefault="008578E4" w:rsidP="006356BC">
                  <w:pPr>
                    <w:tabs>
                      <w:tab w:val="left" w:pos="426"/>
                    </w:tabs>
                    <w:jc w:val="both"/>
                    <w:rPr>
                      <w:sz w:val="23"/>
                      <w:szCs w:val="23"/>
                      <w:lang w:val="lt-LT"/>
                    </w:rPr>
                  </w:pPr>
                  <w:r w:rsidRPr="00A847A3">
                    <w:rPr>
                      <w:sz w:val="23"/>
                      <w:szCs w:val="23"/>
                      <w:lang w:val="lt-LT"/>
                    </w:rPr>
                    <w:t>Žolyno g. 34, LT-10246 Vilnius</w:t>
                  </w:r>
                </w:p>
                <w:p w14:paraId="1CE50D87" w14:textId="77777777" w:rsidR="008578E4" w:rsidRPr="00A847A3" w:rsidRDefault="008578E4" w:rsidP="006356BC">
                  <w:pPr>
                    <w:tabs>
                      <w:tab w:val="left" w:pos="426"/>
                    </w:tabs>
                    <w:jc w:val="both"/>
                    <w:rPr>
                      <w:sz w:val="23"/>
                      <w:szCs w:val="23"/>
                      <w:lang w:val="lt-LT"/>
                    </w:rPr>
                  </w:pPr>
                  <w:r w:rsidRPr="00A847A3">
                    <w:rPr>
                      <w:sz w:val="23"/>
                      <w:szCs w:val="23"/>
                      <w:lang w:val="lt-LT"/>
                    </w:rPr>
                    <w:t>Tel. +370 5 239 24 44</w:t>
                  </w:r>
                </w:p>
                <w:p w14:paraId="1A44B3CF" w14:textId="77777777" w:rsidR="008578E4" w:rsidRPr="00A847A3" w:rsidRDefault="008578E4" w:rsidP="006356BC">
                  <w:pPr>
                    <w:tabs>
                      <w:tab w:val="left" w:pos="426"/>
                    </w:tabs>
                    <w:jc w:val="both"/>
                    <w:rPr>
                      <w:sz w:val="23"/>
                      <w:szCs w:val="23"/>
                      <w:lang w:val="lt-LT"/>
                    </w:rPr>
                  </w:pPr>
                  <w:r w:rsidRPr="00A847A3">
                    <w:rPr>
                      <w:sz w:val="23"/>
                      <w:szCs w:val="23"/>
                      <w:lang w:val="lt-LT"/>
                    </w:rPr>
                    <w:t xml:space="preserve">El. p. </w:t>
                  </w:r>
                  <w:hyperlink r:id="rId9" w:history="1">
                    <w:r w:rsidRPr="00A847A3">
                      <w:rPr>
                        <w:rStyle w:val="Hyperlink"/>
                        <w:sz w:val="23"/>
                        <w:szCs w:val="23"/>
                        <w:lang w:val="lt-LT"/>
                      </w:rPr>
                      <w:t>nkcadministracija@kraujodonoryste.lt</w:t>
                    </w:r>
                  </w:hyperlink>
                </w:p>
                <w:p w14:paraId="58B2D5C7" w14:textId="77777777" w:rsidR="008578E4" w:rsidRPr="00A847A3" w:rsidRDefault="008578E4" w:rsidP="006356BC">
                  <w:pPr>
                    <w:widowControl w:val="0"/>
                    <w:tabs>
                      <w:tab w:val="left" w:pos="426"/>
                    </w:tabs>
                    <w:autoSpaceDE w:val="0"/>
                    <w:autoSpaceDN w:val="0"/>
                    <w:adjustRightInd w:val="0"/>
                    <w:jc w:val="both"/>
                    <w:rPr>
                      <w:bCs/>
                      <w:sz w:val="23"/>
                      <w:szCs w:val="23"/>
                      <w:lang w:val="lt-LT" w:eastAsia="ar-SA"/>
                    </w:rPr>
                  </w:pPr>
                  <w:r w:rsidRPr="00A847A3">
                    <w:rPr>
                      <w:sz w:val="23"/>
                      <w:szCs w:val="23"/>
                      <w:lang w:val="lt-LT"/>
                    </w:rPr>
                    <w:t xml:space="preserve">A/s Nr. </w:t>
                  </w:r>
                  <w:r w:rsidRPr="00A847A3">
                    <w:rPr>
                      <w:bCs/>
                      <w:sz w:val="23"/>
                      <w:szCs w:val="23"/>
                      <w:lang w:val="lt-LT" w:eastAsia="ar-SA"/>
                    </w:rPr>
                    <w:t>LT147300010120486802</w:t>
                  </w:r>
                </w:p>
                <w:p w14:paraId="5FC01B5E" w14:textId="77777777" w:rsidR="008578E4" w:rsidRPr="00A847A3" w:rsidRDefault="008578E4" w:rsidP="006356BC">
                  <w:pPr>
                    <w:widowControl w:val="0"/>
                    <w:tabs>
                      <w:tab w:val="left" w:pos="426"/>
                    </w:tabs>
                    <w:autoSpaceDE w:val="0"/>
                    <w:autoSpaceDN w:val="0"/>
                    <w:adjustRightInd w:val="0"/>
                    <w:jc w:val="both"/>
                    <w:rPr>
                      <w:sz w:val="23"/>
                      <w:szCs w:val="23"/>
                      <w:lang w:val="lt-LT"/>
                    </w:rPr>
                  </w:pPr>
                  <w:r w:rsidRPr="00A847A3">
                    <w:rPr>
                      <w:sz w:val="23"/>
                      <w:szCs w:val="23"/>
                      <w:lang w:val="lt-LT"/>
                    </w:rPr>
                    <w:t>AB Swedbank, banko kodas 73000</w:t>
                  </w:r>
                </w:p>
                <w:p w14:paraId="67E6CA73" w14:textId="77777777" w:rsidR="008578E4" w:rsidRPr="00A847A3" w:rsidRDefault="008578E4" w:rsidP="006356BC">
                  <w:pPr>
                    <w:tabs>
                      <w:tab w:val="left" w:pos="426"/>
                    </w:tabs>
                    <w:jc w:val="both"/>
                    <w:rPr>
                      <w:sz w:val="23"/>
                      <w:szCs w:val="23"/>
                      <w:lang w:val="lt-LT"/>
                    </w:rPr>
                  </w:pPr>
                </w:p>
                <w:p w14:paraId="1BF18DCC" w14:textId="77777777" w:rsidR="008578E4" w:rsidRPr="00A847A3" w:rsidRDefault="008578E4" w:rsidP="006356BC">
                  <w:pPr>
                    <w:tabs>
                      <w:tab w:val="left" w:pos="426"/>
                    </w:tabs>
                    <w:jc w:val="both"/>
                    <w:rPr>
                      <w:sz w:val="23"/>
                      <w:szCs w:val="23"/>
                      <w:lang w:val="lt-LT"/>
                    </w:rPr>
                  </w:pPr>
                  <w:r w:rsidRPr="00A847A3">
                    <w:rPr>
                      <w:sz w:val="23"/>
                      <w:szCs w:val="23"/>
                      <w:lang w:val="lt-LT"/>
                    </w:rPr>
                    <w:t>Direktorius</w:t>
                  </w:r>
                </w:p>
                <w:p w14:paraId="1CD993CB" w14:textId="77777777" w:rsidR="008578E4" w:rsidRPr="00A847A3" w:rsidRDefault="008578E4" w:rsidP="006356BC">
                  <w:pPr>
                    <w:tabs>
                      <w:tab w:val="left" w:pos="426"/>
                    </w:tabs>
                    <w:jc w:val="both"/>
                    <w:rPr>
                      <w:sz w:val="23"/>
                      <w:szCs w:val="23"/>
                      <w:lang w:val="lt-LT"/>
                    </w:rPr>
                  </w:pPr>
                  <w:r w:rsidRPr="00A847A3">
                    <w:rPr>
                      <w:sz w:val="23"/>
                      <w:szCs w:val="23"/>
                      <w:lang w:val="lt-LT"/>
                    </w:rPr>
                    <w:t>Daumantas Gutauskas</w:t>
                  </w:r>
                </w:p>
                <w:p w14:paraId="62078D90" w14:textId="77777777" w:rsidR="008578E4" w:rsidRPr="00C348D3" w:rsidRDefault="008578E4" w:rsidP="006356BC">
                  <w:pPr>
                    <w:tabs>
                      <w:tab w:val="left" w:pos="426"/>
                    </w:tabs>
                    <w:ind w:right="-1192"/>
                    <w:jc w:val="both"/>
                    <w:rPr>
                      <w:sz w:val="23"/>
                      <w:szCs w:val="23"/>
                    </w:rPr>
                  </w:pPr>
                </w:p>
                <w:p w14:paraId="56CEBDB4" w14:textId="77777777" w:rsidR="008578E4" w:rsidRPr="00C348D3" w:rsidRDefault="008578E4" w:rsidP="006356BC">
                  <w:pPr>
                    <w:tabs>
                      <w:tab w:val="left" w:pos="426"/>
                    </w:tabs>
                    <w:ind w:right="-1192"/>
                    <w:jc w:val="both"/>
                    <w:rPr>
                      <w:sz w:val="23"/>
                      <w:szCs w:val="23"/>
                    </w:rPr>
                  </w:pPr>
                  <w:r w:rsidRPr="00C348D3">
                    <w:rPr>
                      <w:sz w:val="23"/>
                      <w:szCs w:val="23"/>
                    </w:rPr>
                    <w:t>_______________________________</w:t>
                  </w:r>
                </w:p>
                <w:p w14:paraId="54508DE9" w14:textId="77777777" w:rsidR="008578E4" w:rsidRPr="00C348D3" w:rsidRDefault="008578E4" w:rsidP="006356BC">
                  <w:pPr>
                    <w:tabs>
                      <w:tab w:val="left" w:pos="426"/>
                    </w:tabs>
                    <w:ind w:right="-1192"/>
                    <w:jc w:val="both"/>
                    <w:rPr>
                      <w:sz w:val="23"/>
                      <w:szCs w:val="23"/>
                    </w:rPr>
                  </w:pPr>
                  <w:r w:rsidRPr="00C348D3">
                    <w:rPr>
                      <w:sz w:val="23"/>
                      <w:szCs w:val="23"/>
                    </w:rPr>
                    <w:t>A.V.</w:t>
                  </w:r>
                </w:p>
              </w:tc>
            </w:tr>
          </w:tbl>
          <w:p w14:paraId="74AC4464" w14:textId="77777777" w:rsidR="008578E4" w:rsidRPr="00C348D3" w:rsidRDefault="008578E4" w:rsidP="006356BC">
            <w:pPr>
              <w:tabs>
                <w:tab w:val="left" w:pos="426"/>
              </w:tabs>
              <w:jc w:val="both"/>
              <w:rPr>
                <w:sz w:val="23"/>
                <w:szCs w:val="23"/>
              </w:rPr>
            </w:pPr>
          </w:p>
          <w:p w14:paraId="0FC8B09C" w14:textId="77777777" w:rsidR="008578E4" w:rsidRPr="00C348D3" w:rsidRDefault="008578E4" w:rsidP="006356BC">
            <w:pPr>
              <w:tabs>
                <w:tab w:val="left" w:pos="426"/>
              </w:tabs>
              <w:rPr>
                <w:sz w:val="23"/>
                <w:szCs w:val="23"/>
              </w:rPr>
            </w:pPr>
          </w:p>
        </w:tc>
      </w:tr>
      <w:tr w:rsidR="00F81F9F" w:rsidRPr="00C348D3" w14:paraId="5ACF8C9D" w14:textId="77777777" w:rsidTr="00F81F9F">
        <w:trPr>
          <w:trHeight w:val="259"/>
        </w:trPr>
        <w:tc>
          <w:tcPr>
            <w:tcW w:w="4999" w:type="dxa"/>
          </w:tcPr>
          <w:p w14:paraId="0E87450C" w14:textId="77777777" w:rsidR="00F81F9F" w:rsidRPr="00C348D3" w:rsidRDefault="00F81F9F" w:rsidP="004C06D4">
            <w:pPr>
              <w:tabs>
                <w:tab w:val="left" w:pos="426"/>
              </w:tabs>
              <w:rPr>
                <w:b/>
                <w:bCs/>
                <w:smallCaps/>
                <w:sz w:val="23"/>
                <w:szCs w:val="23"/>
                <w:lang w:val="lt-LT"/>
              </w:rPr>
            </w:pPr>
          </w:p>
        </w:tc>
        <w:tc>
          <w:tcPr>
            <w:tcW w:w="4596" w:type="dxa"/>
          </w:tcPr>
          <w:p w14:paraId="7670A750" w14:textId="77777777" w:rsidR="00F81F9F" w:rsidRPr="00C348D3" w:rsidRDefault="00F81F9F" w:rsidP="004C06D4">
            <w:pPr>
              <w:tabs>
                <w:tab w:val="left" w:pos="426"/>
              </w:tabs>
              <w:ind w:right="-183"/>
              <w:rPr>
                <w:b/>
                <w:bCs/>
                <w:smallCaps/>
                <w:sz w:val="23"/>
                <w:szCs w:val="23"/>
                <w:lang w:val="lt-LT"/>
              </w:rPr>
            </w:pPr>
          </w:p>
        </w:tc>
      </w:tr>
    </w:tbl>
    <w:p w14:paraId="30EAF022" w14:textId="77777777" w:rsidR="00DD7B8B" w:rsidRDefault="00DD7B8B" w:rsidP="00BD379B">
      <w:pPr>
        <w:widowControl w:val="0"/>
        <w:tabs>
          <w:tab w:val="left" w:pos="426"/>
        </w:tabs>
        <w:autoSpaceDN w:val="0"/>
        <w:jc w:val="both"/>
        <w:rPr>
          <w:sz w:val="23"/>
          <w:szCs w:val="23"/>
          <w:lang w:val="lt-LT"/>
        </w:rPr>
      </w:pPr>
    </w:p>
    <w:p w14:paraId="720632E1" w14:textId="77777777" w:rsidR="00F81F9F" w:rsidRDefault="00F81F9F" w:rsidP="00F81F9F">
      <w:pPr>
        <w:widowControl w:val="0"/>
        <w:tabs>
          <w:tab w:val="left" w:pos="426"/>
          <w:tab w:val="left" w:pos="8460"/>
          <w:tab w:val="left" w:pos="8640"/>
        </w:tabs>
        <w:autoSpaceDN w:val="0"/>
        <w:ind w:right="8"/>
        <w:jc w:val="right"/>
        <w:rPr>
          <w:sz w:val="23"/>
          <w:szCs w:val="23"/>
          <w:lang w:val="lt-LT"/>
        </w:rPr>
      </w:pPr>
    </w:p>
    <w:p w14:paraId="5453A3A7" w14:textId="77777777" w:rsidR="008578E4" w:rsidRDefault="008578E4" w:rsidP="008578E4">
      <w:pPr>
        <w:tabs>
          <w:tab w:val="left" w:pos="426"/>
          <w:tab w:val="left" w:pos="8460"/>
          <w:tab w:val="left" w:pos="8640"/>
        </w:tabs>
        <w:ind w:right="8"/>
        <w:jc w:val="right"/>
        <w:rPr>
          <w:sz w:val="23"/>
          <w:szCs w:val="23"/>
          <w:lang w:val="lt-LT"/>
        </w:rPr>
      </w:pPr>
    </w:p>
    <w:p w14:paraId="20757AEB" w14:textId="5CC6DE86" w:rsidR="00F81F9F" w:rsidRDefault="00F81F9F" w:rsidP="008578E4">
      <w:pPr>
        <w:tabs>
          <w:tab w:val="left" w:pos="426"/>
          <w:tab w:val="left" w:pos="8460"/>
          <w:tab w:val="left" w:pos="8640"/>
        </w:tabs>
        <w:ind w:right="8"/>
        <w:jc w:val="right"/>
        <w:rPr>
          <w:sz w:val="23"/>
          <w:szCs w:val="23"/>
          <w:lang w:val="lt-LT"/>
        </w:rPr>
      </w:pPr>
      <w:r>
        <w:rPr>
          <w:sz w:val="23"/>
          <w:szCs w:val="23"/>
          <w:lang w:val="lt-LT"/>
        </w:rPr>
        <w:t>202_ m. _________ mėn. __ d. paslaugų teikimo sutarties Nr. ____</w:t>
      </w:r>
    </w:p>
    <w:p w14:paraId="55F9519A" w14:textId="77777777" w:rsidR="00F81F9F" w:rsidRPr="00C348D3" w:rsidRDefault="00F81F9F" w:rsidP="00F81F9F">
      <w:pPr>
        <w:tabs>
          <w:tab w:val="left" w:pos="426"/>
          <w:tab w:val="left" w:pos="8460"/>
          <w:tab w:val="left" w:pos="8640"/>
        </w:tabs>
        <w:ind w:right="8"/>
        <w:jc w:val="right"/>
        <w:rPr>
          <w:sz w:val="23"/>
          <w:szCs w:val="23"/>
          <w:lang w:val="lt-LT"/>
        </w:rPr>
      </w:pPr>
      <w:r>
        <w:rPr>
          <w:sz w:val="23"/>
          <w:szCs w:val="23"/>
          <w:lang w:val="lt-LT"/>
        </w:rPr>
        <w:t>Priedas Nr. 1</w:t>
      </w:r>
    </w:p>
    <w:p w14:paraId="531A80B6" w14:textId="77777777" w:rsidR="00F81F9F" w:rsidRDefault="00F81F9F" w:rsidP="00F81F9F">
      <w:pPr>
        <w:widowControl w:val="0"/>
        <w:tabs>
          <w:tab w:val="left" w:pos="426"/>
          <w:tab w:val="left" w:pos="8460"/>
          <w:tab w:val="left" w:pos="8640"/>
        </w:tabs>
        <w:autoSpaceDN w:val="0"/>
        <w:ind w:right="8"/>
        <w:jc w:val="both"/>
        <w:rPr>
          <w:sz w:val="23"/>
          <w:szCs w:val="23"/>
          <w:lang w:val="lt-LT"/>
        </w:rPr>
      </w:pPr>
    </w:p>
    <w:p w14:paraId="4025AF39" w14:textId="77777777" w:rsidR="00F81F9F" w:rsidRDefault="00F81F9F" w:rsidP="00F81F9F">
      <w:pPr>
        <w:widowControl w:val="0"/>
        <w:tabs>
          <w:tab w:val="left" w:pos="426"/>
          <w:tab w:val="left" w:pos="8460"/>
          <w:tab w:val="left" w:pos="8640"/>
        </w:tabs>
        <w:autoSpaceDN w:val="0"/>
        <w:ind w:right="8"/>
        <w:jc w:val="both"/>
        <w:rPr>
          <w:sz w:val="23"/>
          <w:szCs w:val="23"/>
          <w:lang w:val="lt-LT"/>
        </w:rPr>
      </w:pPr>
    </w:p>
    <w:p w14:paraId="06374329" w14:textId="6923519A" w:rsidR="00F81F9F" w:rsidRPr="00F81F9F" w:rsidRDefault="00F81F9F" w:rsidP="00F81F9F">
      <w:pPr>
        <w:tabs>
          <w:tab w:val="left" w:pos="426"/>
          <w:tab w:val="left" w:pos="8460"/>
          <w:tab w:val="left" w:pos="8640"/>
        </w:tabs>
        <w:ind w:right="8"/>
        <w:jc w:val="center"/>
        <w:rPr>
          <w:b/>
          <w:bCs/>
          <w:sz w:val="23"/>
          <w:szCs w:val="23"/>
          <w:lang w:val="lt-LT"/>
        </w:rPr>
      </w:pPr>
      <w:r w:rsidRPr="00F81F9F">
        <w:rPr>
          <w:b/>
          <w:bCs/>
          <w:sz w:val="23"/>
          <w:szCs w:val="23"/>
          <w:lang w:val="lt-LT"/>
        </w:rPr>
        <w:t>I. PIRKIMO OBEJKTO PAVADINIMAS, KIEKIS IR KAINA</w:t>
      </w:r>
    </w:p>
    <w:p w14:paraId="65AD9A66" w14:textId="77777777" w:rsidR="00F81F9F" w:rsidRPr="00F81F9F" w:rsidRDefault="00F81F9F" w:rsidP="00F81F9F">
      <w:pPr>
        <w:tabs>
          <w:tab w:val="left" w:pos="426"/>
          <w:tab w:val="left" w:pos="8460"/>
          <w:tab w:val="left" w:pos="8640"/>
        </w:tabs>
        <w:ind w:right="8"/>
        <w:jc w:val="both"/>
        <w:rPr>
          <w:sz w:val="23"/>
          <w:szCs w:val="23"/>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0"/>
        <w:gridCol w:w="3690"/>
        <w:gridCol w:w="1170"/>
        <w:gridCol w:w="1350"/>
        <w:gridCol w:w="1350"/>
        <w:gridCol w:w="1449"/>
      </w:tblGrid>
      <w:tr w:rsidR="00AE4A88" w:rsidRPr="00F81F9F" w14:paraId="27F36BDD" w14:textId="77777777" w:rsidTr="00AE4A88">
        <w:tc>
          <w:tcPr>
            <w:tcW w:w="630"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2CA62B98" w14:textId="77777777" w:rsidR="00F81F9F" w:rsidRPr="00F81F9F" w:rsidRDefault="00F81F9F" w:rsidP="00F81F9F">
            <w:pPr>
              <w:widowControl w:val="0"/>
              <w:autoSpaceDE w:val="0"/>
              <w:autoSpaceDN w:val="0"/>
              <w:adjustRightInd w:val="0"/>
              <w:spacing w:line="256" w:lineRule="auto"/>
              <w:jc w:val="center"/>
              <w:rPr>
                <w:rFonts w:eastAsia="Calibri"/>
                <w:sz w:val="23"/>
                <w:szCs w:val="23"/>
                <w:lang w:val="lt-LT" w:eastAsia="en-US"/>
              </w:rPr>
            </w:pPr>
            <w:r w:rsidRPr="00F81F9F">
              <w:rPr>
                <w:rFonts w:eastAsia="Calibri"/>
                <w:b/>
                <w:bCs/>
                <w:sz w:val="23"/>
                <w:szCs w:val="23"/>
                <w:lang w:val="lt-LT" w:eastAsia="en-US"/>
              </w:rPr>
              <w:t>Eil. Nr.</w:t>
            </w:r>
          </w:p>
        </w:tc>
        <w:tc>
          <w:tcPr>
            <w:tcW w:w="3690"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7DE34380" w14:textId="77777777" w:rsidR="00F81F9F" w:rsidRPr="00F81F9F" w:rsidRDefault="00F81F9F" w:rsidP="00F81F9F">
            <w:pPr>
              <w:widowControl w:val="0"/>
              <w:autoSpaceDE w:val="0"/>
              <w:autoSpaceDN w:val="0"/>
              <w:adjustRightInd w:val="0"/>
              <w:spacing w:line="256" w:lineRule="auto"/>
              <w:jc w:val="center"/>
              <w:rPr>
                <w:rFonts w:eastAsia="Calibri"/>
                <w:sz w:val="23"/>
                <w:szCs w:val="23"/>
                <w:lang w:val="lt-LT" w:eastAsia="en-US"/>
              </w:rPr>
            </w:pPr>
            <w:r w:rsidRPr="00F81F9F">
              <w:rPr>
                <w:rFonts w:eastAsia="Calibri"/>
                <w:b/>
                <w:bCs/>
                <w:sz w:val="23"/>
                <w:szCs w:val="23"/>
                <w:lang w:val="lt-LT" w:eastAsia="en-US"/>
              </w:rPr>
              <w:t>Paslaugų pavadinimas</w:t>
            </w:r>
          </w:p>
        </w:tc>
        <w:tc>
          <w:tcPr>
            <w:tcW w:w="117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2A18B2D" w14:textId="77777777" w:rsidR="00F81F9F" w:rsidRPr="00F81F9F" w:rsidRDefault="00F81F9F" w:rsidP="00F81F9F">
            <w:pPr>
              <w:widowControl w:val="0"/>
              <w:autoSpaceDE w:val="0"/>
              <w:autoSpaceDN w:val="0"/>
              <w:adjustRightInd w:val="0"/>
              <w:spacing w:line="256" w:lineRule="auto"/>
              <w:jc w:val="center"/>
              <w:rPr>
                <w:rFonts w:eastAsia="Calibri"/>
                <w:sz w:val="23"/>
                <w:szCs w:val="23"/>
                <w:lang w:val="lt-LT" w:eastAsia="en-US"/>
              </w:rPr>
            </w:pPr>
            <w:r w:rsidRPr="00F81F9F">
              <w:rPr>
                <w:rFonts w:eastAsia="Calibri"/>
                <w:b/>
                <w:bCs/>
                <w:sz w:val="23"/>
                <w:szCs w:val="23"/>
                <w:lang w:val="lt-LT" w:eastAsia="en-US"/>
              </w:rPr>
              <w:t>Mato vienetas</w:t>
            </w:r>
          </w:p>
        </w:tc>
        <w:tc>
          <w:tcPr>
            <w:tcW w:w="135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A64F29F" w14:textId="5B39D870" w:rsidR="00F81F9F" w:rsidRPr="00F81F9F" w:rsidRDefault="00F81F9F" w:rsidP="00F81F9F">
            <w:pPr>
              <w:widowControl w:val="0"/>
              <w:autoSpaceDE w:val="0"/>
              <w:autoSpaceDN w:val="0"/>
              <w:adjustRightInd w:val="0"/>
              <w:spacing w:line="256" w:lineRule="auto"/>
              <w:jc w:val="center"/>
              <w:rPr>
                <w:rFonts w:eastAsia="Calibri"/>
                <w:b/>
                <w:bCs/>
                <w:sz w:val="23"/>
                <w:szCs w:val="23"/>
                <w:lang w:val="lt-LT" w:eastAsia="en-US"/>
              </w:rPr>
            </w:pPr>
            <w:r w:rsidRPr="00F81F9F">
              <w:rPr>
                <w:rFonts w:eastAsia="Calibri"/>
                <w:b/>
                <w:bCs/>
                <w:sz w:val="23"/>
                <w:szCs w:val="23"/>
                <w:lang w:val="lt-LT" w:eastAsia="en-US"/>
              </w:rPr>
              <w:t>Maksimalus kiekis</w:t>
            </w:r>
          </w:p>
        </w:tc>
        <w:tc>
          <w:tcPr>
            <w:tcW w:w="1350" w:type="dxa"/>
            <w:tcBorders>
              <w:top w:val="single" w:sz="4" w:space="0" w:color="auto"/>
              <w:left w:val="single" w:sz="4" w:space="0" w:color="auto"/>
              <w:bottom w:val="single" w:sz="4" w:space="0" w:color="auto"/>
              <w:right w:val="single" w:sz="4" w:space="0" w:color="auto"/>
            </w:tcBorders>
            <w:shd w:val="clear" w:color="auto" w:fill="DEEAF6"/>
          </w:tcPr>
          <w:p w14:paraId="6DBC9D38" w14:textId="1F8E9C0A" w:rsidR="00F81F9F" w:rsidRPr="00F81F9F" w:rsidRDefault="00F81F9F" w:rsidP="00F81F9F">
            <w:pPr>
              <w:widowControl w:val="0"/>
              <w:autoSpaceDE w:val="0"/>
              <w:autoSpaceDN w:val="0"/>
              <w:adjustRightInd w:val="0"/>
              <w:spacing w:line="256" w:lineRule="auto"/>
              <w:jc w:val="center"/>
              <w:rPr>
                <w:rFonts w:eastAsia="Calibri"/>
                <w:b/>
                <w:bCs/>
                <w:sz w:val="23"/>
                <w:szCs w:val="23"/>
                <w:lang w:val="lt-LT" w:eastAsia="en-US"/>
              </w:rPr>
            </w:pPr>
            <w:r w:rsidRPr="00F81F9F">
              <w:rPr>
                <w:rFonts w:eastAsia="Calibri"/>
                <w:b/>
                <w:bCs/>
                <w:sz w:val="23"/>
                <w:szCs w:val="23"/>
                <w:lang w:val="lt-LT"/>
              </w:rPr>
              <w:t>Vieneto įkainis, Eur be PVM</w:t>
            </w:r>
          </w:p>
        </w:tc>
        <w:tc>
          <w:tcPr>
            <w:tcW w:w="1449" w:type="dxa"/>
            <w:tcBorders>
              <w:top w:val="single" w:sz="4" w:space="0" w:color="auto"/>
              <w:left w:val="single" w:sz="4" w:space="0" w:color="auto"/>
              <w:bottom w:val="single" w:sz="4" w:space="0" w:color="auto"/>
              <w:right w:val="single" w:sz="4" w:space="0" w:color="auto"/>
            </w:tcBorders>
            <w:shd w:val="clear" w:color="auto" w:fill="DEEAF6"/>
          </w:tcPr>
          <w:p w14:paraId="77E856EA" w14:textId="7EFA1663" w:rsidR="00F81F9F" w:rsidRPr="00F81F9F" w:rsidRDefault="00F81F9F" w:rsidP="00F81F9F">
            <w:pPr>
              <w:spacing w:line="256" w:lineRule="auto"/>
              <w:jc w:val="center"/>
              <w:rPr>
                <w:rFonts w:eastAsia="Calibri"/>
                <w:b/>
                <w:bCs/>
                <w:sz w:val="23"/>
                <w:szCs w:val="23"/>
                <w:lang w:val="lt-LT"/>
              </w:rPr>
            </w:pPr>
            <w:r w:rsidRPr="00F81F9F">
              <w:rPr>
                <w:rFonts w:eastAsia="Calibri"/>
                <w:b/>
                <w:bCs/>
                <w:sz w:val="23"/>
                <w:szCs w:val="23"/>
                <w:lang w:val="lt-LT"/>
              </w:rPr>
              <w:t xml:space="preserve">Kaina, </w:t>
            </w:r>
          </w:p>
          <w:p w14:paraId="275B4CAA" w14:textId="77777777" w:rsidR="00F81F9F" w:rsidRPr="00F81F9F" w:rsidRDefault="00F81F9F" w:rsidP="00F81F9F">
            <w:pPr>
              <w:spacing w:line="256" w:lineRule="auto"/>
              <w:jc w:val="center"/>
              <w:rPr>
                <w:rFonts w:eastAsia="Calibri"/>
                <w:b/>
                <w:bCs/>
                <w:sz w:val="23"/>
                <w:szCs w:val="23"/>
                <w:lang w:val="lt-LT"/>
              </w:rPr>
            </w:pPr>
            <w:r w:rsidRPr="00F81F9F">
              <w:rPr>
                <w:rFonts w:eastAsia="Calibri"/>
                <w:b/>
                <w:bCs/>
                <w:sz w:val="23"/>
                <w:szCs w:val="23"/>
                <w:lang w:val="lt-LT"/>
              </w:rPr>
              <w:t>Eur be PVM</w:t>
            </w:r>
          </w:p>
          <w:p w14:paraId="7498E0C2" w14:textId="77777777" w:rsidR="00F81F9F" w:rsidRPr="00F81F9F" w:rsidRDefault="00F81F9F" w:rsidP="00F81F9F">
            <w:pPr>
              <w:widowControl w:val="0"/>
              <w:autoSpaceDE w:val="0"/>
              <w:autoSpaceDN w:val="0"/>
              <w:adjustRightInd w:val="0"/>
              <w:spacing w:line="256" w:lineRule="auto"/>
              <w:jc w:val="center"/>
              <w:rPr>
                <w:rFonts w:eastAsia="Calibri"/>
                <w:b/>
                <w:bCs/>
                <w:sz w:val="23"/>
                <w:szCs w:val="23"/>
                <w:lang w:val="lt-LT" w:eastAsia="en-US"/>
              </w:rPr>
            </w:pPr>
            <w:r w:rsidRPr="00F81F9F">
              <w:rPr>
                <w:rFonts w:eastAsia="Calibri"/>
                <w:b/>
                <w:bCs/>
                <w:sz w:val="23"/>
                <w:szCs w:val="23"/>
                <w:lang w:val="lt-LT"/>
              </w:rPr>
              <w:t>(4) x (5)</w:t>
            </w:r>
          </w:p>
        </w:tc>
      </w:tr>
      <w:tr w:rsidR="00AE4A88" w:rsidRPr="00F81F9F" w14:paraId="47B9CFAD" w14:textId="77777777" w:rsidTr="00AE4A88">
        <w:tc>
          <w:tcPr>
            <w:tcW w:w="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07DBAA7" w14:textId="77777777" w:rsidR="00F81F9F" w:rsidRPr="00F81F9F" w:rsidRDefault="00F81F9F" w:rsidP="00F81F9F">
            <w:pPr>
              <w:widowControl w:val="0"/>
              <w:autoSpaceDE w:val="0"/>
              <w:autoSpaceDN w:val="0"/>
              <w:adjustRightInd w:val="0"/>
              <w:jc w:val="center"/>
              <w:rPr>
                <w:rFonts w:eastAsia="Calibri"/>
                <w:bCs/>
                <w:i/>
                <w:sz w:val="23"/>
                <w:szCs w:val="23"/>
                <w:lang w:val="lt-LT" w:eastAsia="en-US"/>
              </w:rPr>
            </w:pPr>
            <w:r w:rsidRPr="00F81F9F">
              <w:rPr>
                <w:rFonts w:eastAsia="Calibri"/>
                <w:bCs/>
                <w:i/>
                <w:sz w:val="23"/>
                <w:szCs w:val="23"/>
                <w:lang w:val="lt-LT" w:eastAsia="en-US"/>
              </w:rPr>
              <w:t>1</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26E6971" w14:textId="77777777" w:rsidR="00F81F9F" w:rsidRPr="00F81F9F" w:rsidRDefault="00F81F9F" w:rsidP="00F81F9F">
            <w:pPr>
              <w:widowControl w:val="0"/>
              <w:autoSpaceDE w:val="0"/>
              <w:autoSpaceDN w:val="0"/>
              <w:adjustRightInd w:val="0"/>
              <w:jc w:val="center"/>
              <w:rPr>
                <w:rFonts w:eastAsia="Calibri"/>
                <w:i/>
                <w:sz w:val="23"/>
                <w:szCs w:val="23"/>
                <w:lang w:val="lt-LT" w:eastAsia="en-US"/>
              </w:rPr>
            </w:pPr>
            <w:r w:rsidRPr="00F81F9F">
              <w:rPr>
                <w:rFonts w:eastAsia="Calibri"/>
                <w:i/>
                <w:sz w:val="23"/>
                <w:szCs w:val="23"/>
                <w:lang w:val="lt-LT" w:eastAsia="en-US"/>
              </w:rPr>
              <w:t>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FE68C" w14:textId="77777777" w:rsidR="00F81F9F" w:rsidRPr="00F81F9F" w:rsidRDefault="00F81F9F" w:rsidP="00F81F9F">
            <w:pPr>
              <w:widowControl w:val="0"/>
              <w:autoSpaceDE w:val="0"/>
              <w:autoSpaceDN w:val="0"/>
              <w:adjustRightInd w:val="0"/>
              <w:jc w:val="center"/>
              <w:rPr>
                <w:rFonts w:eastAsia="Calibri"/>
                <w:i/>
                <w:sz w:val="23"/>
                <w:szCs w:val="23"/>
                <w:lang w:val="lt-LT" w:eastAsia="en-US"/>
              </w:rPr>
            </w:pPr>
            <w:r w:rsidRPr="00F81F9F">
              <w:rPr>
                <w:rFonts w:eastAsia="Calibri"/>
                <w:i/>
                <w:sz w:val="23"/>
                <w:szCs w:val="23"/>
                <w:lang w:val="lt-LT" w:eastAsia="en-US"/>
              </w:rPr>
              <w:t>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C622C" w14:textId="77777777" w:rsidR="00F81F9F" w:rsidRPr="00F81F9F" w:rsidRDefault="00F81F9F" w:rsidP="00F81F9F">
            <w:pPr>
              <w:widowControl w:val="0"/>
              <w:autoSpaceDE w:val="0"/>
              <w:autoSpaceDN w:val="0"/>
              <w:adjustRightInd w:val="0"/>
              <w:jc w:val="center"/>
              <w:rPr>
                <w:rFonts w:eastAsia="Calibri"/>
                <w:i/>
                <w:sz w:val="23"/>
                <w:szCs w:val="23"/>
                <w:lang w:val="lt-LT" w:eastAsia="en-US"/>
              </w:rPr>
            </w:pPr>
            <w:r w:rsidRPr="00F81F9F">
              <w:rPr>
                <w:rFonts w:eastAsia="Calibri"/>
                <w:i/>
                <w:sz w:val="23"/>
                <w:szCs w:val="23"/>
                <w:lang w:val="lt-LT" w:eastAsia="en-US"/>
              </w:rPr>
              <w:t>4</w:t>
            </w:r>
          </w:p>
        </w:tc>
        <w:tc>
          <w:tcPr>
            <w:tcW w:w="1350" w:type="dxa"/>
            <w:tcBorders>
              <w:top w:val="single" w:sz="4" w:space="0" w:color="auto"/>
              <w:left w:val="single" w:sz="4" w:space="0" w:color="auto"/>
              <w:bottom w:val="single" w:sz="4" w:space="0" w:color="auto"/>
              <w:right w:val="single" w:sz="4" w:space="0" w:color="auto"/>
            </w:tcBorders>
          </w:tcPr>
          <w:p w14:paraId="05DF1F9C" w14:textId="77777777" w:rsidR="00F81F9F" w:rsidRPr="00F81F9F" w:rsidRDefault="00F81F9F" w:rsidP="00F81F9F">
            <w:pPr>
              <w:widowControl w:val="0"/>
              <w:autoSpaceDE w:val="0"/>
              <w:autoSpaceDN w:val="0"/>
              <w:adjustRightInd w:val="0"/>
              <w:jc w:val="center"/>
              <w:rPr>
                <w:rFonts w:eastAsia="Calibri"/>
                <w:i/>
                <w:sz w:val="23"/>
                <w:szCs w:val="23"/>
                <w:lang w:val="lt-LT" w:eastAsia="en-US"/>
              </w:rPr>
            </w:pPr>
            <w:r w:rsidRPr="00F81F9F">
              <w:rPr>
                <w:rFonts w:eastAsia="Calibri"/>
                <w:i/>
                <w:sz w:val="23"/>
                <w:szCs w:val="23"/>
                <w:lang w:val="lt-LT" w:eastAsia="en-US"/>
              </w:rPr>
              <w:t>5</w:t>
            </w:r>
          </w:p>
        </w:tc>
        <w:tc>
          <w:tcPr>
            <w:tcW w:w="1449" w:type="dxa"/>
            <w:tcBorders>
              <w:top w:val="single" w:sz="4" w:space="0" w:color="auto"/>
              <w:left w:val="single" w:sz="4" w:space="0" w:color="auto"/>
              <w:bottom w:val="single" w:sz="4" w:space="0" w:color="auto"/>
              <w:right w:val="single" w:sz="4" w:space="0" w:color="auto"/>
            </w:tcBorders>
          </w:tcPr>
          <w:p w14:paraId="5BCC4D2E" w14:textId="77777777" w:rsidR="00F81F9F" w:rsidRPr="00F81F9F" w:rsidRDefault="00F81F9F" w:rsidP="00F81F9F">
            <w:pPr>
              <w:widowControl w:val="0"/>
              <w:autoSpaceDE w:val="0"/>
              <w:autoSpaceDN w:val="0"/>
              <w:adjustRightInd w:val="0"/>
              <w:jc w:val="center"/>
              <w:rPr>
                <w:rFonts w:eastAsia="Calibri"/>
                <w:i/>
                <w:sz w:val="23"/>
                <w:szCs w:val="23"/>
                <w:lang w:val="lt-LT" w:eastAsia="en-US"/>
              </w:rPr>
            </w:pPr>
            <w:r w:rsidRPr="00F81F9F">
              <w:rPr>
                <w:rFonts w:eastAsia="Calibri"/>
                <w:i/>
                <w:sz w:val="23"/>
                <w:szCs w:val="23"/>
                <w:lang w:val="lt-LT" w:eastAsia="en-US"/>
              </w:rPr>
              <w:t>6</w:t>
            </w:r>
          </w:p>
        </w:tc>
      </w:tr>
      <w:tr w:rsidR="00AE4A88" w:rsidRPr="00F81F9F" w14:paraId="51084036" w14:textId="77777777" w:rsidTr="00AE4A88">
        <w:tc>
          <w:tcPr>
            <w:tcW w:w="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E610441" w14:textId="77777777" w:rsidR="00F81F9F" w:rsidRPr="00F81F9F" w:rsidRDefault="00F81F9F" w:rsidP="00F81F9F">
            <w:pPr>
              <w:widowControl w:val="0"/>
              <w:autoSpaceDE w:val="0"/>
              <w:autoSpaceDN w:val="0"/>
              <w:adjustRightInd w:val="0"/>
              <w:spacing w:line="256" w:lineRule="auto"/>
              <w:jc w:val="center"/>
              <w:rPr>
                <w:rFonts w:eastAsia="Calibri"/>
                <w:bCs/>
                <w:sz w:val="23"/>
                <w:szCs w:val="23"/>
                <w:lang w:val="lt-LT" w:eastAsia="en-US"/>
              </w:rPr>
            </w:pPr>
            <w:r w:rsidRPr="00F81F9F">
              <w:rPr>
                <w:rFonts w:eastAsia="Calibri"/>
                <w:bCs/>
                <w:sz w:val="23"/>
                <w:szCs w:val="23"/>
                <w:lang w:val="lt-LT" w:eastAsia="en-US"/>
              </w:rPr>
              <w:t>1.</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AECF460" w14:textId="77777777" w:rsidR="00F81F9F" w:rsidRPr="00F81F9F" w:rsidRDefault="00F81F9F" w:rsidP="00F81F9F">
            <w:pPr>
              <w:widowControl w:val="0"/>
              <w:autoSpaceDE w:val="0"/>
              <w:autoSpaceDN w:val="0"/>
              <w:adjustRightInd w:val="0"/>
              <w:spacing w:line="256" w:lineRule="auto"/>
              <w:rPr>
                <w:rFonts w:eastAsia="Calibri"/>
                <w:sz w:val="23"/>
                <w:szCs w:val="23"/>
                <w:lang w:val="lt-LT" w:eastAsia="en-US"/>
              </w:rPr>
            </w:pPr>
            <w:r w:rsidRPr="00F81F9F">
              <w:rPr>
                <w:rFonts w:eastAsia="Calibri"/>
                <w:sz w:val="23"/>
                <w:szCs w:val="23"/>
                <w:lang w:val="lt-LT" w:eastAsia="en-US"/>
              </w:rPr>
              <w:t>Straipsnių žiniasklaidai parengimas ir platinimas Lietuvos naujienų portaluose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7DAA5" w14:textId="77777777" w:rsidR="00F81F9F" w:rsidRPr="00F81F9F" w:rsidRDefault="00F81F9F" w:rsidP="00F81F9F">
            <w:pPr>
              <w:widowControl w:val="0"/>
              <w:autoSpaceDE w:val="0"/>
              <w:autoSpaceDN w:val="0"/>
              <w:adjustRightInd w:val="0"/>
              <w:spacing w:line="256" w:lineRule="auto"/>
              <w:jc w:val="center"/>
              <w:rPr>
                <w:rFonts w:eastAsia="Calibri"/>
                <w:sz w:val="23"/>
                <w:szCs w:val="23"/>
                <w:lang w:val="lt-LT" w:eastAsia="en-US"/>
              </w:rPr>
            </w:pPr>
            <w:r w:rsidRPr="00F81F9F">
              <w:rPr>
                <w:rFonts w:eastAsia="Calibri"/>
                <w:sz w:val="23"/>
                <w:szCs w:val="23"/>
                <w:lang w:val="lt-LT" w:eastAsia="en-US"/>
              </w:rPr>
              <w:t>Straipsnis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E3BC8A1" w14:textId="77777777" w:rsidR="00F81F9F" w:rsidRPr="00F81F9F" w:rsidRDefault="00F81F9F" w:rsidP="00F81F9F">
            <w:pPr>
              <w:widowControl w:val="0"/>
              <w:autoSpaceDE w:val="0"/>
              <w:autoSpaceDN w:val="0"/>
              <w:adjustRightInd w:val="0"/>
              <w:spacing w:after="160" w:line="256" w:lineRule="auto"/>
              <w:jc w:val="center"/>
              <w:rPr>
                <w:rFonts w:eastAsia="Calibri"/>
                <w:sz w:val="23"/>
                <w:szCs w:val="23"/>
                <w:lang w:val="lt-LT" w:eastAsia="en-US"/>
              </w:rPr>
            </w:pPr>
            <w:r w:rsidRPr="00F81F9F">
              <w:rPr>
                <w:rFonts w:eastAsia="Calibri"/>
                <w:sz w:val="23"/>
                <w:szCs w:val="23"/>
                <w:lang w:val="lt-LT" w:eastAsia="en-US"/>
              </w:rPr>
              <w:t>16</w:t>
            </w:r>
          </w:p>
        </w:tc>
        <w:tc>
          <w:tcPr>
            <w:tcW w:w="1350" w:type="dxa"/>
            <w:tcBorders>
              <w:top w:val="single" w:sz="4" w:space="0" w:color="auto"/>
              <w:left w:val="single" w:sz="4" w:space="0" w:color="auto"/>
              <w:bottom w:val="single" w:sz="4" w:space="0" w:color="auto"/>
              <w:right w:val="single" w:sz="4" w:space="0" w:color="auto"/>
            </w:tcBorders>
          </w:tcPr>
          <w:p w14:paraId="468C966A" w14:textId="77777777" w:rsidR="00F81F9F" w:rsidRPr="00F81F9F" w:rsidRDefault="00F81F9F" w:rsidP="00F81F9F">
            <w:pPr>
              <w:widowControl w:val="0"/>
              <w:autoSpaceDE w:val="0"/>
              <w:autoSpaceDN w:val="0"/>
              <w:adjustRightInd w:val="0"/>
              <w:spacing w:after="160" w:line="256" w:lineRule="auto"/>
              <w:jc w:val="center"/>
              <w:rPr>
                <w:rFonts w:eastAsia="Calibri"/>
                <w:sz w:val="23"/>
                <w:szCs w:val="23"/>
                <w:lang w:val="lt-LT" w:eastAsia="en-US"/>
              </w:rPr>
            </w:pPr>
          </w:p>
        </w:tc>
        <w:tc>
          <w:tcPr>
            <w:tcW w:w="1449" w:type="dxa"/>
            <w:tcBorders>
              <w:top w:val="single" w:sz="4" w:space="0" w:color="auto"/>
              <w:left w:val="single" w:sz="4" w:space="0" w:color="auto"/>
              <w:bottom w:val="single" w:sz="4" w:space="0" w:color="auto"/>
              <w:right w:val="single" w:sz="4" w:space="0" w:color="auto"/>
            </w:tcBorders>
          </w:tcPr>
          <w:p w14:paraId="1A7336C1" w14:textId="77777777" w:rsidR="00F81F9F" w:rsidRPr="00F81F9F" w:rsidRDefault="00F81F9F" w:rsidP="00F81F9F">
            <w:pPr>
              <w:widowControl w:val="0"/>
              <w:autoSpaceDE w:val="0"/>
              <w:autoSpaceDN w:val="0"/>
              <w:adjustRightInd w:val="0"/>
              <w:spacing w:after="160" w:line="256" w:lineRule="auto"/>
              <w:jc w:val="center"/>
              <w:rPr>
                <w:rFonts w:eastAsia="Calibri"/>
                <w:sz w:val="23"/>
                <w:szCs w:val="23"/>
                <w:lang w:val="lt-LT" w:eastAsia="en-US"/>
              </w:rPr>
            </w:pPr>
          </w:p>
        </w:tc>
      </w:tr>
      <w:tr w:rsidR="00AE4A88" w:rsidRPr="00F81F9F" w14:paraId="4843781A" w14:textId="77777777" w:rsidTr="00AE4A88">
        <w:tc>
          <w:tcPr>
            <w:tcW w:w="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943700" w14:textId="77777777" w:rsidR="00F81F9F" w:rsidRPr="00F81F9F" w:rsidRDefault="00F81F9F" w:rsidP="00F81F9F">
            <w:pPr>
              <w:widowControl w:val="0"/>
              <w:autoSpaceDE w:val="0"/>
              <w:autoSpaceDN w:val="0"/>
              <w:adjustRightInd w:val="0"/>
              <w:spacing w:line="256" w:lineRule="auto"/>
              <w:jc w:val="center"/>
              <w:rPr>
                <w:rFonts w:eastAsia="Calibri"/>
                <w:bCs/>
                <w:sz w:val="23"/>
                <w:szCs w:val="23"/>
                <w:lang w:val="lt-LT" w:eastAsia="en-US"/>
              </w:rPr>
            </w:pPr>
            <w:r w:rsidRPr="00F81F9F">
              <w:rPr>
                <w:rFonts w:eastAsia="Calibri"/>
                <w:bCs/>
                <w:sz w:val="23"/>
                <w:szCs w:val="23"/>
                <w:lang w:val="lt-LT" w:eastAsia="en-US"/>
              </w:rPr>
              <w:t>2.</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0EDD9C" w14:textId="711182F3" w:rsidR="00F81F9F" w:rsidRPr="00F81F9F" w:rsidRDefault="00F81F9F" w:rsidP="00F81F9F">
            <w:pPr>
              <w:widowControl w:val="0"/>
              <w:autoSpaceDE w:val="0"/>
              <w:autoSpaceDN w:val="0"/>
              <w:adjustRightInd w:val="0"/>
              <w:spacing w:line="256" w:lineRule="auto"/>
              <w:rPr>
                <w:rFonts w:eastAsia="Calibri"/>
                <w:sz w:val="23"/>
                <w:szCs w:val="23"/>
                <w:lang w:val="lt-LT" w:eastAsia="en-US"/>
              </w:rPr>
            </w:pPr>
            <w:r w:rsidRPr="00F81F9F">
              <w:rPr>
                <w:rFonts w:eastAsia="Calibri"/>
                <w:sz w:val="23"/>
                <w:szCs w:val="23"/>
                <w:lang w:val="lt-LT" w:eastAsia="en-US"/>
              </w:rPr>
              <w:t>Straipsnių žiniasklaidai</w:t>
            </w:r>
            <w:r w:rsidR="00AE4A88">
              <w:rPr>
                <w:rFonts w:eastAsia="Calibri"/>
                <w:sz w:val="23"/>
                <w:szCs w:val="23"/>
                <w:lang w:val="lt-LT" w:eastAsia="en-US"/>
              </w:rPr>
              <w:t xml:space="preserve"> </w:t>
            </w:r>
            <w:r w:rsidRPr="00F81F9F">
              <w:rPr>
                <w:rFonts w:eastAsia="Calibri"/>
                <w:sz w:val="23"/>
                <w:szCs w:val="23"/>
                <w:lang w:val="lt-LT" w:eastAsia="en-US"/>
              </w:rPr>
              <w:t>parengimas ir platinimas</w:t>
            </w:r>
            <w:r w:rsidR="00AE4A88">
              <w:rPr>
                <w:rFonts w:eastAsia="Calibri"/>
                <w:sz w:val="23"/>
                <w:szCs w:val="23"/>
                <w:lang w:val="lt-LT" w:eastAsia="en-US"/>
              </w:rPr>
              <w:t xml:space="preserve"> </w:t>
            </w:r>
            <w:r w:rsidRPr="00F81F9F">
              <w:rPr>
                <w:rFonts w:eastAsia="Calibri"/>
                <w:sz w:val="23"/>
                <w:szCs w:val="23"/>
                <w:lang w:val="lt-LT" w:eastAsia="en-US"/>
              </w:rPr>
              <w:t>vietiniuose Kauno regiono</w:t>
            </w:r>
            <w:r w:rsidR="00AE4A88">
              <w:rPr>
                <w:rFonts w:eastAsia="Calibri"/>
                <w:sz w:val="23"/>
                <w:szCs w:val="23"/>
                <w:lang w:val="lt-LT" w:eastAsia="en-US"/>
              </w:rPr>
              <w:t xml:space="preserve"> </w:t>
            </w:r>
            <w:r w:rsidRPr="00F81F9F">
              <w:rPr>
                <w:rFonts w:eastAsia="Calibri"/>
                <w:sz w:val="23"/>
                <w:szCs w:val="23"/>
                <w:lang w:val="lt-LT" w:eastAsia="en-US"/>
              </w:rPr>
              <w:t>naujienų portaluose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6585EA6" w14:textId="77777777" w:rsidR="00F81F9F" w:rsidRPr="00F81F9F" w:rsidRDefault="00F81F9F" w:rsidP="00F81F9F">
            <w:pPr>
              <w:widowControl w:val="0"/>
              <w:autoSpaceDE w:val="0"/>
              <w:autoSpaceDN w:val="0"/>
              <w:adjustRightInd w:val="0"/>
              <w:spacing w:line="256" w:lineRule="auto"/>
              <w:jc w:val="center"/>
              <w:rPr>
                <w:rFonts w:eastAsia="Calibri"/>
                <w:sz w:val="23"/>
                <w:szCs w:val="23"/>
                <w:lang w:val="lt-LT" w:eastAsia="en-US"/>
              </w:rPr>
            </w:pPr>
            <w:r w:rsidRPr="00F81F9F">
              <w:rPr>
                <w:rFonts w:eastAsia="Calibri"/>
                <w:sz w:val="23"/>
                <w:szCs w:val="23"/>
                <w:lang w:val="lt-LT" w:eastAsia="en-US"/>
              </w:rPr>
              <w:t>Straipsnis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733C9E4" w14:textId="77777777" w:rsidR="00F81F9F" w:rsidRPr="00F81F9F" w:rsidRDefault="00F81F9F" w:rsidP="00F81F9F">
            <w:pPr>
              <w:widowControl w:val="0"/>
              <w:autoSpaceDE w:val="0"/>
              <w:autoSpaceDN w:val="0"/>
              <w:adjustRightInd w:val="0"/>
              <w:spacing w:after="160" w:line="256" w:lineRule="auto"/>
              <w:jc w:val="center"/>
              <w:rPr>
                <w:rFonts w:eastAsia="Calibri"/>
                <w:sz w:val="23"/>
                <w:szCs w:val="23"/>
                <w:lang w:val="lt-LT" w:eastAsia="en-US"/>
              </w:rPr>
            </w:pPr>
            <w:r w:rsidRPr="00F81F9F">
              <w:rPr>
                <w:rFonts w:eastAsia="Calibri"/>
                <w:sz w:val="23"/>
                <w:szCs w:val="23"/>
                <w:lang w:val="lt-LT" w:eastAsia="en-US"/>
              </w:rPr>
              <w:t>3</w:t>
            </w:r>
          </w:p>
        </w:tc>
        <w:tc>
          <w:tcPr>
            <w:tcW w:w="1350" w:type="dxa"/>
            <w:tcBorders>
              <w:top w:val="single" w:sz="4" w:space="0" w:color="auto"/>
              <w:left w:val="single" w:sz="4" w:space="0" w:color="auto"/>
              <w:bottom w:val="single" w:sz="4" w:space="0" w:color="auto"/>
              <w:right w:val="single" w:sz="4" w:space="0" w:color="auto"/>
            </w:tcBorders>
          </w:tcPr>
          <w:p w14:paraId="08D50387" w14:textId="77777777" w:rsidR="00F81F9F" w:rsidRPr="00F81F9F" w:rsidRDefault="00F81F9F" w:rsidP="00F81F9F">
            <w:pPr>
              <w:widowControl w:val="0"/>
              <w:autoSpaceDE w:val="0"/>
              <w:autoSpaceDN w:val="0"/>
              <w:adjustRightInd w:val="0"/>
              <w:spacing w:after="160" w:line="256" w:lineRule="auto"/>
              <w:jc w:val="center"/>
              <w:rPr>
                <w:rFonts w:eastAsia="Calibri"/>
                <w:sz w:val="23"/>
                <w:szCs w:val="23"/>
                <w:lang w:val="lt-LT" w:eastAsia="en-US"/>
              </w:rPr>
            </w:pPr>
          </w:p>
        </w:tc>
        <w:tc>
          <w:tcPr>
            <w:tcW w:w="1449" w:type="dxa"/>
            <w:tcBorders>
              <w:top w:val="single" w:sz="4" w:space="0" w:color="auto"/>
              <w:left w:val="single" w:sz="4" w:space="0" w:color="auto"/>
              <w:bottom w:val="single" w:sz="4" w:space="0" w:color="auto"/>
              <w:right w:val="single" w:sz="4" w:space="0" w:color="auto"/>
            </w:tcBorders>
          </w:tcPr>
          <w:p w14:paraId="6EF50165" w14:textId="77777777" w:rsidR="00F81F9F" w:rsidRPr="00F81F9F" w:rsidRDefault="00F81F9F" w:rsidP="00F81F9F">
            <w:pPr>
              <w:widowControl w:val="0"/>
              <w:autoSpaceDE w:val="0"/>
              <w:autoSpaceDN w:val="0"/>
              <w:adjustRightInd w:val="0"/>
              <w:spacing w:after="160" w:line="256" w:lineRule="auto"/>
              <w:jc w:val="center"/>
              <w:rPr>
                <w:rFonts w:eastAsia="Calibri"/>
                <w:sz w:val="23"/>
                <w:szCs w:val="23"/>
                <w:lang w:val="lt-LT" w:eastAsia="en-US"/>
              </w:rPr>
            </w:pPr>
          </w:p>
        </w:tc>
      </w:tr>
      <w:tr w:rsidR="00AE4A88" w:rsidRPr="00F81F9F" w14:paraId="203D2B1D" w14:textId="77777777" w:rsidTr="00AE4A88">
        <w:tc>
          <w:tcPr>
            <w:tcW w:w="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635363" w14:textId="77777777" w:rsidR="00F81F9F" w:rsidRPr="00F81F9F" w:rsidRDefault="00F81F9F" w:rsidP="00F81F9F">
            <w:pPr>
              <w:widowControl w:val="0"/>
              <w:autoSpaceDE w:val="0"/>
              <w:autoSpaceDN w:val="0"/>
              <w:adjustRightInd w:val="0"/>
              <w:spacing w:line="256" w:lineRule="auto"/>
              <w:jc w:val="center"/>
              <w:rPr>
                <w:rFonts w:eastAsia="Calibri"/>
                <w:bCs/>
                <w:sz w:val="23"/>
                <w:szCs w:val="23"/>
                <w:lang w:val="lt-LT" w:eastAsia="en-US"/>
              </w:rPr>
            </w:pPr>
            <w:r w:rsidRPr="00F81F9F">
              <w:rPr>
                <w:rFonts w:eastAsia="Calibri"/>
                <w:bCs/>
                <w:sz w:val="23"/>
                <w:szCs w:val="23"/>
                <w:lang w:val="lt-LT" w:eastAsia="en-US"/>
              </w:rPr>
              <w:t>3.</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82E3EC" w14:textId="77777777" w:rsidR="00F81F9F" w:rsidRPr="00F81F9F" w:rsidRDefault="00F81F9F" w:rsidP="00F81F9F">
            <w:pPr>
              <w:widowControl w:val="0"/>
              <w:autoSpaceDE w:val="0"/>
              <w:autoSpaceDN w:val="0"/>
              <w:adjustRightInd w:val="0"/>
              <w:spacing w:line="256" w:lineRule="auto"/>
              <w:rPr>
                <w:rFonts w:eastAsia="Calibri"/>
                <w:sz w:val="23"/>
                <w:szCs w:val="23"/>
                <w:lang w:val="lt-LT" w:eastAsia="en-US"/>
              </w:rPr>
            </w:pPr>
            <w:r w:rsidRPr="00F81F9F">
              <w:rPr>
                <w:rFonts w:eastAsia="Calibri"/>
                <w:sz w:val="23"/>
                <w:szCs w:val="23"/>
                <w:lang w:val="lt-LT" w:eastAsia="en-US"/>
              </w:rPr>
              <w:t>Straipsnių žiniasklaidai parengimas ir platinimas vietiniuose Klaipėdos regiono naujienų portaluose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86E77E0" w14:textId="77777777" w:rsidR="00F81F9F" w:rsidRPr="00F81F9F" w:rsidRDefault="00F81F9F" w:rsidP="00F81F9F">
            <w:pPr>
              <w:widowControl w:val="0"/>
              <w:autoSpaceDE w:val="0"/>
              <w:autoSpaceDN w:val="0"/>
              <w:adjustRightInd w:val="0"/>
              <w:spacing w:line="256" w:lineRule="auto"/>
              <w:jc w:val="center"/>
              <w:rPr>
                <w:rFonts w:eastAsia="Calibri"/>
                <w:sz w:val="23"/>
                <w:szCs w:val="23"/>
                <w:lang w:val="lt-LT" w:eastAsia="en-US"/>
              </w:rPr>
            </w:pPr>
            <w:r w:rsidRPr="00F81F9F">
              <w:rPr>
                <w:rFonts w:eastAsia="Calibri"/>
                <w:sz w:val="23"/>
                <w:szCs w:val="23"/>
                <w:lang w:val="lt-LT" w:eastAsia="en-US"/>
              </w:rPr>
              <w:t>Straipsnis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0F9AD7D" w14:textId="77777777" w:rsidR="00F81F9F" w:rsidRPr="00F81F9F" w:rsidRDefault="00F81F9F" w:rsidP="00F81F9F">
            <w:pPr>
              <w:widowControl w:val="0"/>
              <w:autoSpaceDE w:val="0"/>
              <w:autoSpaceDN w:val="0"/>
              <w:adjustRightInd w:val="0"/>
              <w:spacing w:after="160" w:line="256" w:lineRule="auto"/>
              <w:jc w:val="center"/>
              <w:rPr>
                <w:rFonts w:eastAsia="Calibri"/>
                <w:sz w:val="23"/>
                <w:szCs w:val="23"/>
                <w:lang w:val="en-US" w:eastAsia="en-US"/>
              </w:rPr>
            </w:pPr>
            <w:r w:rsidRPr="00F81F9F">
              <w:rPr>
                <w:rFonts w:eastAsia="Calibri"/>
                <w:sz w:val="23"/>
                <w:szCs w:val="23"/>
                <w:lang w:val="lt-LT" w:eastAsia="en-US"/>
              </w:rPr>
              <w:t>3</w:t>
            </w:r>
          </w:p>
        </w:tc>
        <w:tc>
          <w:tcPr>
            <w:tcW w:w="1350" w:type="dxa"/>
            <w:tcBorders>
              <w:top w:val="single" w:sz="4" w:space="0" w:color="auto"/>
              <w:left w:val="single" w:sz="4" w:space="0" w:color="auto"/>
              <w:bottom w:val="single" w:sz="4" w:space="0" w:color="auto"/>
              <w:right w:val="single" w:sz="4" w:space="0" w:color="auto"/>
            </w:tcBorders>
          </w:tcPr>
          <w:p w14:paraId="05813C93" w14:textId="77777777" w:rsidR="00F81F9F" w:rsidRPr="00F81F9F" w:rsidRDefault="00F81F9F" w:rsidP="00F81F9F">
            <w:pPr>
              <w:widowControl w:val="0"/>
              <w:autoSpaceDE w:val="0"/>
              <w:autoSpaceDN w:val="0"/>
              <w:adjustRightInd w:val="0"/>
              <w:spacing w:after="160" w:line="256" w:lineRule="auto"/>
              <w:jc w:val="center"/>
              <w:rPr>
                <w:rFonts w:eastAsia="Calibri"/>
                <w:sz w:val="23"/>
                <w:szCs w:val="23"/>
                <w:lang w:val="lt-LT" w:eastAsia="en-US"/>
              </w:rPr>
            </w:pPr>
          </w:p>
        </w:tc>
        <w:tc>
          <w:tcPr>
            <w:tcW w:w="1449" w:type="dxa"/>
            <w:tcBorders>
              <w:top w:val="single" w:sz="4" w:space="0" w:color="auto"/>
              <w:left w:val="single" w:sz="4" w:space="0" w:color="auto"/>
              <w:bottom w:val="single" w:sz="4" w:space="0" w:color="auto"/>
              <w:right w:val="single" w:sz="4" w:space="0" w:color="auto"/>
            </w:tcBorders>
          </w:tcPr>
          <w:p w14:paraId="49FD94AA" w14:textId="77777777" w:rsidR="00F81F9F" w:rsidRPr="00F81F9F" w:rsidRDefault="00F81F9F" w:rsidP="00F81F9F">
            <w:pPr>
              <w:widowControl w:val="0"/>
              <w:autoSpaceDE w:val="0"/>
              <w:autoSpaceDN w:val="0"/>
              <w:adjustRightInd w:val="0"/>
              <w:spacing w:after="160" w:line="256" w:lineRule="auto"/>
              <w:jc w:val="center"/>
              <w:rPr>
                <w:rFonts w:eastAsia="Calibri"/>
                <w:sz w:val="23"/>
                <w:szCs w:val="23"/>
                <w:lang w:val="lt-LT" w:eastAsia="en-US"/>
              </w:rPr>
            </w:pPr>
          </w:p>
        </w:tc>
      </w:tr>
      <w:tr w:rsidR="00AE4A88" w:rsidRPr="00F81F9F" w14:paraId="51F44BAA" w14:textId="77777777" w:rsidTr="00AE4A88">
        <w:tc>
          <w:tcPr>
            <w:tcW w:w="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ABBA98" w14:textId="77777777" w:rsidR="00F81F9F" w:rsidRPr="00F81F9F" w:rsidRDefault="00F81F9F" w:rsidP="00F81F9F">
            <w:pPr>
              <w:widowControl w:val="0"/>
              <w:autoSpaceDE w:val="0"/>
              <w:autoSpaceDN w:val="0"/>
              <w:adjustRightInd w:val="0"/>
              <w:spacing w:line="256" w:lineRule="auto"/>
              <w:jc w:val="center"/>
              <w:rPr>
                <w:rFonts w:eastAsia="Calibri"/>
                <w:bCs/>
                <w:sz w:val="23"/>
                <w:szCs w:val="23"/>
                <w:lang w:val="lt-LT" w:eastAsia="en-US"/>
              </w:rPr>
            </w:pPr>
            <w:r w:rsidRPr="00F81F9F">
              <w:rPr>
                <w:rFonts w:eastAsia="Calibri"/>
                <w:bCs/>
                <w:sz w:val="23"/>
                <w:szCs w:val="23"/>
                <w:lang w:val="lt-LT" w:eastAsia="en-US"/>
              </w:rPr>
              <w:t>4.</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2248DE" w14:textId="77777777" w:rsidR="00F81F9F" w:rsidRPr="00F81F9F" w:rsidRDefault="00F81F9F" w:rsidP="00F81F9F">
            <w:pPr>
              <w:widowControl w:val="0"/>
              <w:autoSpaceDE w:val="0"/>
              <w:autoSpaceDN w:val="0"/>
              <w:adjustRightInd w:val="0"/>
              <w:spacing w:line="256" w:lineRule="auto"/>
              <w:rPr>
                <w:rFonts w:eastAsia="Calibri"/>
                <w:sz w:val="23"/>
                <w:szCs w:val="23"/>
                <w:lang w:val="lt-LT" w:eastAsia="en-US"/>
              </w:rPr>
            </w:pPr>
            <w:r w:rsidRPr="00F81F9F">
              <w:rPr>
                <w:rFonts w:eastAsia="Calibri"/>
                <w:sz w:val="23"/>
                <w:szCs w:val="23"/>
                <w:lang w:val="lt-LT" w:eastAsia="en-US"/>
              </w:rPr>
              <w:t>Straipsnių žiniasklaidai parengimas ir platinimas vietiniuose Šiaulių regiono naujienų portaluose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652127D" w14:textId="77777777" w:rsidR="00F81F9F" w:rsidRPr="00F81F9F" w:rsidRDefault="00F81F9F" w:rsidP="00F81F9F">
            <w:pPr>
              <w:widowControl w:val="0"/>
              <w:autoSpaceDE w:val="0"/>
              <w:autoSpaceDN w:val="0"/>
              <w:adjustRightInd w:val="0"/>
              <w:spacing w:line="256" w:lineRule="auto"/>
              <w:jc w:val="center"/>
              <w:rPr>
                <w:rFonts w:eastAsia="Calibri"/>
                <w:sz w:val="23"/>
                <w:szCs w:val="23"/>
                <w:lang w:val="lt-LT" w:eastAsia="en-US"/>
              </w:rPr>
            </w:pPr>
            <w:r w:rsidRPr="00F81F9F">
              <w:rPr>
                <w:rFonts w:eastAsia="Calibri"/>
                <w:sz w:val="23"/>
                <w:szCs w:val="23"/>
                <w:lang w:val="lt-LT" w:eastAsia="en-US"/>
              </w:rPr>
              <w:t>Straipsnis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59C14D6" w14:textId="77777777" w:rsidR="00F81F9F" w:rsidRPr="00F81F9F" w:rsidRDefault="00F81F9F" w:rsidP="00F81F9F">
            <w:pPr>
              <w:widowControl w:val="0"/>
              <w:autoSpaceDE w:val="0"/>
              <w:autoSpaceDN w:val="0"/>
              <w:adjustRightInd w:val="0"/>
              <w:spacing w:after="160" w:line="256" w:lineRule="auto"/>
              <w:jc w:val="center"/>
              <w:rPr>
                <w:rFonts w:eastAsia="Calibri"/>
                <w:sz w:val="23"/>
                <w:szCs w:val="23"/>
                <w:lang w:val="lt-LT" w:eastAsia="en-US"/>
              </w:rPr>
            </w:pPr>
            <w:r w:rsidRPr="00F81F9F">
              <w:rPr>
                <w:rFonts w:eastAsia="Calibri"/>
                <w:sz w:val="23"/>
                <w:szCs w:val="23"/>
                <w:lang w:val="lt-LT" w:eastAsia="en-US"/>
              </w:rPr>
              <w:t>3</w:t>
            </w:r>
          </w:p>
        </w:tc>
        <w:tc>
          <w:tcPr>
            <w:tcW w:w="1350" w:type="dxa"/>
            <w:tcBorders>
              <w:top w:val="single" w:sz="4" w:space="0" w:color="auto"/>
              <w:left w:val="single" w:sz="4" w:space="0" w:color="auto"/>
              <w:bottom w:val="single" w:sz="4" w:space="0" w:color="auto"/>
              <w:right w:val="single" w:sz="4" w:space="0" w:color="auto"/>
            </w:tcBorders>
          </w:tcPr>
          <w:p w14:paraId="3FD81DE6" w14:textId="77777777" w:rsidR="00F81F9F" w:rsidRPr="00F81F9F" w:rsidRDefault="00F81F9F" w:rsidP="00F81F9F">
            <w:pPr>
              <w:widowControl w:val="0"/>
              <w:autoSpaceDE w:val="0"/>
              <w:autoSpaceDN w:val="0"/>
              <w:adjustRightInd w:val="0"/>
              <w:spacing w:after="160" w:line="256" w:lineRule="auto"/>
              <w:jc w:val="center"/>
              <w:rPr>
                <w:rFonts w:eastAsia="Calibri"/>
                <w:sz w:val="23"/>
                <w:szCs w:val="23"/>
                <w:lang w:val="lt-LT" w:eastAsia="en-US"/>
              </w:rPr>
            </w:pPr>
          </w:p>
        </w:tc>
        <w:tc>
          <w:tcPr>
            <w:tcW w:w="1449" w:type="dxa"/>
            <w:tcBorders>
              <w:top w:val="single" w:sz="4" w:space="0" w:color="auto"/>
              <w:left w:val="single" w:sz="4" w:space="0" w:color="auto"/>
              <w:bottom w:val="single" w:sz="4" w:space="0" w:color="auto"/>
              <w:right w:val="single" w:sz="4" w:space="0" w:color="auto"/>
            </w:tcBorders>
          </w:tcPr>
          <w:p w14:paraId="60FFD752" w14:textId="77777777" w:rsidR="00F81F9F" w:rsidRPr="00F81F9F" w:rsidRDefault="00F81F9F" w:rsidP="00F81F9F">
            <w:pPr>
              <w:widowControl w:val="0"/>
              <w:autoSpaceDE w:val="0"/>
              <w:autoSpaceDN w:val="0"/>
              <w:adjustRightInd w:val="0"/>
              <w:spacing w:after="160" w:line="256" w:lineRule="auto"/>
              <w:jc w:val="center"/>
              <w:rPr>
                <w:rFonts w:eastAsia="Calibri"/>
                <w:sz w:val="23"/>
                <w:szCs w:val="23"/>
                <w:lang w:val="lt-LT" w:eastAsia="en-US"/>
              </w:rPr>
            </w:pPr>
          </w:p>
        </w:tc>
      </w:tr>
      <w:tr w:rsidR="00AE4A88" w:rsidRPr="00F81F9F" w14:paraId="1074883C" w14:textId="77777777" w:rsidTr="00AE4A88">
        <w:tc>
          <w:tcPr>
            <w:tcW w:w="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07A1A9" w14:textId="77777777" w:rsidR="00F81F9F" w:rsidRPr="00F81F9F" w:rsidRDefault="00F81F9F" w:rsidP="00F81F9F">
            <w:pPr>
              <w:widowControl w:val="0"/>
              <w:autoSpaceDE w:val="0"/>
              <w:autoSpaceDN w:val="0"/>
              <w:adjustRightInd w:val="0"/>
              <w:spacing w:line="256" w:lineRule="auto"/>
              <w:jc w:val="center"/>
              <w:rPr>
                <w:rFonts w:eastAsia="Calibri"/>
                <w:bCs/>
                <w:sz w:val="23"/>
                <w:szCs w:val="23"/>
                <w:lang w:val="lt-LT" w:eastAsia="en-US"/>
              </w:rPr>
            </w:pPr>
            <w:r w:rsidRPr="00F81F9F">
              <w:rPr>
                <w:rFonts w:eastAsia="Calibri"/>
                <w:bCs/>
                <w:sz w:val="23"/>
                <w:szCs w:val="23"/>
                <w:lang w:val="lt-LT" w:eastAsia="en-US"/>
              </w:rPr>
              <w:t>5.</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D18F42" w14:textId="77777777" w:rsidR="00F81F9F" w:rsidRPr="00F81F9F" w:rsidRDefault="00F81F9F" w:rsidP="00F81F9F">
            <w:pPr>
              <w:widowControl w:val="0"/>
              <w:autoSpaceDE w:val="0"/>
              <w:autoSpaceDN w:val="0"/>
              <w:adjustRightInd w:val="0"/>
              <w:spacing w:line="256" w:lineRule="auto"/>
              <w:rPr>
                <w:rFonts w:eastAsia="Calibri"/>
                <w:sz w:val="23"/>
                <w:szCs w:val="23"/>
                <w:lang w:val="lt-LT" w:eastAsia="en-US"/>
              </w:rPr>
            </w:pPr>
            <w:r w:rsidRPr="00F81F9F">
              <w:rPr>
                <w:rFonts w:eastAsia="Calibri"/>
                <w:sz w:val="23"/>
                <w:szCs w:val="23"/>
                <w:lang w:val="lt-LT" w:eastAsia="en-US"/>
              </w:rPr>
              <w:t>Straipsnių žiniasklaidai parengimas ir platinimas vietiniuose Panevėžio regiono naujienų portaluose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971C007" w14:textId="77777777" w:rsidR="00F81F9F" w:rsidRPr="00F81F9F" w:rsidRDefault="00F81F9F" w:rsidP="00F81F9F">
            <w:pPr>
              <w:widowControl w:val="0"/>
              <w:autoSpaceDE w:val="0"/>
              <w:autoSpaceDN w:val="0"/>
              <w:adjustRightInd w:val="0"/>
              <w:spacing w:line="256" w:lineRule="auto"/>
              <w:jc w:val="center"/>
              <w:rPr>
                <w:rFonts w:eastAsia="Calibri"/>
                <w:sz w:val="23"/>
                <w:szCs w:val="23"/>
                <w:lang w:val="lt-LT" w:eastAsia="en-US"/>
              </w:rPr>
            </w:pPr>
            <w:r w:rsidRPr="00F81F9F">
              <w:rPr>
                <w:rFonts w:eastAsia="Calibri"/>
                <w:sz w:val="23"/>
                <w:szCs w:val="23"/>
                <w:lang w:val="lt-LT" w:eastAsia="en-US"/>
              </w:rPr>
              <w:t>Straipsnis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BE09959" w14:textId="77777777" w:rsidR="00F81F9F" w:rsidRPr="00F81F9F" w:rsidRDefault="00F81F9F" w:rsidP="00F81F9F">
            <w:pPr>
              <w:widowControl w:val="0"/>
              <w:autoSpaceDE w:val="0"/>
              <w:autoSpaceDN w:val="0"/>
              <w:adjustRightInd w:val="0"/>
              <w:spacing w:after="160" w:line="256" w:lineRule="auto"/>
              <w:jc w:val="center"/>
              <w:rPr>
                <w:rFonts w:eastAsia="Calibri"/>
                <w:sz w:val="23"/>
                <w:szCs w:val="23"/>
                <w:lang w:val="lt-LT" w:eastAsia="en-US"/>
              </w:rPr>
            </w:pPr>
            <w:r w:rsidRPr="00F81F9F">
              <w:rPr>
                <w:rFonts w:eastAsia="Calibri"/>
                <w:sz w:val="23"/>
                <w:szCs w:val="23"/>
                <w:lang w:val="lt-LT" w:eastAsia="en-US"/>
              </w:rPr>
              <w:t>3</w:t>
            </w:r>
          </w:p>
        </w:tc>
        <w:tc>
          <w:tcPr>
            <w:tcW w:w="1350" w:type="dxa"/>
            <w:tcBorders>
              <w:top w:val="single" w:sz="4" w:space="0" w:color="auto"/>
              <w:left w:val="single" w:sz="4" w:space="0" w:color="auto"/>
              <w:bottom w:val="single" w:sz="4" w:space="0" w:color="auto"/>
              <w:right w:val="single" w:sz="4" w:space="0" w:color="auto"/>
            </w:tcBorders>
          </w:tcPr>
          <w:p w14:paraId="4267A5C7" w14:textId="77777777" w:rsidR="00F81F9F" w:rsidRPr="00F81F9F" w:rsidRDefault="00F81F9F" w:rsidP="00F81F9F">
            <w:pPr>
              <w:widowControl w:val="0"/>
              <w:autoSpaceDE w:val="0"/>
              <w:autoSpaceDN w:val="0"/>
              <w:adjustRightInd w:val="0"/>
              <w:spacing w:after="160" w:line="256" w:lineRule="auto"/>
              <w:jc w:val="center"/>
              <w:rPr>
                <w:rFonts w:eastAsia="Calibri"/>
                <w:sz w:val="23"/>
                <w:szCs w:val="23"/>
                <w:lang w:val="lt-LT" w:eastAsia="en-US"/>
              </w:rPr>
            </w:pPr>
          </w:p>
        </w:tc>
        <w:tc>
          <w:tcPr>
            <w:tcW w:w="1449" w:type="dxa"/>
            <w:tcBorders>
              <w:top w:val="single" w:sz="4" w:space="0" w:color="auto"/>
              <w:left w:val="single" w:sz="4" w:space="0" w:color="auto"/>
              <w:bottom w:val="single" w:sz="4" w:space="0" w:color="auto"/>
              <w:right w:val="single" w:sz="4" w:space="0" w:color="auto"/>
            </w:tcBorders>
          </w:tcPr>
          <w:p w14:paraId="1D4F90D9" w14:textId="77777777" w:rsidR="00F81F9F" w:rsidRPr="00F81F9F" w:rsidRDefault="00F81F9F" w:rsidP="00F81F9F">
            <w:pPr>
              <w:widowControl w:val="0"/>
              <w:autoSpaceDE w:val="0"/>
              <w:autoSpaceDN w:val="0"/>
              <w:adjustRightInd w:val="0"/>
              <w:spacing w:after="160" w:line="256" w:lineRule="auto"/>
              <w:jc w:val="center"/>
              <w:rPr>
                <w:rFonts w:eastAsia="Calibri"/>
                <w:sz w:val="23"/>
                <w:szCs w:val="23"/>
                <w:lang w:val="lt-LT" w:eastAsia="en-US"/>
              </w:rPr>
            </w:pPr>
          </w:p>
        </w:tc>
      </w:tr>
      <w:tr w:rsidR="00F81F9F" w:rsidRPr="00F81F9F" w14:paraId="3CC24CF1" w14:textId="77777777" w:rsidTr="00AE4A88">
        <w:trPr>
          <w:trHeight w:val="338"/>
        </w:trPr>
        <w:tc>
          <w:tcPr>
            <w:tcW w:w="819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9B3080" w14:textId="1DA8AC48" w:rsidR="00F81F9F" w:rsidRPr="00F81F9F" w:rsidRDefault="00F81F9F" w:rsidP="00F81F9F">
            <w:pPr>
              <w:spacing w:after="160" w:line="256" w:lineRule="auto"/>
              <w:jc w:val="right"/>
              <w:rPr>
                <w:rFonts w:eastAsia="Calibri"/>
                <w:sz w:val="23"/>
                <w:szCs w:val="23"/>
                <w:lang w:val="lt-LT"/>
              </w:rPr>
            </w:pPr>
            <w:r w:rsidRPr="00F81F9F">
              <w:rPr>
                <w:rFonts w:eastAsia="Calibri"/>
                <w:sz w:val="23"/>
                <w:szCs w:val="23"/>
                <w:lang w:val="lt-LT"/>
              </w:rPr>
              <w:t>PVM tarifas, proc.:</w:t>
            </w:r>
          </w:p>
        </w:tc>
        <w:tc>
          <w:tcPr>
            <w:tcW w:w="1449" w:type="dxa"/>
            <w:tcBorders>
              <w:top w:val="single" w:sz="4" w:space="0" w:color="auto"/>
              <w:left w:val="single" w:sz="4" w:space="0" w:color="auto"/>
              <w:bottom w:val="single" w:sz="4" w:space="0" w:color="auto"/>
              <w:right w:val="single" w:sz="4" w:space="0" w:color="auto"/>
            </w:tcBorders>
            <w:shd w:val="clear" w:color="auto" w:fill="auto"/>
          </w:tcPr>
          <w:p w14:paraId="19A07C03" w14:textId="77777777" w:rsidR="00F81F9F" w:rsidRPr="00F81F9F" w:rsidRDefault="00F81F9F" w:rsidP="00F81F9F">
            <w:pPr>
              <w:spacing w:after="160" w:line="256" w:lineRule="auto"/>
              <w:jc w:val="center"/>
              <w:rPr>
                <w:rFonts w:eastAsia="Calibri"/>
                <w:sz w:val="23"/>
                <w:szCs w:val="23"/>
                <w:lang w:val="lt-LT"/>
              </w:rPr>
            </w:pPr>
          </w:p>
        </w:tc>
      </w:tr>
      <w:tr w:rsidR="00F81F9F" w:rsidRPr="00F81F9F" w14:paraId="3FEAC7CE" w14:textId="77777777" w:rsidTr="00AE4A88">
        <w:trPr>
          <w:trHeight w:val="338"/>
        </w:trPr>
        <w:tc>
          <w:tcPr>
            <w:tcW w:w="819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0E88D4" w14:textId="5D5EAB96" w:rsidR="00F81F9F" w:rsidRPr="00F81F9F" w:rsidRDefault="00F81F9F" w:rsidP="00F81F9F">
            <w:pPr>
              <w:spacing w:after="160" w:line="256" w:lineRule="auto"/>
              <w:jc w:val="right"/>
              <w:rPr>
                <w:rFonts w:eastAsia="Calibri"/>
                <w:sz w:val="23"/>
                <w:szCs w:val="23"/>
                <w:lang w:val="lt-LT"/>
              </w:rPr>
            </w:pPr>
            <w:r w:rsidRPr="00F81F9F">
              <w:rPr>
                <w:rFonts w:eastAsia="Calibri"/>
                <w:sz w:val="23"/>
                <w:szCs w:val="23"/>
                <w:lang w:val="lt-LT"/>
              </w:rPr>
              <w:t xml:space="preserve"> PVM suma, Eur:</w:t>
            </w:r>
          </w:p>
        </w:tc>
        <w:tc>
          <w:tcPr>
            <w:tcW w:w="1449" w:type="dxa"/>
            <w:tcBorders>
              <w:top w:val="single" w:sz="4" w:space="0" w:color="auto"/>
              <w:left w:val="single" w:sz="4" w:space="0" w:color="auto"/>
              <w:bottom w:val="single" w:sz="4" w:space="0" w:color="auto"/>
              <w:right w:val="single" w:sz="4" w:space="0" w:color="auto"/>
            </w:tcBorders>
            <w:shd w:val="clear" w:color="auto" w:fill="auto"/>
          </w:tcPr>
          <w:p w14:paraId="19A3E73D" w14:textId="77777777" w:rsidR="00F81F9F" w:rsidRPr="00F81F9F" w:rsidRDefault="00F81F9F" w:rsidP="00F81F9F">
            <w:pPr>
              <w:spacing w:after="160" w:line="256" w:lineRule="auto"/>
              <w:jc w:val="center"/>
              <w:rPr>
                <w:rFonts w:eastAsia="Calibri"/>
                <w:sz w:val="23"/>
                <w:szCs w:val="23"/>
                <w:lang w:val="lt-LT"/>
              </w:rPr>
            </w:pPr>
          </w:p>
        </w:tc>
      </w:tr>
      <w:tr w:rsidR="00F81F9F" w:rsidRPr="00CF738C" w14:paraId="71BCFEC6" w14:textId="77777777" w:rsidTr="00AE4A88">
        <w:trPr>
          <w:trHeight w:val="338"/>
        </w:trPr>
        <w:tc>
          <w:tcPr>
            <w:tcW w:w="819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000FF7" w14:textId="3C79D01A" w:rsidR="00F81F9F" w:rsidRPr="00F81F9F" w:rsidRDefault="00F81F9F" w:rsidP="00F81F9F">
            <w:pPr>
              <w:spacing w:after="160" w:line="256" w:lineRule="auto"/>
              <w:jc w:val="right"/>
              <w:rPr>
                <w:rFonts w:eastAsia="Calibri"/>
                <w:sz w:val="23"/>
                <w:szCs w:val="23"/>
                <w:lang w:val="lt-LT"/>
              </w:rPr>
            </w:pPr>
            <w:r w:rsidRPr="00F81F9F">
              <w:rPr>
                <w:rFonts w:eastAsia="Calibri"/>
                <w:b/>
                <w:sz w:val="23"/>
                <w:szCs w:val="23"/>
                <w:lang w:val="lt-LT" w:eastAsia="en-US"/>
              </w:rPr>
              <w:t>Bendra sutarties kaina, Eur su PVM:</w:t>
            </w:r>
          </w:p>
        </w:tc>
        <w:tc>
          <w:tcPr>
            <w:tcW w:w="1449" w:type="dxa"/>
            <w:tcBorders>
              <w:top w:val="single" w:sz="4" w:space="0" w:color="auto"/>
              <w:left w:val="single" w:sz="4" w:space="0" w:color="auto"/>
              <w:bottom w:val="single" w:sz="4" w:space="0" w:color="auto"/>
              <w:right w:val="single" w:sz="4" w:space="0" w:color="auto"/>
            </w:tcBorders>
            <w:shd w:val="clear" w:color="auto" w:fill="auto"/>
          </w:tcPr>
          <w:p w14:paraId="7671404F" w14:textId="77777777" w:rsidR="00F81F9F" w:rsidRPr="00F81F9F" w:rsidRDefault="00F81F9F" w:rsidP="00F81F9F">
            <w:pPr>
              <w:spacing w:after="160" w:line="256" w:lineRule="auto"/>
              <w:jc w:val="center"/>
              <w:rPr>
                <w:rFonts w:eastAsia="Calibri"/>
                <w:sz w:val="23"/>
                <w:szCs w:val="23"/>
                <w:lang w:val="lt-LT"/>
              </w:rPr>
            </w:pPr>
          </w:p>
        </w:tc>
      </w:tr>
    </w:tbl>
    <w:p w14:paraId="1F369D33" w14:textId="77777777" w:rsidR="00F81F9F" w:rsidRPr="00F81F9F" w:rsidRDefault="00F81F9F" w:rsidP="00F81F9F">
      <w:pPr>
        <w:tabs>
          <w:tab w:val="left" w:pos="426"/>
          <w:tab w:val="left" w:pos="8460"/>
          <w:tab w:val="left" w:pos="8640"/>
        </w:tabs>
        <w:ind w:right="8"/>
        <w:jc w:val="both"/>
        <w:rPr>
          <w:sz w:val="23"/>
          <w:szCs w:val="23"/>
          <w:lang w:val="lt-LT"/>
        </w:rPr>
      </w:pPr>
    </w:p>
    <w:p w14:paraId="5C74911A" w14:textId="5820CE93" w:rsidR="00F81F9F" w:rsidRDefault="00F81F9F" w:rsidP="00F81F9F">
      <w:pPr>
        <w:tabs>
          <w:tab w:val="left" w:pos="426"/>
          <w:tab w:val="left" w:pos="8460"/>
          <w:tab w:val="left" w:pos="8640"/>
        </w:tabs>
        <w:ind w:right="8"/>
        <w:jc w:val="both"/>
        <w:rPr>
          <w:sz w:val="23"/>
          <w:szCs w:val="23"/>
          <w:lang w:val="lt-LT"/>
        </w:rPr>
      </w:pPr>
      <w:r w:rsidRPr="00F81F9F">
        <w:rPr>
          <w:sz w:val="23"/>
          <w:szCs w:val="23"/>
          <w:lang w:val="lt-LT"/>
        </w:rPr>
        <w:t xml:space="preserve">Sutarties suma lygi bendrai Sutarties kainai eurais su PVM: </w:t>
      </w:r>
      <w:r w:rsidRPr="00F81F9F">
        <w:rPr>
          <w:b/>
          <w:bCs/>
          <w:sz w:val="23"/>
          <w:szCs w:val="23"/>
          <w:lang w:val="lt-LT"/>
        </w:rPr>
        <w:t>_______ Eur</w:t>
      </w:r>
      <w:r w:rsidRPr="00F81F9F">
        <w:rPr>
          <w:sz w:val="23"/>
          <w:szCs w:val="23"/>
          <w:lang w:val="lt-LT"/>
        </w:rPr>
        <w:t xml:space="preserve"> (_________eurai, __ euro ct.)</w:t>
      </w:r>
    </w:p>
    <w:p w14:paraId="0C26DD05" w14:textId="77777777" w:rsidR="00580AA8" w:rsidRDefault="00580AA8" w:rsidP="00F81F9F">
      <w:pPr>
        <w:tabs>
          <w:tab w:val="left" w:pos="426"/>
          <w:tab w:val="left" w:pos="8460"/>
          <w:tab w:val="left" w:pos="8640"/>
        </w:tabs>
        <w:ind w:right="8"/>
        <w:jc w:val="both"/>
        <w:rPr>
          <w:sz w:val="23"/>
          <w:szCs w:val="23"/>
          <w:lang w:val="lt-LT"/>
        </w:rPr>
      </w:pPr>
    </w:p>
    <w:p w14:paraId="00FA5313" w14:textId="0DE08230" w:rsidR="00580AA8" w:rsidRPr="00580AA8" w:rsidRDefault="00580AA8" w:rsidP="00580AA8">
      <w:pPr>
        <w:tabs>
          <w:tab w:val="left" w:pos="426"/>
          <w:tab w:val="left" w:pos="8460"/>
          <w:tab w:val="left" w:pos="8640"/>
        </w:tabs>
        <w:ind w:right="8"/>
        <w:jc w:val="center"/>
        <w:rPr>
          <w:b/>
          <w:bCs/>
          <w:sz w:val="23"/>
          <w:szCs w:val="23"/>
          <w:lang w:val="lt-LT"/>
        </w:rPr>
      </w:pPr>
      <w:r w:rsidRPr="00580AA8">
        <w:rPr>
          <w:b/>
          <w:bCs/>
          <w:sz w:val="23"/>
          <w:szCs w:val="23"/>
          <w:lang w:val="lt-LT"/>
        </w:rPr>
        <w:t>II.</w:t>
      </w:r>
      <w:r>
        <w:rPr>
          <w:b/>
          <w:bCs/>
          <w:sz w:val="23"/>
          <w:szCs w:val="23"/>
          <w:lang w:val="lt-LT"/>
        </w:rPr>
        <w:t xml:space="preserve"> </w:t>
      </w:r>
      <w:r w:rsidRPr="00580AA8">
        <w:rPr>
          <w:b/>
          <w:bCs/>
          <w:sz w:val="23"/>
          <w:szCs w:val="23"/>
          <w:lang w:val="lt-LT"/>
        </w:rPr>
        <w:t>TECHNINĖ SPECIFIKACIJA</w:t>
      </w:r>
    </w:p>
    <w:p w14:paraId="1E51B1A8" w14:textId="77777777" w:rsidR="00580AA8" w:rsidRPr="00580AA8" w:rsidRDefault="00580AA8" w:rsidP="00580AA8">
      <w:pPr>
        <w:tabs>
          <w:tab w:val="left" w:pos="426"/>
          <w:tab w:val="left" w:pos="8460"/>
          <w:tab w:val="left" w:pos="8640"/>
        </w:tabs>
        <w:ind w:right="8"/>
        <w:jc w:val="both"/>
        <w:rPr>
          <w:b/>
          <w:bCs/>
          <w:sz w:val="23"/>
          <w:szCs w:val="23"/>
          <w:lang w:val="lt-LT"/>
        </w:rPr>
      </w:pPr>
    </w:p>
    <w:p w14:paraId="3F1944E3" w14:textId="77777777" w:rsidR="00580AA8" w:rsidRPr="00580AA8" w:rsidRDefault="00580AA8" w:rsidP="00DD7B8B">
      <w:pPr>
        <w:tabs>
          <w:tab w:val="left" w:pos="426"/>
          <w:tab w:val="left" w:pos="8460"/>
        </w:tabs>
        <w:ind w:left="90" w:right="8" w:firstLine="630"/>
        <w:jc w:val="both"/>
        <w:rPr>
          <w:sz w:val="23"/>
          <w:szCs w:val="23"/>
          <w:lang w:val="lt-LT"/>
        </w:rPr>
      </w:pPr>
      <w:r w:rsidRPr="00580AA8">
        <w:rPr>
          <w:sz w:val="23"/>
          <w:szCs w:val="23"/>
          <w:lang w:val="lt-LT"/>
        </w:rPr>
        <w:t>1. Sąvokos:</w:t>
      </w:r>
    </w:p>
    <w:p w14:paraId="582C648F" w14:textId="77777777" w:rsidR="00DD7B8B" w:rsidRDefault="00580AA8" w:rsidP="00DD7B8B">
      <w:pPr>
        <w:tabs>
          <w:tab w:val="left" w:pos="426"/>
          <w:tab w:val="left" w:pos="8460"/>
        </w:tabs>
        <w:ind w:left="90" w:right="8" w:firstLine="630"/>
        <w:jc w:val="both"/>
        <w:rPr>
          <w:sz w:val="23"/>
          <w:szCs w:val="23"/>
          <w:lang w:val="lt-LT"/>
        </w:rPr>
      </w:pPr>
      <w:r w:rsidRPr="00580AA8">
        <w:rPr>
          <w:b/>
          <w:bCs/>
          <w:sz w:val="23"/>
          <w:szCs w:val="23"/>
          <w:lang w:val="lt-LT"/>
        </w:rPr>
        <w:t>Klientas / perkančioji organizacija</w:t>
      </w:r>
      <w:r w:rsidRPr="00580AA8">
        <w:rPr>
          <w:sz w:val="23"/>
          <w:szCs w:val="23"/>
          <w:lang w:val="lt-LT"/>
        </w:rPr>
        <w:t xml:space="preserve"> – VšĮ Nacionalinis kraujo centras.</w:t>
      </w:r>
      <w:r w:rsidR="00DD7B8B">
        <w:rPr>
          <w:sz w:val="23"/>
          <w:szCs w:val="23"/>
          <w:lang w:val="lt-LT"/>
        </w:rPr>
        <w:t xml:space="preserve"> </w:t>
      </w:r>
    </w:p>
    <w:p w14:paraId="6719CA28" w14:textId="2E6D6108" w:rsidR="00DD7B8B" w:rsidRDefault="00580AA8" w:rsidP="00DD7B8B">
      <w:pPr>
        <w:tabs>
          <w:tab w:val="left" w:pos="426"/>
          <w:tab w:val="left" w:pos="8460"/>
        </w:tabs>
        <w:ind w:left="90" w:right="8" w:firstLine="630"/>
        <w:jc w:val="both"/>
        <w:rPr>
          <w:sz w:val="23"/>
          <w:szCs w:val="23"/>
          <w:lang w:val="lt-LT"/>
        </w:rPr>
      </w:pPr>
      <w:r w:rsidRPr="00580AA8">
        <w:rPr>
          <w:b/>
          <w:bCs/>
          <w:sz w:val="23"/>
          <w:szCs w:val="23"/>
          <w:lang w:val="lt-LT"/>
        </w:rPr>
        <w:t>Tiekėjas</w:t>
      </w:r>
      <w:r w:rsidRPr="00580AA8">
        <w:rPr>
          <w:sz w:val="23"/>
          <w:szCs w:val="23"/>
          <w:lang w:val="lt-LT"/>
        </w:rPr>
        <w:t xml:space="preserve"> – ūkio subjektas – fizinis asmuo, privatusis juridinis asmuo, viešasis juridinis asmuo,</w:t>
      </w:r>
      <w:r w:rsidR="00DD7B8B">
        <w:rPr>
          <w:sz w:val="23"/>
          <w:szCs w:val="23"/>
          <w:lang w:val="lt-LT"/>
        </w:rPr>
        <w:t xml:space="preserve"> </w:t>
      </w:r>
      <w:r w:rsidRPr="00580AA8">
        <w:rPr>
          <w:sz w:val="23"/>
          <w:szCs w:val="23"/>
          <w:lang w:val="lt-LT"/>
        </w:rPr>
        <w:t>kitos organizacijos ar asmenų grupė, su kuriuo Klientas sudaro Sutartį.</w:t>
      </w:r>
      <w:r w:rsidR="00DD7B8B">
        <w:rPr>
          <w:sz w:val="23"/>
          <w:szCs w:val="23"/>
          <w:lang w:val="lt-LT"/>
        </w:rPr>
        <w:t xml:space="preserve"> </w:t>
      </w:r>
    </w:p>
    <w:p w14:paraId="13959D5E" w14:textId="6DC2D95E" w:rsidR="00DD7B8B" w:rsidRDefault="00580AA8" w:rsidP="00DD7B8B">
      <w:pPr>
        <w:tabs>
          <w:tab w:val="left" w:pos="426"/>
          <w:tab w:val="left" w:pos="8460"/>
        </w:tabs>
        <w:ind w:left="90" w:right="8" w:firstLine="630"/>
        <w:jc w:val="both"/>
        <w:rPr>
          <w:sz w:val="23"/>
          <w:szCs w:val="23"/>
          <w:lang w:val="lt-LT"/>
        </w:rPr>
      </w:pPr>
      <w:r w:rsidRPr="00580AA8">
        <w:rPr>
          <w:b/>
          <w:bCs/>
          <w:sz w:val="23"/>
          <w:szCs w:val="23"/>
          <w:lang w:val="lt-LT"/>
        </w:rPr>
        <w:t>Sutartis</w:t>
      </w:r>
      <w:r w:rsidRPr="00580AA8">
        <w:rPr>
          <w:sz w:val="23"/>
          <w:szCs w:val="23"/>
          <w:lang w:val="lt-LT"/>
        </w:rPr>
        <w:t xml:space="preserve"> – viešojo pirkimo sutartis, sudaroma tarp Kliento ir Tiekėjo dėl Pirkimo objekto.</w:t>
      </w:r>
      <w:r w:rsidR="00DD7B8B">
        <w:rPr>
          <w:sz w:val="23"/>
          <w:szCs w:val="23"/>
          <w:lang w:val="lt-LT"/>
        </w:rPr>
        <w:t xml:space="preserve"> </w:t>
      </w:r>
    </w:p>
    <w:p w14:paraId="6E1CBC66" w14:textId="13BBAD6A" w:rsidR="00580AA8" w:rsidRPr="00580AA8" w:rsidRDefault="00580AA8" w:rsidP="00DD7B8B">
      <w:pPr>
        <w:tabs>
          <w:tab w:val="left" w:pos="426"/>
          <w:tab w:val="left" w:pos="8460"/>
        </w:tabs>
        <w:ind w:left="90" w:right="8" w:firstLine="630"/>
        <w:jc w:val="both"/>
        <w:rPr>
          <w:sz w:val="23"/>
          <w:szCs w:val="23"/>
          <w:lang w:val="lt-LT"/>
        </w:rPr>
      </w:pPr>
      <w:r w:rsidRPr="00580AA8">
        <w:rPr>
          <w:sz w:val="23"/>
          <w:szCs w:val="23"/>
          <w:lang w:val="lt-LT"/>
        </w:rPr>
        <w:t xml:space="preserve">2. </w:t>
      </w:r>
      <w:r w:rsidRPr="00580AA8">
        <w:rPr>
          <w:b/>
          <w:bCs/>
          <w:sz w:val="23"/>
          <w:szCs w:val="23"/>
          <w:lang w:val="lt-LT"/>
        </w:rPr>
        <w:t>Pirkimo objektas – Neatlygintinos kraujo donorystės viešinimo</w:t>
      </w:r>
      <w:r w:rsidRPr="00580AA8">
        <w:rPr>
          <w:sz w:val="23"/>
          <w:szCs w:val="23"/>
          <w:lang w:val="lt-LT"/>
        </w:rPr>
        <w:t xml:space="preserve"> paslaugos (toliau – ir</w:t>
      </w:r>
      <w:r w:rsidR="00DD7B8B">
        <w:rPr>
          <w:sz w:val="23"/>
          <w:szCs w:val="23"/>
          <w:lang w:val="lt-LT"/>
        </w:rPr>
        <w:t xml:space="preserve"> </w:t>
      </w:r>
      <w:r w:rsidRPr="00580AA8">
        <w:rPr>
          <w:sz w:val="23"/>
          <w:szCs w:val="23"/>
          <w:lang w:val="lt-LT"/>
        </w:rPr>
        <w:t>Paslaugos).</w:t>
      </w:r>
    </w:p>
    <w:p w14:paraId="611AC3CD" w14:textId="77777777" w:rsidR="00580AA8" w:rsidRDefault="00580AA8" w:rsidP="00DD7B8B">
      <w:pPr>
        <w:tabs>
          <w:tab w:val="left" w:pos="426"/>
          <w:tab w:val="left" w:pos="8460"/>
          <w:tab w:val="left" w:pos="8640"/>
        </w:tabs>
        <w:ind w:right="8" w:firstLine="630"/>
        <w:jc w:val="both"/>
        <w:rPr>
          <w:sz w:val="23"/>
          <w:szCs w:val="23"/>
          <w:lang w:val="lt-LT"/>
        </w:rPr>
      </w:pPr>
    </w:p>
    <w:p w14:paraId="5F7490FC" w14:textId="1FC84564"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 xml:space="preserve">3. </w:t>
      </w:r>
      <w:r w:rsidRPr="00580AA8">
        <w:rPr>
          <w:b/>
          <w:bCs/>
          <w:sz w:val="23"/>
          <w:szCs w:val="23"/>
          <w:lang w:val="lt-LT"/>
        </w:rPr>
        <w:t>Paslaugų teikimo tikslai:</w:t>
      </w:r>
    </w:p>
    <w:p w14:paraId="7325A3AA" w14:textId="2512A2E0"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3.1. užtikrinti informacijos apie neatlygintiną kraujo donorystę, kraujo poreikį, šviečiamojo</w:t>
      </w:r>
      <w:r w:rsidR="00DD7B8B">
        <w:rPr>
          <w:sz w:val="23"/>
          <w:szCs w:val="23"/>
          <w:lang w:val="lt-LT"/>
        </w:rPr>
        <w:t xml:space="preserve"> </w:t>
      </w:r>
      <w:r w:rsidRPr="00580AA8">
        <w:rPr>
          <w:sz w:val="23"/>
          <w:szCs w:val="23"/>
          <w:lang w:val="lt-LT"/>
        </w:rPr>
        <w:t>pobūdžio bei kitos svarbios informacijos sklaidą kuo didesniam Lietuvos gyventojų skaičiui;</w:t>
      </w:r>
    </w:p>
    <w:p w14:paraId="0604AE1E"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3.2. skatinti visuomenę reguliariai neatlygintinai aukoti kraujo;</w:t>
      </w:r>
    </w:p>
    <w:p w14:paraId="7C986406"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3.3. skatinti neatlygintiną kraujo donorystę;</w:t>
      </w:r>
    </w:p>
    <w:p w14:paraId="7D42440B"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3.4. užtikrinti kraujo donorų grįžtamumą;</w:t>
      </w:r>
    </w:p>
    <w:p w14:paraId="1E8819CB" w14:textId="5EB1C52A"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3.5. tiekėjui privaloma pasiekti kiekvienoje Pirkimo dalyje nustatytus mėnesinius ir galutinius</w:t>
      </w:r>
      <w:r w:rsidR="00DD7B8B">
        <w:rPr>
          <w:sz w:val="23"/>
          <w:szCs w:val="23"/>
          <w:lang w:val="lt-LT"/>
        </w:rPr>
        <w:t xml:space="preserve"> </w:t>
      </w:r>
      <w:r w:rsidRPr="00580AA8">
        <w:rPr>
          <w:sz w:val="23"/>
          <w:szCs w:val="23"/>
          <w:lang w:val="lt-LT"/>
        </w:rPr>
        <w:t>rodiklius;</w:t>
      </w:r>
    </w:p>
    <w:p w14:paraId="6652399D" w14:textId="77777777" w:rsid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lastRenderedPageBreak/>
        <w:t>3.6. Viešosios nuomonės formavimas.</w:t>
      </w:r>
    </w:p>
    <w:p w14:paraId="6EE0903D" w14:textId="77777777" w:rsidR="00580AA8" w:rsidRPr="00580AA8" w:rsidRDefault="00580AA8" w:rsidP="00DD7B8B">
      <w:pPr>
        <w:tabs>
          <w:tab w:val="left" w:pos="426"/>
          <w:tab w:val="left" w:pos="8460"/>
          <w:tab w:val="left" w:pos="8640"/>
        </w:tabs>
        <w:ind w:right="8" w:firstLine="630"/>
        <w:jc w:val="both"/>
        <w:rPr>
          <w:sz w:val="23"/>
          <w:szCs w:val="23"/>
          <w:lang w:val="lt-LT"/>
        </w:rPr>
      </w:pPr>
    </w:p>
    <w:p w14:paraId="7B793710"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 xml:space="preserve">4. </w:t>
      </w:r>
      <w:r w:rsidRPr="00580AA8">
        <w:rPr>
          <w:b/>
          <w:bCs/>
          <w:sz w:val="23"/>
          <w:szCs w:val="23"/>
          <w:lang w:val="lt-LT"/>
        </w:rPr>
        <w:t>Paslaugų teikimo laikotarpis ir apimtis:</w:t>
      </w:r>
    </w:p>
    <w:p w14:paraId="155352C0" w14:textId="173A7289"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4.1. Paslaugos teikiamos pagal Kliento poreikį, bet ne ilgiau kaip 12 mėnesių. Esant poreikiui</w:t>
      </w:r>
      <w:r w:rsidR="00DD7B8B">
        <w:rPr>
          <w:sz w:val="23"/>
          <w:szCs w:val="23"/>
          <w:lang w:val="lt-LT"/>
        </w:rPr>
        <w:t xml:space="preserve"> </w:t>
      </w:r>
      <w:r w:rsidRPr="00580AA8">
        <w:rPr>
          <w:sz w:val="23"/>
          <w:szCs w:val="23"/>
          <w:lang w:val="lt-LT"/>
        </w:rPr>
        <w:t>ir</w:t>
      </w:r>
      <w:r w:rsidR="00DD7B8B">
        <w:rPr>
          <w:sz w:val="23"/>
          <w:szCs w:val="23"/>
          <w:lang w:val="lt-LT"/>
        </w:rPr>
        <w:t xml:space="preserve"> </w:t>
      </w:r>
      <w:r w:rsidRPr="00580AA8">
        <w:rPr>
          <w:sz w:val="23"/>
          <w:szCs w:val="23"/>
          <w:lang w:val="lt-LT"/>
        </w:rPr>
        <w:t>neišpirkus maksimalaus numatyto paslaugų kiekio, sutartis rašytiniu Šalių susitarimu gali būti pratęsta</w:t>
      </w:r>
      <w:r w:rsidR="00DD7B8B">
        <w:rPr>
          <w:sz w:val="23"/>
          <w:szCs w:val="23"/>
          <w:lang w:val="lt-LT"/>
        </w:rPr>
        <w:t xml:space="preserve"> </w:t>
      </w:r>
      <w:r w:rsidRPr="00580AA8">
        <w:rPr>
          <w:sz w:val="23"/>
          <w:szCs w:val="23"/>
          <w:lang w:val="lt-LT"/>
        </w:rPr>
        <w:t>ne daugiau kaip du kartus po 6 mėn.</w:t>
      </w:r>
    </w:p>
    <w:p w14:paraId="04A03FA4" w14:textId="6C7FFCEB" w:rsid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4.2. Paslaugų apimtis numatyta pasiūlymų formos B dalies („kaina“) esančiose lentelėse.</w:t>
      </w:r>
      <w:r w:rsidR="00DD7B8B">
        <w:rPr>
          <w:sz w:val="23"/>
          <w:szCs w:val="23"/>
          <w:lang w:val="lt-LT"/>
        </w:rPr>
        <w:t xml:space="preserve"> </w:t>
      </w:r>
      <w:r w:rsidRPr="00580AA8">
        <w:rPr>
          <w:sz w:val="23"/>
          <w:szCs w:val="23"/>
          <w:lang w:val="lt-LT"/>
        </w:rPr>
        <w:t>Tiekėjas turi apskaičiuoti savo pajėgumus ir pasiūlyme siūlomus rodiklius (dėl atitikimo ekonominio</w:t>
      </w:r>
      <w:r w:rsidR="00DD7B8B">
        <w:rPr>
          <w:sz w:val="23"/>
          <w:szCs w:val="23"/>
          <w:lang w:val="lt-LT"/>
        </w:rPr>
        <w:t xml:space="preserve"> </w:t>
      </w:r>
      <w:r w:rsidRPr="00580AA8">
        <w:rPr>
          <w:sz w:val="23"/>
          <w:szCs w:val="23"/>
          <w:lang w:val="lt-LT"/>
        </w:rPr>
        <w:t>naudingumo vertinimo kriterijams), remiantis nurodytu maksimaliu perkamu kiekiu.</w:t>
      </w:r>
    </w:p>
    <w:p w14:paraId="30481D56" w14:textId="77777777" w:rsidR="00DD7B8B" w:rsidRPr="00580AA8" w:rsidRDefault="00DD7B8B" w:rsidP="00DD7B8B">
      <w:pPr>
        <w:tabs>
          <w:tab w:val="left" w:pos="426"/>
          <w:tab w:val="left" w:pos="8460"/>
          <w:tab w:val="left" w:pos="8640"/>
        </w:tabs>
        <w:ind w:right="8" w:firstLine="630"/>
        <w:jc w:val="both"/>
        <w:rPr>
          <w:sz w:val="23"/>
          <w:szCs w:val="23"/>
          <w:lang w:val="lt-LT"/>
        </w:rPr>
      </w:pPr>
    </w:p>
    <w:p w14:paraId="5BC66FFD"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 xml:space="preserve">5. </w:t>
      </w:r>
      <w:r w:rsidRPr="00580AA8">
        <w:rPr>
          <w:b/>
          <w:bCs/>
          <w:sz w:val="23"/>
          <w:szCs w:val="23"/>
          <w:lang w:val="lt-LT"/>
        </w:rPr>
        <w:t>Tikslinė auditorija:</w:t>
      </w:r>
    </w:p>
    <w:p w14:paraId="66C331CC"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5.1. Viešinimo teritorija – Lietuvos Respublika.</w:t>
      </w:r>
    </w:p>
    <w:p w14:paraId="4910485E" w14:textId="3699E306"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5.2. Amžius (Tiekėjas visais atvejais orientuojasi į 5.2.1 papunktyje nurodyto amžiaus</w:t>
      </w:r>
      <w:r w:rsidR="00DD7B8B">
        <w:rPr>
          <w:sz w:val="23"/>
          <w:szCs w:val="23"/>
          <w:lang w:val="lt-LT"/>
        </w:rPr>
        <w:t xml:space="preserve"> </w:t>
      </w:r>
      <w:r w:rsidRPr="00580AA8">
        <w:rPr>
          <w:sz w:val="23"/>
          <w:szCs w:val="23"/>
          <w:lang w:val="lt-LT"/>
        </w:rPr>
        <w:t>auditoriją, jeigu Perkančioji organizacija nenurodo kitaip):</w:t>
      </w:r>
    </w:p>
    <w:p w14:paraId="10B50FD3"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5.2.1. 18–40 metų asmenys (pagrindinė auditorija);</w:t>
      </w:r>
    </w:p>
    <w:p w14:paraId="0D2CC4AF"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5.2.2. 41–65 metų asmenys (papildoma auditorija);</w:t>
      </w:r>
    </w:p>
    <w:p w14:paraId="725B428A" w14:textId="0516C0A8" w:rsid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5.3 Kita su Perkančiąja organizacija suderinta ir Tiekėjo pagal įžvalgas rekomenduojama</w:t>
      </w:r>
      <w:r w:rsidR="00DD7B8B">
        <w:rPr>
          <w:sz w:val="23"/>
          <w:szCs w:val="23"/>
          <w:lang w:val="lt-LT"/>
        </w:rPr>
        <w:t xml:space="preserve"> </w:t>
      </w:r>
      <w:r w:rsidRPr="00580AA8">
        <w:rPr>
          <w:sz w:val="23"/>
          <w:szCs w:val="23"/>
          <w:lang w:val="lt-LT"/>
        </w:rPr>
        <w:t>auditorija.</w:t>
      </w:r>
    </w:p>
    <w:p w14:paraId="0BBC451E" w14:textId="77777777" w:rsidR="00DD7B8B" w:rsidRPr="00580AA8" w:rsidRDefault="00DD7B8B" w:rsidP="00DD7B8B">
      <w:pPr>
        <w:tabs>
          <w:tab w:val="left" w:pos="426"/>
          <w:tab w:val="left" w:pos="8460"/>
          <w:tab w:val="left" w:pos="8640"/>
        </w:tabs>
        <w:ind w:right="8" w:firstLine="630"/>
        <w:jc w:val="both"/>
        <w:rPr>
          <w:sz w:val="23"/>
          <w:szCs w:val="23"/>
          <w:lang w:val="lt-LT"/>
        </w:rPr>
      </w:pPr>
    </w:p>
    <w:p w14:paraId="0477FC08"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 xml:space="preserve">6. </w:t>
      </w:r>
      <w:r w:rsidRPr="00580AA8">
        <w:rPr>
          <w:b/>
          <w:bCs/>
          <w:sz w:val="23"/>
          <w:szCs w:val="23"/>
          <w:lang w:val="lt-LT"/>
        </w:rPr>
        <w:t>Reikalavimai paslaugoms</w:t>
      </w:r>
    </w:p>
    <w:p w14:paraId="0A0C796E"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Ši Paslauga apima:</w:t>
      </w:r>
    </w:p>
    <w:p w14:paraId="2905978B" w14:textId="763FE67E"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6.1. straipsnių tekstų parengimą pagal Perkančiosios organizacijos pateiktą informaciją ir (ar)</w:t>
      </w:r>
      <w:r w:rsidR="00DD7B8B">
        <w:rPr>
          <w:sz w:val="23"/>
          <w:szCs w:val="23"/>
          <w:lang w:val="lt-LT"/>
        </w:rPr>
        <w:t xml:space="preserve"> </w:t>
      </w:r>
      <w:r w:rsidRPr="00580AA8">
        <w:rPr>
          <w:sz w:val="23"/>
          <w:szCs w:val="23"/>
          <w:lang w:val="lt-LT"/>
        </w:rPr>
        <w:t>su Techninės specifikacijos 4 punkte nurodytais tikslais susijusia tema;</w:t>
      </w:r>
    </w:p>
    <w:p w14:paraId="72D23363" w14:textId="4E914DE0"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6.2. pašnekovų straipsnių parengimui paiešką ir interviu atlikimą (jeigu pašnekovų nenurodo</w:t>
      </w:r>
      <w:r w:rsidR="00DD7B8B">
        <w:rPr>
          <w:sz w:val="23"/>
          <w:szCs w:val="23"/>
          <w:lang w:val="lt-LT"/>
        </w:rPr>
        <w:t xml:space="preserve"> </w:t>
      </w:r>
      <w:r w:rsidRPr="00580AA8">
        <w:rPr>
          <w:sz w:val="23"/>
          <w:szCs w:val="23"/>
          <w:lang w:val="lt-LT"/>
        </w:rPr>
        <w:t>Perkančioji organizacija. Pašnekovus privalu suderinti su Perkančiąja organizacija);</w:t>
      </w:r>
    </w:p>
    <w:p w14:paraId="050A62F1"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6.3. straipsnių tekstų kalbos redagavimą;</w:t>
      </w:r>
    </w:p>
    <w:p w14:paraId="7A826255"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6.4. iliustracijų / nuotraukų parinkimą straipsniams;</w:t>
      </w:r>
    </w:p>
    <w:p w14:paraId="77034C37"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6.5. maketų parengimą;</w:t>
      </w:r>
    </w:p>
    <w:p w14:paraId="548FC534"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6.6. galutinės straipsnių vizualinės medžiagos ir teksto derinimą su Perkančiąja organizacija;</w:t>
      </w:r>
    </w:p>
    <w:p w14:paraId="134F18F5" w14:textId="4E10C511"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6.7. Tiekėjas su Perkančiąja organizacija suderintomis temomis per Sutarties laikotarpį turės</w:t>
      </w:r>
      <w:r w:rsidR="00DD7B8B">
        <w:rPr>
          <w:sz w:val="23"/>
          <w:szCs w:val="23"/>
          <w:lang w:val="lt-LT"/>
        </w:rPr>
        <w:t xml:space="preserve"> </w:t>
      </w:r>
      <w:r w:rsidRPr="00580AA8">
        <w:rPr>
          <w:sz w:val="23"/>
          <w:szCs w:val="23"/>
          <w:lang w:val="lt-LT"/>
        </w:rPr>
        <w:t>parengti iki 16 originalių straipsnių lietuvių kalba pagal Perkančiosios organizacijos atskirus užsakymus</w:t>
      </w:r>
      <w:r w:rsidR="00DD7B8B">
        <w:rPr>
          <w:sz w:val="23"/>
          <w:szCs w:val="23"/>
          <w:lang w:val="lt-LT"/>
        </w:rPr>
        <w:t xml:space="preserve"> </w:t>
      </w:r>
      <w:r w:rsidRPr="00580AA8">
        <w:rPr>
          <w:sz w:val="23"/>
          <w:szCs w:val="23"/>
          <w:lang w:val="lt-LT"/>
        </w:rPr>
        <w:t>(suderinus jų turinį, publikuoti straipsnius savo sąskaita Pirkimo metu pasiūlytuose ne mažiau kaip 3</w:t>
      </w:r>
      <w:r w:rsidR="00DD7B8B">
        <w:rPr>
          <w:sz w:val="23"/>
          <w:szCs w:val="23"/>
          <w:lang w:val="lt-LT"/>
        </w:rPr>
        <w:t xml:space="preserve"> </w:t>
      </w:r>
      <w:r w:rsidRPr="00580AA8">
        <w:rPr>
          <w:sz w:val="23"/>
          <w:szCs w:val="23"/>
          <w:lang w:val="lt-LT"/>
        </w:rPr>
        <w:t>naujienų portaluose).</w:t>
      </w:r>
    </w:p>
    <w:p w14:paraId="2E8131F3" w14:textId="5CB178A1"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6.8. Naujienų portalai (ne mažiau kaip 3 portalai lietuvių kalba), kuriuose bus publikuojami</w:t>
      </w:r>
      <w:r w:rsidR="00DD7B8B">
        <w:rPr>
          <w:sz w:val="23"/>
          <w:szCs w:val="23"/>
          <w:lang w:val="lt-LT"/>
        </w:rPr>
        <w:t xml:space="preserve"> </w:t>
      </w:r>
      <w:r w:rsidRPr="00580AA8">
        <w:rPr>
          <w:sz w:val="23"/>
          <w:szCs w:val="23"/>
          <w:lang w:val="lt-LT"/>
        </w:rPr>
        <w:t>straipsniai, turi bendrai turėti ne mažiau kaip 3,6 mln. realių vartotojų (Real users) per mėnesinį srautą</w:t>
      </w:r>
      <w:r w:rsidR="00DD7B8B">
        <w:rPr>
          <w:sz w:val="23"/>
          <w:szCs w:val="23"/>
          <w:lang w:val="lt-LT"/>
        </w:rPr>
        <w:t xml:space="preserve"> </w:t>
      </w:r>
      <w:r w:rsidRPr="00580AA8">
        <w:rPr>
          <w:sz w:val="23"/>
          <w:szCs w:val="23"/>
          <w:lang w:val="lt-LT"/>
        </w:rPr>
        <w:t>pagal aktualius viešai skelbiamus duomenis (https://e-public.gemius.com)</w:t>
      </w:r>
    </w:p>
    <w:p w14:paraId="1C6258F6" w14:textId="27C23914"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6.9. Tiekėjas su Perkančiąja organizacija suderintomis temomis per Sutarties laikotarpį turės</w:t>
      </w:r>
      <w:r w:rsidR="00DD7B8B">
        <w:rPr>
          <w:sz w:val="23"/>
          <w:szCs w:val="23"/>
          <w:lang w:val="lt-LT"/>
        </w:rPr>
        <w:t xml:space="preserve"> </w:t>
      </w:r>
      <w:r w:rsidRPr="00580AA8">
        <w:rPr>
          <w:sz w:val="23"/>
          <w:szCs w:val="23"/>
          <w:lang w:val="lt-LT"/>
        </w:rPr>
        <w:t>parengti iki 12 originalių straipsnių lietuvių kalba pagal Perkančiosios organizacijos atskirus užsakymus</w:t>
      </w:r>
      <w:r w:rsidR="00DD7B8B">
        <w:rPr>
          <w:sz w:val="23"/>
          <w:szCs w:val="23"/>
          <w:lang w:val="lt-LT"/>
        </w:rPr>
        <w:t xml:space="preserve"> </w:t>
      </w:r>
      <w:r w:rsidRPr="00580AA8">
        <w:rPr>
          <w:sz w:val="23"/>
          <w:szCs w:val="23"/>
          <w:lang w:val="lt-LT"/>
        </w:rPr>
        <w:t>(suderinus jų turinį, publikuoti straipsnius savo sąskaita didžiuosiuose tų miestų naujienų portaluose,</w:t>
      </w:r>
      <w:r w:rsidR="00DD7B8B">
        <w:rPr>
          <w:sz w:val="23"/>
          <w:szCs w:val="23"/>
          <w:lang w:val="lt-LT"/>
        </w:rPr>
        <w:t xml:space="preserve"> </w:t>
      </w:r>
      <w:r w:rsidRPr="00580AA8">
        <w:rPr>
          <w:sz w:val="23"/>
          <w:szCs w:val="23"/>
          <w:lang w:val="lt-LT"/>
        </w:rPr>
        <w:t>kuriuose Perkančioji organizacija turi savo stacionarius kraujo surinkimo punktus: Kaunas, Klaipėda,</w:t>
      </w:r>
      <w:r w:rsidR="00DD7B8B">
        <w:rPr>
          <w:sz w:val="23"/>
          <w:szCs w:val="23"/>
          <w:lang w:val="lt-LT"/>
        </w:rPr>
        <w:t xml:space="preserve"> </w:t>
      </w:r>
      <w:r w:rsidRPr="00580AA8">
        <w:rPr>
          <w:sz w:val="23"/>
          <w:szCs w:val="23"/>
          <w:lang w:val="lt-LT"/>
        </w:rPr>
        <w:t>Šiauliai, Panevėžys).</w:t>
      </w:r>
    </w:p>
    <w:p w14:paraId="64E88AB0" w14:textId="681327BA"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6.10. Perkančiosios organizacijos informacijos teikimas tiekėjui ir Paslaugų teikimo</w:t>
      </w:r>
      <w:r w:rsidR="00DD7B8B">
        <w:rPr>
          <w:sz w:val="23"/>
          <w:szCs w:val="23"/>
          <w:lang w:val="lt-LT"/>
        </w:rPr>
        <w:t xml:space="preserve"> </w:t>
      </w:r>
      <w:r w:rsidRPr="00580AA8">
        <w:rPr>
          <w:sz w:val="23"/>
          <w:szCs w:val="23"/>
          <w:lang w:val="lt-LT"/>
        </w:rPr>
        <w:t>organizavimas:</w:t>
      </w:r>
    </w:p>
    <w:p w14:paraId="0A13733F" w14:textId="0283AF95"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6.11. Perkančioji organizacija ne vėliau kaip prieš 10 kalendorinių iki reikiamo straipsnio</w:t>
      </w:r>
      <w:r w:rsidR="00DD7B8B">
        <w:rPr>
          <w:sz w:val="23"/>
          <w:szCs w:val="23"/>
          <w:lang w:val="lt-LT"/>
        </w:rPr>
        <w:t xml:space="preserve"> </w:t>
      </w:r>
      <w:r w:rsidRPr="00580AA8">
        <w:rPr>
          <w:sz w:val="23"/>
          <w:szCs w:val="23"/>
          <w:lang w:val="lt-LT"/>
        </w:rPr>
        <w:t>paskelbimo naujienų portaluose suformuluoja Tiekėjui straipsnio temą. Perkančioji organizacija gali</w:t>
      </w:r>
      <w:r w:rsidR="00DD7B8B">
        <w:rPr>
          <w:sz w:val="23"/>
          <w:szCs w:val="23"/>
          <w:lang w:val="lt-LT"/>
        </w:rPr>
        <w:t xml:space="preserve"> </w:t>
      </w:r>
      <w:r w:rsidRPr="00580AA8">
        <w:rPr>
          <w:sz w:val="23"/>
          <w:szCs w:val="23"/>
          <w:lang w:val="lt-LT"/>
        </w:rPr>
        <w:t>pateikti Tiekėjui tam tikrų asmenų citatas, pasiūlyti temą, pasiūlyti tam tikrų sričių specialistus ar kitus</w:t>
      </w:r>
      <w:r w:rsidR="00DD7B8B">
        <w:rPr>
          <w:sz w:val="23"/>
          <w:szCs w:val="23"/>
          <w:lang w:val="lt-LT"/>
        </w:rPr>
        <w:t xml:space="preserve"> </w:t>
      </w:r>
      <w:r w:rsidRPr="00580AA8">
        <w:rPr>
          <w:sz w:val="23"/>
          <w:szCs w:val="23"/>
          <w:lang w:val="lt-LT"/>
        </w:rPr>
        <w:t>asmenis, iš kurių galima būtų paimti interviu, ir kt.</w:t>
      </w:r>
    </w:p>
    <w:p w14:paraId="25C37797" w14:textId="69E0A114"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6.12. Tiekėjas Perkančiajai organizacijai ne vėliau kaip prieš 3 darbo dienas iki straipsnio</w:t>
      </w:r>
      <w:r w:rsidR="00DD7B8B">
        <w:rPr>
          <w:sz w:val="23"/>
          <w:szCs w:val="23"/>
          <w:lang w:val="lt-LT"/>
        </w:rPr>
        <w:t xml:space="preserve"> </w:t>
      </w:r>
      <w:r w:rsidRPr="00580AA8">
        <w:rPr>
          <w:sz w:val="23"/>
          <w:szCs w:val="23"/>
          <w:lang w:val="lt-LT"/>
        </w:rPr>
        <w:t>pateikimo publikavimui pateikia straipsnio tekstą ir pateikimo naujienų portale vizualinį išpildymą</w:t>
      </w:r>
      <w:r w:rsidR="00DD7B8B">
        <w:rPr>
          <w:sz w:val="23"/>
          <w:szCs w:val="23"/>
          <w:lang w:val="lt-LT"/>
        </w:rPr>
        <w:t xml:space="preserve"> </w:t>
      </w:r>
      <w:r w:rsidRPr="00580AA8">
        <w:rPr>
          <w:sz w:val="23"/>
          <w:szCs w:val="23"/>
          <w:lang w:val="lt-LT"/>
        </w:rPr>
        <w:t>derinimui (atsiunčiant nuorodą nepublikuoto straipsnio peržiūrai portale arba momentinę ekrano kopiją</w:t>
      </w:r>
      <w:r w:rsidR="00DD7B8B">
        <w:rPr>
          <w:sz w:val="23"/>
          <w:szCs w:val="23"/>
          <w:lang w:val="lt-LT"/>
        </w:rPr>
        <w:t xml:space="preserve"> </w:t>
      </w:r>
      <w:r w:rsidRPr="00580AA8">
        <w:rPr>
          <w:sz w:val="23"/>
          <w:szCs w:val="23"/>
          <w:lang w:val="lt-LT"/>
        </w:rPr>
        <w:t>(print screen).</w:t>
      </w:r>
    </w:p>
    <w:p w14:paraId="75A32B90" w14:textId="64BC5384"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6.13. Atsižvelgdamas į Perkančiosios organizacijos pastabas, Tiekėjas turi atlikti korekcijas ne</w:t>
      </w:r>
      <w:r w:rsidR="00DD7B8B">
        <w:rPr>
          <w:sz w:val="23"/>
          <w:szCs w:val="23"/>
          <w:lang w:val="lt-LT"/>
        </w:rPr>
        <w:t xml:space="preserve"> </w:t>
      </w:r>
      <w:r w:rsidRPr="00580AA8">
        <w:rPr>
          <w:sz w:val="23"/>
          <w:szCs w:val="23"/>
          <w:lang w:val="lt-LT"/>
        </w:rPr>
        <w:t>vėliau kaip per 2 darbo dienas nuo pastabų gavimo dienos. Straipsnis gali būti paskelbtas tik gavus</w:t>
      </w:r>
    </w:p>
    <w:p w14:paraId="0FCB2907"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Perkančiosios organizacijos suderinimą raštu (el. paštu).</w:t>
      </w:r>
    </w:p>
    <w:p w14:paraId="7FF1B2CD"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6.14. Reikalavimai straipsniams:</w:t>
      </w:r>
    </w:p>
    <w:p w14:paraId="76656AB0"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6.14.1. vieno straipsnio apimtis – ne mažiau kaip 1 200 spaudos ženklų (su tarpais);</w:t>
      </w:r>
    </w:p>
    <w:p w14:paraId="2BBAEAD5"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6.14.2. kiekvienas straipsnis gali būti iliustruojamas 1–2 nuotraukomis;</w:t>
      </w:r>
    </w:p>
    <w:p w14:paraId="320687B7" w14:textId="5C00421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lastRenderedPageBreak/>
        <w:t>6.14.3. iliustracijos privalo būti originalios. Iliustracijos, kurias parengs Tiekėjas, turi būti</w:t>
      </w:r>
      <w:r w:rsidR="00DD7B8B">
        <w:rPr>
          <w:sz w:val="23"/>
          <w:szCs w:val="23"/>
          <w:lang w:val="lt-LT"/>
        </w:rPr>
        <w:t xml:space="preserve"> </w:t>
      </w:r>
      <w:r w:rsidRPr="00580AA8">
        <w:rPr>
          <w:sz w:val="23"/>
          <w:szCs w:val="23"/>
          <w:lang w:val="lt-LT"/>
        </w:rPr>
        <w:t>autorinės arba sukurtos Tiekėjo, turi atitikti aprašomą objektą, prie kiekvieno straipsnio turi būti</w:t>
      </w:r>
      <w:r w:rsidR="00DD7B8B">
        <w:rPr>
          <w:sz w:val="23"/>
          <w:szCs w:val="23"/>
          <w:lang w:val="lt-LT"/>
        </w:rPr>
        <w:t xml:space="preserve"> </w:t>
      </w:r>
      <w:r w:rsidRPr="00580AA8">
        <w:rPr>
          <w:sz w:val="23"/>
          <w:szCs w:val="23"/>
          <w:lang w:val="lt-LT"/>
        </w:rPr>
        <w:t>nurodytas konkrečios publikacijos autorius;</w:t>
      </w:r>
    </w:p>
    <w:p w14:paraId="3F915118"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6.14.4. kiekvienas straipsnis turės būti unikalus ir niekur anksčiau nepublikuotas;</w:t>
      </w:r>
    </w:p>
    <w:p w14:paraId="0351B297" w14:textId="07C54BDD"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6.14.5. straipsnio pavadinimas portalų tituliniuose puslapiuose turi būti matomas ne mažiau</w:t>
      </w:r>
      <w:r w:rsidR="00DD7B8B">
        <w:rPr>
          <w:sz w:val="23"/>
          <w:szCs w:val="23"/>
          <w:lang w:val="lt-LT"/>
        </w:rPr>
        <w:t xml:space="preserve"> </w:t>
      </w:r>
      <w:r w:rsidRPr="00580AA8">
        <w:rPr>
          <w:sz w:val="23"/>
          <w:szCs w:val="23"/>
          <w:lang w:val="lt-LT"/>
        </w:rPr>
        <w:t>kaip 1 parą po jo paskelbimo;</w:t>
      </w:r>
    </w:p>
    <w:p w14:paraId="6D0D2A89" w14:textId="7F6F36C2"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6.14.6. publikuojant straipsnius naujienų portaluose, gali būti kartu skelbiami ir vaizdo klipai,</w:t>
      </w:r>
      <w:r w:rsidR="00DD7B8B">
        <w:rPr>
          <w:sz w:val="23"/>
          <w:szCs w:val="23"/>
          <w:lang w:val="lt-LT"/>
        </w:rPr>
        <w:t xml:space="preserve"> </w:t>
      </w:r>
      <w:r w:rsidRPr="00580AA8">
        <w:rPr>
          <w:sz w:val="23"/>
          <w:szCs w:val="23"/>
          <w:lang w:val="lt-LT"/>
        </w:rPr>
        <w:t>sukurti Perkančiosios organizacijos;</w:t>
      </w:r>
    </w:p>
    <w:p w14:paraId="1CE7B109" w14:textId="2A8FFD71"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6.14.7. nuorodos į publikuotus straipsnius turi būti aktyvios ne mažiau kaip metus po</w:t>
      </w:r>
      <w:r w:rsidR="00DD7B8B">
        <w:rPr>
          <w:sz w:val="23"/>
          <w:szCs w:val="23"/>
          <w:lang w:val="lt-LT"/>
        </w:rPr>
        <w:t xml:space="preserve"> </w:t>
      </w:r>
      <w:r w:rsidRPr="00580AA8">
        <w:rPr>
          <w:sz w:val="23"/>
          <w:szCs w:val="23"/>
          <w:lang w:val="lt-LT"/>
        </w:rPr>
        <w:t>straipsnių paskelbimo.</w:t>
      </w:r>
    </w:p>
    <w:p w14:paraId="5AADBDE4" w14:textId="54E9951E" w:rsid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6.15. Pasibaigus kiekvienam kalendoriniam mėnesiui Tiekėjas per 5 darbo dienas Perkančiajai</w:t>
      </w:r>
      <w:r w:rsidR="00DD7B8B">
        <w:rPr>
          <w:sz w:val="23"/>
          <w:szCs w:val="23"/>
          <w:lang w:val="lt-LT"/>
        </w:rPr>
        <w:t xml:space="preserve"> </w:t>
      </w:r>
      <w:r w:rsidRPr="00580AA8">
        <w:rPr>
          <w:sz w:val="23"/>
          <w:szCs w:val="23"/>
          <w:lang w:val="lt-LT"/>
        </w:rPr>
        <w:t>organizacijai turės pateikti ataskaitą – elektroninėje laikmenoje Word formatu pateikti naujienų</w:t>
      </w:r>
      <w:r w:rsidR="00DD7B8B">
        <w:rPr>
          <w:sz w:val="23"/>
          <w:szCs w:val="23"/>
          <w:lang w:val="lt-LT"/>
        </w:rPr>
        <w:t xml:space="preserve"> </w:t>
      </w:r>
      <w:r w:rsidRPr="00580AA8">
        <w:rPr>
          <w:sz w:val="23"/>
          <w:szCs w:val="23"/>
          <w:lang w:val="lt-LT"/>
        </w:rPr>
        <w:t>portaluose paskelbtus straipsnius ir jų momentines ekrano kopijas (print screen), straipsnius</w:t>
      </w:r>
      <w:r w:rsidR="00DD7B8B">
        <w:rPr>
          <w:sz w:val="23"/>
          <w:szCs w:val="23"/>
          <w:lang w:val="lt-LT"/>
        </w:rPr>
        <w:t xml:space="preserve"> </w:t>
      </w:r>
      <w:r w:rsidRPr="00580AA8">
        <w:rPr>
          <w:sz w:val="23"/>
          <w:szCs w:val="23"/>
          <w:lang w:val="lt-LT"/>
        </w:rPr>
        <w:t>komentavusių asmenų komentarus, jų analizę Word formatu, turimą publikuotų straipsnių skaitomumo</w:t>
      </w:r>
      <w:r w:rsidR="00DD7B8B">
        <w:rPr>
          <w:sz w:val="23"/>
          <w:szCs w:val="23"/>
          <w:lang w:val="lt-LT"/>
        </w:rPr>
        <w:t xml:space="preserve"> </w:t>
      </w:r>
      <w:r w:rsidRPr="00580AA8">
        <w:rPr>
          <w:sz w:val="23"/>
          <w:szCs w:val="23"/>
          <w:lang w:val="lt-LT"/>
        </w:rPr>
        <w:t>statistiką ir kitą Tiekėjo ar Perkančiosios organizacijos nuomone susijusią informaciją.</w:t>
      </w:r>
    </w:p>
    <w:p w14:paraId="0464C6BF" w14:textId="77777777" w:rsidR="00DD7B8B" w:rsidRPr="00580AA8" w:rsidRDefault="00DD7B8B" w:rsidP="00DD7B8B">
      <w:pPr>
        <w:tabs>
          <w:tab w:val="left" w:pos="426"/>
          <w:tab w:val="left" w:pos="8460"/>
          <w:tab w:val="left" w:pos="8640"/>
        </w:tabs>
        <w:ind w:right="8" w:firstLine="630"/>
        <w:jc w:val="both"/>
        <w:rPr>
          <w:sz w:val="23"/>
          <w:szCs w:val="23"/>
          <w:lang w:val="lt-LT"/>
        </w:rPr>
      </w:pPr>
    </w:p>
    <w:p w14:paraId="4A97501C"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 xml:space="preserve">7. </w:t>
      </w:r>
      <w:r w:rsidRPr="00580AA8">
        <w:rPr>
          <w:b/>
          <w:bCs/>
          <w:sz w:val="23"/>
          <w:szCs w:val="23"/>
          <w:lang w:val="lt-LT"/>
        </w:rPr>
        <w:t>Kitos Paslaugų teikimo nuostatos</w:t>
      </w:r>
    </w:p>
    <w:p w14:paraId="29E90D8D" w14:textId="77777777"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7.1. Visų skelbiamų įrašų kalba – lietuvių (pagrindinė), pagal poreikį – anglų (papildoma).</w:t>
      </w:r>
    </w:p>
    <w:p w14:paraId="12AEA6D8" w14:textId="274217BB"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7.2. Visa paruošta medžiaga prieš viešinimą turi būti suderinta su Perkančiąja organizacija ir</w:t>
      </w:r>
      <w:r w:rsidR="00DD7B8B">
        <w:rPr>
          <w:sz w:val="23"/>
          <w:szCs w:val="23"/>
          <w:lang w:val="lt-LT"/>
        </w:rPr>
        <w:t xml:space="preserve"> </w:t>
      </w:r>
      <w:r w:rsidRPr="00580AA8">
        <w:rPr>
          <w:sz w:val="23"/>
          <w:szCs w:val="23"/>
          <w:lang w:val="lt-LT"/>
        </w:rPr>
        <w:t>tik po to skelbiama viešai. Jeigu šioje Techninėje specifikacijoje ar kituose pirkimo dokumentuose</w:t>
      </w:r>
      <w:r w:rsidR="00DD7B8B">
        <w:rPr>
          <w:sz w:val="23"/>
          <w:szCs w:val="23"/>
          <w:lang w:val="lt-LT"/>
        </w:rPr>
        <w:t xml:space="preserve"> </w:t>
      </w:r>
      <w:r w:rsidRPr="00580AA8">
        <w:rPr>
          <w:sz w:val="23"/>
          <w:szCs w:val="23"/>
          <w:lang w:val="lt-LT"/>
        </w:rPr>
        <w:t>nurodomas konkretus modelis ar šaltinis, konkretus procesas ar prekės ženklas, patentas, tipai, konkreti</w:t>
      </w:r>
      <w:r w:rsidR="00DD7B8B">
        <w:rPr>
          <w:sz w:val="23"/>
          <w:szCs w:val="23"/>
          <w:lang w:val="lt-LT"/>
        </w:rPr>
        <w:t xml:space="preserve"> </w:t>
      </w:r>
      <w:r w:rsidRPr="00580AA8">
        <w:rPr>
          <w:sz w:val="23"/>
          <w:szCs w:val="23"/>
          <w:lang w:val="lt-LT"/>
        </w:rPr>
        <w:t>kilmė ar gamyba, jie yra tik informacinio pobūdžio ir Tiekėjas gali siūlyti lygiavertį objektą nurodytajam,</w:t>
      </w:r>
      <w:r w:rsidR="00DD7B8B">
        <w:rPr>
          <w:sz w:val="23"/>
          <w:szCs w:val="23"/>
          <w:lang w:val="lt-LT"/>
        </w:rPr>
        <w:t xml:space="preserve"> </w:t>
      </w:r>
      <w:r w:rsidRPr="00580AA8">
        <w:rPr>
          <w:sz w:val="23"/>
          <w:szCs w:val="23"/>
          <w:lang w:val="lt-LT"/>
        </w:rPr>
        <w:t>įrodžius jo lygiavertiškumą.</w:t>
      </w:r>
    </w:p>
    <w:p w14:paraId="698AF296" w14:textId="6040C64F"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7.3. Viešinimo medžiaga turi būti autentiška, niekur anksčiau nenaudota, neskelbta, negali būti</w:t>
      </w:r>
      <w:r w:rsidR="00DD7B8B">
        <w:rPr>
          <w:sz w:val="23"/>
          <w:szCs w:val="23"/>
          <w:lang w:val="lt-LT"/>
        </w:rPr>
        <w:t xml:space="preserve"> </w:t>
      </w:r>
      <w:r w:rsidRPr="00580AA8">
        <w:rPr>
          <w:sz w:val="23"/>
          <w:szCs w:val="23"/>
          <w:lang w:val="lt-LT"/>
        </w:rPr>
        <w:t>nukopijuota nuo jau sukurtų. Jei su tiekėjo pasiūlyta viešinimo medžiaga bus pažeistos trečiųjų šalių</w:t>
      </w:r>
      <w:r w:rsidR="00DD7B8B">
        <w:rPr>
          <w:sz w:val="23"/>
          <w:szCs w:val="23"/>
          <w:lang w:val="lt-LT"/>
        </w:rPr>
        <w:t xml:space="preserve"> </w:t>
      </w:r>
      <w:r w:rsidRPr="00580AA8">
        <w:rPr>
          <w:sz w:val="23"/>
          <w:szCs w:val="23"/>
          <w:lang w:val="lt-LT"/>
        </w:rPr>
        <w:t>autorinės ar kitos teisės arba jau sukurti sprendiniai pažeis trečiųjų šalių autorines ar kitas teises, visa iš</w:t>
      </w:r>
      <w:r w:rsidR="00DD7B8B">
        <w:rPr>
          <w:sz w:val="23"/>
          <w:szCs w:val="23"/>
          <w:lang w:val="lt-LT"/>
        </w:rPr>
        <w:t xml:space="preserve"> </w:t>
      </w:r>
      <w:r w:rsidRPr="00580AA8">
        <w:rPr>
          <w:sz w:val="23"/>
          <w:szCs w:val="23"/>
          <w:lang w:val="lt-LT"/>
        </w:rPr>
        <w:t>to kylanti atsakomybė tenka Tiekėjui.</w:t>
      </w:r>
    </w:p>
    <w:p w14:paraId="6C8FF058" w14:textId="04A71F40"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7.4. Perkančioji organizacija turi teisę neribotai laike ir teritorijoje naudoti visus Sutarties</w:t>
      </w:r>
      <w:r w:rsidR="00DD7B8B">
        <w:rPr>
          <w:sz w:val="23"/>
          <w:szCs w:val="23"/>
          <w:lang w:val="lt-LT"/>
        </w:rPr>
        <w:t xml:space="preserve"> </w:t>
      </w:r>
      <w:r w:rsidRPr="00580AA8">
        <w:rPr>
          <w:sz w:val="23"/>
          <w:szCs w:val="23"/>
          <w:lang w:val="lt-LT"/>
        </w:rPr>
        <w:t>vykdymo metu sukurtus intelektinės veiklos rezultatus be jokių mokesčių ir papildomų leidimų. Tuo</w:t>
      </w:r>
      <w:r w:rsidR="00DD7B8B">
        <w:rPr>
          <w:sz w:val="23"/>
          <w:szCs w:val="23"/>
          <w:lang w:val="lt-LT"/>
        </w:rPr>
        <w:t xml:space="preserve"> </w:t>
      </w:r>
      <w:r w:rsidRPr="00580AA8">
        <w:rPr>
          <w:sz w:val="23"/>
          <w:szCs w:val="23"/>
          <w:lang w:val="lt-LT"/>
        </w:rPr>
        <w:t>atveju, jei straipsnis/maketas ar kitas Sutarties vykdymo aspektas buvo sukurtas Perkančiosios</w:t>
      </w:r>
      <w:r w:rsidR="00DD7B8B">
        <w:rPr>
          <w:sz w:val="23"/>
          <w:szCs w:val="23"/>
          <w:lang w:val="lt-LT"/>
        </w:rPr>
        <w:t xml:space="preserve"> </w:t>
      </w:r>
      <w:r w:rsidRPr="00580AA8">
        <w:rPr>
          <w:sz w:val="23"/>
          <w:szCs w:val="23"/>
          <w:lang w:val="lt-LT"/>
        </w:rPr>
        <w:t>organizacijos ar jos pagalba, tai Perkančioji organizacija laikoma autoriumi ir įgyja visas intelektinės</w:t>
      </w:r>
      <w:r w:rsidR="00DD7B8B">
        <w:rPr>
          <w:sz w:val="23"/>
          <w:szCs w:val="23"/>
          <w:lang w:val="lt-LT"/>
        </w:rPr>
        <w:t xml:space="preserve"> </w:t>
      </w:r>
      <w:r w:rsidRPr="00580AA8">
        <w:rPr>
          <w:sz w:val="23"/>
          <w:szCs w:val="23"/>
          <w:lang w:val="lt-LT"/>
        </w:rPr>
        <w:t>nuosavybės teises į tokių paslaugų teikimo rezultatą. Perkančioji organizacija turi teisę savo nuožiūra</w:t>
      </w:r>
      <w:r w:rsidR="00DD7B8B">
        <w:rPr>
          <w:sz w:val="23"/>
          <w:szCs w:val="23"/>
          <w:lang w:val="lt-LT"/>
        </w:rPr>
        <w:t xml:space="preserve"> </w:t>
      </w:r>
      <w:r w:rsidRPr="00580AA8">
        <w:rPr>
          <w:sz w:val="23"/>
          <w:szCs w:val="23"/>
          <w:lang w:val="lt-LT"/>
        </w:rPr>
        <w:t>naudoti Paslaugų teikimo metu sukurtus autorių teisių objektus vykdomai veiklai bei kitais tikslais</w:t>
      </w:r>
      <w:r w:rsidR="00DD7B8B">
        <w:rPr>
          <w:sz w:val="23"/>
          <w:szCs w:val="23"/>
          <w:lang w:val="lt-LT"/>
        </w:rPr>
        <w:t xml:space="preserve"> </w:t>
      </w:r>
      <w:r w:rsidRPr="00580AA8">
        <w:rPr>
          <w:sz w:val="23"/>
          <w:szCs w:val="23"/>
          <w:lang w:val="lt-LT"/>
        </w:rPr>
        <w:t>neterminuotai be jokių papildomų mokesčių.</w:t>
      </w:r>
    </w:p>
    <w:p w14:paraId="2068BDB0" w14:textId="1A669572" w:rsidR="00580AA8" w:rsidRPr="00580AA8" w:rsidRDefault="00580AA8" w:rsidP="00DD7B8B">
      <w:pPr>
        <w:tabs>
          <w:tab w:val="left" w:pos="426"/>
          <w:tab w:val="left" w:pos="8460"/>
          <w:tab w:val="left" w:pos="8640"/>
        </w:tabs>
        <w:ind w:right="8" w:firstLine="630"/>
        <w:jc w:val="both"/>
        <w:rPr>
          <w:sz w:val="23"/>
          <w:szCs w:val="23"/>
          <w:lang w:val="lt-LT"/>
        </w:rPr>
      </w:pPr>
      <w:r w:rsidRPr="00580AA8">
        <w:rPr>
          <w:sz w:val="23"/>
          <w:szCs w:val="23"/>
          <w:lang w:val="lt-LT"/>
        </w:rPr>
        <w:t>7.5. Tiekėjas privalo užtikrinti visų teikiamų Paslaugų atitikimą Pirkimo dokumentų, įskaitant</w:t>
      </w:r>
      <w:r w:rsidR="00DD7B8B">
        <w:rPr>
          <w:sz w:val="23"/>
          <w:szCs w:val="23"/>
          <w:lang w:val="lt-LT"/>
        </w:rPr>
        <w:t xml:space="preserve"> </w:t>
      </w:r>
      <w:r w:rsidRPr="00580AA8">
        <w:rPr>
          <w:sz w:val="23"/>
          <w:szCs w:val="23"/>
          <w:lang w:val="lt-LT"/>
        </w:rPr>
        <w:t>sutarties, techninės specifikacijos reikalavimams. Tiekėjas privalo užtikrinti Paslaugų ir jų teikimo</w:t>
      </w:r>
      <w:r w:rsidR="00DD7B8B">
        <w:rPr>
          <w:sz w:val="23"/>
          <w:szCs w:val="23"/>
          <w:lang w:val="lt-LT"/>
        </w:rPr>
        <w:t xml:space="preserve"> </w:t>
      </w:r>
      <w:r w:rsidRPr="00580AA8">
        <w:rPr>
          <w:sz w:val="23"/>
          <w:szCs w:val="23"/>
          <w:lang w:val="lt-LT"/>
        </w:rPr>
        <w:t>rezultatų atitikimą jo pasiūlyme nurodytiems rodikliams pagal ekonominio naudingumo vertinimo</w:t>
      </w:r>
      <w:r w:rsidR="00DD7B8B">
        <w:rPr>
          <w:sz w:val="23"/>
          <w:szCs w:val="23"/>
          <w:lang w:val="lt-LT"/>
        </w:rPr>
        <w:t xml:space="preserve"> </w:t>
      </w:r>
      <w:r w:rsidRPr="00580AA8">
        <w:rPr>
          <w:sz w:val="23"/>
          <w:szCs w:val="23"/>
          <w:lang w:val="lt-LT"/>
        </w:rPr>
        <w:t>kriterijus visą Sutarties galiojimo laikotarpį kiekvieną mėnesį. Paslaugas turės teikti specialistas, kurio</w:t>
      </w:r>
      <w:r w:rsidR="00DD7B8B">
        <w:rPr>
          <w:sz w:val="23"/>
          <w:szCs w:val="23"/>
          <w:lang w:val="lt-LT"/>
        </w:rPr>
        <w:t xml:space="preserve"> </w:t>
      </w:r>
      <w:r w:rsidRPr="00580AA8">
        <w:rPr>
          <w:sz w:val="23"/>
          <w:szCs w:val="23"/>
          <w:lang w:val="lt-LT"/>
        </w:rPr>
        <w:t>kvalifikacija rėmėsi Tiekėjas dėl atitikimo kvalifikacijos reikalavimams (Klientas turi teisę paprašyti</w:t>
      </w:r>
      <w:r w:rsidR="00DD7B8B">
        <w:rPr>
          <w:sz w:val="23"/>
          <w:szCs w:val="23"/>
          <w:lang w:val="lt-LT"/>
        </w:rPr>
        <w:t xml:space="preserve"> </w:t>
      </w:r>
      <w:r w:rsidRPr="00580AA8">
        <w:rPr>
          <w:sz w:val="23"/>
          <w:szCs w:val="23"/>
          <w:lang w:val="lt-LT"/>
        </w:rPr>
        <w:t>įrodymų ir specialisto patvirtinimų Sutarties vykdymo metu).</w:t>
      </w:r>
    </w:p>
    <w:p w14:paraId="6D41CEB1" w14:textId="77777777" w:rsidR="00580AA8" w:rsidRPr="00580AA8" w:rsidRDefault="00580AA8" w:rsidP="00580AA8">
      <w:pPr>
        <w:tabs>
          <w:tab w:val="left" w:pos="426"/>
          <w:tab w:val="left" w:pos="8460"/>
          <w:tab w:val="left" w:pos="8640"/>
        </w:tabs>
        <w:ind w:right="8"/>
        <w:jc w:val="center"/>
        <w:rPr>
          <w:sz w:val="23"/>
          <w:szCs w:val="23"/>
          <w:lang w:val="lt-LT"/>
        </w:rPr>
      </w:pPr>
      <w:r w:rsidRPr="00580AA8">
        <w:rPr>
          <w:sz w:val="23"/>
          <w:szCs w:val="23"/>
          <w:lang w:val="lt-LT"/>
        </w:rPr>
        <w:t>__________________________</w:t>
      </w:r>
    </w:p>
    <w:p w14:paraId="34A58470" w14:textId="77777777" w:rsidR="00F81F9F" w:rsidRDefault="00F81F9F" w:rsidP="00F81F9F">
      <w:pPr>
        <w:tabs>
          <w:tab w:val="left" w:pos="426"/>
          <w:tab w:val="left" w:pos="8460"/>
          <w:tab w:val="left" w:pos="8640"/>
        </w:tabs>
        <w:ind w:right="8"/>
        <w:jc w:val="both"/>
        <w:rPr>
          <w:sz w:val="23"/>
          <w:szCs w:val="23"/>
          <w:lang w:val="lt-LT"/>
        </w:rPr>
      </w:pPr>
    </w:p>
    <w:p w14:paraId="4DF2AD90" w14:textId="77777777" w:rsidR="00DD7B8B" w:rsidRDefault="00DD7B8B" w:rsidP="00F81F9F">
      <w:pPr>
        <w:tabs>
          <w:tab w:val="left" w:pos="426"/>
          <w:tab w:val="left" w:pos="8460"/>
          <w:tab w:val="left" w:pos="8640"/>
        </w:tabs>
        <w:ind w:right="8"/>
        <w:jc w:val="both"/>
        <w:rPr>
          <w:sz w:val="23"/>
          <w:szCs w:val="23"/>
          <w:lang w:val="lt-LT"/>
        </w:rPr>
      </w:pPr>
    </w:p>
    <w:tbl>
      <w:tblPr>
        <w:tblW w:w="9278" w:type="dxa"/>
        <w:tblLayout w:type="fixed"/>
        <w:tblLook w:val="01E0" w:firstRow="1" w:lastRow="1" w:firstColumn="1" w:lastColumn="1" w:noHBand="0" w:noVBand="0"/>
      </w:tblPr>
      <w:tblGrid>
        <w:gridCol w:w="4834"/>
        <w:gridCol w:w="4444"/>
      </w:tblGrid>
      <w:tr w:rsidR="00F81F9F" w:rsidRPr="00C348D3" w14:paraId="53FEAC28" w14:textId="77777777" w:rsidTr="00DD7B8B">
        <w:trPr>
          <w:trHeight w:val="1972"/>
        </w:trPr>
        <w:tc>
          <w:tcPr>
            <w:tcW w:w="4834" w:type="dxa"/>
          </w:tcPr>
          <w:p w14:paraId="665AAC09" w14:textId="77777777" w:rsidR="00F81F9F" w:rsidRPr="00C348D3" w:rsidRDefault="00F81F9F" w:rsidP="00BC3966">
            <w:pPr>
              <w:tabs>
                <w:tab w:val="left" w:pos="426"/>
              </w:tabs>
              <w:jc w:val="both"/>
              <w:rPr>
                <w:b/>
                <w:sz w:val="23"/>
                <w:szCs w:val="23"/>
              </w:rPr>
            </w:pPr>
            <w:r w:rsidRPr="00C348D3">
              <w:rPr>
                <w:b/>
                <w:sz w:val="23"/>
                <w:szCs w:val="23"/>
              </w:rPr>
              <w:t xml:space="preserve">PASLAUGŲ TEIKĖJAS </w:t>
            </w:r>
          </w:p>
          <w:p w14:paraId="3F86D399" w14:textId="77777777" w:rsidR="00F81F9F" w:rsidRPr="00C348D3" w:rsidRDefault="00F81F9F" w:rsidP="00BC3966">
            <w:pPr>
              <w:tabs>
                <w:tab w:val="left" w:pos="426"/>
              </w:tabs>
              <w:jc w:val="both"/>
              <w:rPr>
                <w:sz w:val="23"/>
                <w:szCs w:val="23"/>
              </w:rPr>
            </w:pPr>
          </w:p>
          <w:p w14:paraId="22F3AC94" w14:textId="77777777" w:rsidR="00F81F9F" w:rsidRDefault="00F81F9F" w:rsidP="00BC3966">
            <w:pPr>
              <w:tabs>
                <w:tab w:val="left" w:pos="426"/>
              </w:tabs>
              <w:jc w:val="both"/>
              <w:rPr>
                <w:sz w:val="23"/>
                <w:szCs w:val="23"/>
              </w:rPr>
            </w:pPr>
          </w:p>
          <w:p w14:paraId="526CC30D" w14:textId="77777777" w:rsidR="00F81F9F" w:rsidRPr="00C348D3" w:rsidRDefault="00F81F9F" w:rsidP="00BC3966">
            <w:pPr>
              <w:tabs>
                <w:tab w:val="left" w:pos="426"/>
              </w:tabs>
              <w:jc w:val="both"/>
              <w:rPr>
                <w:sz w:val="23"/>
                <w:szCs w:val="23"/>
              </w:rPr>
            </w:pPr>
          </w:p>
          <w:p w14:paraId="3183BBD7" w14:textId="77777777" w:rsidR="00F81F9F" w:rsidRPr="00C348D3" w:rsidRDefault="00F81F9F" w:rsidP="00BC3966">
            <w:pPr>
              <w:tabs>
                <w:tab w:val="left" w:pos="426"/>
              </w:tabs>
              <w:jc w:val="both"/>
              <w:rPr>
                <w:sz w:val="23"/>
                <w:szCs w:val="23"/>
              </w:rPr>
            </w:pPr>
            <w:r w:rsidRPr="00C348D3">
              <w:rPr>
                <w:sz w:val="23"/>
                <w:szCs w:val="23"/>
              </w:rPr>
              <w:t>_______________________________</w:t>
            </w:r>
          </w:p>
          <w:p w14:paraId="25C9F316" w14:textId="77777777" w:rsidR="00F81F9F" w:rsidRPr="00C348D3" w:rsidRDefault="00F81F9F" w:rsidP="00BC3966">
            <w:pPr>
              <w:tabs>
                <w:tab w:val="left" w:pos="426"/>
              </w:tabs>
              <w:jc w:val="both"/>
              <w:rPr>
                <w:sz w:val="23"/>
                <w:szCs w:val="23"/>
              </w:rPr>
            </w:pPr>
            <w:r w:rsidRPr="00C348D3">
              <w:rPr>
                <w:sz w:val="23"/>
                <w:szCs w:val="23"/>
              </w:rPr>
              <w:t>A.V.</w:t>
            </w:r>
          </w:p>
        </w:tc>
        <w:tc>
          <w:tcPr>
            <w:tcW w:w="4444" w:type="dxa"/>
          </w:tcPr>
          <w:tbl>
            <w:tblPr>
              <w:tblW w:w="10187" w:type="dxa"/>
              <w:tblLayout w:type="fixed"/>
              <w:tblLook w:val="04A0" w:firstRow="1" w:lastRow="0" w:firstColumn="1" w:lastColumn="0" w:noHBand="0" w:noVBand="1"/>
            </w:tblPr>
            <w:tblGrid>
              <w:gridCol w:w="10187"/>
            </w:tblGrid>
            <w:tr w:rsidR="00F81F9F" w:rsidRPr="00C348D3" w14:paraId="61CD6F1B" w14:textId="77777777" w:rsidTr="00DD7B8B">
              <w:trPr>
                <w:trHeight w:val="121"/>
              </w:trPr>
              <w:tc>
                <w:tcPr>
                  <w:tcW w:w="10187" w:type="dxa"/>
                  <w:hideMark/>
                </w:tcPr>
                <w:p w14:paraId="4F7F4D83" w14:textId="77777777" w:rsidR="00F81F9F" w:rsidRPr="00C348D3" w:rsidRDefault="00F81F9F" w:rsidP="00BC3966">
                  <w:pPr>
                    <w:tabs>
                      <w:tab w:val="left" w:pos="426"/>
                    </w:tabs>
                    <w:jc w:val="both"/>
                    <w:rPr>
                      <w:b/>
                      <w:sz w:val="23"/>
                      <w:szCs w:val="23"/>
                    </w:rPr>
                  </w:pPr>
                  <w:r w:rsidRPr="00C348D3">
                    <w:rPr>
                      <w:b/>
                      <w:sz w:val="23"/>
                      <w:szCs w:val="23"/>
                    </w:rPr>
                    <w:t>KLIENTAS</w:t>
                  </w:r>
                </w:p>
              </w:tc>
            </w:tr>
            <w:tr w:rsidR="00F81F9F" w:rsidRPr="00C348D3" w14:paraId="23FCF881" w14:textId="77777777" w:rsidTr="00DD7B8B">
              <w:trPr>
                <w:trHeight w:val="1548"/>
              </w:trPr>
              <w:tc>
                <w:tcPr>
                  <w:tcW w:w="10187" w:type="dxa"/>
                </w:tcPr>
                <w:p w14:paraId="54F811F5" w14:textId="77777777" w:rsidR="00F81F9F" w:rsidRPr="00C348D3" w:rsidRDefault="00F81F9F" w:rsidP="00BC3966">
                  <w:pPr>
                    <w:tabs>
                      <w:tab w:val="left" w:pos="426"/>
                    </w:tabs>
                    <w:jc w:val="both"/>
                    <w:rPr>
                      <w:sz w:val="23"/>
                      <w:szCs w:val="23"/>
                    </w:rPr>
                  </w:pPr>
                </w:p>
                <w:p w14:paraId="4BD5C8A2" w14:textId="77777777" w:rsidR="00F81F9F" w:rsidRPr="00C348D3" w:rsidRDefault="00F81F9F" w:rsidP="00BC3966">
                  <w:pPr>
                    <w:tabs>
                      <w:tab w:val="left" w:pos="426"/>
                    </w:tabs>
                    <w:jc w:val="both"/>
                    <w:rPr>
                      <w:sz w:val="23"/>
                      <w:szCs w:val="23"/>
                    </w:rPr>
                  </w:pPr>
                  <w:r w:rsidRPr="00C348D3">
                    <w:rPr>
                      <w:sz w:val="23"/>
                      <w:szCs w:val="23"/>
                    </w:rPr>
                    <w:t>Direktorius</w:t>
                  </w:r>
                </w:p>
                <w:p w14:paraId="1192A3BA" w14:textId="4CD68957" w:rsidR="00F81F9F" w:rsidRPr="00C348D3" w:rsidRDefault="00F81F9F" w:rsidP="00F81F9F">
                  <w:pPr>
                    <w:tabs>
                      <w:tab w:val="left" w:pos="426"/>
                    </w:tabs>
                    <w:jc w:val="both"/>
                    <w:rPr>
                      <w:sz w:val="23"/>
                      <w:szCs w:val="23"/>
                    </w:rPr>
                  </w:pPr>
                  <w:r w:rsidRPr="00C348D3">
                    <w:rPr>
                      <w:sz w:val="23"/>
                      <w:szCs w:val="23"/>
                    </w:rPr>
                    <w:t>Daumantas Gutauskas</w:t>
                  </w:r>
                </w:p>
                <w:p w14:paraId="419FCE04" w14:textId="77777777" w:rsidR="00F81F9F" w:rsidRPr="00C348D3" w:rsidRDefault="00F81F9F" w:rsidP="00BC3966">
                  <w:pPr>
                    <w:tabs>
                      <w:tab w:val="left" w:pos="426"/>
                    </w:tabs>
                    <w:ind w:right="-1192"/>
                    <w:jc w:val="both"/>
                    <w:rPr>
                      <w:sz w:val="23"/>
                      <w:szCs w:val="23"/>
                    </w:rPr>
                  </w:pPr>
                  <w:r w:rsidRPr="00C348D3">
                    <w:rPr>
                      <w:sz w:val="23"/>
                      <w:szCs w:val="23"/>
                    </w:rPr>
                    <w:t>_______________________________</w:t>
                  </w:r>
                </w:p>
                <w:p w14:paraId="2AAF592E" w14:textId="77777777" w:rsidR="00F81F9F" w:rsidRPr="00C348D3" w:rsidRDefault="00F81F9F" w:rsidP="00BC3966">
                  <w:pPr>
                    <w:tabs>
                      <w:tab w:val="left" w:pos="426"/>
                    </w:tabs>
                    <w:ind w:right="-1192"/>
                    <w:jc w:val="both"/>
                    <w:rPr>
                      <w:sz w:val="23"/>
                      <w:szCs w:val="23"/>
                    </w:rPr>
                  </w:pPr>
                  <w:r w:rsidRPr="00C348D3">
                    <w:rPr>
                      <w:sz w:val="23"/>
                      <w:szCs w:val="23"/>
                    </w:rPr>
                    <w:t>A.V.</w:t>
                  </w:r>
                </w:p>
              </w:tc>
            </w:tr>
          </w:tbl>
          <w:p w14:paraId="3AD62895" w14:textId="77777777" w:rsidR="00F81F9F" w:rsidRPr="00C348D3" w:rsidRDefault="00F81F9F" w:rsidP="00BC3966">
            <w:pPr>
              <w:tabs>
                <w:tab w:val="left" w:pos="426"/>
              </w:tabs>
              <w:jc w:val="both"/>
              <w:rPr>
                <w:sz w:val="23"/>
                <w:szCs w:val="23"/>
              </w:rPr>
            </w:pPr>
          </w:p>
          <w:p w14:paraId="44DFAD0D" w14:textId="77777777" w:rsidR="00F81F9F" w:rsidRPr="00C348D3" w:rsidRDefault="00F81F9F" w:rsidP="00BC3966">
            <w:pPr>
              <w:tabs>
                <w:tab w:val="left" w:pos="426"/>
              </w:tabs>
              <w:rPr>
                <w:sz w:val="23"/>
                <w:szCs w:val="23"/>
              </w:rPr>
            </w:pPr>
          </w:p>
        </w:tc>
      </w:tr>
    </w:tbl>
    <w:p w14:paraId="447386C3" w14:textId="77777777" w:rsidR="00F81F9F" w:rsidRDefault="00F81F9F" w:rsidP="00BD379B">
      <w:pPr>
        <w:tabs>
          <w:tab w:val="left" w:pos="426"/>
        </w:tabs>
        <w:ind w:right="-1192"/>
        <w:jc w:val="both"/>
        <w:rPr>
          <w:sz w:val="23"/>
          <w:szCs w:val="23"/>
          <w:lang w:val="lt-LT"/>
        </w:rPr>
      </w:pPr>
    </w:p>
    <w:sectPr w:rsidR="00F81F9F" w:rsidSect="008578E4">
      <w:headerReference w:type="even" r:id="rId10"/>
      <w:headerReference w:type="default" r:id="rId11"/>
      <w:pgSz w:w="11906" w:h="16838" w:code="9"/>
      <w:pgMar w:top="720" w:right="567" w:bottom="810"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C130D" w14:textId="77777777" w:rsidR="00EC15C8" w:rsidRDefault="00EC15C8" w:rsidP="00BD379B">
      <w:r>
        <w:separator/>
      </w:r>
    </w:p>
  </w:endnote>
  <w:endnote w:type="continuationSeparator" w:id="0">
    <w:p w14:paraId="44AA1A0C" w14:textId="77777777" w:rsidR="00EC15C8" w:rsidRDefault="00EC15C8" w:rsidP="00BD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59A8C" w14:textId="77777777" w:rsidR="00EC15C8" w:rsidRDefault="00EC15C8" w:rsidP="00BD379B">
      <w:r>
        <w:separator/>
      </w:r>
    </w:p>
  </w:footnote>
  <w:footnote w:type="continuationSeparator" w:id="0">
    <w:p w14:paraId="1001BE36" w14:textId="77777777" w:rsidR="00EC15C8" w:rsidRDefault="00EC15C8" w:rsidP="00BD3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EA09A" w14:textId="33F6BF76" w:rsidR="004A1AC7" w:rsidRDefault="003E0593" w:rsidP="009955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1F9F">
      <w:rPr>
        <w:rStyle w:val="PageNumber"/>
        <w:noProof/>
      </w:rPr>
      <w:t>8</w:t>
    </w:r>
    <w:r>
      <w:rPr>
        <w:rStyle w:val="PageNumber"/>
      </w:rPr>
      <w:fldChar w:fldCharType="end"/>
    </w:r>
  </w:p>
  <w:p w14:paraId="23F40984" w14:textId="77777777" w:rsidR="004A1AC7" w:rsidRDefault="004A1A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A30EC" w14:textId="77777777" w:rsidR="004A1AC7" w:rsidRDefault="003E0593" w:rsidP="009955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1631">
      <w:rPr>
        <w:rStyle w:val="PageNumber"/>
        <w:noProof/>
      </w:rPr>
      <w:t>2</w:t>
    </w:r>
    <w:r>
      <w:rPr>
        <w:rStyle w:val="PageNumber"/>
      </w:rPr>
      <w:fldChar w:fldCharType="end"/>
    </w:r>
  </w:p>
  <w:p w14:paraId="4163ACF8" w14:textId="77777777" w:rsidR="004A1AC7" w:rsidRDefault="004A1A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538"/>
    <w:multiLevelType w:val="multilevel"/>
    <w:tmpl w:val="304AF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F19BF"/>
    <w:multiLevelType w:val="multilevel"/>
    <w:tmpl w:val="FB94F890"/>
    <w:lvl w:ilvl="0">
      <w:start w:val="8"/>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313D41"/>
    <w:multiLevelType w:val="hybridMultilevel"/>
    <w:tmpl w:val="04B4B298"/>
    <w:lvl w:ilvl="0" w:tplc="C3205D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438F7"/>
    <w:multiLevelType w:val="multilevel"/>
    <w:tmpl w:val="168C5B6C"/>
    <w:lvl w:ilvl="0">
      <w:start w:val="4"/>
      <w:numFmt w:val="decimal"/>
      <w:lvlText w:val="%1."/>
      <w:lvlJc w:val="left"/>
      <w:pPr>
        <w:ind w:left="540" w:hanging="540"/>
      </w:pPr>
      <w:rPr>
        <w:rFonts w:hint="default"/>
      </w:rPr>
    </w:lvl>
    <w:lvl w:ilvl="1">
      <w:start w:val="6"/>
      <w:numFmt w:val="decimal"/>
      <w:lvlText w:val="%1.%2."/>
      <w:lvlJc w:val="left"/>
      <w:pPr>
        <w:ind w:left="855" w:hanging="54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4" w15:restartNumberingAfterBreak="0">
    <w:nsid w:val="130722C6"/>
    <w:multiLevelType w:val="multilevel"/>
    <w:tmpl w:val="6320623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AE58F0"/>
    <w:multiLevelType w:val="multilevel"/>
    <w:tmpl w:val="6F5221D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944C5A"/>
    <w:multiLevelType w:val="multilevel"/>
    <w:tmpl w:val="CC86A698"/>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EC26313"/>
    <w:multiLevelType w:val="multilevel"/>
    <w:tmpl w:val="F1DE636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i w:val="0"/>
      </w:rPr>
    </w:lvl>
    <w:lvl w:ilvl="2">
      <w:start w:val="1"/>
      <w:numFmt w:val="decimal"/>
      <w:isLgl/>
      <w:lvlText w:val="%1.%2.%3."/>
      <w:lvlJc w:val="left"/>
      <w:pPr>
        <w:ind w:left="1080" w:hanging="720"/>
      </w:pPr>
      <w:rPr>
        <w:rFonts w:hint="default"/>
        <w:b w:val="0"/>
        <w:bCs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0EE32E3"/>
    <w:multiLevelType w:val="hybridMultilevel"/>
    <w:tmpl w:val="156C23A0"/>
    <w:lvl w:ilvl="0" w:tplc="55A068F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D1889"/>
    <w:multiLevelType w:val="multilevel"/>
    <w:tmpl w:val="E80477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B92F32"/>
    <w:multiLevelType w:val="hybridMultilevel"/>
    <w:tmpl w:val="EAD80840"/>
    <w:lvl w:ilvl="0" w:tplc="7F265B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72D7F"/>
    <w:multiLevelType w:val="multilevel"/>
    <w:tmpl w:val="D8F24126"/>
    <w:lvl w:ilvl="0">
      <w:start w:val="13"/>
      <w:numFmt w:val="upperRoman"/>
      <w:lvlText w:val="%1."/>
      <w:lvlJc w:val="left"/>
      <w:pPr>
        <w:ind w:left="1080" w:hanging="720"/>
      </w:pPr>
      <w:rPr>
        <w:rFonts w:hint="default"/>
      </w:rPr>
    </w:lvl>
    <w:lvl w:ilvl="1">
      <w:start w:val="1"/>
      <w:numFmt w:val="decimal"/>
      <w:isLgl/>
      <w:lvlText w:val="%1.%2."/>
      <w:lvlJc w:val="left"/>
      <w:pPr>
        <w:ind w:left="825" w:hanging="465"/>
      </w:pPr>
      <w:rPr>
        <w:rFonts w:hint="default"/>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12" w15:restartNumberingAfterBreak="0">
    <w:nsid w:val="5E430CEE"/>
    <w:multiLevelType w:val="hybridMultilevel"/>
    <w:tmpl w:val="0458F4DA"/>
    <w:lvl w:ilvl="0" w:tplc="E0BE7F7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4A2BFE"/>
    <w:multiLevelType w:val="multilevel"/>
    <w:tmpl w:val="E5F8D7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77E0E28"/>
    <w:multiLevelType w:val="multilevel"/>
    <w:tmpl w:val="7D92E89A"/>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ADF3B4A"/>
    <w:multiLevelType w:val="hybridMultilevel"/>
    <w:tmpl w:val="1A9ADE76"/>
    <w:lvl w:ilvl="0" w:tplc="3A228C70">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6B351D"/>
    <w:multiLevelType w:val="multilevel"/>
    <w:tmpl w:val="7E38BA8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8122EAD"/>
    <w:multiLevelType w:val="multilevel"/>
    <w:tmpl w:val="2258DCC2"/>
    <w:lvl w:ilvl="0">
      <w:start w:val="3"/>
      <w:numFmt w:val="decimal"/>
      <w:lvlText w:val="%1."/>
      <w:lvlJc w:val="left"/>
      <w:pPr>
        <w:ind w:left="644"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5"/>
  </w:num>
  <w:num w:numId="3">
    <w:abstractNumId w:val="6"/>
  </w:num>
  <w:num w:numId="4">
    <w:abstractNumId w:val="11"/>
  </w:num>
  <w:num w:numId="5">
    <w:abstractNumId w:val="7"/>
  </w:num>
  <w:num w:numId="6">
    <w:abstractNumId w:val="17"/>
  </w:num>
  <w:num w:numId="7">
    <w:abstractNumId w:val="18"/>
  </w:num>
  <w:num w:numId="8">
    <w:abstractNumId w:val="15"/>
  </w:num>
  <w:num w:numId="9">
    <w:abstractNumId w:val="10"/>
  </w:num>
  <w:num w:numId="10">
    <w:abstractNumId w:val="2"/>
  </w:num>
  <w:num w:numId="11">
    <w:abstractNumId w:val="9"/>
  </w:num>
  <w:num w:numId="12">
    <w:abstractNumId w:val="3"/>
  </w:num>
  <w:num w:numId="13">
    <w:abstractNumId w:val="8"/>
  </w:num>
  <w:num w:numId="14">
    <w:abstractNumId w:val="0"/>
  </w:num>
  <w:num w:numId="15">
    <w:abstractNumId w:val="12"/>
  </w:num>
  <w:num w:numId="16">
    <w:abstractNumId w:val="4"/>
  </w:num>
  <w:num w:numId="17">
    <w:abstractNumId w:val="1"/>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9B"/>
    <w:rsid w:val="00064515"/>
    <w:rsid w:val="002359F2"/>
    <w:rsid w:val="003E0593"/>
    <w:rsid w:val="004A1AC7"/>
    <w:rsid w:val="004C6779"/>
    <w:rsid w:val="00580AA8"/>
    <w:rsid w:val="00622B8F"/>
    <w:rsid w:val="007B0276"/>
    <w:rsid w:val="007E41DB"/>
    <w:rsid w:val="008578E4"/>
    <w:rsid w:val="00984981"/>
    <w:rsid w:val="009C3BC4"/>
    <w:rsid w:val="00A847A3"/>
    <w:rsid w:val="00AD2B9C"/>
    <w:rsid w:val="00AE4A88"/>
    <w:rsid w:val="00B14F47"/>
    <w:rsid w:val="00B25903"/>
    <w:rsid w:val="00B90247"/>
    <w:rsid w:val="00BD379B"/>
    <w:rsid w:val="00C348D3"/>
    <w:rsid w:val="00CF738C"/>
    <w:rsid w:val="00D173F3"/>
    <w:rsid w:val="00DD7B8B"/>
    <w:rsid w:val="00E91631"/>
    <w:rsid w:val="00EC15C8"/>
    <w:rsid w:val="00F81F9F"/>
    <w:rsid w:val="00FE3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E0DF"/>
  <w15:chartTrackingRefBased/>
  <w15:docId w15:val="{F0AD52F8-DCFE-4579-82F5-2142E0B1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79B"/>
    <w:pPr>
      <w:spacing w:after="0" w:line="240" w:lineRule="auto"/>
    </w:pPr>
    <w:rPr>
      <w:rFonts w:ascii="Times New Roman" w:eastAsia="Times New Roman" w:hAnsi="Times New Roman" w:cs="Times New Roman"/>
      <w:sz w:val="24"/>
      <w:szCs w:val="24"/>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link w:val="Header"/>
    <w:uiPriority w:val="99"/>
    <w:rsid w:val="00BD379B"/>
    <w:rPr>
      <w:rFonts w:ascii="Arial" w:hAnsi="Arial" w:cs="Arial"/>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
    <w:basedOn w:val="Normal"/>
    <w:link w:val="ListParagraphChar"/>
    <w:uiPriority w:val="34"/>
    <w:qFormat/>
    <w:rsid w:val="00BD379B"/>
    <w:pPr>
      <w:ind w:left="720"/>
    </w:pPr>
  </w:style>
  <w:style w:type="character" w:styleId="Hyperlink">
    <w:name w:val="Hyperlink"/>
    <w:aliases w:val="Alna"/>
    <w:unhideWhenUsed/>
    <w:rsid w:val="00BD379B"/>
    <w:rPr>
      <w:color w:val="0563C1"/>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D379B"/>
    <w:pPr>
      <w:tabs>
        <w:tab w:val="center" w:pos="4153"/>
        <w:tab w:val="right" w:pos="8306"/>
      </w:tabs>
    </w:pPr>
    <w:rPr>
      <w:rFonts w:ascii="Arial" w:eastAsiaTheme="minorHAnsi" w:hAnsi="Arial" w:cs="Arial"/>
      <w:sz w:val="20"/>
      <w:szCs w:val="20"/>
      <w:lang w:val="en-US" w:eastAsia="en-US"/>
    </w:rPr>
  </w:style>
  <w:style w:type="character" w:customStyle="1" w:styleId="HeaderChar1">
    <w:name w:val="Header Char1"/>
    <w:basedOn w:val="DefaultParagraphFont"/>
    <w:uiPriority w:val="99"/>
    <w:semiHidden/>
    <w:rsid w:val="00BD379B"/>
    <w:rPr>
      <w:rFonts w:ascii="Times New Roman" w:eastAsia="Times New Roman" w:hAnsi="Times New Roman" w:cs="Times New Roman"/>
      <w:sz w:val="24"/>
      <w:szCs w:val="24"/>
      <w:lang w:val="en-GB"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BD379B"/>
    <w:rPr>
      <w:rFonts w:ascii="Times New Roman" w:eastAsia="Times New Roman" w:hAnsi="Times New Roman" w:cs="Times New Roman"/>
      <w:sz w:val="24"/>
      <w:szCs w:val="24"/>
      <w:lang w:val="en-GB" w:eastAsia="lt-LT"/>
    </w:rPr>
  </w:style>
  <w:style w:type="character" w:customStyle="1" w:styleId="FontStyle23">
    <w:name w:val="Font Style23"/>
    <w:uiPriority w:val="99"/>
    <w:rsid w:val="00BD379B"/>
    <w:rPr>
      <w:rFonts w:ascii="Times New Roman" w:hAnsi="Times New Roman" w:cs="Times New Roman"/>
      <w:sz w:val="22"/>
      <w:szCs w:val="22"/>
    </w:rPr>
  </w:style>
  <w:style w:type="paragraph" w:styleId="FootnoteText">
    <w:name w:val="footnote text"/>
    <w:basedOn w:val="Normal"/>
    <w:link w:val="FootnoteTextChar"/>
    <w:uiPriority w:val="99"/>
    <w:rsid w:val="00BD379B"/>
    <w:rPr>
      <w:lang w:eastAsia="en-US"/>
    </w:rPr>
  </w:style>
  <w:style w:type="character" w:customStyle="1" w:styleId="FootnoteTextChar">
    <w:name w:val="Footnote Text Char"/>
    <w:basedOn w:val="DefaultParagraphFont"/>
    <w:link w:val="FootnoteText"/>
    <w:uiPriority w:val="99"/>
    <w:rsid w:val="00BD379B"/>
    <w:rPr>
      <w:rFonts w:ascii="Times New Roman" w:eastAsia="Times New Roman" w:hAnsi="Times New Roman" w:cs="Times New Roman"/>
      <w:sz w:val="24"/>
      <w:szCs w:val="24"/>
      <w:lang w:val="en-GB"/>
    </w:rPr>
  </w:style>
  <w:style w:type="character" w:styleId="FootnoteReference">
    <w:name w:val="footnote reference"/>
    <w:rsid w:val="00BD379B"/>
    <w:rPr>
      <w:vertAlign w:val="superscript"/>
    </w:rPr>
  </w:style>
  <w:style w:type="character" w:styleId="PageNumber">
    <w:name w:val="page number"/>
    <w:rsid w:val="00BD379B"/>
  </w:style>
  <w:style w:type="paragraph" w:styleId="Revision">
    <w:name w:val="Revision"/>
    <w:hidden/>
    <w:uiPriority w:val="99"/>
    <w:semiHidden/>
    <w:rsid w:val="00622B8F"/>
    <w:pPr>
      <w:spacing w:after="0" w:line="240" w:lineRule="auto"/>
    </w:pPr>
    <w:rPr>
      <w:rFonts w:ascii="Times New Roman" w:eastAsia="Times New Roman" w:hAnsi="Times New Roman" w:cs="Times New Roman"/>
      <w:sz w:val="24"/>
      <w:szCs w:val="24"/>
      <w:lang w:val="en-GB" w:eastAsia="lt-LT"/>
    </w:rPr>
  </w:style>
  <w:style w:type="character" w:customStyle="1" w:styleId="UnresolvedMention1">
    <w:name w:val="Unresolved Mention1"/>
    <w:basedOn w:val="DefaultParagraphFont"/>
    <w:uiPriority w:val="99"/>
    <w:semiHidden/>
    <w:unhideWhenUsed/>
    <w:rsid w:val="00FE3E0A"/>
    <w:rPr>
      <w:color w:val="605E5C"/>
      <w:shd w:val="clear" w:color="auto" w:fill="E1DFDD"/>
    </w:rPr>
  </w:style>
  <w:style w:type="paragraph" w:styleId="BalloonText">
    <w:name w:val="Balloon Text"/>
    <w:basedOn w:val="Normal"/>
    <w:link w:val="BalloonTextChar"/>
    <w:uiPriority w:val="99"/>
    <w:semiHidden/>
    <w:unhideWhenUsed/>
    <w:rsid w:val="00B90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247"/>
    <w:rPr>
      <w:rFonts w:ascii="Segoe UI" w:eastAsia="Times New Roman" w:hAnsi="Segoe UI" w:cs="Segoe UI"/>
      <w:sz w:val="18"/>
      <w:szCs w:val="18"/>
      <w:lang w:val="en-GB" w:eastAsia="lt-LT"/>
    </w:rPr>
  </w:style>
  <w:style w:type="character" w:customStyle="1" w:styleId="UnresolvedMention">
    <w:name w:val="Unresolved Mention"/>
    <w:basedOn w:val="DefaultParagraphFont"/>
    <w:uiPriority w:val="99"/>
    <w:semiHidden/>
    <w:unhideWhenUsed/>
    <w:rsid w:val="00B14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79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8159">
          <w:marLeft w:val="0"/>
          <w:marRight w:val="0"/>
          <w:marTop w:val="0"/>
          <w:marBottom w:val="0"/>
          <w:divBdr>
            <w:top w:val="none" w:sz="0" w:space="0" w:color="auto"/>
            <w:left w:val="none" w:sz="0" w:space="0" w:color="auto"/>
            <w:bottom w:val="none" w:sz="0" w:space="0" w:color="auto"/>
            <w:right w:val="none" w:sz="0" w:space="0" w:color="auto"/>
          </w:divBdr>
          <w:divsChild>
            <w:div w:id="1469082164">
              <w:marLeft w:val="0"/>
              <w:marRight w:val="0"/>
              <w:marTop w:val="0"/>
              <w:marBottom w:val="0"/>
              <w:divBdr>
                <w:top w:val="none" w:sz="0" w:space="0" w:color="auto"/>
                <w:left w:val="none" w:sz="0" w:space="0" w:color="auto"/>
                <w:bottom w:val="none" w:sz="0" w:space="0" w:color="auto"/>
                <w:right w:val="none" w:sz="0" w:space="0" w:color="auto"/>
              </w:divBdr>
            </w:div>
          </w:divsChild>
        </w:div>
        <w:div w:id="1603295644">
          <w:marLeft w:val="0"/>
          <w:marRight w:val="0"/>
          <w:marTop w:val="0"/>
          <w:marBottom w:val="0"/>
          <w:divBdr>
            <w:top w:val="none" w:sz="0" w:space="0" w:color="auto"/>
            <w:left w:val="none" w:sz="0" w:space="0" w:color="auto"/>
            <w:bottom w:val="none" w:sz="0" w:space="0" w:color="auto"/>
            <w:right w:val="none" w:sz="0" w:space="0" w:color="auto"/>
          </w:divBdr>
          <w:divsChild>
            <w:div w:id="1976332909">
              <w:marLeft w:val="0"/>
              <w:marRight w:val="0"/>
              <w:marTop w:val="0"/>
              <w:marBottom w:val="0"/>
              <w:divBdr>
                <w:top w:val="none" w:sz="0" w:space="0" w:color="auto"/>
                <w:left w:val="none" w:sz="0" w:space="0" w:color="auto"/>
                <w:bottom w:val="none" w:sz="0" w:space="0" w:color="auto"/>
                <w:right w:val="none" w:sz="0" w:space="0" w:color="auto"/>
              </w:divBdr>
            </w:div>
          </w:divsChild>
        </w:div>
        <w:div w:id="1021275104">
          <w:marLeft w:val="0"/>
          <w:marRight w:val="0"/>
          <w:marTop w:val="0"/>
          <w:marBottom w:val="0"/>
          <w:divBdr>
            <w:top w:val="none" w:sz="0" w:space="0" w:color="auto"/>
            <w:left w:val="none" w:sz="0" w:space="0" w:color="auto"/>
            <w:bottom w:val="none" w:sz="0" w:space="0" w:color="auto"/>
            <w:right w:val="none" w:sz="0" w:space="0" w:color="auto"/>
          </w:divBdr>
          <w:divsChild>
            <w:div w:id="17052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7024">
      <w:bodyDiv w:val="1"/>
      <w:marLeft w:val="0"/>
      <w:marRight w:val="0"/>
      <w:marTop w:val="0"/>
      <w:marBottom w:val="0"/>
      <w:divBdr>
        <w:top w:val="none" w:sz="0" w:space="0" w:color="auto"/>
        <w:left w:val="none" w:sz="0" w:space="0" w:color="auto"/>
        <w:bottom w:val="none" w:sz="0" w:space="0" w:color="auto"/>
        <w:right w:val="none" w:sz="0" w:space="0" w:color="auto"/>
      </w:divBdr>
      <w:divsChild>
        <w:div w:id="287051213">
          <w:marLeft w:val="0"/>
          <w:marRight w:val="0"/>
          <w:marTop w:val="0"/>
          <w:marBottom w:val="0"/>
          <w:divBdr>
            <w:top w:val="none" w:sz="0" w:space="0" w:color="auto"/>
            <w:left w:val="none" w:sz="0" w:space="0" w:color="auto"/>
            <w:bottom w:val="none" w:sz="0" w:space="0" w:color="auto"/>
            <w:right w:val="none" w:sz="0" w:space="0" w:color="auto"/>
          </w:divBdr>
          <w:divsChild>
            <w:div w:id="1902253842">
              <w:marLeft w:val="0"/>
              <w:marRight w:val="0"/>
              <w:marTop w:val="0"/>
              <w:marBottom w:val="0"/>
              <w:divBdr>
                <w:top w:val="none" w:sz="0" w:space="0" w:color="auto"/>
                <w:left w:val="none" w:sz="0" w:space="0" w:color="auto"/>
                <w:bottom w:val="none" w:sz="0" w:space="0" w:color="auto"/>
                <w:right w:val="none" w:sz="0" w:space="0" w:color="auto"/>
              </w:divBdr>
            </w:div>
          </w:divsChild>
        </w:div>
        <w:div w:id="330063055">
          <w:marLeft w:val="0"/>
          <w:marRight w:val="0"/>
          <w:marTop w:val="0"/>
          <w:marBottom w:val="0"/>
          <w:divBdr>
            <w:top w:val="none" w:sz="0" w:space="0" w:color="auto"/>
            <w:left w:val="none" w:sz="0" w:space="0" w:color="auto"/>
            <w:bottom w:val="none" w:sz="0" w:space="0" w:color="auto"/>
            <w:right w:val="none" w:sz="0" w:space="0" w:color="auto"/>
          </w:divBdr>
          <w:divsChild>
            <w:div w:id="1836187902">
              <w:marLeft w:val="0"/>
              <w:marRight w:val="0"/>
              <w:marTop w:val="0"/>
              <w:marBottom w:val="0"/>
              <w:divBdr>
                <w:top w:val="none" w:sz="0" w:space="0" w:color="auto"/>
                <w:left w:val="none" w:sz="0" w:space="0" w:color="auto"/>
                <w:bottom w:val="none" w:sz="0" w:space="0" w:color="auto"/>
                <w:right w:val="none" w:sz="0" w:space="0" w:color="auto"/>
              </w:divBdr>
            </w:div>
          </w:divsChild>
        </w:div>
        <w:div w:id="1594821744">
          <w:marLeft w:val="0"/>
          <w:marRight w:val="0"/>
          <w:marTop w:val="0"/>
          <w:marBottom w:val="0"/>
          <w:divBdr>
            <w:top w:val="none" w:sz="0" w:space="0" w:color="auto"/>
            <w:left w:val="none" w:sz="0" w:space="0" w:color="auto"/>
            <w:bottom w:val="none" w:sz="0" w:space="0" w:color="auto"/>
            <w:right w:val="none" w:sz="0" w:space="0" w:color="auto"/>
          </w:divBdr>
          <w:divsChild>
            <w:div w:id="5931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38337">
      <w:bodyDiv w:val="1"/>
      <w:marLeft w:val="0"/>
      <w:marRight w:val="0"/>
      <w:marTop w:val="0"/>
      <w:marBottom w:val="0"/>
      <w:divBdr>
        <w:top w:val="none" w:sz="0" w:space="0" w:color="auto"/>
        <w:left w:val="none" w:sz="0" w:space="0" w:color="auto"/>
        <w:bottom w:val="none" w:sz="0" w:space="0" w:color="auto"/>
        <w:right w:val="none" w:sz="0" w:space="0" w:color="auto"/>
      </w:divBdr>
      <w:divsChild>
        <w:div w:id="247158957">
          <w:marLeft w:val="0"/>
          <w:marRight w:val="0"/>
          <w:marTop w:val="0"/>
          <w:marBottom w:val="0"/>
          <w:divBdr>
            <w:top w:val="none" w:sz="0" w:space="0" w:color="auto"/>
            <w:left w:val="none" w:sz="0" w:space="0" w:color="auto"/>
            <w:bottom w:val="none" w:sz="0" w:space="0" w:color="auto"/>
            <w:right w:val="none" w:sz="0" w:space="0" w:color="auto"/>
          </w:divBdr>
          <w:divsChild>
            <w:div w:id="1459840194">
              <w:marLeft w:val="0"/>
              <w:marRight w:val="0"/>
              <w:marTop w:val="0"/>
              <w:marBottom w:val="0"/>
              <w:divBdr>
                <w:top w:val="none" w:sz="0" w:space="0" w:color="auto"/>
                <w:left w:val="none" w:sz="0" w:space="0" w:color="auto"/>
                <w:bottom w:val="none" w:sz="0" w:space="0" w:color="auto"/>
                <w:right w:val="none" w:sz="0" w:space="0" w:color="auto"/>
              </w:divBdr>
            </w:div>
          </w:divsChild>
        </w:div>
        <w:div w:id="2098087346">
          <w:marLeft w:val="0"/>
          <w:marRight w:val="0"/>
          <w:marTop w:val="0"/>
          <w:marBottom w:val="0"/>
          <w:divBdr>
            <w:top w:val="none" w:sz="0" w:space="0" w:color="auto"/>
            <w:left w:val="none" w:sz="0" w:space="0" w:color="auto"/>
            <w:bottom w:val="none" w:sz="0" w:space="0" w:color="auto"/>
            <w:right w:val="none" w:sz="0" w:space="0" w:color="auto"/>
          </w:divBdr>
          <w:divsChild>
            <w:div w:id="2054235375">
              <w:marLeft w:val="0"/>
              <w:marRight w:val="0"/>
              <w:marTop w:val="0"/>
              <w:marBottom w:val="0"/>
              <w:divBdr>
                <w:top w:val="none" w:sz="0" w:space="0" w:color="auto"/>
                <w:left w:val="none" w:sz="0" w:space="0" w:color="auto"/>
                <w:bottom w:val="none" w:sz="0" w:space="0" w:color="auto"/>
                <w:right w:val="none" w:sz="0" w:space="0" w:color="auto"/>
              </w:divBdr>
            </w:div>
          </w:divsChild>
        </w:div>
        <w:div w:id="397172084">
          <w:marLeft w:val="0"/>
          <w:marRight w:val="0"/>
          <w:marTop w:val="0"/>
          <w:marBottom w:val="0"/>
          <w:divBdr>
            <w:top w:val="none" w:sz="0" w:space="0" w:color="auto"/>
            <w:left w:val="none" w:sz="0" w:space="0" w:color="auto"/>
            <w:bottom w:val="none" w:sz="0" w:space="0" w:color="auto"/>
            <w:right w:val="none" w:sz="0" w:space="0" w:color="auto"/>
          </w:divBdr>
          <w:divsChild>
            <w:div w:id="1460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jug@kraujodonoryst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kcadministracija@kraujodonorys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6075</Words>
  <Characters>34632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Algimantė Misiūnienė</dc:creator>
  <cp:keywords/>
  <dc:description/>
  <cp:lastModifiedBy>Algimantė Misiūnienė</cp:lastModifiedBy>
  <cp:revision>4</cp:revision>
  <dcterms:created xsi:type="dcterms:W3CDTF">2025-01-30T07:33:00Z</dcterms:created>
  <dcterms:modified xsi:type="dcterms:W3CDTF">2025-01-30T10:51:00Z</dcterms:modified>
</cp:coreProperties>
</file>