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Lentelstinklelis"/>
        <w:tblW w:w="7723" w:type="dxa"/>
        <w:tblInd w:w="51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87"/>
        <w:gridCol w:w="3436"/>
      </w:tblGrid>
      <w:tr w:rsidR="008E5BB7" w:rsidRPr="004A0D4E" w14:paraId="1885C809" w14:textId="77777777" w:rsidTr="008E5BB7">
        <w:tc>
          <w:tcPr>
            <w:tcW w:w="4287" w:type="dxa"/>
          </w:tcPr>
          <w:p w14:paraId="24BEB1F0" w14:textId="79D286EC" w:rsidR="008E5BB7" w:rsidRPr="008E5BB7" w:rsidRDefault="008E5BB7" w:rsidP="008E5BB7">
            <w:pPr>
              <w:tabs>
                <w:tab w:val="left" w:pos="5070"/>
                <w:tab w:val="left" w:pos="5366"/>
                <w:tab w:val="left" w:pos="6771"/>
                <w:tab w:val="left" w:pos="7363"/>
              </w:tabs>
              <w:jc w:val="both"/>
              <w:rPr>
                <w:sz w:val="24"/>
                <w:szCs w:val="24"/>
              </w:rPr>
            </w:pPr>
            <w:r w:rsidRPr="008E5BB7">
              <w:rPr>
                <w:sz w:val="24"/>
                <w:szCs w:val="24"/>
              </w:rPr>
              <w:t>TVIRTINU</w:t>
            </w:r>
          </w:p>
        </w:tc>
        <w:tc>
          <w:tcPr>
            <w:tcW w:w="3436" w:type="dxa"/>
          </w:tcPr>
          <w:p w14:paraId="64CC9BE7" w14:textId="2943AFDE" w:rsidR="008E5BB7" w:rsidRPr="004A0D4E" w:rsidRDefault="008E5BB7" w:rsidP="008E5BB7">
            <w:pPr>
              <w:tabs>
                <w:tab w:val="left" w:pos="5070"/>
                <w:tab w:val="left" w:pos="5366"/>
                <w:tab w:val="left" w:pos="6771"/>
                <w:tab w:val="left" w:pos="7363"/>
              </w:tabs>
              <w:jc w:val="both"/>
              <w:rPr>
                <w:sz w:val="24"/>
                <w:szCs w:val="24"/>
              </w:rPr>
            </w:pPr>
          </w:p>
        </w:tc>
      </w:tr>
      <w:tr w:rsidR="008E5BB7" w:rsidRPr="004A0D4E" w14:paraId="760900D5" w14:textId="77777777" w:rsidTr="008E5BB7">
        <w:tc>
          <w:tcPr>
            <w:tcW w:w="4287" w:type="dxa"/>
          </w:tcPr>
          <w:p w14:paraId="4647DCE7" w14:textId="77777777" w:rsidR="00A61012" w:rsidRPr="00A61012" w:rsidRDefault="00A61012" w:rsidP="00A61012">
            <w:pPr>
              <w:jc w:val="both"/>
              <w:rPr>
                <w:sz w:val="24"/>
                <w:szCs w:val="24"/>
              </w:rPr>
            </w:pPr>
            <w:r w:rsidRPr="00A61012">
              <w:rPr>
                <w:sz w:val="24"/>
                <w:szCs w:val="24"/>
              </w:rPr>
              <w:t xml:space="preserve">Klaipėdos miesto savivaldybės </w:t>
            </w:r>
          </w:p>
          <w:p w14:paraId="4DF26ACD" w14:textId="77777777" w:rsidR="00A61012" w:rsidRPr="00A61012" w:rsidRDefault="00A61012" w:rsidP="00A61012">
            <w:pPr>
              <w:jc w:val="both"/>
              <w:rPr>
                <w:sz w:val="24"/>
                <w:szCs w:val="24"/>
              </w:rPr>
            </w:pPr>
            <w:r w:rsidRPr="00A61012">
              <w:rPr>
                <w:sz w:val="24"/>
                <w:szCs w:val="24"/>
              </w:rPr>
              <w:t>administracijos direktorius</w:t>
            </w:r>
          </w:p>
          <w:p w14:paraId="6B80AC5C" w14:textId="0EBAD5FB" w:rsidR="008E5BB7" w:rsidRPr="008E5BB7" w:rsidRDefault="00A61012" w:rsidP="008E5BB7">
            <w:pPr>
              <w:jc w:val="both"/>
              <w:rPr>
                <w:sz w:val="24"/>
                <w:szCs w:val="24"/>
              </w:rPr>
            </w:pPr>
            <w:r w:rsidRPr="00A61012">
              <w:rPr>
                <w:sz w:val="24"/>
                <w:szCs w:val="24"/>
              </w:rPr>
              <w:t>Andrius Žukas</w:t>
            </w:r>
          </w:p>
        </w:tc>
        <w:tc>
          <w:tcPr>
            <w:tcW w:w="3436" w:type="dxa"/>
          </w:tcPr>
          <w:p w14:paraId="4205DD56" w14:textId="42BD194E" w:rsidR="008E5BB7" w:rsidRPr="009A1E69" w:rsidRDefault="008E5BB7" w:rsidP="008E5BB7">
            <w:pPr>
              <w:jc w:val="both"/>
              <w:rPr>
                <w:sz w:val="24"/>
                <w:szCs w:val="24"/>
              </w:rPr>
            </w:pPr>
          </w:p>
        </w:tc>
      </w:tr>
    </w:tbl>
    <w:p w14:paraId="73ACF1C8" w14:textId="77777777" w:rsidR="00C623B6" w:rsidRDefault="00C623B6" w:rsidP="00541257">
      <w:pPr>
        <w:spacing w:after="0" w:line="240" w:lineRule="auto"/>
        <w:jc w:val="center"/>
        <w:rPr>
          <w:rFonts w:ascii="Times New Roman" w:eastAsia="Calibri" w:hAnsi="Times New Roman" w:cs="Times New Roman"/>
          <w:b/>
          <w:sz w:val="24"/>
          <w:szCs w:val="24"/>
        </w:rPr>
      </w:pPr>
      <w:bookmarkStart w:id="0" w:name="_Hlk183372597"/>
    </w:p>
    <w:p w14:paraId="1449D52A" w14:textId="67383DEF" w:rsidR="004A0D4E" w:rsidRPr="004A0D4E" w:rsidRDefault="00541257" w:rsidP="00541257">
      <w:pPr>
        <w:spacing w:after="0" w:line="240" w:lineRule="auto"/>
        <w:jc w:val="center"/>
        <w:rPr>
          <w:rFonts w:ascii="Times New Roman" w:eastAsia="Calibri" w:hAnsi="Times New Roman" w:cs="Times New Roman"/>
          <w:b/>
          <w:sz w:val="24"/>
          <w:szCs w:val="24"/>
        </w:rPr>
      </w:pPr>
      <w:r w:rsidRPr="001C6361">
        <w:rPr>
          <w:rFonts w:ascii="Times New Roman" w:eastAsia="Calibri" w:hAnsi="Times New Roman" w:cs="Times New Roman"/>
          <w:b/>
          <w:sz w:val="24"/>
          <w:szCs w:val="24"/>
        </w:rPr>
        <w:t>BĮ KLAIPĖDOS MIESTO SAVIVALDYBĖS MAŽOSIOS LIETUVOS ISTORIJOS</w:t>
      </w:r>
      <w:r>
        <w:rPr>
          <w:rFonts w:ascii="Times New Roman" w:eastAsia="Calibri" w:hAnsi="Times New Roman" w:cs="Times New Roman"/>
          <w:b/>
          <w:sz w:val="24"/>
          <w:szCs w:val="24"/>
        </w:rPr>
        <w:t xml:space="preserve"> </w:t>
      </w:r>
      <w:r w:rsidRPr="001C6361">
        <w:rPr>
          <w:rFonts w:ascii="Times New Roman" w:eastAsia="Calibri" w:hAnsi="Times New Roman" w:cs="Times New Roman"/>
          <w:b/>
          <w:sz w:val="24"/>
          <w:szCs w:val="24"/>
        </w:rPr>
        <w:t>MUZIEJAUS PRIEŠPROJEKTINI</w:t>
      </w:r>
      <w:r>
        <w:rPr>
          <w:rFonts w:ascii="Times New Roman" w:eastAsia="Calibri" w:hAnsi="Times New Roman" w:cs="Times New Roman"/>
          <w:b/>
          <w:sz w:val="24"/>
          <w:szCs w:val="24"/>
        </w:rPr>
        <w:t xml:space="preserve">Ų </w:t>
      </w:r>
      <w:r w:rsidRPr="001C6361">
        <w:rPr>
          <w:rFonts w:ascii="Times New Roman" w:eastAsia="Calibri" w:hAnsi="Times New Roman" w:cs="Times New Roman"/>
          <w:b/>
          <w:sz w:val="24"/>
          <w:szCs w:val="24"/>
        </w:rPr>
        <w:t>PASIŪLYM</w:t>
      </w:r>
      <w:r w:rsidR="00B44206">
        <w:rPr>
          <w:rFonts w:ascii="Times New Roman" w:eastAsia="Calibri" w:hAnsi="Times New Roman" w:cs="Times New Roman"/>
          <w:b/>
          <w:sz w:val="24"/>
          <w:szCs w:val="24"/>
        </w:rPr>
        <w:t xml:space="preserve">Ų </w:t>
      </w:r>
      <w:r>
        <w:rPr>
          <w:rFonts w:ascii="Times New Roman" w:eastAsia="Calibri" w:hAnsi="Times New Roman" w:cs="Times New Roman"/>
          <w:b/>
          <w:sz w:val="24"/>
          <w:szCs w:val="24"/>
        </w:rPr>
        <w:t xml:space="preserve">PARENGIMO </w:t>
      </w:r>
      <w:r w:rsidRPr="004A0D4E">
        <w:rPr>
          <w:rFonts w:ascii="Times New Roman" w:eastAsia="Calibri" w:hAnsi="Times New Roman" w:cs="Times New Roman"/>
          <w:b/>
          <w:sz w:val="24"/>
          <w:szCs w:val="24"/>
        </w:rPr>
        <w:t xml:space="preserve">PASLAUGŲ PIRKIMO SUPAPRASTINTO </w:t>
      </w:r>
      <w:bookmarkEnd w:id="0"/>
      <w:r w:rsidRPr="004A0D4E">
        <w:rPr>
          <w:rFonts w:ascii="Times New Roman" w:eastAsia="Times New Roman" w:hAnsi="Times New Roman" w:cs="Times New Roman"/>
          <w:b/>
          <w:sz w:val="24"/>
          <w:szCs w:val="24"/>
        </w:rPr>
        <w:t xml:space="preserve">ATVIRO </w:t>
      </w:r>
      <w:r w:rsidR="004A0D4E" w:rsidRPr="004A0D4E">
        <w:rPr>
          <w:rFonts w:ascii="Times New Roman" w:eastAsia="Times New Roman" w:hAnsi="Times New Roman" w:cs="Times New Roman"/>
          <w:b/>
          <w:sz w:val="24"/>
          <w:szCs w:val="24"/>
        </w:rPr>
        <w:t>KONKURSO BŪDU SĄLYGŲ APRAŠAS</w:t>
      </w:r>
    </w:p>
    <w:p w14:paraId="6F8376BC" w14:textId="77777777" w:rsidR="004A0D4E" w:rsidRPr="004A0D4E" w:rsidRDefault="004A0D4E" w:rsidP="004A0D4E">
      <w:pPr>
        <w:widowControl w:val="0"/>
        <w:spacing w:after="0" w:line="240" w:lineRule="auto"/>
        <w:jc w:val="center"/>
        <w:rPr>
          <w:rFonts w:ascii="Times New Roman" w:eastAsia="Times New Roman" w:hAnsi="Times New Roman" w:cs="Times New Roman"/>
          <w:sz w:val="24"/>
        </w:rPr>
      </w:pPr>
    </w:p>
    <w:p w14:paraId="216EF945" w14:textId="77777777" w:rsidR="004A0D4E" w:rsidRPr="004A0D4E" w:rsidRDefault="004A0D4E" w:rsidP="004A0D4E">
      <w:pPr>
        <w:widowControl w:val="0"/>
        <w:spacing w:after="0" w:line="240" w:lineRule="auto"/>
        <w:jc w:val="center"/>
        <w:rPr>
          <w:rFonts w:ascii="Times New Roman" w:eastAsia="Times New Roman" w:hAnsi="Times New Roman" w:cs="Times New Roman"/>
          <w:sz w:val="24"/>
        </w:rPr>
      </w:pPr>
      <w:r w:rsidRPr="004A0D4E">
        <w:rPr>
          <w:rFonts w:ascii="Times New Roman" w:eastAsia="Times New Roman" w:hAnsi="Times New Roman" w:cs="Times New Roman"/>
          <w:sz w:val="24"/>
        </w:rPr>
        <w:t>TURINYS</w:t>
      </w:r>
    </w:p>
    <w:p w14:paraId="395D7FFE" w14:textId="77777777" w:rsidR="004A0D4E" w:rsidRPr="004A0D4E" w:rsidRDefault="004A0D4E" w:rsidP="004A0D4E">
      <w:pPr>
        <w:widowControl w:val="0"/>
        <w:spacing w:after="0" w:line="240" w:lineRule="auto"/>
        <w:jc w:val="center"/>
        <w:rPr>
          <w:rFonts w:ascii="Times New Roman" w:eastAsia="Times New Roman" w:hAnsi="Times New Roman" w:cs="Times New Roman"/>
          <w:sz w:val="24"/>
        </w:rPr>
      </w:pPr>
    </w:p>
    <w:tbl>
      <w:tblPr>
        <w:tblW w:w="0" w:type="auto"/>
        <w:tblLook w:val="01E0" w:firstRow="1" w:lastRow="1" w:firstColumn="1" w:lastColumn="1" w:noHBand="0" w:noVBand="0"/>
      </w:tblPr>
      <w:tblGrid>
        <w:gridCol w:w="858"/>
        <w:gridCol w:w="8780"/>
      </w:tblGrid>
      <w:tr w:rsidR="004A0D4E" w:rsidRPr="004A0D4E" w14:paraId="38003288" w14:textId="77777777" w:rsidTr="00F702A5">
        <w:tc>
          <w:tcPr>
            <w:tcW w:w="858" w:type="dxa"/>
          </w:tcPr>
          <w:p w14:paraId="53040864"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w:t>
            </w:r>
          </w:p>
        </w:tc>
        <w:tc>
          <w:tcPr>
            <w:tcW w:w="8780" w:type="dxa"/>
          </w:tcPr>
          <w:p w14:paraId="5CC2CB5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BENDROSIOS NUOSTATOS</w:t>
            </w:r>
          </w:p>
        </w:tc>
      </w:tr>
      <w:tr w:rsidR="004A0D4E" w:rsidRPr="004A0D4E" w14:paraId="2748EDC0" w14:textId="77777777" w:rsidTr="00F702A5">
        <w:tc>
          <w:tcPr>
            <w:tcW w:w="858" w:type="dxa"/>
          </w:tcPr>
          <w:p w14:paraId="7A9F6864"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II.</w:t>
            </w:r>
          </w:p>
        </w:tc>
        <w:tc>
          <w:tcPr>
            <w:tcW w:w="8780" w:type="dxa"/>
          </w:tcPr>
          <w:p w14:paraId="5074AE20"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PIRKIMO OBJEKTAS</w:t>
            </w:r>
          </w:p>
        </w:tc>
      </w:tr>
      <w:tr w:rsidR="004A0D4E" w:rsidRPr="004A0D4E" w14:paraId="21DFEE67" w14:textId="77777777" w:rsidTr="00F702A5">
        <w:tc>
          <w:tcPr>
            <w:tcW w:w="858" w:type="dxa"/>
          </w:tcPr>
          <w:p w14:paraId="33D59659"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III.</w:t>
            </w:r>
          </w:p>
        </w:tc>
        <w:tc>
          <w:tcPr>
            <w:tcW w:w="8780" w:type="dxa"/>
          </w:tcPr>
          <w:p w14:paraId="23F5A5A2"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TIEKĖJŲ PAŠALINIMO PAGRINDAI, KVALIFIKACIJOS REIKALAVIMAI</w:t>
            </w:r>
          </w:p>
        </w:tc>
      </w:tr>
      <w:tr w:rsidR="004A0D4E" w:rsidRPr="004A0D4E" w14:paraId="5CDB4C8E" w14:textId="77777777" w:rsidTr="00F702A5">
        <w:tc>
          <w:tcPr>
            <w:tcW w:w="858" w:type="dxa"/>
          </w:tcPr>
          <w:p w14:paraId="26C9A1E3"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IV.</w:t>
            </w:r>
          </w:p>
        </w:tc>
        <w:tc>
          <w:tcPr>
            <w:tcW w:w="8780" w:type="dxa"/>
          </w:tcPr>
          <w:p w14:paraId="20544B59"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TIEKĖJŲ GRUPĖS DALYVAVIMAS PIRKIMO PROCEDŪROSE</w:t>
            </w:r>
          </w:p>
        </w:tc>
      </w:tr>
      <w:tr w:rsidR="004A0D4E" w:rsidRPr="004A0D4E" w14:paraId="52DC09C8" w14:textId="77777777" w:rsidTr="00F702A5">
        <w:tc>
          <w:tcPr>
            <w:tcW w:w="858" w:type="dxa"/>
          </w:tcPr>
          <w:p w14:paraId="6414B867"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w:t>
            </w:r>
          </w:p>
        </w:tc>
        <w:tc>
          <w:tcPr>
            <w:tcW w:w="8780" w:type="dxa"/>
          </w:tcPr>
          <w:p w14:paraId="09F338F0"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RENGIMAS, PATEIKIMAS, KEITIMAS</w:t>
            </w:r>
          </w:p>
        </w:tc>
      </w:tr>
      <w:tr w:rsidR="004A0D4E" w:rsidRPr="004A0D4E" w14:paraId="39FDDC2F" w14:textId="77777777" w:rsidTr="00F702A5">
        <w:tc>
          <w:tcPr>
            <w:tcW w:w="858" w:type="dxa"/>
          </w:tcPr>
          <w:p w14:paraId="5E701924"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VI.</w:t>
            </w:r>
          </w:p>
        </w:tc>
        <w:tc>
          <w:tcPr>
            <w:tcW w:w="8780" w:type="dxa"/>
          </w:tcPr>
          <w:p w14:paraId="0D8171F7"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ŠIFRAVIMAS</w:t>
            </w:r>
          </w:p>
        </w:tc>
      </w:tr>
      <w:tr w:rsidR="004A0D4E" w:rsidRPr="004A0D4E" w14:paraId="0C7EB986" w14:textId="77777777" w:rsidTr="00F702A5">
        <w:tc>
          <w:tcPr>
            <w:tcW w:w="858" w:type="dxa"/>
          </w:tcPr>
          <w:p w14:paraId="5AF4CD8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VII.</w:t>
            </w:r>
          </w:p>
        </w:tc>
        <w:tc>
          <w:tcPr>
            <w:tcW w:w="8780" w:type="dxa"/>
          </w:tcPr>
          <w:p w14:paraId="7C7E187F"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GALIOJIMO UŽTIKRINIMAS</w:t>
            </w:r>
          </w:p>
        </w:tc>
      </w:tr>
      <w:tr w:rsidR="004A0D4E" w:rsidRPr="004A0D4E" w14:paraId="0A7F7300" w14:textId="77777777" w:rsidTr="00F702A5">
        <w:trPr>
          <w:trHeight w:val="305"/>
        </w:trPr>
        <w:tc>
          <w:tcPr>
            <w:tcW w:w="858" w:type="dxa"/>
          </w:tcPr>
          <w:p w14:paraId="74A0070B"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VIII.</w:t>
            </w:r>
          </w:p>
        </w:tc>
        <w:tc>
          <w:tcPr>
            <w:tcW w:w="8780" w:type="dxa"/>
          </w:tcPr>
          <w:p w14:paraId="3A3B2822"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KONKURSO SĄLYGŲ APRAŠO PAAIŠKINIMAS IR PATIKSLINIMAS</w:t>
            </w:r>
          </w:p>
        </w:tc>
      </w:tr>
      <w:tr w:rsidR="004A0D4E" w:rsidRPr="004A0D4E" w14:paraId="67E5D317" w14:textId="77777777" w:rsidTr="00F702A5">
        <w:tc>
          <w:tcPr>
            <w:tcW w:w="858" w:type="dxa"/>
          </w:tcPr>
          <w:p w14:paraId="566B87E3"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IX.</w:t>
            </w:r>
          </w:p>
        </w:tc>
        <w:tc>
          <w:tcPr>
            <w:tcW w:w="8780" w:type="dxa"/>
          </w:tcPr>
          <w:p w14:paraId="7648F4D7" w14:textId="77777777" w:rsidR="004A0D4E" w:rsidRPr="004A0D4E" w:rsidRDefault="004A0D4E" w:rsidP="004A0D4E">
            <w:pPr>
              <w:widowControl w:val="0"/>
              <w:spacing w:after="0" w:line="240" w:lineRule="auto"/>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SUSIPAŽINIMO SU PASIŪLYMAIS PROCEDŪROS</w:t>
            </w:r>
          </w:p>
        </w:tc>
      </w:tr>
      <w:tr w:rsidR="004A0D4E" w:rsidRPr="004A0D4E" w14:paraId="253AB85B" w14:textId="77777777" w:rsidTr="00F702A5">
        <w:tc>
          <w:tcPr>
            <w:tcW w:w="858" w:type="dxa"/>
          </w:tcPr>
          <w:p w14:paraId="76E00446"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w:t>
            </w:r>
          </w:p>
        </w:tc>
        <w:tc>
          <w:tcPr>
            <w:tcW w:w="8780" w:type="dxa"/>
          </w:tcPr>
          <w:p w14:paraId="0B10F95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PASIŪLYMŲ NAGRINĖJIMAS IR PASIŪLYMŲ ATMETIMO PRIEŽASTYS</w:t>
            </w:r>
          </w:p>
        </w:tc>
      </w:tr>
      <w:tr w:rsidR="004A0D4E" w:rsidRPr="004A0D4E" w14:paraId="60F1095E" w14:textId="77777777" w:rsidTr="00F702A5">
        <w:tc>
          <w:tcPr>
            <w:tcW w:w="858" w:type="dxa"/>
          </w:tcPr>
          <w:p w14:paraId="58BF398C"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w:t>
            </w:r>
          </w:p>
        </w:tc>
        <w:tc>
          <w:tcPr>
            <w:tcW w:w="8780" w:type="dxa"/>
          </w:tcPr>
          <w:p w14:paraId="3B0F9C6E"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PASIŪLYMŲ VERTINIMAS</w:t>
            </w:r>
          </w:p>
        </w:tc>
      </w:tr>
      <w:tr w:rsidR="004A0D4E" w:rsidRPr="004A0D4E" w14:paraId="695D1115" w14:textId="77777777" w:rsidTr="00F702A5">
        <w:tc>
          <w:tcPr>
            <w:tcW w:w="858" w:type="dxa"/>
          </w:tcPr>
          <w:p w14:paraId="1A013A16"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XII.</w:t>
            </w:r>
          </w:p>
        </w:tc>
        <w:tc>
          <w:tcPr>
            <w:tcW w:w="8780" w:type="dxa"/>
          </w:tcPr>
          <w:p w14:paraId="3C1E16CA" w14:textId="77777777" w:rsidR="004A0D4E" w:rsidRPr="004A0D4E" w:rsidRDefault="004A0D4E" w:rsidP="004A0D4E">
            <w:pPr>
              <w:widowControl w:val="0"/>
              <w:spacing w:after="0" w:line="240" w:lineRule="auto"/>
              <w:jc w:val="both"/>
              <w:rPr>
                <w:rFonts w:ascii="Times New Roman" w:eastAsia="Times New Roman" w:hAnsi="Times New Roman" w:cs="Times New Roman"/>
                <w:strike/>
                <w:sz w:val="24"/>
                <w:szCs w:val="24"/>
              </w:rPr>
            </w:pPr>
            <w:r w:rsidRPr="004A0D4E">
              <w:rPr>
                <w:rFonts w:ascii="Times New Roman" w:eastAsia="Times New Roman" w:hAnsi="Times New Roman" w:cs="Times New Roman"/>
                <w:sz w:val="24"/>
              </w:rPr>
              <w:t>PASIŪLYMŲ  EILĖ IR SPRENDIMAS DĖL PIRKIMO SUTARTIES SUDARYMO</w:t>
            </w:r>
          </w:p>
        </w:tc>
      </w:tr>
      <w:tr w:rsidR="004A0D4E" w:rsidRPr="004A0D4E" w14:paraId="4F8394DD" w14:textId="77777777" w:rsidTr="00F702A5">
        <w:tc>
          <w:tcPr>
            <w:tcW w:w="858" w:type="dxa"/>
          </w:tcPr>
          <w:p w14:paraId="32653A55"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XIII.</w:t>
            </w:r>
          </w:p>
        </w:tc>
        <w:tc>
          <w:tcPr>
            <w:tcW w:w="8780" w:type="dxa"/>
          </w:tcPr>
          <w:p w14:paraId="707B9156"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bCs/>
                <w:sz w:val="24"/>
                <w:szCs w:val="24"/>
              </w:rPr>
              <w:t>INFORMACIJA APIE ATIDĖJIMO TERMINO TAIKYMĄ, GINČŲ NAGRINĖJIMO TVARKĄ</w:t>
            </w:r>
          </w:p>
        </w:tc>
      </w:tr>
      <w:tr w:rsidR="004A0D4E" w:rsidRPr="004A0D4E" w14:paraId="31B16D93" w14:textId="77777777" w:rsidTr="00F702A5">
        <w:tc>
          <w:tcPr>
            <w:tcW w:w="858" w:type="dxa"/>
          </w:tcPr>
          <w:p w14:paraId="05F2CF9C"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XIV.</w:t>
            </w:r>
          </w:p>
        </w:tc>
        <w:tc>
          <w:tcPr>
            <w:tcW w:w="8780" w:type="dxa"/>
          </w:tcPr>
          <w:p w14:paraId="4F1347AC"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PIRKIMO SUTARTIES SĄLYGOS</w:t>
            </w:r>
          </w:p>
        </w:tc>
      </w:tr>
      <w:tr w:rsidR="004A0D4E" w:rsidRPr="004A0D4E" w14:paraId="26D79262" w14:textId="77777777" w:rsidTr="00F702A5">
        <w:tc>
          <w:tcPr>
            <w:tcW w:w="858" w:type="dxa"/>
          </w:tcPr>
          <w:p w14:paraId="7EC55CF1"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p>
        </w:tc>
        <w:tc>
          <w:tcPr>
            <w:tcW w:w="8780" w:type="dxa"/>
          </w:tcPr>
          <w:p w14:paraId="748B80C2"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PRIEDAI:</w:t>
            </w:r>
          </w:p>
        </w:tc>
      </w:tr>
    </w:tbl>
    <w:p w14:paraId="37176F7A"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priedas – Pasiūlymo forma;</w:t>
      </w:r>
    </w:p>
    <w:p w14:paraId="191C65CD" w14:textId="3DC818D4"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priedas –</w:t>
      </w:r>
      <w:r w:rsidR="00B94119">
        <w:rPr>
          <w:rFonts w:ascii="Times New Roman" w:eastAsia="Times New Roman" w:hAnsi="Times New Roman" w:cs="Times New Roman"/>
          <w:sz w:val="24"/>
          <w:szCs w:val="24"/>
        </w:rPr>
        <w:t xml:space="preserve"> Ekonominio naudingumo vertinimo kriterijai</w:t>
      </w:r>
      <w:r w:rsidRPr="004A0D4E">
        <w:rPr>
          <w:rFonts w:ascii="Times New Roman" w:eastAsia="Times New Roman" w:hAnsi="Times New Roman" w:cs="Times New Roman"/>
          <w:sz w:val="24"/>
          <w:szCs w:val="24"/>
        </w:rPr>
        <w:t>;</w:t>
      </w:r>
    </w:p>
    <w:p w14:paraId="717A3213" w14:textId="77777777" w:rsidR="004A0D4E" w:rsidRPr="004A0D4E" w:rsidRDefault="004A0D4E" w:rsidP="004A0D4E">
      <w:pPr>
        <w:widowControl w:val="0"/>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3 priedas – Paslaugų sutartis (projektas);</w:t>
      </w:r>
    </w:p>
    <w:p w14:paraId="66459C01" w14:textId="2A22B2A6" w:rsidR="007C6523" w:rsidRPr="007C6523" w:rsidRDefault="005E0684" w:rsidP="007C6523">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4A0D4E" w:rsidRPr="004A0D4E">
        <w:rPr>
          <w:rFonts w:ascii="Times New Roman" w:eastAsia="Times New Roman" w:hAnsi="Times New Roman" w:cs="Times New Roman"/>
          <w:sz w:val="24"/>
          <w:szCs w:val="24"/>
        </w:rPr>
        <w:t>priedas –</w:t>
      </w:r>
      <w:r w:rsidR="007C6523">
        <w:rPr>
          <w:rFonts w:ascii="Times New Roman" w:eastAsia="Times New Roman" w:hAnsi="Times New Roman" w:cs="Times New Roman"/>
          <w:sz w:val="24"/>
          <w:szCs w:val="24"/>
        </w:rPr>
        <w:t xml:space="preserve"> </w:t>
      </w:r>
      <w:r w:rsidR="007C6523" w:rsidRPr="007C6523">
        <w:rPr>
          <w:rFonts w:ascii="Times New Roman" w:eastAsia="Times New Roman" w:hAnsi="Times New Roman" w:cs="Times New Roman"/>
          <w:sz w:val="24"/>
          <w:szCs w:val="24"/>
        </w:rPr>
        <w:t>Specialistų sąrašo forma;</w:t>
      </w:r>
    </w:p>
    <w:p w14:paraId="7DEB74AA" w14:textId="41DDE407" w:rsidR="00843D67" w:rsidRDefault="007C6523" w:rsidP="007C6523">
      <w:pPr>
        <w:widowControl w:val="0"/>
        <w:spacing w:after="0" w:line="240" w:lineRule="auto"/>
        <w:jc w:val="both"/>
        <w:rPr>
          <w:rFonts w:ascii="Times New Roman" w:eastAsia="Times New Roman" w:hAnsi="Times New Roman" w:cs="Times New Roman"/>
          <w:sz w:val="24"/>
          <w:szCs w:val="24"/>
        </w:rPr>
      </w:pPr>
      <w:r w:rsidRPr="007C6523">
        <w:rPr>
          <w:rFonts w:ascii="Times New Roman" w:eastAsia="Times New Roman" w:hAnsi="Times New Roman" w:cs="Times New Roman"/>
          <w:sz w:val="24"/>
          <w:szCs w:val="24"/>
        </w:rPr>
        <w:t>5 priedas – Statinio architektūros dalies projektų sąrašo forma;</w:t>
      </w:r>
    </w:p>
    <w:p w14:paraId="100DF656" w14:textId="33C097F6" w:rsidR="005E0684" w:rsidRPr="004A0D4E" w:rsidRDefault="00FA6759" w:rsidP="004A0D4E">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6</w:t>
      </w:r>
      <w:r w:rsidR="00A33C44">
        <w:rPr>
          <w:rFonts w:ascii="Times New Roman" w:eastAsia="Times New Roman" w:hAnsi="Times New Roman" w:cs="Times New Roman"/>
          <w:sz w:val="24"/>
          <w:szCs w:val="24"/>
        </w:rPr>
        <w:t xml:space="preserve"> priedas</w:t>
      </w:r>
      <w:r w:rsidR="00A33C44" w:rsidRPr="004A0D4E">
        <w:rPr>
          <w:rFonts w:ascii="Times New Roman" w:eastAsia="Times New Roman" w:hAnsi="Times New Roman" w:cs="Times New Roman"/>
          <w:sz w:val="24"/>
          <w:szCs w:val="24"/>
        </w:rPr>
        <w:t xml:space="preserve"> – </w:t>
      </w:r>
      <w:r>
        <w:rPr>
          <w:rFonts w:ascii="Times New Roman" w:eastAsia="Times New Roman" w:hAnsi="Times New Roman" w:cs="Times New Roman"/>
          <w:sz w:val="24"/>
          <w:szCs w:val="24"/>
        </w:rPr>
        <w:t>Statinio projektavimo užduotis (SPU)</w:t>
      </w:r>
      <w:r w:rsidR="00B94119">
        <w:rPr>
          <w:rFonts w:ascii="Times New Roman" w:eastAsia="Times New Roman" w:hAnsi="Times New Roman" w:cs="Times New Roman"/>
          <w:sz w:val="24"/>
          <w:szCs w:val="24"/>
        </w:rPr>
        <w:t>;</w:t>
      </w:r>
    </w:p>
    <w:p w14:paraId="27C1537A" w14:textId="2A12DA1F" w:rsidR="004A0D4E" w:rsidRDefault="00FA6759" w:rsidP="004A0D4E">
      <w:pPr>
        <w:widowControl w:val="0"/>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7</w:t>
      </w:r>
      <w:r w:rsidR="00B94119">
        <w:rPr>
          <w:rFonts w:ascii="Times New Roman" w:eastAsia="Times New Roman" w:hAnsi="Times New Roman" w:cs="Times New Roman"/>
          <w:sz w:val="24"/>
          <w:szCs w:val="24"/>
        </w:rPr>
        <w:t xml:space="preserve"> priedas – </w:t>
      </w:r>
      <w:r w:rsidR="00B94119" w:rsidRPr="004A0D4E">
        <w:rPr>
          <w:rFonts w:ascii="Times New Roman" w:eastAsia="Times New Roman" w:hAnsi="Times New Roman" w:cs="Times New Roman"/>
          <w:sz w:val="24"/>
          <w:szCs w:val="24"/>
        </w:rPr>
        <w:t>Europos bendrasis viešųjų pirkimų dokumentas</w:t>
      </w:r>
      <w:r w:rsidR="00B94119">
        <w:rPr>
          <w:rFonts w:ascii="Times New Roman" w:eastAsia="Times New Roman" w:hAnsi="Times New Roman" w:cs="Times New Roman"/>
          <w:sz w:val="24"/>
          <w:szCs w:val="24"/>
        </w:rPr>
        <w:t xml:space="preserve"> (EBVPD).</w:t>
      </w:r>
    </w:p>
    <w:p w14:paraId="219DC8D4" w14:textId="77777777" w:rsidR="00B94119" w:rsidRPr="004A0D4E" w:rsidRDefault="00B94119" w:rsidP="004A0D4E">
      <w:pPr>
        <w:widowControl w:val="0"/>
        <w:spacing w:after="0" w:line="240" w:lineRule="auto"/>
        <w:jc w:val="both"/>
        <w:rPr>
          <w:rFonts w:ascii="Times New Roman" w:eastAsia="Times New Roman" w:hAnsi="Times New Roman" w:cs="Times New Roman"/>
          <w:sz w:val="24"/>
          <w:szCs w:val="24"/>
        </w:rPr>
      </w:pPr>
    </w:p>
    <w:p w14:paraId="3EAC47BC"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bookmarkStart w:id="1" w:name="_Toc60525482"/>
      <w:bookmarkStart w:id="2" w:name="_Toc47844928"/>
      <w:r w:rsidRPr="004A0D4E">
        <w:rPr>
          <w:rFonts w:ascii="Times New Roman" w:eastAsia="Times New Roman" w:hAnsi="Times New Roman" w:cs="Times New Roman"/>
          <w:b/>
          <w:sz w:val="24"/>
          <w:szCs w:val="24"/>
        </w:rPr>
        <w:t>I SKYRIUS</w:t>
      </w:r>
    </w:p>
    <w:p w14:paraId="7248DE05"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BENDROSIOS NUOSTATOS</w:t>
      </w:r>
      <w:bookmarkEnd w:id="1"/>
      <w:bookmarkEnd w:id="2"/>
    </w:p>
    <w:p w14:paraId="707A6724" w14:textId="77777777" w:rsidR="004A0D4E" w:rsidRPr="004A0D4E" w:rsidRDefault="004A0D4E" w:rsidP="004A0D4E">
      <w:pPr>
        <w:widowControl w:val="0"/>
        <w:tabs>
          <w:tab w:val="left" w:pos="851"/>
          <w:tab w:val="left" w:pos="993"/>
        </w:tabs>
        <w:spacing w:after="0" w:line="240" w:lineRule="auto"/>
        <w:jc w:val="center"/>
        <w:rPr>
          <w:rFonts w:ascii="Times New Roman" w:eastAsia="Times New Roman" w:hAnsi="Times New Roman" w:cs="Times New Roman"/>
          <w:b/>
          <w:sz w:val="24"/>
          <w:szCs w:val="24"/>
        </w:rPr>
      </w:pPr>
    </w:p>
    <w:p w14:paraId="22D3BDB3" w14:textId="76E357C7" w:rsidR="004A0D4E" w:rsidRPr="0054645E" w:rsidRDefault="004A0D4E" w:rsidP="004A7FCC">
      <w:pPr>
        <w:widowControl w:val="0"/>
        <w:numPr>
          <w:ilvl w:val="0"/>
          <w:numId w:val="1"/>
        </w:numPr>
        <w:tabs>
          <w:tab w:val="left" w:pos="851"/>
          <w:tab w:val="left" w:pos="993"/>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rPr>
        <w:t>Klaipėdos miesto savivaldybės administracija</w:t>
      </w:r>
      <w:r w:rsidRPr="004A0D4E">
        <w:rPr>
          <w:rFonts w:ascii="Times New Roman" w:eastAsia="Times New Roman" w:hAnsi="Times New Roman" w:cs="Times New Roman"/>
          <w:i/>
          <w:sz w:val="24"/>
        </w:rPr>
        <w:t xml:space="preserve"> </w:t>
      </w:r>
      <w:r w:rsidRPr="004A0D4E">
        <w:rPr>
          <w:rFonts w:ascii="Times New Roman" w:eastAsia="Times New Roman" w:hAnsi="Times New Roman" w:cs="Times New Roman"/>
          <w:sz w:val="24"/>
          <w:szCs w:val="24"/>
        </w:rPr>
        <w:t xml:space="preserve">(biudžetinė įstaiga, Liepų g. 11, 92138 Klaipėda, tel. (0 46) 39 60 66, el. p. </w:t>
      </w:r>
      <w:hyperlink r:id="rId7" w:history="1">
        <w:r w:rsidRPr="004A0D4E">
          <w:rPr>
            <w:rFonts w:ascii="Times New Roman" w:eastAsia="Times New Roman" w:hAnsi="Times New Roman" w:cs="Times New Roman"/>
            <w:color w:val="000000"/>
            <w:sz w:val="24"/>
            <w:szCs w:val="24"/>
            <w:u w:val="single"/>
          </w:rPr>
          <w:t>info@klaipeda.lt</w:t>
        </w:r>
      </w:hyperlink>
      <w:r w:rsidRPr="004A0D4E">
        <w:rPr>
          <w:rFonts w:ascii="Times New Roman" w:eastAsia="Times New Roman" w:hAnsi="Times New Roman" w:cs="Times New Roman"/>
          <w:color w:val="000000"/>
          <w:sz w:val="24"/>
          <w:szCs w:val="24"/>
        </w:rPr>
        <w:t xml:space="preserve">, </w:t>
      </w:r>
      <w:r w:rsidRPr="004A0D4E">
        <w:rPr>
          <w:rFonts w:ascii="Times New Roman" w:eastAsia="Times New Roman" w:hAnsi="Times New Roman" w:cs="Times New Roman"/>
          <w:sz w:val="24"/>
          <w:szCs w:val="24"/>
        </w:rPr>
        <w:t>duomenys kaupiami ir saugomi Juridinių asmenų registre, kodas 188710823)</w:t>
      </w:r>
      <w:r w:rsidRPr="004A0D4E">
        <w:rPr>
          <w:rFonts w:ascii="Times New Roman" w:eastAsia="Times New Roman" w:hAnsi="Times New Roman" w:cs="Times New Roman"/>
          <w:i/>
          <w:sz w:val="24"/>
        </w:rPr>
        <w:t xml:space="preserve"> </w:t>
      </w:r>
      <w:r w:rsidRPr="004A0D4E">
        <w:rPr>
          <w:rFonts w:ascii="Times New Roman" w:eastAsia="Times New Roman" w:hAnsi="Times New Roman" w:cs="Times New Roman"/>
          <w:sz w:val="24"/>
        </w:rPr>
        <w:t xml:space="preserve">(toliau – Perkančioji organizacija), </w:t>
      </w:r>
      <w:r w:rsidRPr="004A0D4E">
        <w:rPr>
          <w:rFonts w:ascii="Times New Roman" w:eastAsia="Times New Roman" w:hAnsi="Times New Roman" w:cs="Times New Roman"/>
          <w:sz w:val="24"/>
          <w:szCs w:val="24"/>
        </w:rPr>
        <w:t xml:space="preserve">numato pirkti </w:t>
      </w:r>
      <w:r w:rsidR="0054645E" w:rsidRPr="0054645E">
        <w:rPr>
          <w:rFonts w:ascii="Times New Roman" w:eastAsia="Times New Roman" w:hAnsi="Times New Roman" w:cs="Times New Roman"/>
          <w:sz w:val="24"/>
          <w:szCs w:val="24"/>
        </w:rPr>
        <w:t>šių sąlygų aprašo 1</w:t>
      </w:r>
      <w:r w:rsidR="0054645E">
        <w:rPr>
          <w:rFonts w:ascii="Times New Roman" w:eastAsia="Times New Roman" w:hAnsi="Times New Roman" w:cs="Times New Roman"/>
          <w:sz w:val="24"/>
          <w:szCs w:val="24"/>
        </w:rPr>
        <w:t>1</w:t>
      </w:r>
      <w:r w:rsidR="0054645E" w:rsidRPr="0054645E">
        <w:rPr>
          <w:rFonts w:ascii="Times New Roman" w:eastAsia="Times New Roman" w:hAnsi="Times New Roman" w:cs="Times New Roman"/>
          <w:sz w:val="24"/>
          <w:szCs w:val="24"/>
        </w:rPr>
        <w:t xml:space="preserve"> p. nurodytą pirkimo objektą</w:t>
      </w:r>
      <w:r w:rsidR="004A7FCC" w:rsidRPr="0054645E">
        <w:rPr>
          <w:rFonts w:ascii="Times New Roman" w:eastAsia="Times New Roman" w:hAnsi="Times New Roman" w:cs="Times New Roman"/>
          <w:sz w:val="24"/>
          <w:szCs w:val="24"/>
        </w:rPr>
        <w:t>.</w:t>
      </w:r>
    </w:p>
    <w:p w14:paraId="30214BFA"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Vartojamos pagrindinės sąvokos, apibrėžtos Lietuvos Respublikos viešųjų pirkimų įstatyme (toliau – VPĮ), Viešųjų pirkimų tarnybos direktoriaus 2017 m. birželio 29 d. įsakymu Nr. 1S-105 patvirtintoje Tiekėjų kvalifikacijos reikalavimų nustatymo metodikoje (aktualioje redakcijoje).</w:t>
      </w:r>
    </w:p>
    <w:p w14:paraId="086C8865"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Pirkimas vykdomas vadovaujantis VPĮ, Lietuvos Respublikos civiliniu kodeksu (toliau – Civilinis kodeksas), kitais viešuosius pirkimus reglamentuojančiais teisės aktais bei šiuo konkurso sąlygų aprašu.</w:t>
      </w:r>
    </w:p>
    <w:p w14:paraId="46B9449C"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sz w:val="24"/>
          <w:szCs w:val="24"/>
        </w:rPr>
        <w:t xml:space="preserve">Skelbimas apie pirkimą </w:t>
      </w:r>
      <w:r w:rsidRPr="004A0D4E">
        <w:rPr>
          <w:rFonts w:ascii="Times New Roman" w:eastAsia="Times New Roman" w:hAnsi="Times New Roman" w:cs="Times New Roman"/>
          <w:color w:val="000000"/>
          <w:sz w:val="24"/>
          <w:szCs w:val="24"/>
        </w:rPr>
        <w:t xml:space="preserve">paskelbtas Centrinėje viešųjų pirkimų informacinėje sistemoje (toliau – CVP IS) </w:t>
      </w:r>
      <w:hyperlink r:id="rId8" w:history="1">
        <w:r w:rsidRPr="004A0D4E">
          <w:rPr>
            <w:rFonts w:ascii="Times New Roman" w:eastAsia="Times New Roman" w:hAnsi="Times New Roman" w:cs="Times New Roman"/>
            <w:color w:val="0000FF"/>
            <w:sz w:val="24"/>
            <w:szCs w:val="24"/>
            <w:u w:val="single"/>
          </w:rPr>
          <w:t>https://viesiejipirkimai.lt/</w:t>
        </w:r>
      </w:hyperlink>
      <w:r w:rsidRPr="004A0D4E">
        <w:rPr>
          <w:rFonts w:ascii="Times New Roman" w:eastAsia="Times New Roman" w:hAnsi="Times New Roman" w:cs="Times New Roman"/>
          <w:i/>
          <w:color w:val="000000"/>
          <w:sz w:val="24"/>
          <w:szCs w:val="24"/>
        </w:rPr>
        <w:t xml:space="preserve">. </w:t>
      </w:r>
      <w:r w:rsidRPr="004A0D4E">
        <w:rPr>
          <w:rFonts w:ascii="Times New Roman" w:eastAsia="Arial Unicode MS" w:hAnsi="Times New Roman" w:cs="Times New Roman"/>
          <w:color w:val="000000"/>
          <w:sz w:val="24"/>
          <w:szCs w:val="24"/>
        </w:rPr>
        <w:t>Pirkimas</w:t>
      </w:r>
      <w:r w:rsidRPr="004A0D4E">
        <w:rPr>
          <w:rFonts w:ascii="Times New Roman" w:eastAsia="Arial Unicode MS" w:hAnsi="Times New Roman" w:cs="Times New Roman"/>
          <w:sz w:val="24"/>
          <w:szCs w:val="24"/>
        </w:rPr>
        <w:t xml:space="preserve"> vykdomas CVP IS elektroniniu būdu. Elektroninėmis priemonėmis pasiūlymus gali teikti tik tiekėjai, registruoti CVP IS adresu: </w:t>
      </w:r>
      <w:hyperlink r:id="rId9" w:history="1">
        <w:r w:rsidRPr="004A0D4E">
          <w:rPr>
            <w:rFonts w:ascii="Times New Roman" w:eastAsia="Arial Unicode MS" w:hAnsi="Times New Roman" w:cs="Times New Roman"/>
            <w:color w:val="0000FF"/>
            <w:sz w:val="24"/>
            <w:szCs w:val="24"/>
            <w:u w:val="single"/>
          </w:rPr>
          <w:t>https://viesiejipirkimai.lt/</w:t>
        </w:r>
      </w:hyperlink>
      <w:r w:rsidRPr="004A0D4E">
        <w:rPr>
          <w:rFonts w:ascii="Times New Roman" w:eastAsia="Arial Unicode MS" w:hAnsi="Times New Roman" w:cs="Times New Roman"/>
          <w:sz w:val="24"/>
          <w:szCs w:val="24"/>
        </w:rPr>
        <w:t>.  Registracija CVP IS yra nemokama</w:t>
      </w:r>
      <w:r w:rsidRPr="004A0D4E">
        <w:rPr>
          <w:rFonts w:ascii="Times New Roman" w:eastAsia="Times New Roman" w:hAnsi="Times New Roman" w:cs="Times New Roman"/>
          <w:color w:val="000000"/>
          <w:sz w:val="24"/>
          <w:szCs w:val="24"/>
        </w:rPr>
        <w:t>.</w:t>
      </w:r>
    </w:p>
    <w:p w14:paraId="4C89FE2C" w14:textId="77777777" w:rsidR="004A0D4E" w:rsidRPr="004A0D4E" w:rsidRDefault="004A0D4E" w:rsidP="004A0D4E">
      <w:pPr>
        <w:numPr>
          <w:ilvl w:val="0"/>
          <w:numId w:val="1"/>
        </w:numPr>
        <w:tabs>
          <w:tab w:val="left" w:pos="851"/>
          <w:tab w:val="left" w:pos="993"/>
          <w:tab w:val="left" w:pos="1134"/>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Nuorodos į išankstinį informacinį skelbimą, paskelbtą Europos Sąjungos leidinių biuro, taip pat paskelbtą CVP IS, kituose leidiniuose ir internete, jeigu apie pirkimą buvo skelbta iš anksto: išankstinio informacinio skelbimo apie šį pirkimą nebuvo.</w:t>
      </w:r>
    </w:p>
    <w:p w14:paraId="64E8AE3B" w14:textId="77777777" w:rsidR="004A0D4E" w:rsidRPr="004A0D4E" w:rsidRDefault="004A0D4E" w:rsidP="004A0D4E">
      <w:pPr>
        <w:numPr>
          <w:ilvl w:val="0"/>
          <w:numId w:val="1"/>
        </w:numPr>
        <w:tabs>
          <w:tab w:val="left" w:pos="851"/>
          <w:tab w:val="left" w:pos="993"/>
          <w:tab w:val="left" w:pos="1134"/>
        </w:tabs>
        <w:spacing w:after="0" w:line="240" w:lineRule="auto"/>
        <w:ind w:firstLine="719"/>
        <w:contextualSpacing/>
        <w:jc w:val="both"/>
        <w:rPr>
          <w:rFonts w:ascii="Times New Roman" w:eastAsia="Times New Roman" w:hAnsi="Times New Roman" w:cs="Times New Roman"/>
          <w:b/>
          <w:bCs/>
          <w:sz w:val="24"/>
          <w:szCs w:val="24"/>
          <w:lang w:eastAsia="lt-LT"/>
        </w:rPr>
      </w:pPr>
      <w:r w:rsidRPr="004A0D4E">
        <w:rPr>
          <w:rFonts w:ascii="Times New Roman" w:eastAsia="Times New Roman" w:hAnsi="Times New Roman" w:cs="Times New Roman"/>
          <w:sz w:val="24"/>
          <w:szCs w:val="24"/>
          <w:lang w:eastAsia="lt-LT"/>
        </w:rPr>
        <w:t xml:space="preserve">Informacija apie numatomą skelbti savanoriško </w:t>
      </w:r>
      <w:proofErr w:type="spellStart"/>
      <w:r w:rsidRPr="004A0D4E">
        <w:rPr>
          <w:rFonts w:ascii="Times New Roman" w:eastAsia="Times New Roman" w:hAnsi="Times New Roman" w:cs="Times New Roman"/>
          <w:sz w:val="24"/>
          <w:szCs w:val="24"/>
          <w:lang w:eastAsia="lt-LT"/>
        </w:rPr>
        <w:t>ex</w:t>
      </w:r>
      <w:proofErr w:type="spellEnd"/>
      <w:r w:rsidRPr="004A0D4E">
        <w:rPr>
          <w:rFonts w:ascii="Times New Roman" w:eastAsia="Times New Roman" w:hAnsi="Times New Roman" w:cs="Times New Roman"/>
          <w:sz w:val="24"/>
          <w:szCs w:val="24"/>
          <w:lang w:eastAsia="lt-LT"/>
        </w:rPr>
        <w:t xml:space="preserve"> ante skaidrumo skelbimą:</w:t>
      </w:r>
      <w:r w:rsidRPr="004A0D4E">
        <w:rPr>
          <w:rFonts w:ascii="Times New Roman" w:eastAsia="Times New Roman" w:hAnsi="Times New Roman" w:cs="Times New Roman"/>
          <w:b/>
          <w:bCs/>
          <w:sz w:val="24"/>
          <w:szCs w:val="24"/>
          <w:lang w:eastAsia="lt-LT"/>
        </w:rPr>
        <w:t xml:space="preserve"> </w:t>
      </w:r>
      <w:r w:rsidRPr="004A0D4E">
        <w:rPr>
          <w:rFonts w:ascii="Times New Roman" w:eastAsia="Times New Roman" w:hAnsi="Times New Roman" w:cs="Times New Roman"/>
          <w:bCs/>
          <w:sz w:val="24"/>
          <w:szCs w:val="24"/>
          <w:lang w:eastAsia="lt-LT"/>
        </w:rPr>
        <w:t xml:space="preserve">šiame pirkime Perkančioji organizacija nenumato skelbti savanoriško </w:t>
      </w:r>
      <w:proofErr w:type="spellStart"/>
      <w:r w:rsidRPr="004A0D4E">
        <w:rPr>
          <w:rFonts w:ascii="Times New Roman" w:eastAsia="Times New Roman" w:hAnsi="Times New Roman" w:cs="Times New Roman"/>
          <w:bCs/>
          <w:sz w:val="24"/>
          <w:szCs w:val="24"/>
          <w:lang w:eastAsia="lt-LT"/>
        </w:rPr>
        <w:t>ex</w:t>
      </w:r>
      <w:proofErr w:type="spellEnd"/>
      <w:r w:rsidRPr="004A0D4E">
        <w:rPr>
          <w:rFonts w:ascii="Times New Roman" w:eastAsia="Times New Roman" w:hAnsi="Times New Roman" w:cs="Times New Roman"/>
          <w:bCs/>
          <w:sz w:val="24"/>
          <w:szCs w:val="24"/>
          <w:lang w:eastAsia="lt-LT"/>
        </w:rPr>
        <w:t xml:space="preserve"> ante skaidrumo skelbimo.</w:t>
      </w:r>
    </w:p>
    <w:p w14:paraId="4D70FBE1"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Pirkimas atliekamas laikantis lygiateisiškumo, nediskriminavimo, skaidrumo, abipusio pripažinimo, proporcingumo principų ir konfidencialumo bei nešališkumo reikalavimų.</w:t>
      </w:r>
    </w:p>
    <w:p w14:paraId="027BB68A" w14:textId="2E12A86D"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Perkančioji organizacija yra pridėtinės vertės mokesčio (PVM) mokėtoja, taikanti smulkiojo verslo schemą (SVS) Lietuvoje (PVM mokėtojo kodas LT88108219 aktualus tik perkant iš užsienio tiekėjų).</w:t>
      </w:r>
      <w:bookmarkStart w:id="3" w:name="_Toc60525483"/>
      <w:bookmarkStart w:id="4" w:name="_Toc47844929"/>
    </w:p>
    <w:p w14:paraId="5F1690C4" w14:textId="77777777" w:rsidR="004A0D4E" w:rsidRPr="004A0D4E" w:rsidRDefault="004A0D4E" w:rsidP="004A0D4E">
      <w:pPr>
        <w:widowControl w:val="0"/>
        <w:numPr>
          <w:ilvl w:val="0"/>
          <w:numId w:val="1"/>
        </w:numPr>
        <w:tabs>
          <w:tab w:val="left" w:pos="851"/>
          <w:tab w:val="left" w:pos="993"/>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sz w:val="24"/>
          <w:szCs w:val="24"/>
        </w:rPr>
        <w:t xml:space="preserve">Visos pirkimo </w:t>
      </w:r>
      <w:r w:rsidRPr="004A0D4E">
        <w:rPr>
          <w:rFonts w:ascii="Times New Roman" w:eastAsia="Times New Roman" w:hAnsi="Times New Roman" w:cs="Times New Roman"/>
          <w:color w:val="000000"/>
          <w:sz w:val="24"/>
          <w:szCs w:val="24"/>
        </w:rPr>
        <w:t>sąlygos nustatytos pirkimo dokumentuose, kuriuos sudaro:</w:t>
      </w:r>
    </w:p>
    <w:p w14:paraId="7FBC97BA" w14:textId="77777777" w:rsidR="004A0D4E" w:rsidRPr="004A0D4E"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color w:val="000000"/>
          <w:sz w:val="24"/>
          <w:szCs w:val="24"/>
        </w:rPr>
        <w:t>skelbimas apie pirkimą;</w:t>
      </w:r>
    </w:p>
    <w:p w14:paraId="0115BA54" w14:textId="77777777" w:rsidR="004A0D4E" w:rsidRPr="004A0D4E"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color w:val="000000"/>
          <w:sz w:val="24"/>
          <w:szCs w:val="24"/>
        </w:rPr>
        <w:t>konkurso sąlygų aprašas (kartu su priedais);</w:t>
      </w:r>
    </w:p>
    <w:p w14:paraId="3999D074" w14:textId="77777777" w:rsidR="004A0D4E" w:rsidRPr="004A0D4E" w:rsidRDefault="004A0D4E" w:rsidP="004A0D4E">
      <w:pPr>
        <w:widowControl w:val="0"/>
        <w:numPr>
          <w:ilvl w:val="1"/>
          <w:numId w:val="1"/>
        </w:numPr>
        <w:tabs>
          <w:tab w:val="left" w:pos="1134"/>
        </w:tabs>
        <w:spacing w:after="0" w:line="240" w:lineRule="auto"/>
        <w:ind w:firstLine="719"/>
        <w:jc w:val="both"/>
        <w:rPr>
          <w:rFonts w:ascii="Times New Roman" w:eastAsia="Times New Roman" w:hAnsi="Times New Roman" w:cs="Times New Roman"/>
          <w:color w:val="000000"/>
          <w:sz w:val="24"/>
          <w:szCs w:val="24"/>
        </w:rPr>
      </w:pPr>
      <w:r w:rsidRPr="004A0D4E">
        <w:rPr>
          <w:rFonts w:ascii="Times New Roman" w:eastAsia="Times New Roman" w:hAnsi="Times New Roman" w:cs="Times New Roman"/>
          <w:color w:val="000000"/>
          <w:sz w:val="24"/>
          <w:szCs w:val="24"/>
        </w:rPr>
        <w:t>pirkimo dokumentų paaiškinimai (patikslinimai), taip pat atsakymai į tiekėjų klausimus (jeigu jų bus).</w:t>
      </w:r>
    </w:p>
    <w:p w14:paraId="36E84D52" w14:textId="17A6340B" w:rsidR="004A7FCC" w:rsidRPr="003326A2" w:rsidRDefault="004A0D4E" w:rsidP="004A7FCC">
      <w:pPr>
        <w:pStyle w:val="Sraopastraipa1"/>
        <w:widowControl w:val="0"/>
        <w:numPr>
          <w:ilvl w:val="0"/>
          <w:numId w:val="1"/>
        </w:numPr>
        <w:tabs>
          <w:tab w:val="left" w:pos="1134"/>
        </w:tabs>
        <w:jc w:val="both"/>
        <w:rPr>
          <w:rStyle w:val="Hipersaitas"/>
          <w:rFonts w:eastAsia="Times New Roman"/>
          <w:sz w:val="24"/>
          <w:szCs w:val="24"/>
        </w:rPr>
      </w:pPr>
      <w:r w:rsidRPr="004A7FCC">
        <w:rPr>
          <w:rFonts w:eastAsia="Times New Roman"/>
          <w:iCs/>
          <w:color w:val="000000"/>
          <w:sz w:val="24"/>
          <w:szCs w:val="24"/>
        </w:rPr>
        <w:t xml:space="preserve"> </w:t>
      </w:r>
      <w:r w:rsidR="00DF24B7" w:rsidRPr="00DF24B7">
        <w:rPr>
          <w:rFonts w:eastAsia="Times New Roman"/>
          <w:iCs/>
          <w:color w:val="000000"/>
          <w:sz w:val="24"/>
          <w:szCs w:val="24"/>
        </w:rPr>
        <w:t xml:space="preserve">Perkančiosios organizacijos kontaktinis asmuo – Viešųjų pirkimų skyriaus patarėja Aurelija Umantaitė, tel. (0 46) 39 61 32, el. p. </w:t>
      </w:r>
      <w:proofErr w:type="spellStart"/>
      <w:r w:rsidR="00DF24B7" w:rsidRPr="00DF24B7">
        <w:rPr>
          <w:rFonts w:eastAsia="Times New Roman"/>
          <w:iCs/>
          <w:color w:val="000000"/>
          <w:sz w:val="24"/>
          <w:szCs w:val="24"/>
        </w:rPr>
        <w:t>aurelija.umantaite@klaipeda.lt</w:t>
      </w:r>
      <w:proofErr w:type="spellEnd"/>
      <w:r w:rsidR="00DF24B7" w:rsidRPr="00DF24B7">
        <w:rPr>
          <w:rFonts w:eastAsia="Times New Roman"/>
          <w:iCs/>
          <w:color w:val="000000"/>
          <w:sz w:val="24"/>
          <w:szCs w:val="24"/>
        </w:rPr>
        <w:t>.</w:t>
      </w:r>
    </w:p>
    <w:p w14:paraId="6933259A" w14:textId="08EB0B7A" w:rsidR="004A0D4E" w:rsidRPr="004A7FCC" w:rsidRDefault="004A0D4E" w:rsidP="004A7FCC">
      <w:pPr>
        <w:widowControl w:val="0"/>
        <w:tabs>
          <w:tab w:val="left" w:pos="1134"/>
        </w:tabs>
        <w:spacing w:after="0" w:line="240" w:lineRule="auto"/>
        <w:ind w:left="710"/>
        <w:contextualSpacing/>
        <w:rPr>
          <w:rFonts w:ascii="Times New Roman" w:eastAsia="Times New Roman" w:hAnsi="Times New Roman" w:cs="Times New Roman"/>
          <w:b/>
          <w:sz w:val="24"/>
          <w:szCs w:val="24"/>
        </w:rPr>
      </w:pPr>
    </w:p>
    <w:p w14:paraId="6A36848C"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II SKYRIUS</w:t>
      </w:r>
    </w:p>
    <w:p w14:paraId="4887D583"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PIRKIMO OBJEKTAS</w:t>
      </w:r>
    </w:p>
    <w:p w14:paraId="1E16D696"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759EAA5A" w14:textId="59477E2E" w:rsidR="004508D5" w:rsidRPr="00CA7624" w:rsidRDefault="004A0D4E" w:rsidP="00CA7624">
      <w:pPr>
        <w:pStyle w:val="Sraopastraipa"/>
        <w:numPr>
          <w:ilvl w:val="0"/>
          <w:numId w:val="1"/>
        </w:numPr>
        <w:tabs>
          <w:tab w:val="left" w:pos="1134"/>
        </w:tabs>
        <w:jc w:val="both"/>
        <w:rPr>
          <w:b/>
          <w:bCs/>
          <w:sz w:val="24"/>
          <w:szCs w:val="24"/>
        </w:rPr>
      </w:pPr>
      <w:r w:rsidRPr="00A92602">
        <w:rPr>
          <w:b/>
          <w:sz w:val="24"/>
          <w:szCs w:val="24"/>
        </w:rPr>
        <w:t>Pirkimo objektas –</w:t>
      </w:r>
      <w:r w:rsidR="00DC3A30" w:rsidRPr="00A92602">
        <w:rPr>
          <w:b/>
          <w:bCs/>
          <w:sz w:val="24"/>
          <w:szCs w:val="24"/>
        </w:rPr>
        <w:t xml:space="preserve"> </w:t>
      </w:r>
      <w:r w:rsidR="00CA7624" w:rsidRPr="00CA7624">
        <w:rPr>
          <w:b/>
          <w:bCs/>
          <w:sz w:val="24"/>
          <w:szCs w:val="24"/>
        </w:rPr>
        <w:t xml:space="preserve">BĮ Klaipėdos miesto savivaldybės Mažosios Lietuvos istorijos muziejaus </w:t>
      </w:r>
      <w:proofErr w:type="spellStart"/>
      <w:r w:rsidR="00CA7624" w:rsidRPr="00CA7624">
        <w:rPr>
          <w:b/>
          <w:bCs/>
          <w:sz w:val="24"/>
          <w:szCs w:val="24"/>
        </w:rPr>
        <w:t>priešprojektini</w:t>
      </w:r>
      <w:r w:rsidR="00CA7624">
        <w:rPr>
          <w:b/>
          <w:bCs/>
          <w:sz w:val="24"/>
          <w:szCs w:val="24"/>
        </w:rPr>
        <w:t>ų</w:t>
      </w:r>
      <w:proofErr w:type="spellEnd"/>
      <w:r w:rsidR="00CA7624">
        <w:rPr>
          <w:b/>
          <w:bCs/>
          <w:sz w:val="24"/>
          <w:szCs w:val="24"/>
        </w:rPr>
        <w:t xml:space="preserve"> </w:t>
      </w:r>
      <w:r w:rsidR="00CA7624" w:rsidRPr="00CA7624">
        <w:rPr>
          <w:b/>
          <w:bCs/>
          <w:sz w:val="24"/>
          <w:szCs w:val="24"/>
        </w:rPr>
        <w:t>pasiūlym</w:t>
      </w:r>
      <w:r w:rsidR="00CA7624">
        <w:rPr>
          <w:b/>
          <w:bCs/>
          <w:sz w:val="24"/>
          <w:szCs w:val="24"/>
        </w:rPr>
        <w:t xml:space="preserve">ų parengimo </w:t>
      </w:r>
      <w:r w:rsidR="00C60403" w:rsidRPr="00CA7624">
        <w:rPr>
          <w:b/>
          <w:bCs/>
          <w:sz w:val="24"/>
          <w:szCs w:val="24"/>
        </w:rPr>
        <w:t>paslaugos</w:t>
      </w:r>
      <w:r w:rsidR="00C60403" w:rsidRPr="00CA7624">
        <w:rPr>
          <w:b/>
          <w:sz w:val="24"/>
          <w:szCs w:val="24"/>
        </w:rPr>
        <w:t xml:space="preserve"> </w:t>
      </w:r>
      <w:r w:rsidR="004A7FCC" w:rsidRPr="00CA7624">
        <w:rPr>
          <w:b/>
          <w:sz w:val="24"/>
          <w:szCs w:val="24"/>
        </w:rPr>
        <w:t xml:space="preserve">(toliau – paslaugos). </w:t>
      </w:r>
      <w:r w:rsidR="004A7FCC" w:rsidRPr="00CA7624">
        <w:rPr>
          <w:bCs/>
          <w:sz w:val="24"/>
          <w:szCs w:val="24"/>
        </w:rPr>
        <w:t xml:space="preserve">Išsamesnė perkamų paslaugų informacija ir reikalavimai pateikiami </w:t>
      </w:r>
      <w:r w:rsidR="003B74EB">
        <w:rPr>
          <w:bCs/>
          <w:sz w:val="24"/>
          <w:szCs w:val="24"/>
        </w:rPr>
        <w:t>Stat</w:t>
      </w:r>
      <w:r w:rsidR="00C2061C">
        <w:rPr>
          <w:bCs/>
          <w:sz w:val="24"/>
          <w:szCs w:val="24"/>
        </w:rPr>
        <w:t>inio projektavimo užduotyje</w:t>
      </w:r>
      <w:r w:rsidR="00167DA1">
        <w:rPr>
          <w:bCs/>
          <w:sz w:val="24"/>
          <w:szCs w:val="24"/>
        </w:rPr>
        <w:t xml:space="preserve"> (toliau – SPU)</w:t>
      </w:r>
      <w:r w:rsidR="004A7FCC" w:rsidRPr="00CA7624">
        <w:rPr>
          <w:bCs/>
          <w:sz w:val="24"/>
          <w:szCs w:val="24"/>
        </w:rPr>
        <w:t xml:space="preserve"> (sąlygų </w:t>
      </w:r>
      <w:r w:rsidR="00FA6759">
        <w:rPr>
          <w:bCs/>
          <w:sz w:val="24"/>
          <w:szCs w:val="24"/>
        </w:rPr>
        <w:t>6</w:t>
      </w:r>
      <w:r w:rsidR="004A7FCC" w:rsidRPr="00CA7624">
        <w:rPr>
          <w:bCs/>
          <w:sz w:val="24"/>
          <w:szCs w:val="24"/>
        </w:rPr>
        <w:t xml:space="preserve"> priedas).</w:t>
      </w:r>
    </w:p>
    <w:p w14:paraId="736FC797" w14:textId="4D7CA387" w:rsidR="004A0D4E" w:rsidRPr="00FC6BBC" w:rsidRDefault="00FC6BBC" w:rsidP="00FC6BBC">
      <w:pPr>
        <w:pStyle w:val="Sraopastraipa"/>
        <w:numPr>
          <w:ilvl w:val="0"/>
          <w:numId w:val="1"/>
        </w:numPr>
        <w:tabs>
          <w:tab w:val="left" w:pos="1134"/>
        </w:tabs>
        <w:jc w:val="both"/>
        <w:rPr>
          <w:iCs/>
          <w:sz w:val="24"/>
          <w:szCs w:val="24"/>
        </w:rPr>
      </w:pPr>
      <w:r w:rsidRPr="00FC6BBC">
        <w:rPr>
          <w:iCs/>
          <w:sz w:val="24"/>
          <w:szCs w:val="24"/>
        </w:rPr>
        <w:t xml:space="preserve">Jei apibūdinant pirkimo objektą </w:t>
      </w:r>
      <w:r w:rsidR="00167DA1">
        <w:rPr>
          <w:iCs/>
          <w:sz w:val="24"/>
          <w:szCs w:val="24"/>
        </w:rPr>
        <w:t>SPU</w:t>
      </w:r>
      <w:r w:rsidRPr="00FC6BBC">
        <w:rPr>
          <w:iCs/>
          <w:sz w:val="24"/>
          <w:szCs w:val="24"/>
        </w:rPr>
        <w:t xml:space="preserve"> ar kituose pirkimo dokumentuose yra nurodytas konkretus modelis ar tiekimo šaltinis, konkretus procesas, būdingas konkretaus tiekėjo tiekiamoms prekėms ar teikiamoms paslaugoms, ar prekių ženklas, patentas, tipai, konkreti kilmė ar gamyba, sertifikatai, standartai, protokolai turi būti suprantami su žodžiais „arba lygiavertis“. Jeigu apibūdinant pirkimo objektą </w:t>
      </w:r>
      <w:r w:rsidR="007F54E8">
        <w:rPr>
          <w:iCs/>
          <w:sz w:val="24"/>
          <w:szCs w:val="24"/>
        </w:rPr>
        <w:t>SPU</w:t>
      </w:r>
      <w:r w:rsidRPr="00FC6BBC">
        <w:rPr>
          <w:iCs/>
          <w:sz w:val="24"/>
          <w:szCs w:val="24"/>
        </w:rPr>
        <w:t xml:space="preserve"> ar kituose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 </w:t>
      </w:r>
    </w:p>
    <w:p w14:paraId="2248D608" w14:textId="481467BE" w:rsidR="004A0D4E" w:rsidRPr="004A0D4E" w:rsidRDefault="004A0D4E" w:rsidP="004A0D4E">
      <w:pPr>
        <w:widowControl w:val="0"/>
        <w:numPr>
          <w:ilvl w:val="0"/>
          <w:numId w:val="1"/>
        </w:numPr>
        <w:tabs>
          <w:tab w:val="left" w:pos="1134"/>
        </w:tabs>
        <w:spacing w:after="0" w:line="240" w:lineRule="auto"/>
        <w:ind w:firstLine="719"/>
        <w:jc w:val="both"/>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Prievolių įvykdymo terminai bei kitos pirkimo sutarties sąlygos nurodytos konkurso sąlygų aprašo 3 priede.</w:t>
      </w:r>
    </w:p>
    <w:p w14:paraId="499DE0B9" w14:textId="77777777" w:rsidR="00E26E36" w:rsidRDefault="00DC3A30" w:rsidP="00E26E36">
      <w:pPr>
        <w:pStyle w:val="Sraopastraipa"/>
        <w:numPr>
          <w:ilvl w:val="0"/>
          <w:numId w:val="1"/>
        </w:numPr>
        <w:tabs>
          <w:tab w:val="left" w:pos="1134"/>
        </w:tabs>
        <w:jc w:val="both"/>
        <w:rPr>
          <w:b/>
          <w:sz w:val="24"/>
          <w:szCs w:val="24"/>
          <w:lang w:eastAsia="en-US"/>
        </w:rPr>
      </w:pPr>
      <w:r w:rsidRPr="00DC3A30">
        <w:rPr>
          <w:b/>
          <w:sz w:val="24"/>
          <w:szCs w:val="24"/>
          <w:lang w:eastAsia="en-US"/>
        </w:rPr>
        <w:t>Šis pirkimas į dalis neskaidomas, todėl tiekėjas turi pateikti pasiūlymą visai pirkimo apimčiai bendrai.</w:t>
      </w:r>
    </w:p>
    <w:p w14:paraId="4E18E986" w14:textId="5B4BD9E5" w:rsidR="004F679E" w:rsidRDefault="00F75CBC" w:rsidP="005D5E1F">
      <w:pPr>
        <w:pStyle w:val="Sraopastraipa"/>
        <w:numPr>
          <w:ilvl w:val="0"/>
          <w:numId w:val="1"/>
        </w:numPr>
        <w:tabs>
          <w:tab w:val="left" w:pos="1134"/>
        </w:tabs>
        <w:jc w:val="both"/>
        <w:rPr>
          <w:sz w:val="24"/>
          <w:szCs w:val="24"/>
        </w:rPr>
      </w:pPr>
      <w:r w:rsidRPr="00DB345F">
        <w:rPr>
          <w:b/>
          <w:bCs/>
          <w:sz w:val="24"/>
          <w:szCs w:val="24"/>
        </w:rPr>
        <w:t>Šis pirkimas laikomas</w:t>
      </w:r>
      <w:r w:rsidRPr="0052423E">
        <w:rPr>
          <w:sz w:val="24"/>
          <w:szCs w:val="24"/>
        </w:rPr>
        <w:t xml:space="preserve"> </w:t>
      </w:r>
      <w:r w:rsidRPr="0052423E">
        <w:rPr>
          <w:b/>
          <w:bCs/>
          <w:sz w:val="24"/>
          <w:szCs w:val="24"/>
        </w:rPr>
        <w:t>žaliuoju</w:t>
      </w:r>
      <w:r w:rsidRPr="0052423E">
        <w:rPr>
          <w:sz w:val="24"/>
          <w:szCs w:val="24"/>
        </w:rPr>
        <w:t xml:space="preserve"> </w:t>
      </w:r>
      <w:r w:rsidRPr="0052423E">
        <w:rPr>
          <w:b/>
          <w:bCs/>
          <w:sz w:val="24"/>
          <w:szCs w:val="24"/>
        </w:rPr>
        <w:t>pirkimu,</w:t>
      </w:r>
      <w:r w:rsidRPr="0052423E">
        <w:rPr>
          <w:sz w:val="24"/>
          <w:szCs w:val="24"/>
        </w:rPr>
        <w:t xml:space="preserve"> </w:t>
      </w:r>
      <w:r w:rsidR="00607F01">
        <w:rPr>
          <w:sz w:val="24"/>
          <w:szCs w:val="24"/>
        </w:rPr>
        <w:t>v</w:t>
      </w:r>
      <w:r w:rsidR="00607F01" w:rsidRPr="00607F01">
        <w:rPr>
          <w:sz w:val="24"/>
          <w:szCs w:val="24"/>
        </w:rPr>
        <w:t xml:space="preserve">adovaujantis Aplinkos apsaugos kriterijų taikymo, vykdant žaliuosius pirkimus, tvarkos aprašo, patvirtinto Lietuvos Respublikos aplinkos ministro 2011 m. birželio 28 d. įsakymu Nr. D1-508 (toliau – Aprašas) </w:t>
      </w:r>
      <w:r w:rsidR="000651EE" w:rsidRPr="004F679E">
        <w:rPr>
          <w:sz w:val="24"/>
          <w:szCs w:val="24"/>
        </w:rPr>
        <w:t xml:space="preserve"> </w:t>
      </w:r>
      <w:r w:rsidR="000651EE" w:rsidRPr="004F679E">
        <w:rPr>
          <w:b/>
          <w:bCs/>
          <w:sz w:val="24"/>
          <w:szCs w:val="24"/>
        </w:rPr>
        <w:t>4.4.3. p</w:t>
      </w:r>
      <w:r w:rsidR="00561C72">
        <w:rPr>
          <w:b/>
          <w:bCs/>
          <w:sz w:val="24"/>
          <w:szCs w:val="24"/>
        </w:rPr>
        <w:t>.</w:t>
      </w:r>
      <w:r w:rsidR="00F37564" w:rsidRPr="004F679E">
        <w:rPr>
          <w:sz w:val="24"/>
          <w:szCs w:val="24"/>
        </w:rPr>
        <w:t>:</w:t>
      </w:r>
      <w:r w:rsidR="000651EE" w:rsidRPr="004F679E">
        <w:rPr>
          <w:sz w:val="24"/>
          <w:szCs w:val="24"/>
        </w:rPr>
        <w:t xml:space="preserve"> </w:t>
      </w:r>
      <w:r w:rsidR="00F37564" w:rsidRPr="004F679E">
        <w:rPr>
          <w:sz w:val="24"/>
          <w:szCs w:val="24"/>
        </w:rPr>
        <w:t>p</w:t>
      </w:r>
      <w:r w:rsidR="000651EE" w:rsidRPr="004F679E">
        <w:rPr>
          <w:sz w:val="24"/>
          <w:szCs w:val="24"/>
        </w:rPr>
        <w:t xml:space="preserve">erkamos paslaugos yra nematerialaus pobūdžio (intelektinės) paslaugos, nesusijusios su materialaus objekto sukūrimu, kurių teikimo metu nėra numatomas reikšmingas neigiamas poveikis aplinkai, nesukuriamas taršos šaltinis ir negeneruojamos atliekos ir </w:t>
      </w:r>
      <w:r w:rsidR="000651EE" w:rsidRPr="004F679E">
        <w:rPr>
          <w:b/>
          <w:bCs/>
          <w:sz w:val="24"/>
          <w:szCs w:val="24"/>
        </w:rPr>
        <w:t>4.4.4.1 p</w:t>
      </w:r>
      <w:r w:rsidR="00561C72">
        <w:rPr>
          <w:b/>
          <w:bCs/>
          <w:sz w:val="24"/>
          <w:szCs w:val="24"/>
        </w:rPr>
        <w:t>.</w:t>
      </w:r>
      <w:r w:rsidR="000651EE" w:rsidRPr="004F679E">
        <w:rPr>
          <w:sz w:val="24"/>
          <w:szCs w:val="24"/>
        </w:rPr>
        <w:t xml:space="preserve"> </w:t>
      </w:r>
      <w:r w:rsidR="00F37564" w:rsidRPr="004F679E">
        <w:rPr>
          <w:sz w:val="24"/>
          <w:szCs w:val="24"/>
        </w:rPr>
        <w:t>–</w:t>
      </w:r>
      <w:r w:rsidR="000651EE" w:rsidRPr="004F679E">
        <w:rPr>
          <w:sz w:val="24"/>
          <w:szCs w:val="24"/>
        </w:rPr>
        <w:t xml:space="preserve"> </w:t>
      </w:r>
      <w:r w:rsidR="004F679E" w:rsidRPr="007352FA">
        <w:rPr>
          <w:sz w:val="24"/>
          <w:szCs w:val="24"/>
        </w:rPr>
        <w:t>sutarties šalims mažinti popieriaus sunaudojimą, atsisakyti nebūtino dokumentų kopijavimo ir spausdinimo, siekiant sunaudoti mažiau gamtos išteklių. Sutartyje nustatoma šių įsipareigojimų vykdymo kontrolė bei sankcijos už šių įsipareigojimų nesilaikymą.</w:t>
      </w:r>
    </w:p>
    <w:p w14:paraId="10C2BF44" w14:textId="0EC9FE34" w:rsidR="00635D5E" w:rsidRPr="00700947" w:rsidRDefault="00F11C99" w:rsidP="00635D5E">
      <w:pPr>
        <w:pStyle w:val="Sraopastraipa"/>
        <w:numPr>
          <w:ilvl w:val="0"/>
          <w:numId w:val="1"/>
        </w:numPr>
        <w:tabs>
          <w:tab w:val="clear" w:pos="710"/>
          <w:tab w:val="left" w:pos="1134"/>
        </w:tabs>
        <w:ind w:left="0" w:firstLine="710"/>
        <w:jc w:val="both"/>
        <w:rPr>
          <w:sz w:val="24"/>
          <w:szCs w:val="24"/>
        </w:rPr>
      </w:pPr>
      <w:r w:rsidRPr="00700947">
        <w:rPr>
          <w:b/>
          <w:bCs/>
          <w:sz w:val="24"/>
          <w:szCs w:val="24"/>
        </w:rPr>
        <w:lastRenderedPageBreak/>
        <w:t>Šiame pirkime taikomas socialinis kriterijus</w:t>
      </w:r>
      <w:r w:rsidR="00635D5E" w:rsidRPr="00700947">
        <w:rPr>
          <w:b/>
          <w:bCs/>
          <w:sz w:val="24"/>
          <w:szCs w:val="24"/>
        </w:rPr>
        <w:t>, numatytas</w:t>
      </w:r>
      <w:r w:rsidR="009814CC" w:rsidRPr="00700947">
        <w:rPr>
          <w:b/>
          <w:bCs/>
          <w:sz w:val="24"/>
          <w:szCs w:val="24"/>
        </w:rPr>
        <w:t xml:space="preserve"> SPU: </w:t>
      </w:r>
      <w:r w:rsidR="00635D5E" w:rsidRPr="00700947">
        <w:rPr>
          <w:sz w:val="24"/>
          <w:szCs w:val="24"/>
        </w:rPr>
        <w:t xml:space="preserve">Tiekėjas </w:t>
      </w:r>
      <w:proofErr w:type="spellStart"/>
      <w:r w:rsidR="00157252" w:rsidRPr="00700947">
        <w:rPr>
          <w:sz w:val="24"/>
          <w:szCs w:val="24"/>
        </w:rPr>
        <w:t>priešprojektini</w:t>
      </w:r>
      <w:r w:rsidR="00E32F9A" w:rsidRPr="00700947">
        <w:rPr>
          <w:sz w:val="24"/>
          <w:szCs w:val="24"/>
        </w:rPr>
        <w:t>ų</w:t>
      </w:r>
      <w:proofErr w:type="spellEnd"/>
      <w:r w:rsidR="00157252" w:rsidRPr="00700947">
        <w:rPr>
          <w:sz w:val="24"/>
          <w:szCs w:val="24"/>
        </w:rPr>
        <w:t xml:space="preserve"> pasiūlym</w:t>
      </w:r>
      <w:r w:rsidR="00E32F9A" w:rsidRPr="00700947">
        <w:rPr>
          <w:sz w:val="24"/>
          <w:szCs w:val="24"/>
        </w:rPr>
        <w:t>ų</w:t>
      </w:r>
      <w:r w:rsidR="00157252" w:rsidRPr="00700947">
        <w:rPr>
          <w:sz w:val="24"/>
          <w:szCs w:val="24"/>
        </w:rPr>
        <w:t xml:space="preserve"> </w:t>
      </w:r>
      <w:r w:rsidR="00635D5E" w:rsidRPr="00700947">
        <w:rPr>
          <w:sz w:val="24"/>
          <w:szCs w:val="24"/>
        </w:rPr>
        <w:t xml:space="preserve">sprendiniais </w:t>
      </w:r>
      <w:r w:rsidR="00157252" w:rsidRPr="00700947">
        <w:rPr>
          <w:sz w:val="24"/>
          <w:szCs w:val="24"/>
        </w:rPr>
        <w:t xml:space="preserve">turi </w:t>
      </w:r>
      <w:r w:rsidR="00635D5E" w:rsidRPr="00700947">
        <w:rPr>
          <w:sz w:val="24"/>
          <w:szCs w:val="24"/>
        </w:rPr>
        <w:t>užtikrin</w:t>
      </w:r>
      <w:r w:rsidR="00157252" w:rsidRPr="00700947">
        <w:rPr>
          <w:sz w:val="24"/>
          <w:szCs w:val="24"/>
        </w:rPr>
        <w:t>ti</w:t>
      </w:r>
      <w:r w:rsidR="00635D5E" w:rsidRPr="00700947">
        <w:rPr>
          <w:sz w:val="24"/>
          <w:szCs w:val="24"/>
        </w:rPr>
        <w:t xml:space="preserve"> prieinamumą asmenims su negalia,</w:t>
      </w:r>
      <w:r w:rsidR="009814CC" w:rsidRPr="00700947">
        <w:rPr>
          <w:sz w:val="24"/>
          <w:szCs w:val="24"/>
        </w:rPr>
        <w:t xml:space="preserve"> </w:t>
      </w:r>
      <w:r w:rsidR="00635D5E" w:rsidRPr="00700947">
        <w:rPr>
          <w:sz w:val="24"/>
          <w:szCs w:val="24"/>
        </w:rPr>
        <w:t>vadovaujantis STR 2.03.01:2019 „Statinių prieinamumas“ reikalavimais bei aktualiais prieinamumo</w:t>
      </w:r>
      <w:r w:rsidR="009814CC" w:rsidRPr="00700947">
        <w:rPr>
          <w:sz w:val="24"/>
          <w:szCs w:val="24"/>
        </w:rPr>
        <w:t xml:space="preserve"> </w:t>
      </w:r>
      <w:r w:rsidR="00635D5E" w:rsidRPr="00700947">
        <w:rPr>
          <w:sz w:val="24"/>
          <w:szCs w:val="24"/>
        </w:rPr>
        <w:t>standartais LST EN 17210:2021, ISO 21542:2021 arba lygiaverčiais, universalaus dizaino</w:t>
      </w:r>
      <w:r w:rsidR="009814CC" w:rsidRPr="00700947">
        <w:rPr>
          <w:sz w:val="24"/>
          <w:szCs w:val="24"/>
        </w:rPr>
        <w:t xml:space="preserve"> </w:t>
      </w:r>
      <w:r w:rsidR="00635D5E" w:rsidRPr="00700947">
        <w:rPr>
          <w:sz w:val="24"/>
          <w:szCs w:val="24"/>
        </w:rPr>
        <w:t>principais, horizontaliaisiais principais bei lyčių lygybės ir nediskriminavimo principais, siekiant</w:t>
      </w:r>
      <w:r w:rsidR="009814CC" w:rsidRPr="00700947">
        <w:rPr>
          <w:sz w:val="24"/>
          <w:szCs w:val="24"/>
        </w:rPr>
        <w:t xml:space="preserve"> </w:t>
      </w:r>
      <w:r w:rsidR="00635D5E" w:rsidRPr="00700947">
        <w:rPr>
          <w:sz w:val="24"/>
          <w:szCs w:val="24"/>
        </w:rPr>
        <w:t xml:space="preserve">užtikrinti saugią, patogią ir visiems naudotojams prieinamą aplinką. </w:t>
      </w:r>
      <w:r w:rsidR="00DB6D92" w:rsidRPr="00700947">
        <w:rPr>
          <w:sz w:val="24"/>
          <w:szCs w:val="24"/>
        </w:rPr>
        <w:t>S</w:t>
      </w:r>
      <w:r w:rsidR="00635D5E" w:rsidRPr="00700947">
        <w:rPr>
          <w:sz w:val="24"/>
          <w:szCs w:val="24"/>
        </w:rPr>
        <w:t>prendinių pristatymo</w:t>
      </w:r>
      <w:r w:rsidR="009814CC" w:rsidRPr="00700947">
        <w:rPr>
          <w:sz w:val="24"/>
          <w:szCs w:val="24"/>
        </w:rPr>
        <w:t xml:space="preserve"> </w:t>
      </w:r>
      <w:r w:rsidR="00635D5E" w:rsidRPr="00700947">
        <w:rPr>
          <w:sz w:val="24"/>
          <w:szCs w:val="24"/>
        </w:rPr>
        <w:t xml:space="preserve">ir derinimo metu </w:t>
      </w:r>
      <w:r w:rsidR="00431C14" w:rsidRPr="00700947">
        <w:rPr>
          <w:sz w:val="24"/>
          <w:szCs w:val="24"/>
        </w:rPr>
        <w:t xml:space="preserve">turi būti </w:t>
      </w:r>
      <w:r w:rsidR="00635D5E" w:rsidRPr="00700947">
        <w:rPr>
          <w:sz w:val="24"/>
          <w:szCs w:val="24"/>
        </w:rPr>
        <w:t>sudaroma galimybė dalyvauti asmenų su negalia interesams atstovaujančių</w:t>
      </w:r>
      <w:r w:rsidR="009814CC" w:rsidRPr="00700947">
        <w:rPr>
          <w:sz w:val="24"/>
          <w:szCs w:val="24"/>
        </w:rPr>
        <w:t xml:space="preserve"> </w:t>
      </w:r>
      <w:r w:rsidR="00635D5E" w:rsidRPr="00700947">
        <w:rPr>
          <w:sz w:val="24"/>
          <w:szCs w:val="24"/>
        </w:rPr>
        <w:t>organizacijų atstovams ir (ar) prieinamumo ekspertams, siekiant įvertinti numatomus prieinamum</w:t>
      </w:r>
      <w:r w:rsidR="009814CC" w:rsidRPr="00700947">
        <w:rPr>
          <w:sz w:val="24"/>
          <w:szCs w:val="24"/>
        </w:rPr>
        <w:t xml:space="preserve">o </w:t>
      </w:r>
      <w:r w:rsidR="00635D5E" w:rsidRPr="00700947">
        <w:rPr>
          <w:sz w:val="24"/>
          <w:szCs w:val="24"/>
        </w:rPr>
        <w:t>sprendinius pagal skirtingus asmenų su negalia poreikius</w:t>
      </w:r>
      <w:r w:rsidR="009814CC" w:rsidRPr="00700947">
        <w:rPr>
          <w:sz w:val="24"/>
          <w:szCs w:val="24"/>
        </w:rPr>
        <w:t>.</w:t>
      </w:r>
    </w:p>
    <w:p w14:paraId="4A9B83C4" w14:textId="38FC9CD2" w:rsidR="004A0D4E" w:rsidRPr="004F679E" w:rsidRDefault="004A0D4E" w:rsidP="005D5E1F">
      <w:pPr>
        <w:pStyle w:val="Sraopastraipa"/>
        <w:numPr>
          <w:ilvl w:val="0"/>
          <w:numId w:val="1"/>
        </w:numPr>
        <w:tabs>
          <w:tab w:val="left" w:pos="1134"/>
        </w:tabs>
        <w:jc w:val="both"/>
        <w:rPr>
          <w:sz w:val="24"/>
          <w:szCs w:val="24"/>
        </w:rPr>
      </w:pPr>
      <w:r w:rsidRPr="00700947">
        <w:rPr>
          <w:sz w:val="24"/>
          <w:szCs w:val="24"/>
        </w:rPr>
        <w:t>Perkančiosios organizacijos sprendimo neatlikti pirkimo naudojantis centrinės</w:t>
      </w:r>
      <w:r w:rsidRPr="004F679E">
        <w:rPr>
          <w:sz w:val="24"/>
          <w:szCs w:val="24"/>
        </w:rPr>
        <w:t xml:space="preserve"> perkančiosios organizacijos (CPO LT) paslaugomis argumentai, kaip numatyta VPĮ 82 straipsnio 2 dalies 1 punkte: </w:t>
      </w:r>
      <w:r w:rsidR="00E26E36" w:rsidRPr="004F679E">
        <w:rPr>
          <w:sz w:val="24"/>
          <w:szCs w:val="24"/>
        </w:rPr>
        <w:t>CPO LT kataloge nėra perkamo objekto.</w:t>
      </w:r>
    </w:p>
    <w:p w14:paraId="37AAA638" w14:textId="77777777" w:rsidR="004A0D4E" w:rsidRPr="004A0D4E" w:rsidRDefault="004A0D4E" w:rsidP="004A0D4E">
      <w:pPr>
        <w:widowControl w:val="0"/>
        <w:spacing w:after="0" w:line="240" w:lineRule="auto"/>
        <w:contextualSpacing/>
        <w:jc w:val="center"/>
        <w:outlineLvl w:val="0"/>
        <w:rPr>
          <w:rFonts w:ascii="Times New Roman" w:eastAsia="Times New Roman" w:hAnsi="Times New Roman" w:cs="Times New Roman"/>
          <w:b/>
          <w:sz w:val="24"/>
          <w:szCs w:val="24"/>
        </w:rPr>
      </w:pPr>
    </w:p>
    <w:p w14:paraId="28B79207" w14:textId="77777777" w:rsidR="004A0D4E" w:rsidRPr="004A0D4E" w:rsidRDefault="004A0D4E" w:rsidP="004A0D4E">
      <w:pPr>
        <w:widowControl w:val="0"/>
        <w:spacing w:after="0" w:line="240" w:lineRule="auto"/>
        <w:contextualSpacing/>
        <w:jc w:val="center"/>
        <w:outlineLvl w:val="0"/>
        <w:rPr>
          <w:rFonts w:ascii="Times New Roman" w:eastAsia="Times New Roman" w:hAnsi="Times New Roman" w:cs="Times New Roman"/>
          <w:b/>
          <w:sz w:val="24"/>
          <w:szCs w:val="24"/>
          <w:lang w:eastAsia="lt-LT"/>
        </w:rPr>
      </w:pPr>
      <w:r w:rsidRPr="004A0D4E">
        <w:rPr>
          <w:rFonts w:ascii="Times New Roman" w:eastAsia="Times New Roman" w:hAnsi="Times New Roman" w:cs="Times New Roman"/>
          <w:b/>
          <w:sz w:val="24"/>
          <w:szCs w:val="24"/>
        </w:rPr>
        <w:t>III SKYRIUS</w:t>
      </w:r>
    </w:p>
    <w:p w14:paraId="2569EEA9" w14:textId="77777777" w:rsidR="004A0D4E" w:rsidRPr="004A0D4E" w:rsidRDefault="004A0D4E" w:rsidP="004A0D4E">
      <w:pPr>
        <w:widowControl w:val="0"/>
        <w:spacing w:before="120" w:after="120" w:line="240" w:lineRule="auto"/>
        <w:contextualSpacing/>
        <w:jc w:val="center"/>
        <w:outlineLvl w:val="0"/>
        <w:rPr>
          <w:rFonts w:ascii="Times New Roman" w:eastAsia="Times New Roman" w:hAnsi="Times New Roman" w:cs="Times New Roman"/>
          <w:b/>
          <w:sz w:val="24"/>
        </w:rPr>
      </w:pPr>
      <w:r w:rsidRPr="004A0D4E">
        <w:rPr>
          <w:rFonts w:ascii="Times New Roman" w:eastAsia="Times New Roman" w:hAnsi="Times New Roman" w:cs="Times New Roman"/>
          <w:b/>
          <w:sz w:val="24"/>
        </w:rPr>
        <w:t xml:space="preserve">TIEKĖJŲ PAŠALINIMO PAGRINDAI IR KVALIFIKACIJOS REIKALAVIMAI </w:t>
      </w:r>
    </w:p>
    <w:p w14:paraId="6BF5943F" w14:textId="77777777" w:rsidR="004A0D4E" w:rsidRPr="004A0D4E" w:rsidRDefault="004A0D4E" w:rsidP="004A0D4E">
      <w:pPr>
        <w:widowControl w:val="0"/>
        <w:spacing w:before="120" w:after="0" w:line="240" w:lineRule="auto"/>
        <w:ind w:firstLine="719"/>
        <w:contextualSpacing/>
        <w:jc w:val="center"/>
        <w:outlineLvl w:val="0"/>
        <w:rPr>
          <w:rFonts w:ascii="Times New Roman" w:eastAsia="Times New Roman" w:hAnsi="Times New Roman" w:cs="Times New Roman"/>
          <w:b/>
          <w:sz w:val="24"/>
        </w:rPr>
      </w:pPr>
    </w:p>
    <w:p w14:paraId="1D2026A8" w14:textId="40C24A79" w:rsidR="00E26E36" w:rsidRPr="0045782B" w:rsidRDefault="00E26E36" w:rsidP="00773144">
      <w:pPr>
        <w:pStyle w:val="Sraopastraipa"/>
        <w:widowControl w:val="0"/>
        <w:numPr>
          <w:ilvl w:val="0"/>
          <w:numId w:val="6"/>
        </w:numPr>
        <w:tabs>
          <w:tab w:val="left" w:pos="1134"/>
        </w:tabs>
        <w:jc w:val="both"/>
        <w:rPr>
          <w:b/>
          <w:sz w:val="24"/>
          <w:szCs w:val="24"/>
        </w:rPr>
      </w:pPr>
      <w:r w:rsidRPr="0021278F">
        <w:rPr>
          <w:sz w:val="24"/>
          <w:szCs w:val="24"/>
        </w:rPr>
        <w:t xml:space="preserve">Tiekėjai, dalyvaujantys pirkime, su pasiūlymu turi pateikti </w:t>
      </w:r>
      <w:r w:rsidRPr="009A13ED">
        <w:rPr>
          <w:sz w:val="24"/>
          <w:szCs w:val="24"/>
        </w:rPr>
        <w:t xml:space="preserve">konkurso sąlygų aprašo </w:t>
      </w:r>
      <w:r w:rsidR="00D35AB2">
        <w:rPr>
          <w:sz w:val="24"/>
          <w:szCs w:val="24"/>
        </w:rPr>
        <w:t>7</w:t>
      </w:r>
      <w:r w:rsidRPr="00AF73E2">
        <w:rPr>
          <w:sz w:val="24"/>
          <w:szCs w:val="24"/>
        </w:rPr>
        <w:t xml:space="preserve"> priede</w:t>
      </w:r>
      <w:r w:rsidRPr="009A13ED">
        <w:rPr>
          <w:sz w:val="24"/>
          <w:szCs w:val="24"/>
        </w:rPr>
        <w:t xml:space="preserve"> nustatytos formos užpildytą Europos bendrąjį viešųjų pirkimų dokumentą (toliau </w:t>
      </w:r>
      <w:r w:rsidRPr="009A13ED">
        <w:rPr>
          <w:b/>
          <w:sz w:val="24"/>
          <w:szCs w:val="24"/>
        </w:rPr>
        <w:t>–</w:t>
      </w:r>
      <w:r w:rsidRPr="009A13ED">
        <w:rPr>
          <w:sz w:val="24"/>
          <w:szCs w:val="24"/>
        </w:rPr>
        <w:t xml:space="preserve"> EBVPD) </w:t>
      </w:r>
      <w:r w:rsidRPr="009A13ED">
        <w:rPr>
          <w:color w:val="000000"/>
          <w:sz w:val="24"/>
          <w:szCs w:val="24"/>
        </w:rPr>
        <w:t xml:space="preserve">pagal </w:t>
      </w:r>
      <w:r w:rsidRPr="009A13ED">
        <w:rPr>
          <w:sz w:val="24"/>
          <w:szCs w:val="24"/>
        </w:rPr>
        <w:t>VPĮ</w:t>
      </w:r>
      <w:r w:rsidRPr="009A13ED">
        <w:rPr>
          <w:color w:val="000000"/>
          <w:sz w:val="24"/>
          <w:szCs w:val="24"/>
        </w:rPr>
        <w:t xml:space="preserve"> 50 str. nustatytus reikalavimus</w:t>
      </w:r>
      <w:r w:rsidRPr="009A13ED">
        <w:rPr>
          <w:sz w:val="24"/>
          <w:szCs w:val="24"/>
        </w:rPr>
        <w:t>. Pašalinimo pagrindai taikomi tiekėjui (kai</w:t>
      </w:r>
      <w:r w:rsidRPr="001D6476">
        <w:rPr>
          <w:sz w:val="24"/>
          <w:szCs w:val="24"/>
        </w:rPr>
        <w:t xml:space="preserve"> pasiūlymą teikia tiekėjų grupė – visiems tos grupės nariams) ir ūkio subjektams, kurių pajėgumais (kvalifikacija) tiekėjas remiasi</w:t>
      </w:r>
      <w:r>
        <w:rPr>
          <w:sz w:val="24"/>
          <w:szCs w:val="24"/>
        </w:rPr>
        <w:t>. S</w:t>
      </w:r>
      <w:r w:rsidRPr="00A617AD">
        <w:rPr>
          <w:sz w:val="24"/>
          <w:szCs w:val="24"/>
        </w:rPr>
        <w:t>ub</w:t>
      </w:r>
      <w:r>
        <w:rPr>
          <w:sz w:val="24"/>
          <w:szCs w:val="24"/>
        </w:rPr>
        <w:t>teikėjams</w:t>
      </w:r>
      <w:r w:rsidRPr="00A617AD">
        <w:rPr>
          <w:sz w:val="24"/>
          <w:szCs w:val="24"/>
        </w:rPr>
        <w:t xml:space="preserve">, kurių pajėgumais tiekėjas nesiremia, ir </w:t>
      </w:r>
      <w:proofErr w:type="spellStart"/>
      <w:r w:rsidRPr="00A617AD">
        <w:rPr>
          <w:sz w:val="24"/>
          <w:szCs w:val="24"/>
        </w:rPr>
        <w:t>kvazisubtiekėjams</w:t>
      </w:r>
      <w:proofErr w:type="spellEnd"/>
      <w:r w:rsidRPr="00A617AD">
        <w:rPr>
          <w:sz w:val="24"/>
          <w:szCs w:val="24"/>
        </w:rPr>
        <w:t xml:space="preserve"> pašalinimo pagrindai netaikomi ir jiems EBVPD teikti nereikia</w:t>
      </w:r>
      <w:r w:rsidRPr="001D6476">
        <w:rPr>
          <w:sz w:val="24"/>
          <w:szCs w:val="24"/>
        </w:rPr>
        <w:t xml:space="preserve">. </w:t>
      </w:r>
      <w:r w:rsidRPr="003B6ADA">
        <w:rPr>
          <w:sz w:val="24"/>
          <w:szCs w:val="24"/>
        </w:rPr>
        <w:t>Tiekėjas, kurio pasiūlymas gali būti pripažintas laimėjusiu, turi neatitikti</w:t>
      </w:r>
      <w:r w:rsidRPr="005206EB">
        <w:rPr>
          <w:sz w:val="24"/>
          <w:szCs w:val="24"/>
        </w:rPr>
        <w:t xml:space="preserve"> tiekėjų pašalinimo pagrindų ir atitikti kvalifikacijos reikalavimus.</w:t>
      </w:r>
      <w:r>
        <w:rPr>
          <w:sz w:val="24"/>
          <w:szCs w:val="24"/>
        </w:rPr>
        <w:t xml:space="preserve"> </w:t>
      </w:r>
      <w:r w:rsidRPr="001D6476">
        <w:rPr>
          <w:b/>
          <w:bCs/>
          <w:sz w:val="24"/>
          <w:szCs w:val="24"/>
        </w:rPr>
        <w:t>Perkančioji organizacija tiekėjo pašalinimo pagrindų nebuvimo ir atitiktį kvalifikacijos reikalavimams patvirtinančių dokumentų reikalaus tik iš to tiekėjo, kurio pasiūlymas pagal vertinimo rezultatus galės būti pripažintas laimėjusiu (po pasiūlymų eilės nustatymo)</w:t>
      </w:r>
      <w:r w:rsidRPr="001D6476">
        <w:rPr>
          <w:sz w:val="24"/>
          <w:szCs w:val="24"/>
        </w:rPr>
        <w:t xml:space="preserve">. </w:t>
      </w:r>
      <w:r w:rsidRPr="001D6476">
        <w:rPr>
          <w:b/>
          <w:bCs/>
          <w:sz w:val="24"/>
          <w:szCs w:val="24"/>
        </w:rPr>
        <w:t>Jei šie dokumentai buvo pateikti su pasiūlymu – tokiu atveju vertinami su pasiūlymu pateikti dokumentai.</w:t>
      </w:r>
      <w:r w:rsidRPr="001D6476">
        <w:rPr>
          <w:sz w:val="24"/>
          <w:szCs w:val="24"/>
        </w:rPr>
        <w:t xml:space="preserve"> </w:t>
      </w:r>
      <w:r w:rsidRPr="001D6476">
        <w:rPr>
          <w:iCs/>
          <w:sz w:val="24"/>
          <w:szCs w:val="24"/>
        </w:rPr>
        <w:t xml:space="preserve">Atkreipiamas dėmesys, kad tiekėjo pašalinimo pagrindų nebuvimą patvirtinantys dokumentai, gauti iš institucijų, nurodantys duomenis po pasiūlymų pateikimo termino pabaigos, bus laikomi priimtinais. </w:t>
      </w:r>
      <w:r w:rsidRPr="0069763C">
        <w:rPr>
          <w:rFonts w:eastAsia="Calibri"/>
          <w:sz w:val="24"/>
          <w:szCs w:val="24"/>
        </w:rPr>
        <w:t xml:space="preserve">Vadovaujantis Viešųjų pirkimų tarnybos direktoriaus 2022 m. gruodžio 30 d. įsakymu Nr. 1S-240 patvirtintomis </w:t>
      </w:r>
      <w:hyperlink r:id="rId10" w:history="1">
        <w:r w:rsidRPr="0069763C">
          <w:rPr>
            <w:rStyle w:val="Hipersaitas"/>
            <w:rFonts w:eastAsia="Calibri"/>
            <w:sz w:val="24"/>
            <w:szCs w:val="24"/>
          </w:rPr>
          <w:t>Pasiūlymo patikslinimo, papildymo ar paaiškinimo taisyklėmis</w:t>
        </w:r>
      </w:hyperlink>
      <w:r w:rsidRPr="0069763C">
        <w:rPr>
          <w:rFonts w:eastAsia="Calibri"/>
          <w:sz w:val="24"/>
          <w:szCs w:val="24"/>
        </w:rPr>
        <w:t>, pašalinimo pagrindų nebuvimą įrodančių dokumentų patikslinimas, papildymas ar paaiškinimas dėl to paties klausimo atliekamas vieną kartą</w:t>
      </w:r>
      <w:r w:rsidRPr="0069763C">
        <w:rPr>
          <w:iCs/>
          <w:sz w:val="24"/>
          <w:szCs w:val="24"/>
        </w:rPr>
        <w:t>:</w:t>
      </w:r>
    </w:p>
    <w:p w14:paraId="41F64900" w14:textId="77777777" w:rsidR="004A0D4E" w:rsidRPr="004A0D4E" w:rsidRDefault="004A0D4E" w:rsidP="00A81CF9">
      <w:pPr>
        <w:widowControl w:val="0"/>
        <w:numPr>
          <w:ilvl w:val="1"/>
          <w:numId w:val="6"/>
        </w:numPr>
        <w:tabs>
          <w:tab w:val="left" w:pos="1134"/>
          <w:tab w:val="left" w:pos="1276"/>
        </w:tabs>
        <w:spacing w:after="0" w:line="240" w:lineRule="auto"/>
        <w:ind w:firstLine="719"/>
        <w:contextualSpacing/>
        <w:jc w:val="both"/>
        <w:rPr>
          <w:rFonts w:ascii="Times New Roman" w:eastAsia="Times New Roman" w:hAnsi="Times New Roman" w:cs="Times New Roman"/>
          <w:b/>
          <w:sz w:val="24"/>
          <w:szCs w:val="24"/>
          <w:lang w:eastAsia="lt-LT"/>
        </w:rPr>
      </w:pPr>
      <w:r w:rsidRPr="004A0D4E">
        <w:rPr>
          <w:rFonts w:ascii="Times New Roman" w:eastAsia="Times New Roman" w:hAnsi="Times New Roman" w:cs="Times New Roman"/>
          <w:sz w:val="24"/>
          <w:szCs w:val="24"/>
          <w:lang w:eastAsia="lt-LT"/>
        </w:rPr>
        <w:t>Tiekėjas šalinamas iš viešųjų pirkimų procedūros, jeigu:</w:t>
      </w:r>
    </w:p>
    <w:tbl>
      <w:tblPr>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9"/>
        <w:gridCol w:w="4394"/>
        <w:gridCol w:w="4536"/>
      </w:tblGrid>
      <w:tr w:rsidR="004A0D4E" w:rsidRPr="004A0D4E" w14:paraId="4EA848F3" w14:textId="77777777" w:rsidTr="00F44F83">
        <w:tc>
          <w:tcPr>
            <w:tcW w:w="709" w:type="dxa"/>
            <w:shd w:val="clear" w:color="auto" w:fill="F2F2F2"/>
            <w:vAlign w:val="center"/>
          </w:tcPr>
          <w:p w14:paraId="205B62F6" w14:textId="77777777" w:rsidR="004A0D4E" w:rsidRPr="004A0D4E" w:rsidRDefault="004A0D4E" w:rsidP="004A0D4E">
            <w:pPr>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Eil. Nr.</w:t>
            </w:r>
          </w:p>
        </w:tc>
        <w:tc>
          <w:tcPr>
            <w:tcW w:w="4394" w:type="dxa"/>
            <w:shd w:val="clear" w:color="auto" w:fill="F2F2F2"/>
            <w:vAlign w:val="center"/>
          </w:tcPr>
          <w:p w14:paraId="6CF048A9" w14:textId="77777777" w:rsidR="004A0D4E" w:rsidRPr="004A0D4E" w:rsidRDefault="004A0D4E" w:rsidP="004A0D4E">
            <w:pPr>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Tiekėjų pašalinimo pagrindai</w:t>
            </w:r>
          </w:p>
        </w:tc>
        <w:tc>
          <w:tcPr>
            <w:tcW w:w="4536" w:type="dxa"/>
            <w:shd w:val="clear" w:color="auto" w:fill="F2F2F2"/>
            <w:vAlign w:val="center"/>
          </w:tcPr>
          <w:p w14:paraId="59207EAB" w14:textId="77777777" w:rsidR="004A0D4E" w:rsidRPr="004A0D4E" w:rsidRDefault="004A0D4E" w:rsidP="004A0D4E">
            <w:pPr>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Pašalinimo pagrindų nebuvimą įrodantys dokumentai</w:t>
            </w:r>
          </w:p>
        </w:tc>
      </w:tr>
      <w:tr w:rsidR="004A0D4E" w:rsidRPr="004A0D4E" w14:paraId="2D29F9F1" w14:textId="77777777" w:rsidTr="00F44F83">
        <w:tc>
          <w:tcPr>
            <w:tcW w:w="709" w:type="dxa"/>
          </w:tcPr>
          <w:p w14:paraId="29038286" w14:textId="52F7FED2"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F44F83">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w:t>
            </w:r>
          </w:p>
        </w:tc>
        <w:tc>
          <w:tcPr>
            <w:tcW w:w="4394" w:type="dxa"/>
          </w:tcPr>
          <w:p w14:paraId="06B305E8"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arba jo atsakingas asmuo, nurodytas Viešųjų pirkimų įstatymo 46 straipsnio 2 dalies 2 punkte, nuteistas už šią nusikalstamą veiką:</w:t>
            </w:r>
          </w:p>
          <w:p w14:paraId="1CF643BD"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dalyvavimą nusikalstamame susivienijime, jo organizavimą ar vadovavimą jam;</w:t>
            </w:r>
          </w:p>
          <w:p w14:paraId="2E9174D1"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kyšininkavimą, prekybą poveikiu, papirkimą;</w:t>
            </w:r>
          </w:p>
          <w:p w14:paraId="1D3B3086"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3) sukčiavimą, turto pasisavinimą, turto iššvaistymą, apgaulingą pareiškimą apie juridinio asmens veiklą, kredito, paskolos ar tikslinės paramos panaudojimą ne pagal paskirtį ar nustatytą tvarką, kreditinį sukčiavimą, neteisingų duomenų apie pajamas, pelną ar turtą pateikimą, </w:t>
            </w:r>
            <w:r w:rsidRPr="004A0D4E">
              <w:rPr>
                <w:rFonts w:ascii="Times New Roman" w:eastAsia="Times New Roman" w:hAnsi="Times New Roman" w:cs="Times New Roman"/>
                <w:sz w:val="24"/>
                <w:szCs w:val="24"/>
              </w:rPr>
              <w:lastRenderedPageBreak/>
              <w:t>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02C139CF"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4) nusikalstamą bankrotą;</w:t>
            </w:r>
          </w:p>
          <w:p w14:paraId="49D3655C"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5) teroristinį ir su teroristine veikla susijusį nusikaltimą;</w:t>
            </w:r>
          </w:p>
          <w:p w14:paraId="4DE445E0"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6) nusikalstamu būdu gauto turto legalizavimą;</w:t>
            </w:r>
          </w:p>
          <w:p w14:paraId="49598FD8"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7) prekybą žmonėmis, vaiko pirkimą arba pardavimą;</w:t>
            </w:r>
          </w:p>
          <w:p w14:paraId="0BF039C6"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8) kitos valstybės tiekėjo atliktą nusikaltimą, apibrėžtą Direktyvos 2014/24/ES 57 straipsnio 1 dalyje išvardytus Europos Sąjungos teisės aktus įgyvendinančiuose kitų valstybių teisės aktuose.</w:t>
            </w:r>
          </w:p>
          <w:p w14:paraId="19E50E6A"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0366B5CE"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Laikoma, kad tiekėjas arba jo atsakingas asmuo nuteistas už aukščiau nurodytą nusikalstamą veiką, kai dėl:</w:t>
            </w:r>
          </w:p>
          <w:p w14:paraId="16594348"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tiekėjo, kuris yra fizinis asmuo, per pastaruosius 5 metus buvo priimtas ir įsiteisėjęs apkaltinamasis teismo nuosprendis ir šis asmuo turi neišnykusį ar nepanaikintą teistumą;</w:t>
            </w:r>
          </w:p>
          <w:p w14:paraId="7976D168"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tiekėjo, kuris yra juridinis asmuo, kita organizacija ar jos struktūrinis padalinys, vadovo 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E4C8215"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3) tiekėjo, kuris yra juridinis asmuo, kita organizacija ar jos struktūrinis padalinys, per pastaruosius 5 metus buvo priimtas ir įsiteisėjęs apkaltinamasis teismo nuosprendis arba Viešųjų pirkimų įstatymo 46 straipsnio 3 dalies atveju – galutinis </w:t>
            </w:r>
            <w:r w:rsidRPr="004A0D4E">
              <w:rPr>
                <w:rFonts w:ascii="Times New Roman" w:eastAsia="Times New Roman" w:hAnsi="Times New Roman" w:cs="Times New Roman"/>
                <w:sz w:val="24"/>
                <w:szCs w:val="24"/>
              </w:rPr>
              <w:lastRenderedPageBreak/>
              <w:t>administracinis sprendimas, jeigu toks sprendimas priimamas pagal tiekėjo šalies teisės aktų reikalavimus.</w:t>
            </w:r>
          </w:p>
        </w:tc>
        <w:tc>
          <w:tcPr>
            <w:tcW w:w="4536" w:type="dxa"/>
          </w:tcPr>
          <w:p w14:paraId="382750D9" w14:textId="77777777" w:rsidR="004A0D4E" w:rsidRPr="004A0D4E" w:rsidRDefault="004A0D4E" w:rsidP="004A0D4E">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lastRenderedPageBreak/>
              <w:t>Iš Lietuvoje įsteigtų subjektų reikalaujama:</w:t>
            </w:r>
          </w:p>
          <w:p w14:paraId="575559EA" w14:textId="77777777" w:rsidR="004A0D4E" w:rsidRPr="004A0D4E"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4A0D4E">
              <w:rPr>
                <w:rFonts w:ascii="Times New Roman" w:eastAsia="Yu Mincho" w:hAnsi="Times New Roman" w:cs="Times New Roman"/>
                <w:sz w:val="24"/>
                <w:szCs w:val="24"/>
              </w:rPr>
              <w:t>išrašo iš teismo sprendimo arba</w:t>
            </w:r>
          </w:p>
          <w:p w14:paraId="006751FC" w14:textId="77777777" w:rsidR="004A0D4E" w:rsidRPr="004A0D4E"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4A0D4E">
              <w:rPr>
                <w:rFonts w:ascii="Times New Roman" w:eastAsia="Yu Mincho" w:hAnsi="Times New Roman" w:cs="Times New Roman"/>
                <w:sz w:val="24"/>
                <w:szCs w:val="24"/>
              </w:rPr>
              <w:t>Informatikos ir ryšių departamento prie Vidaus reikalų ministerijos pažymos, arba</w:t>
            </w:r>
          </w:p>
          <w:p w14:paraId="16C0DA36" w14:textId="77777777" w:rsidR="004A0D4E" w:rsidRPr="004A0D4E"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4A0D4E">
              <w:rPr>
                <w:rFonts w:ascii="Times New Roman" w:eastAsia="Yu Mincho" w:hAnsi="Times New Roman" w:cs="Times New Roman"/>
                <w:sz w:val="24"/>
                <w:szCs w:val="24"/>
              </w:rPr>
              <w:t>valstybės įmonės Registrų centro Lietuvos Respublikos Vyriausybės nustatyta tvarka išduoto dokumento, patvirtinančio jungtinius kompetentingų institucijų tvarkomus duomenis.</w:t>
            </w:r>
          </w:p>
          <w:p w14:paraId="7F7FFCCB" w14:textId="77777777" w:rsidR="004A0D4E" w:rsidRPr="004A0D4E" w:rsidRDefault="004A0D4E" w:rsidP="004A0D4E">
            <w:pPr>
              <w:spacing w:after="0" w:line="240" w:lineRule="auto"/>
              <w:jc w:val="both"/>
              <w:rPr>
                <w:rFonts w:ascii="Times New Roman" w:eastAsia="Yu Mincho" w:hAnsi="Times New Roman" w:cs="Times New Roman"/>
                <w:sz w:val="24"/>
                <w:szCs w:val="24"/>
              </w:rPr>
            </w:pPr>
          </w:p>
          <w:p w14:paraId="6C11E246" w14:textId="77777777" w:rsidR="004A0D4E" w:rsidRPr="004A0D4E" w:rsidRDefault="004A0D4E" w:rsidP="004A0D4E">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t>Iš ne Lietuvoje įsteigtų subjektų reikalaujama:</w:t>
            </w:r>
          </w:p>
          <w:p w14:paraId="05228474" w14:textId="77777777" w:rsidR="004A0D4E" w:rsidRPr="004A0D4E" w:rsidRDefault="004A0D4E" w:rsidP="00A81CF9">
            <w:pPr>
              <w:numPr>
                <w:ilvl w:val="0"/>
                <w:numId w:val="4"/>
              </w:numPr>
              <w:spacing w:after="0" w:line="240" w:lineRule="auto"/>
              <w:ind w:left="314"/>
              <w:jc w:val="both"/>
              <w:rPr>
                <w:rFonts w:ascii="Times New Roman" w:eastAsia="Yu Mincho" w:hAnsi="Times New Roman" w:cs="Times New Roman"/>
                <w:b/>
                <w:bCs/>
                <w:sz w:val="24"/>
                <w:szCs w:val="24"/>
              </w:rPr>
            </w:pPr>
            <w:r w:rsidRPr="004A0D4E">
              <w:rPr>
                <w:rFonts w:ascii="Times New Roman" w:eastAsia="Yu Mincho" w:hAnsi="Times New Roman" w:cs="Times New Roman"/>
                <w:sz w:val="24"/>
                <w:szCs w:val="24"/>
              </w:rPr>
              <w:lastRenderedPageBreak/>
              <w:t>atitinkamos užsienio šalies institucijos dokumento</w:t>
            </w:r>
            <w:r w:rsidRPr="004A0D4E">
              <w:rPr>
                <w:rFonts w:ascii="Yu Mincho" w:eastAsia="Yu Mincho" w:hAnsi="Yu Mincho" w:cs="Times New Roman"/>
                <w:vertAlign w:val="superscript"/>
              </w:rPr>
              <w:footnoteReference w:id="1"/>
            </w:r>
            <w:r w:rsidRPr="004A0D4E">
              <w:rPr>
                <w:rFonts w:ascii="Times New Roman" w:eastAsia="Yu Mincho" w:hAnsi="Times New Roman" w:cs="Times New Roman"/>
                <w:sz w:val="24"/>
                <w:szCs w:val="24"/>
              </w:rPr>
              <w:t>.</w:t>
            </w:r>
          </w:p>
          <w:p w14:paraId="184014B5" w14:textId="77777777" w:rsidR="004A0D4E" w:rsidRPr="004A0D4E" w:rsidRDefault="004A0D4E" w:rsidP="004A0D4E">
            <w:pPr>
              <w:spacing w:after="0" w:line="240" w:lineRule="auto"/>
              <w:jc w:val="both"/>
              <w:rPr>
                <w:rFonts w:ascii="Times New Roman" w:eastAsia="Times New Roman" w:hAnsi="Times New Roman" w:cs="Times New Roman"/>
                <w:b/>
                <w:bCs/>
                <w:sz w:val="24"/>
                <w:szCs w:val="24"/>
              </w:rPr>
            </w:pPr>
          </w:p>
          <w:p w14:paraId="6D6730ED" w14:textId="77777777" w:rsidR="004A0D4E" w:rsidRPr="004A0D4E" w:rsidRDefault="004A0D4E" w:rsidP="004A0D4E">
            <w:pPr>
              <w:shd w:val="clear" w:color="auto" w:fill="FFFFFF"/>
              <w:spacing w:after="0" w:line="240" w:lineRule="auto"/>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Nurodyti dokumentai turi būti išduoti </w:t>
            </w:r>
            <w:r w:rsidRPr="004A0D4E">
              <w:rPr>
                <w:rFonts w:ascii="Times New Roman" w:eastAsia="Times New Roman" w:hAnsi="Times New Roman" w:cs="Times New Roman"/>
                <w:b/>
                <w:bCs/>
                <w:sz w:val="24"/>
                <w:szCs w:val="24"/>
                <w:lang w:eastAsia="lt-LT"/>
              </w:rPr>
              <w:t xml:space="preserve">ne anksčiau kaip 180 dienų </w:t>
            </w:r>
            <w:r w:rsidRPr="004A0D4E">
              <w:rPr>
                <w:rFonts w:ascii="Times New Roman" w:eastAsia="Times New Roman" w:hAnsi="Times New Roman" w:cs="Times New Roman"/>
                <w:sz w:val="24"/>
                <w:szCs w:val="24"/>
                <w:lang w:eastAsia="lt-LT"/>
              </w:rPr>
              <w:t>iki tos dienos, kai tiekėjas Perkančiosios organizacijos prašymu turės pateikti pašalinimo pagrindų nebuvimą patvirtinančius dokumentus.</w:t>
            </w:r>
            <w:r w:rsidRPr="004A0D4E">
              <w:rPr>
                <w:rFonts w:ascii="Times New Roman" w:eastAsia="Times New Roman" w:hAnsi="Times New Roman" w:cs="Times New Roman"/>
                <w:sz w:val="24"/>
                <w:szCs w:val="24"/>
              </w:rPr>
              <w:t xml:space="preserve"> </w:t>
            </w:r>
            <w:r w:rsidRPr="004A0D4E">
              <w:rPr>
                <w:rFonts w:ascii="Times New Roman" w:eastAsia="Times New Roman" w:hAnsi="Times New Roman" w:cs="Times New Roman"/>
                <w:sz w:val="24"/>
                <w:szCs w:val="24"/>
                <w:lang w:eastAsia="lt-LT"/>
              </w:rPr>
              <w:t>Pavyzdys: jeigu Perkančioji organizacija 2022-10-10 kreipėsi į tiekėją prašydama iki 2022-10-14 pateikti įrodančius dokumentus, jis turi būti išduotas ne anksčiau kaip 180 dienų, jas skaičiuojant atgal nuo 2022-10-14.</w:t>
            </w:r>
          </w:p>
          <w:p w14:paraId="2ACCF7C0" w14:textId="77777777" w:rsidR="004A0D4E" w:rsidRPr="004A0D4E" w:rsidRDefault="004A0D4E" w:rsidP="004A0D4E">
            <w:pPr>
              <w:shd w:val="clear" w:color="auto" w:fill="FFFFFF"/>
              <w:spacing w:after="0" w:line="240" w:lineRule="auto"/>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Jei dokumentas išduotas anksčiau, tačiau jame nurodytas galiojimo terminas ilgesnis nei pašalinimo pagrindų nebuvimą patvirtinančių dokumentų pagal EBVPD galutinis pateikimo terminas, toks dokumentas jo galiojimo laikotarpiu yra priimtinas.</w:t>
            </w:r>
          </w:p>
          <w:p w14:paraId="144939C6" w14:textId="77777777" w:rsidR="004A0D4E" w:rsidRPr="004A0D4E" w:rsidRDefault="004A0D4E" w:rsidP="004A0D4E">
            <w:pPr>
              <w:shd w:val="clear" w:color="auto" w:fill="FFFFFF"/>
              <w:spacing w:after="0" w:line="240" w:lineRule="auto"/>
              <w:jc w:val="both"/>
              <w:rPr>
                <w:rFonts w:ascii="Times New Roman" w:eastAsia="Times New Roman" w:hAnsi="Times New Roman" w:cs="Times New Roman"/>
                <w:sz w:val="24"/>
                <w:szCs w:val="24"/>
                <w:lang w:eastAsia="lt-LT"/>
              </w:rPr>
            </w:pPr>
          </w:p>
          <w:p w14:paraId="583A1D2C"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i/>
                <w:iCs/>
                <w:sz w:val="24"/>
                <w:szCs w:val="24"/>
                <w:shd w:val="clear" w:color="auto" w:fill="FFFFFF"/>
                <w:lang w:eastAsia="lt-LT"/>
              </w:rPr>
              <w:t xml:space="preserve">Jei tiekėjas dokumentus pateikia kartu su pasiūlymu, nurodyti dokumentai turi būti išduoti </w:t>
            </w:r>
            <w:r w:rsidRPr="004A0D4E">
              <w:rPr>
                <w:rFonts w:ascii="Times New Roman" w:eastAsia="Times New Roman" w:hAnsi="Times New Roman" w:cs="Times New Roman"/>
                <w:b/>
                <w:bCs/>
                <w:i/>
                <w:iCs/>
                <w:sz w:val="24"/>
                <w:szCs w:val="24"/>
                <w:shd w:val="clear" w:color="auto" w:fill="FFFFFF"/>
                <w:lang w:eastAsia="lt-LT"/>
              </w:rPr>
              <w:t xml:space="preserve">ne anksčiau kaip 180 dienų </w:t>
            </w:r>
            <w:r w:rsidRPr="004A0D4E">
              <w:rPr>
                <w:rFonts w:ascii="Times New Roman" w:eastAsia="Times New Roman" w:hAnsi="Times New Roman" w:cs="Times New Roman"/>
                <w:i/>
                <w:iCs/>
                <w:sz w:val="24"/>
                <w:szCs w:val="24"/>
                <w:shd w:val="clear" w:color="auto" w:fill="FFFFFF"/>
                <w:lang w:eastAsia="lt-LT"/>
              </w:rPr>
              <w:t>iki paskutinės pasiūlymų pateikimo dienos (pasiūlymų pateikimo paskutinė diena neįskaičiuojama)</w:t>
            </w:r>
            <w:r w:rsidRPr="004A0D4E">
              <w:rPr>
                <w:rFonts w:ascii="Times New Roman" w:eastAsia="Times New Roman" w:hAnsi="Times New Roman" w:cs="Times New Roman"/>
                <w:sz w:val="24"/>
                <w:szCs w:val="24"/>
              </w:rPr>
              <w:t>.</w:t>
            </w:r>
          </w:p>
          <w:p w14:paraId="487DFC52" w14:textId="77777777" w:rsidR="004A0D4E" w:rsidRPr="004A0D4E" w:rsidRDefault="004A0D4E" w:rsidP="004A0D4E">
            <w:pPr>
              <w:spacing w:after="0" w:line="240" w:lineRule="auto"/>
              <w:jc w:val="both"/>
              <w:rPr>
                <w:rFonts w:ascii="Times New Roman" w:eastAsia="Times New Roman" w:hAnsi="Times New Roman" w:cs="Times New Roman"/>
                <w:i/>
                <w:iCs/>
                <w:sz w:val="24"/>
                <w:szCs w:val="24"/>
              </w:rPr>
            </w:pPr>
            <w:r w:rsidRPr="004A0D4E">
              <w:rPr>
                <w:rFonts w:ascii="Times New Roman" w:eastAsia="Times New Roman" w:hAnsi="Times New Roman" w:cs="Times New Roman"/>
                <w:i/>
                <w:iCs/>
                <w:sz w:val="24"/>
                <w:szCs w:val="24"/>
              </w:rPr>
              <w:t xml:space="preserve">Jei dokumentas išduotas anksčiau, tačiau jame nurodytas galiojimo terminas ilgesnis nei paskutinės pasiūlymų pateikimo dienos terminas, toks dokumentas jo galiojimo laikotarpiu yra priimtinas. </w:t>
            </w:r>
          </w:p>
          <w:p w14:paraId="2445BFBD"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22D9895B" w14:textId="77777777" w:rsidR="004A0D4E" w:rsidRPr="004A0D4E" w:rsidRDefault="004A0D4E" w:rsidP="004A0D4E">
            <w:pPr>
              <w:spacing w:after="0" w:line="240" w:lineRule="auto"/>
              <w:jc w:val="both"/>
              <w:rPr>
                <w:rFonts w:ascii="Times New Roman" w:eastAsia="Times New Roman" w:hAnsi="Times New Roman" w:cs="Times New Roman"/>
                <w:i/>
                <w:iCs/>
                <w:sz w:val="24"/>
                <w:szCs w:val="24"/>
              </w:rPr>
            </w:pPr>
            <w:r w:rsidRPr="004A0D4E">
              <w:rPr>
                <w:rFonts w:ascii="Times New Roman" w:eastAsia="Times New Roman" w:hAnsi="Times New Roman" w:cs="Times New Roman"/>
                <w:i/>
                <w:iCs/>
                <w:sz w:val="24"/>
                <w:szCs w:val="24"/>
              </w:rPr>
              <w:t>Pateikiami skenuoti dokumentai elektronine forma ar pasirašyti el. parašu.</w:t>
            </w:r>
          </w:p>
          <w:p w14:paraId="0E773DC8" w14:textId="77777777" w:rsidR="004A0D4E" w:rsidRPr="004A0D4E" w:rsidRDefault="004A0D4E" w:rsidP="004A0D4E">
            <w:pPr>
              <w:spacing w:after="0" w:line="240" w:lineRule="auto"/>
              <w:jc w:val="both"/>
              <w:rPr>
                <w:rFonts w:ascii="Times New Roman" w:eastAsia="Times New Roman" w:hAnsi="Times New Roman" w:cs="Times New Roman"/>
                <w:i/>
                <w:iCs/>
                <w:sz w:val="24"/>
                <w:szCs w:val="24"/>
              </w:rPr>
            </w:pPr>
          </w:p>
          <w:p w14:paraId="0F89CD58" w14:textId="77777777" w:rsidR="004A0D4E" w:rsidRPr="004A0D4E" w:rsidRDefault="004A0D4E" w:rsidP="004A0D4E">
            <w:pPr>
              <w:spacing w:after="0" w:line="240" w:lineRule="auto"/>
              <w:jc w:val="both"/>
              <w:rPr>
                <w:rFonts w:ascii="Times New Roman" w:eastAsia="Yu Mincho" w:hAnsi="Times New Roman" w:cs="Times New Roman"/>
                <w:b/>
                <w:bCs/>
                <w:sz w:val="24"/>
                <w:szCs w:val="24"/>
              </w:rPr>
            </w:pPr>
            <w:r w:rsidRPr="004A0D4E">
              <w:rPr>
                <w:rFonts w:ascii="Times New Roman" w:eastAsia="Yu Mincho" w:hAnsi="Times New Roman" w:cs="Times New Roman"/>
                <w:b/>
                <w:bCs/>
                <w:sz w:val="24"/>
                <w:szCs w:val="24"/>
              </w:rPr>
              <w:t>PASTABA:</w:t>
            </w:r>
          </w:p>
          <w:p w14:paraId="34975879" w14:textId="77777777" w:rsidR="004A0D4E" w:rsidRPr="004A0D4E" w:rsidRDefault="004A0D4E" w:rsidP="004A0D4E">
            <w:pPr>
              <w:spacing w:after="0" w:line="240" w:lineRule="auto"/>
              <w:jc w:val="both"/>
              <w:rPr>
                <w:rFonts w:ascii="Times New Roman" w:eastAsia="Yu Mincho" w:hAnsi="Times New Roman" w:cs="Times New Roman"/>
                <w:b/>
                <w:bCs/>
                <w:sz w:val="24"/>
                <w:szCs w:val="24"/>
              </w:rPr>
            </w:pPr>
            <w:r w:rsidRPr="004A0D4E">
              <w:rPr>
                <w:rFonts w:ascii="Times New Roman" w:eastAsia="Yu Mincho" w:hAnsi="Times New Roman" w:cs="Times New Roman"/>
                <w:b/>
                <w:bCs/>
                <w:sz w:val="24"/>
                <w:szCs w:val="24"/>
              </w:rPr>
              <w:t xml:space="preserve">Pažymų, patvirtinančių </w:t>
            </w:r>
            <w:r w:rsidRPr="004A0D4E">
              <w:rPr>
                <w:rFonts w:ascii="Times New Roman" w:eastAsia="Times New Roman" w:hAnsi="Times New Roman" w:cs="Times New Roman"/>
                <w:b/>
                <w:bCs/>
                <w:sz w:val="24"/>
                <w:szCs w:val="24"/>
              </w:rPr>
              <w:t>Viešųjų pirkimų įstatymo</w:t>
            </w:r>
            <w:r w:rsidRPr="004A0D4E">
              <w:rPr>
                <w:rFonts w:ascii="Times New Roman" w:eastAsia="Yu Mincho" w:hAnsi="Times New Roman" w:cs="Times New Roman"/>
                <w:b/>
                <w:bCs/>
                <w:sz w:val="24"/>
                <w:szCs w:val="24"/>
              </w:rPr>
              <w:t xml:space="preserve"> 46 straipsnyje nurodytų tiekėjo pašalinimo pagrindų nebuvimą, pateikti nereikalaujama. Jų Perkančioji organizacija reikalaus tik turėdama pagrįstų abejonių dėl tiekėjo patikimumo.</w:t>
            </w:r>
          </w:p>
        </w:tc>
      </w:tr>
      <w:tr w:rsidR="004A0D4E" w:rsidRPr="004A0D4E" w14:paraId="7FB068A6" w14:textId="77777777" w:rsidTr="00F44F83">
        <w:tc>
          <w:tcPr>
            <w:tcW w:w="709" w:type="dxa"/>
          </w:tcPr>
          <w:p w14:paraId="3E66602D" w14:textId="4C93D026"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F44F83">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.1.2.</w:t>
            </w:r>
          </w:p>
        </w:tc>
        <w:tc>
          <w:tcPr>
            <w:tcW w:w="4394" w:type="dxa"/>
          </w:tcPr>
          <w:p w14:paraId="78847F14"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neatlikęs jam paskirtos baudžiamojo poveikio priemonės – uždraudimo juridiniam asmeniui dalyvauti viešuosiuose pirkimuose.</w:t>
            </w:r>
          </w:p>
        </w:tc>
        <w:tc>
          <w:tcPr>
            <w:tcW w:w="4536" w:type="dxa"/>
          </w:tcPr>
          <w:p w14:paraId="0E0C0F37" w14:textId="77777777" w:rsidR="004A0D4E" w:rsidRPr="004A0D4E" w:rsidRDefault="004A0D4E" w:rsidP="004A0D4E">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t>Iš Lietuvoje įsteigtų subjektų įrodančių dokumentų nereikalaujama. Užtenka pateikto EBVPD.</w:t>
            </w:r>
          </w:p>
        </w:tc>
      </w:tr>
      <w:tr w:rsidR="004A0D4E" w:rsidRPr="004A0D4E" w14:paraId="49CE48D1" w14:textId="77777777" w:rsidTr="00F44F83">
        <w:tc>
          <w:tcPr>
            <w:tcW w:w="709" w:type="dxa"/>
          </w:tcPr>
          <w:p w14:paraId="2DABA6EF" w14:textId="2497DE4B"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F44F83">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.1.3.</w:t>
            </w:r>
          </w:p>
        </w:tc>
        <w:tc>
          <w:tcPr>
            <w:tcW w:w="4394" w:type="dxa"/>
          </w:tcPr>
          <w:p w14:paraId="2D2FF7C4"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Viešųjų pirkimų įstatymo 46 straipsnio 2 dalies 1 ir 3 punktuose, arba perkančioji organizacija turi kitų įrodymų apie šių įsipareigojimų nevykdymą. </w:t>
            </w:r>
          </w:p>
          <w:p w14:paraId="2440E4FC"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689D55A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Laikoma, kad tiekėjas nuteistas už aukščiau nurodytą nusikalstamą veiką, kai dėl:</w:t>
            </w:r>
          </w:p>
          <w:p w14:paraId="76EC247C"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tiekėjo, kuris yra fizinis asmuo, per pastaruosius 5 metus buvo priimtas ir įsiteisėjęs apkaltinamasis teismo nuosprendis ir šis asmuo turi neišnykusį ar nepanaikintą teistumą;</w:t>
            </w:r>
          </w:p>
          <w:p w14:paraId="5C409F0F"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tiekėjo, kuris yra juridinis asmuo, kita organizacija ar jos struktūrinis padalinys, per pastaruosius 5 metus buvo priimtas ir įsiteisėjęs apkaltinamasis teismo nuosprendis arba Viešųjų pirkimų įstatymo 46 straipsnio 3 dalies atveju – galutinis administracinis sprendimas, jeigu toks sprendimas priimamas pagal tiekėjo šalies teisės aktų reikalavimus.</w:t>
            </w:r>
          </w:p>
          <w:p w14:paraId="3622DF96"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72E84EDD"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Tačiau ši nuostata netaikoma, jeigu:</w:t>
            </w:r>
          </w:p>
          <w:p w14:paraId="5526582A"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 Tiekėjas yra įsipareigojęs sumokėti mokesčius, įskaitant socialinio draudimo įmokas ir dėl to laikomas jau įvykdžiusiu šioje dalyje nurodytus įsipareigojimus;</w:t>
            </w:r>
          </w:p>
          <w:p w14:paraId="3B11220B"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2) Įsiskolinimo suma neviršija 50 EUR;</w:t>
            </w:r>
          </w:p>
          <w:p w14:paraId="1B53D13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3) Tiekėjas apie tikslią jo įsiskolinimo sumą informuotas tokiu metu, kad iki pasiūlymų pateikimo termino pabaigos nespėjo </w:t>
            </w:r>
            <w:r w:rsidRPr="004A0D4E">
              <w:rPr>
                <w:rFonts w:ascii="Times New Roman" w:eastAsia="Times New Roman" w:hAnsi="Times New Roman" w:cs="Times New Roman"/>
                <w:sz w:val="24"/>
                <w:szCs w:val="24"/>
              </w:rPr>
              <w:lastRenderedPageBreak/>
              <w:t>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Viešųjų pirkimų įstatymo 50 straipsnio 6 dalį, jis įrodo, kad jau yra laikomas įvykdžiusiu įsipareigojimus, susijusius su mokesčių, įskaitant socialinio draudimo įmokas, mokėjimu.</w:t>
            </w:r>
          </w:p>
          <w:p w14:paraId="798E274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5D860278"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7919A59C"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tc>
        <w:tc>
          <w:tcPr>
            <w:tcW w:w="4536" w:type="dxa"/>
          </w:tcPr>
          <w:p w14:paraId="67F340B7"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lastRenderedPageBreak/>
              <w:t>1) Dėl įsipareigojimų, susijusių su mokesčių mokėjimu, įvykdymo iš Lietuvoje įsteigtų subjektų prašoma:</w:t>
            </w:r>
          </w:p>
          <w:p w14:paraId="7A068DCF"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p>
          <w:p w14:paraId="687B3C87" w14:textId="77777777" w:rsidR="004A0D4E" w:rsidRPr="004A0D4E" w:rsidRDefault="004A0D4E" w:rsidP="004A0D4E">
            <w:pPr>
              <w:tabs>
                <w:tab w:val="left" w:pos="315"/>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išrašo iš teismo sprendimo (jei toks yra) arba Valstybinės mokesčių inspekcijos prie Lietuvos Respublikos finansų ministerijos išduoto dokumento,</w:t>
            </w:r>
          </w:p>
          <w:p w14:paraId="5ACDEA79" w14:textId="77777777" w:rsidR="004A0D4E" w:rsidRPr="004A0D4E" w:rsidRDefault="004A0D4E" w:rsidP="004A0D4E">
            <w:pPr>
              <w:tabs>
                <w:tab w:val="left" w:pos="315"/>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arba valstybės įmonės Registrų centro Lietuvos Respublikos Vyriausybės nustatyta tvarka išduoto dokumento, patvirtinančio jungtinius kompetentingų institucijų tvarkomus duomenis.</w:t>
            </w:r>
          </w:p>
          <w:p w14:paraId="28A8FF39"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p>
          <w:p w14:paraId="7653EA52"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Iš ne Lietuvoje įsteigtų subjektų reikalaujama:</w:t>
            </w:r>
          </w:p>
          <w:p w14:paraId="0C5149F9" w14:textId="77777777" w:rsidR="004A0D4E" w:rsidRPr="004A0D4E" w:rsidRDefault="004A0D4E" w:rsidP="004A0D4E">
            <w:pPr>
              <w:tabs>
                <w:tab w:val="left" w:pos="315"/>
              </w:tabs>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atitinkamos užsienio šalies institucijos dokumento</w:t>
            </w:r>
            <w:r w:rsidRPr="004A0D4E">
              <w:rPr>
                <w:rFonts w:ascii="Yu Mincho" w:eastAsia="Yu Mincho" w:hAnsi="Yu Mincho" w:cs="Times New Roman"/>
                <w:vertAlign w:val="superscript"/>
              </w:rPr>
              <w:footnoteReference w:id="2"/>
            </w:r>
            <w:r w:rsidRPr="004A0D4E">
              <w:rPr>
                <w:rFonts w:ascii="Times New Roman" w:eastAsia="Times New Roman" w:hAnsi="Times New Roman" w:cs="Times New Roman"/>
                <w:iCs/>
                <w:sz w:val="24"/>
                <w:szCs w:val="24"/>
              </w:rPr>
              <w:t>.</w:t>
            </w:r>
          </w:p>
          <w:p w14:paraId="258F8470"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p>
          <w:p w14:paraId="0DD89242"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 xml:space="preserve">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 </w:t>
            </w:r>
          </w:p>
          <w:p w14:paraId="486FB216"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000FD41B"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7A48C8AD"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lastRenderedPageBreak/>
              <w:t>Jei tiekėjas dokumentus pateikia kartu su pasiūlymu, nurodyti dokumentai turi būti išduoti ne anksčiau kaip 120 dienų iki paskutinės pasiūlymų pateikimo dienos (pasiūlymų pateikimo paskutinė diena neįskaičiuojama). Jei dokumentas išduotas anksčiau, tačiau jame nurodytas galiojimo terminas ilgesnis nei paskutinės pasiūlymų pateikimo dienos terminas, toks dokumentas jo galiojimo laikotarpiu yra priimtinas.</w:t>
            </w:r>
          </w:p>
          <w:p w14:paraId="55478FE1"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p>
          <w:p w14:paraId="35679C1B"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2) Dėl įsipareigojimų, susijusių su socialinio draudimo įmokų mokėjimu, įvykdymo iš Lietuvoje įsteigtų subjektų prašoma:</w:t>
            </w:r>
          </w:p>
          <w:p w14:paraId="62DC8AD4" w14:textId="12CC47AE"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2.1) Jeigu tiekėjas yra juridinis asmuo, registruotas Lietuvos Respublikoje, iš jo nereikalaujama pateikti jokių šį reikalavimą įrodančių dokumentų. Perkančioji organizacija savarankiškai patikrina duomenis nacionalinėje duomenų bazėje,  adresu http://draudejai.sodra.lt/draudeju_viesi_duomenys/ aktualius paskutinei pasiūlymų pateikimo termino dienai tuo atveju, kai pažymų, patvirtinančių Viešųjų pirkimų įstatymo 46 straipsnyje nurodytų tiekėjo pašalinimo pagrindų nebuvimą, pateikti nereikalaujama. Jeigu Perkančioji organizacija turėdama pagrįstų abejonių dėl tiekėjo patikimumo reikalauja pateikti pažymas, patvirtinančias Viešųjų pirkimų įstatymo 46 straipsnyje nurodytų tiekėjo pašalinimo pagrindų nebuvimą, duomenys aukščiau nurodytoje nacionalinėje duomenų bazėje, adresu bus tikrinami pašalinimo pagrindų nebuvimą patvirtinančių dokumentų pateikimo dienai</w:t>
            </w:r>
            <w:r w:rsidR="00C622AD">
              <w:rPr>
                <w:rFonts w:ascii="Times New Roman" w:eastAsia="Times New Roman" w:hAnsi="Times New Roman" w:cs="Times New Roman"/>
                <w:iCs/>
                <w:sz w:val="24"/>
                <w:szCs w:val="24"/>
              </w:rPr>
              <w:t xml:space="preserve"> </w:t>
            </w:r>
            <w:r w:rsidR="00C622AD" w:rsidRPr="00C622AD">
              <w:rPr>
                <w:rFonts w:ascii="Times New Roman" w:eastAsia="Times New Roman" w:hAnsi="Times New Roman" w:cs="Times New Roman"/>
                <w:iCs/>
                <w:sz w:val="24"/>
                <w:szCs w:val="24"/>
              </w:rPr>
              <w:t>ir paskutinei pasiūlymų pateikimo termino dienai.</w:t>
            </w:r>
          </w:p>
          <w:p w14:paraId="41C6CABF"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025CD22A"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 xml:space="preserve">Jeigu paskutinei pasiūlymų pateikimo termino dienai ar pašalinimo pagrindų nebuvimą patvirtinančių dokumentų pateikimo dienai dėl Valstybinio socialinio draudimo fondo valdybos (toliau – „Sodra“) informacinės sistemos techninių trikdžių Perkančioji organizacija neturės galimybės patikrinti neatlygintinai prieinamų duomenų apie tiekėją (juridinį asmenį), ji turės teisę prašyti tiekėjo (juridinio asmens) pateikti išrašą iš teismo sprendimo (jei toks yra) arba „Sodros“ nustatyta tvarka išduotą dokumentą, patvirtinantį atitiktį šiam </w:t>
            </w:r>
            <w:r w:rsidRPr="004A0D4E">
              <w:rPr>
                <w:rFonts w:ascii="Times New Roman" w:eastAsia="Times New Roman" w:hAnsi="Times New Roman" w:cs="Times New Roman"/>
                <w:i/>
                <w:sz w:val="24"/>
                <w:szCs w:val="24"/>
              </w:rPr>
              <w:lastRenderedPageBreak/>
              <w:t>reikalavimui. Tiekėjas taip pat gali pateikti valstybės įmonės Registrų centro Lietuvos Respublikos Vyriausybės nustatyta tvarka išduotą dokumentą, patvirtinantį jungtinius kompetentingų institucijų tvarkomus duomenis.</w:t>
            </w:r>
          </w:p>
          <w:p w14:paraId="3DF74164"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519472A5"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Atkreipiamas dėmesys, jei tiekėjas pašalinimo pagrindų nebuvimą patvirtinančius dokumentus pateikia kartu su pasiūlymu ir dėl jų pateikimo kreiptis nebereikia, Perkančioji organizacija tikrins ir fiksuos „Sodra“ duomenis, aktualius paskutinei pasiūlymų pateikimo termino dienai.</w:t>
            </w:r>
          </w:p>
          <w:p w14:paraId="46FF0233"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40044BB3"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2.2) Jeigu tiekėjas yra fizinis asmuo, 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7FD8DE73"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p>
          <w:p w14:paraId="3DDAEC78"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Iš ne Lietuvoje įsteigtų subjektų reikalaujama:</w:t>
            </w:r>
          </w:p>
          <w:p w14:paraId="12AE99D4"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w:t>
            </w:r>
            <w:r w:rsidRPr="004A0D4E">
              <w:rPr>
                <w:rFonts w:ascii="Times New Roman" w:eastAsia="Times New Roman" w:hAnsi="Times New Roman" w:cs="Times New Roman"/>
                <w:iCs/>
                <w:sz w:val="24"/>
                <w:szCs w:val="24"/>
              </w:rPr>
              <w:tab/>
              <w:t>atitinkamos užsienio šalies kompetentingos institucijos dokumento</w:t>
            </w:r>
            <w:r w:rsidRPr="004A0D4E">
              <w:rPr>
                <w:rFonts w:ascii="Yu Mincho" w:eastAsia="Yu Mincho" w:hAnsi="Yu Mincho" w:cs="Times New Roman"/>
                <w:vertAlign w:val="superscript"/>
              </w:rPr>
              <w:footnoteReference w:id="3"/>
            </w:r>
            <w:r w:rsidRPr="004A0D4E">
              <w:rPr>
                <w:rFonts w:ascii="Times New Roman" w:eastAsia="Times New Roman" w:hAnsi="Times New Roman" w:cs="Times New Roman"/>
                <w:iCs/>
                <w:sz w:val="24"/>
                <w:szCs w:val="24"/>
              </w:rPr>
              <w:t>.</w:t>
            </w:r>
          </w:p>
          <w:p w14:paraId="4F501283"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p>
          <w:p w14:paraId="4DE303C8" w14:textId="77777777" w:rsidR="004A0D4E" w:rsidRPr="004A0D4E" w:rsidRDefault="004A0D4E" w:rsidP="004A0D4E">
            <w:pPr>
              <w:spacing w:after="0" w:line="240" w:lineRule="auto"/>
              <w:jc w:val="both"/>
              <w:rPr>
                <w:rFonts w:ascii="Times New Roman" w:eastAsia="Times New Roman" w:hAnsi="Times New Roman" w:cs="Times New Roman"/>
                <w:iCs/>
                <w:sz w:val="24"/>
                <w:szCs w:val="24"/>
              </w:rPr>
            </w:pPr>
            <w:r w:rsidRPr="004A0D4E">
              <w:rPr>
                <w:rFonts w:ascii="Times New Roman" w:eastAsia="Times New Roman" w:hAnsi="Times New Roman" w:cs="Times New Roman"/>
                <w:iCs/>
                <w:sz w:val="24"/>
                <w:szCs w:val="24"/>
              </w:rPr>
              <w:t>Nurodyti dokumentai turi būti  išduoti ne anksčiau kaip 120 dienų iki tos dienos, kai tiekėjas Perkančiosios organizacijos prašymu turės pateikti pašalinimo pagrindų nebuvimą patvirtinančius dokumentus. Pavyzdys: jeigu Perkančioji organizacija 2022-10-10 kreipėsi į tiekėją prašydama iki 2022-10-14 pateikti įrodančius dokumentus, jis turi būti išduotas ne anksčiau kaip 120 dienų, jas skaičiuojant atgal nuo 2022-10-14.</w:t>
            </w:r>
          </w:p>
          <w:p w14:paraId="1914E17B"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511AECA5"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 xml:space="preserve">Jei tiekėjas dokumentus pateikia kartu su pasiūlymu, nurodyti dokumentai turi būti </w:t>
            </w:r>
            <w:r w:rsidRPr="004A0D4E">
              <w:rPr>
                <w:rFonts w:ascii="Times New Roman" w:eastAsia="Times New Roman" w:hAnsi="Times New Roman" w:cs="Times New Roman"/>
                <w:i/>
                <w:sz w:val="24"/>
                <w:szCs w:val="24"/>
              </w:rPr>
              <w:lastRenderedPageBreak/>
              <w:t>išduoti ne anksčiau kaip 120 dienų iki paskutinės pasiūlymų pateikimo dienos (pasiūlymų pateikimo paskutinė diena neįskaičiuojama).</w:t>
            </w:r>
          </w:p>
          <w:p w14:paraId="10F5624A"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30C87D63"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Jei dokumentas išduotas anksčiau, tačiau jame nurodytas galiojimo terminas ilgesnis nei pašalinimo pagrindų nebuvimą patvirtinančių dokumentų pagal EBVPD galutinis pateikimo terminas, toks dokumentas jo galiojimo laikotarpiu yra priimtinas.</w:t>
            </w:r>
          </w:p>
          <w:p w14:paraId="167F03E7"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21C56C98"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i/>
                <w:sz w:val="24"/>
                <w:szCs w:val="24"/>
              </w:rPr>
              <w:t>Pateikiami skenuoti dokumentai elektronine forma ar pasirašyti el. parašu.</w:t>
            </w:r>
          </w:p>
          <w:p w14:paraId="2DE3B51F"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p>
          <w:p w14:paraId="13A83F0E" w14:textId="77777777" w:rsidR="004A0D4E" w:rsidRPr="004A0D4E" w:rsidRDefault="004A0D4E" w:rsidP="004A0D4E">
            <w:pPr>
              <w:spacing w:after="0" w:line="240" w:lineRule="auto"/>
              <w:jc w:val="both"/>
              <w:rPr>
                <w:rFonts w:ascii="Times New Roman" w:eastAsia="Times New Roman" w:hAnsi="Times New Roman" w:cs="Times New Roman"/>
                <w:b/>
                <w:bCs/>
                <w:iCs/>
                <w:sz w:val="24"/>
                <w:szCs w:val="24"/>
              </w:rPr>
            </w:pPr>
            <w:r w:rsidRPr="004A0D4E">
              <w:rPr>
                <w:rFonts w:ascii="Times New Roman" w:eastAsia="Times New Roman" w:hAnsi="Times New Roman" w:cs="Times New Roman"/>
                <w:b/>
                <w:bCs/>
                <w:iCs/>
                <w:sz w:val="24"/>
                <w:szCs w:val="24"/>
              </w:rPr>
              <w:t xml:space="preserve">PASTABA: </w:t>
            </w:r>
          </w:p>
          <w:p w14:paraId="3887B8EE" w14:textId="77777777" w:rsidR="004A0D4E" w:rsidRPr="004A0D4E" w:rsidRDefault="004A0D4E" w:rsidP="004A0D4E">
            <w:pPr>
              <w:spacing w:after="0" w:line="240" w:lineRule="auto"/>
              <w:jc w:val="both"/>
              <w:rPr>
                <w:rFonts w:ascii="Times New Roman" w:eastAsia="Times New Roman" w:hAnsi="Times New Roman" w:cs="Times New Roman"/>
                <w:i/>
                <w:sz w:val="24"/>
                <w:szCs w:val="24"/>
              </w:rPr>
            </w:pPr>
            <w:r w:rsidRPr="004A0D4E">
              <w:rPr>
                <w:rFonts w:ascii="Times New Roman" w:eastAsia="Times New Roman" w:hAnsi="Times New Roman" w:cs="Times New Roman"/>
                <w:b/>
                <w:bCs/>
                <w:iCs/>
                <w:sz w:val="24"/>
                <w:szCs w:val="24"/>
              </w:rPr>
              <w:t>Pažymų, patvirtinančių Viešųjų pirkimų įstatymo 46 straipsnyje nurodytų tiekėjo pašalinimo pagrindų nebuvimą, pateikti nereikalaujama. Jų Perkančioji organizacija reikalaus tik turėdama pagrįstų abejonių dėl tiekėjo patikimumo.</w:t>
            </w:r>
          </w:p>
        </w:tc>
      </w:tr>
      <w:tr w:rsidR="004A0D4E" w:rsidRPr="004A0D4E" w14:paraId="15B5E8A1" w14:textId="77777777" w:rsidTr="00F44F83">
        <w:tc>
          <w:tcPr>
            <w:tcW w:w="709" w:type="dxa"/>
          </w:tcPr>
          <w:p w14:paraId="09CC6946" w14:textId="7F474A3A"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F44F83">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.1.4.</w:t>
            </w:r>
          </w:p>
        </w:tc>
        <w:tc>
          <w:tcPr>
            <w:tcW w:w="4394" w:type="dxa"/>
          </w:tcPr>
          <w:p w14:paraId="01EF52C3"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su kitais tiekėjais yra sudaręs susitarimų, kuriais siekiama iškreipti konkurenciją atliekamame pirkime, ir perkančioji organizacija dėl to turi įtikinamų duomenų.</w:t>
            </w:r>
          </w:p>
        </w:tc>
        <w:tc>
          <w:tcPr>
            <w:tcW w:w="4536" w:type="dxa"/>
          </w:tcPr>
          <w:p w14:paraId="5546BC62"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14:paraId="16A393AB" w14:textId="77777777" w:rsidTr="00F44F83">
        <w:tc>
          <w:tcPr>
            <w:tcW w:w="709" w:type="dxa"/>
          </w:tcPr>
          <w:p w14:paraId="7EAA179D" w14:textId="6E27D536"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F44F83">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.1.5.</w:t>
            </w:r>
          </w:p>
        </w:tc>
        <w:tc>
          <w:tcPr>
            <w:tcW w:w="4394" w:type="dxa"/>
          </w:tcPr>
          <w:p w14:paraId="5E58EBE7"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pirkimo metu pateko į interesų konflikto situaciją, kaip apibrėžta Viešųjų pirkimų įstatymo 21 straipsnyje, ir atitinkamos padėties negalima ištaisyti. Laikoma, kad atitinkamos padėties dėl interesų konflikto negalima ištaisyti, jeigu į interesų konfliktą patekę asmenys nulėmė Viešųjų pirkimų komisijos ar Perkančiosios organizacijos sprendimus ir šių sprendimų pakeitimas prieštarautų Viešųjų pirkimų įstatymo nuostatoms.</w:t>
            </w:r>
          </w:p>
        </w:tc>
        <w:tc>
          <w:tcPr>
            <w:tcW w:w="4536" w:type="dxa"/>
          </w:tcPr>
          <w:p w14:paraId="145EDF27"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14:paraId="45788421" w14:textId="77777777" w:rsidTr="00F44F83">
        <w:tc>
          <w:tcPr>
            <w:tcW w:w="709" w:type="dxa"/>
          </w:tcPr>
          <w:p w14:paraId="1C64B8F3" w14:textId="6381E523"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F44F83">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.1.6.</w:t>
            </w:r>
          </w:p>
        </w:tc>
        <w:tc>
          <w:tcPr>
            <w:tcW w:w="4394" w:type="dxa"/>
          </w:tcPr>
          <w:p w14:paraId="5F18141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Pažeista konkurencija, kaip nustatyta Viešųjų pirkimų įstatymo 27 straipsnio 3 ir 4 dalyse, ir atitinkamos padėties negalima ištaisyti.</w:t>
            </w:r>
          </w:p>
        </w:tc>
        <w:tc>
          <w:tcPr>
            <w:tcW w:w="4536" w:type="dxa"/>
          </w:tcPr>
          <w:p w14:paraId="39C7EA6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14:paraId="368B80BD" w14:textId="77777777" w:rsidTr="00F44F83">
        <w:tc>
          <w:tcPr>
            <w:tcW w:w="709" w:type="dxa"/>
          </w:tcPr>
          <w:p w14:paraId="3B71B27E" w14:textId="2CEC5329"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7277B0">
              <w:rPr>
                <w:rFonts w:ascii="Times New Roman" w:eastAsia="Times New Roman" w:hAnsi="Times New Roman" w:cs="Times New Roman"/>
                <w:sz w:val="24"/>
                <w:szCs w:val="24"/>
              </w:rPr>
              <w:t>7</w:t>
            </w:r>
            <w:r w:rsidRPr="004A0D4E">
              <w:rPr>
                <w:rFonts w:ascii="Times New Roman" w:eastAsia="Times New Roman" w:hAnsi="Times New Roman" w:cs="Times New Roman"/>
                <w:sz w:val="24"/>
                <w:szCs w:val="24"/>
              </w:rPr>
              <w:t>.1.7.</w:t>
            </w:r>
          </w:p>
        </w:tc>
        <w:tc>
          <w:tcPr>
            <w:tcW w:w="4394" w:type="dxa"/>
          </w:tcPr>
          <w:p w14:paraId="13D950B6"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pirkimo procedūrų metu nuslėpė informaciją ar pateikė melagingą informaciją apie atitiktį Viešųjų pirkimų įstatymo 46 straipsnyje ir Viešųjų pirkimų įstatymo 47 straipsnyje nustatytiems reikalavimams, ir Perkančioji organizacija gali tai įrodyti bet kokiomis teisėtomis priemonėmis, arba tiekėjas dėl pateiktos melagingos informacijos negali pateikti </w:t>
            </w:r>
            <w:r w:rsidRPr="004A0D4E">
              <w:rPr>
                <w:rFonts w:ascii="Times New Roman" w:eastAsia="Times New Roman" w:hAnsi="Times New Roman" w:cs="Times New Roman"/>
                <w:sz w:val="24"/>
                <w:szCs w:val="24"/>
              </w:rPr>
              <w:lastRenderedPageBreak/>
              <w:t xml:space="preserve">patvirtinančių dokumentų, reikalaujamų pagal Viešųjų pirkimų įstatymo 50 straipsnį. Šiuo pagrindu tiekėjas taip pat šalinamas iš pirkimo procedūros, kai ankstesnių procedūrų, atliktų Viešųjų pirkimų įstatymo,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šio įstatymo 50 straipsnį, dėl ko per pastaruosius vienus metus buvo pašalintas iš pirkimo ar koncesijos suteikimo procedūrų. </w:t>
            </w:r>
          </w:p>
          <w:p w14:paraId="12FA0DCB"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4536" w:type="dxa"/>
          </w:tcPr>
          <w:p w14:paraId="1DEFD6A7"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Iš Lietuvoje įsteigtų subjektų įrodančių dokumentų nereikalaujama. Užtenka pateikto EBVPD.</w:t>
            </w:r>
          </w:p>
          <w:p w14:paraId="150A7719" w14:textId="77777777" w:rsidR="004A0D4E" w:rsidRPr="004A0D4E" w:rsidRDefault="004A0D4E" w:rsidP="004A0D4E">
            <w:pPr>
              <w:spacing w:after="0" w:line="240" w:lineRule="auto"/>
              <w:jc w:val="both"/>
              <w:rPr>
                <w:rFonts w:ascii="Times New Roman" w:eastAsia="Yu Mincho" w:hAnsi="Times New Roman" w:cs="Times New Roman"/>
                <w:bCs/>
                <w:sz w:val="24"/>
                <w:szCs w:val="24"/>
              </w:rPr>
            </w:pPr>
            <w:r w:rsidRPr="004A0D4E">
              <w:rPr>
                <w:rFonts w:ascii="Times New Roman" w:eastAsia="Yu Mincho" w:hAnsi="Times New Roman" w:cs="Times New Roman"/>
                <w:bCs/>
                <w:sz w:val="24"/>
                <w:szCs w:val="24"/>
              </w:rPr>
              <w:t xml:space="preserve">Priimant sprendimus dėl tiekėjo pašalinimo iš pirkimo procedūros šiame punkte nurodytu pašalinimo pagrindu, be kita ko, gali būti atsižvelgiama į pagal Viešųjų pirkimų įstatymo 52 straipsnį skelbiamą informaciją: </w:t>
            </w:r>
          </w:p>
          <w:p w14:paraId="4D87B6EC" w14:textId="77777777" w:rsidR="004A0D4E" w:rsidRPr="004A0D4E" w:rsidRDefault="004A0D4E" w:rsidP="004A0D4E">
            <w:pPr>
              <w:spacing w:after="0" w:line="240" w:lineRule="auto"/>
              <w:jc w:val="both"/>
              <w:rPr>
                <w:rFonts w:ascii="Times New Roman" w:eastAsia="Yu Mincho" w:hAnsi="Times New Roman" w:cs="Times New Roman"/>
                <w:bCs/>
                <w:sz w:val="24"/>
                <w:szCs w:val="24"/>
              </w:rPr>
            </w:pPr>
          </w:p>
          <w:p w14:paraId="6A816874"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hyperlink r:id="rId11" w:history="1">
              <w:r w:rsidRPr="004A0D4E">
                <w:rPr>
                  <w:rFonts w:ascii="Times New Roman" w:eastAsia="Times New Roman" w:hAnsi="Times New Roman" w:cs="Times New Roman"/>
                  <w:color w:val="0000FF"/>
                  <w:sz w:val="24"/>
                  <w:szCs w:val="24"/>
                  <w:u w:val="single"/>
                </w:rPr>
                <w:t>https://vpt.lrv.lt/lt/nuorodos/kiti-duomenys/powerbi/melaginga-informacija-pateikusiu-tiekeju-sarasas-3/</w:t>
              </w:r>
            </w:hyperlink>
            <w:r w:rsidRPr="004A0D4E">
              <w:rPr>
                <w:rFonts w:ascii="Times New Roman" w:eastAsia="Times New Roman" w:hAnsi="Times New Roman" w:cs="Times New Roman"/>
                <w:sz w:val="24"/>
                <w:szCs w:val="24"/>
              </w:rPr>
              <w:t xml:space="preserve">  </w:t>
            </w:r>
          </w:p>
          <w:p w14:paraId="0191197D"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hyperlink r:id="rId12" w:history="1"/>
          </w:p>
        </w:tc>
      </w:tr>
      <w:tr w:rsidR="004A0D4E" w:rsidRPr="004A0D4E" w14:paraId="307EB71C" w14:textId="77777777" w:rsidTr="00F44F83">
        <w:tc>
          <w:tcPr>
            <w:tcW w:w="709" w:type="dxa"/>
          </w:tcPr>
          <w:p w14:paraId="20D6B292" w14:textId="362AE356"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4110C1">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 xml:space="preserve">.1.8. </w:t>
            </w:r>
          </w:p>
        </w:tc>
        <w:tc>
          <w:tcPr>
            <w:tcW w:w="4394" w:type="dxa"/>
          </w:tcPr>
          <w:p w14:paraId="678D5D2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4536" w:type="dxa"/>
          </w:tcPr>
          <w:p w14:paraId="353BCABB"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51DD43CB"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tc>
      </w:tr>
      <w:tr w:rsidR="004A0D4E" w:rsidRPr="004A0D4E" w14:paraId="7B5A94DC" w14:textId="77777777" w:rsidTr="00F44F83">
        <w:tc>
          <w:tcPr>
            <w:tcW w:w="709" w:type="dxa"/>
          </w:tcPr>
          <w:p w14:paraId="08438A63" w14:textId="53A6BC35"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4110C1">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.1.9.</w:t>
            </w:r>
          </w:p>
        </w:tc>
        <w:tc>
          <w:tcPr>
            <w:tcW w:w="4394" w:type="dxa"/>
          </w:tcPr>
          <w:p w14:paraId="2220A9F2" w14:textId="77777777" w:rsidR="004A0D4E" w:rsidRPr="004A0D4E" w:rsidRDefault="004A0D4E" w:rsidP="004A0D4E">
            <w:pPr>
              <w:tabs>
                <w:tab w:val="left" w:pos="526"/>
              </w:tabs>
              <w:spacing w:after="0" w:line="240" w:lineRule="auto"/>
              <w:jc w:val="both"/>
              <w:rPr>
                <w:rFonts w:ascii="Times New Roman" w:eastAsia="Times New Roman" w:hAnsi="Times New Roman" w:cs="Calibri"/>
                <w:sz w:val="24"/>
                <w:szCs w:val="24"/>
              </w:rPr>
            </w:pPr>
            <w:r w:rsidRPr="004A0D4E">
              <w:rPr>
                <w:rFonts w:ascii="Times New Roman" w:eastAsia="Times New Roman" w:hAnsi="Times New Roman" w:cs="Calibri"/>
                <w:sz w:val="24"/>
                <w:szCs w:val="24"/>
              </w:rPr>
              <w:t xml:space="preserve">Tiekėjas yra neįvykdęs sutarties, sudarytos vadovaujantis Viešųjų pirkimų įstatymu,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w:t>
            </w:r>
            <w:r w:rsidRPr="004A0D4E">
              <w:rPr>
                <w:rFonts w:ascii="Times New Roman" w:eastAsia="Times New Roman" w:hAnsi="Times New Roman" w:cs="Calibri"/>
                <w:sz w:val="24"/>
                <w:szCs w:val="24"/>
              </w:rPr>
              <w:lastRenderedPageBreak/>
              <w:t xml:space="preserve">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5A24624F"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Calibri"/>
                <w:sz w:val="24"/>
                <w:szCs w:val="24"/>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4536" w:type="dxa"/>
          </w:tcPr>
          <w:p w14:paraId="40DC4FC9"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Iš Lietuvoje įsteigtų subjektų įrodančių dokumentų nereikalaujama. Užtenka pateikto EBVPD.</w:t>
            </w:r>
          </w:p>
          <w:p w14:paraId="5EED98C0"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5C09E992" w14:textId="77777777" w:rsidR="004A0D4E" w:rsidRPr="004A0D4E" w:rsidRDefault="004A0D4E" w:rsidP="004A0D4E">
            <w:pPr>
              <w:spacing w:after="0" w:line="240" w:lineRule="auto"/>
              <w:jc w:val="both"/>
              <w:rPr>
                <w:rFonts w:ascii="Times New Roman" w:eastAsia="Yu Mincho" w:hAnsi="Times New Roman" w:cs="Times New Roman"/>
                <w:bCs/>
                <w:sz w:val="24"/>
                <w:szCs w:val="24"/>
              </w:rPr>
            </w:pPr>
            <w:r w:rsidRPr="004A0D4E">
              <w:rPr>
                <w:rFonts w:ascii="Times New Roman" w:eastAsia="Yu Mincho" w:hAnsi="Times New Roman" w:cs="Times New Roman"/>
                <w:bCs/>
                <w:sz w:val="24"/>
                <w:szCs w:val="24"/>
              </w:rPr>
              <w:t xml:space="preserve">Priimant sprendimus dėl tiekėjo pašalinimo iš pirkimo procedūros šiame punkte nurodytu pašalinimo pagrindu, gali būti atsižvelgiama į pagal Viešųjų pirkimų įstatymo 91 straipsnį skelbiamą informaciją: </w:t>
            </w:r>
          </w:p>
          <w:p w14:paraId="03526E7E" w14:textId="77777777" w:rsidR="004A0D4E" w:rsidRPr="004A0D4E" w:rsidRDefault="004A0D4E" w:rsidP="004A0D4E">
            <w:pPr>
              <w:spacing w:after="0" w:line="240" w:lineRule="auto"/>
              <w:jc w:val="both"/>
              <w:rPr>
                <w:rFonts w:ascii="Times New Roman" w:eastAsia="Yu Mincho" w:hAnsi="Times New Roman" w:cs="Times New Roman"/>
                <w:sz w:val="24"/>
                <w:szCs w:val="24"/>
              </w:rPr>
            </w:pPr>
          </w:p>
          <w:p w14:paraId="0C659332"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hyperlink r:id="rId13" w:history="1">
              <w:r w:rsidRPr="004A0D4E">
                <w:rPr>
                  <w:rFonts w:ascii="Times New Roman" w:eastAsia="Times New Roman" w:hAnsi="Times New Roman" w:cs="Times New Roman"/>
                  <w:color w:val="0000FF"/>
                  <w:sz w:val="24"/>
                  <w:szCs w:val="24"/>
                  <w:u w:val="single"/>
                </w:rPr>
                <w:t>Nepatikimi tiekėjai - Viešųjų pirkimų tarnyba (</w:t>
              </w:r>
              <w:proofErr w:type="spellStart"/>
              <w:r w:rsidRPr="004A0D4E">
                <w:rPr>
                  <w:rFonts w:ascii="Times New Roman" w:eastAsia="Times New Roman" w:hAnsi="Times New Roman" w:cs="Times New Roman"/>
                  <w:color w:val="0000FF"/>
                  <w:sz w:val="24"/>
                  <w:szCs w:val="24"/>
                  <w:u w:val="single"/>
                </w:rPr>
                <w:t>lrv.lt</w:t>
              </w:r>
              <w:proofErr w:type="spellEnd"/>
              <w:r w:rsidRPr="004A0D4E">
                <w:rPr>
                  <w:rFonts w:ascii="Times New Roman" w:eastAsia="Times New Roman" w:hAnsi="Times New Roman" w:cs="Times New Roman"/>
                  <w:color w:val="0000FF"/>
                  <w:sz w:val="24"/>
                  <w:szCs w:val="24"/>
                  <w:u w:val="single"/>
                </w:rPr>
                <w:t>)</w:t>
              </w:r>
            </w:hyperlink>
          </w:p>
          <w:p w14:paraId="2FCC9A38" w14:textId="77777777" w:rsidR="004A0D4E" w:rsidRPr="004A0D4E" w:rsidRDefault="004A0D4E" w:rsidP="004A0D4E">
            <w:pPr>
              <w:spacing w:after="0" w:line="240" w:lineRule="auto"/>
              <w:jc w:val="both"/>
              <w:rPr>
                <w:rFonts w:ascii="Times New Roman" w:eastAsia="Yu Mincho" w:hAnsi="Times New Roman" w:cs="Times New Roman"/>
                <w:sz w:val="24"/>
                <w:szCs w:val="24"/>
              </w:rPr>
            </w:pPr>
          </w:p>
          <w:p w14:paraId="57451187"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hyperlink r:id="rId14" w:history="1">
              <w:r w:rsidRPr="004A0D4E">
                <w:rPr>
                  <w:rFonts w:ascii="Times New Roman" w:eastAsia="Times New Roman" w:hAnsi="Times New Roman" w:cs="Times New Roman"/>
                  <w:color w:val="0000FF"/>
                  <w:sz w:val="24"/>
                  <w:szCs w:val="24"/>
                  <w:u w:val="single"/>
                </w:rPr>
                <w:t>Nepatikimų koncesininkų sąrašas - Viešųjų pirkimų tarnyba (</w:t>
              </w:r>
              <w:proofErr w:type="spellStart"/>
              <w:r w:rsidRPr="004A0D4E">
                <w:rPr>
                  <w:rFonts w:ascii="Times New Roman" w:eastAsia="Times New Roman" w:hAnsi="Times New Roman" w:cs="Times New Roman"/>
                  <w:color w:val="0000FF"/>
                  <w:sz w:val="24"/>
                  <w:szCs w:val="24"/>
                  <w:u w:val="single"/>
                </w:rPr>
                <w:t>lrv.lt</w:t>
              </w:r>
              <w:proofErr w:type="spellEnd"/>
              <w:r w:rsidRPr="004A0D4E">
                <w:rPr>
                  <w:rFonts w:ascii="Times New Roman" w:eastAsia="Times New Roman" w:hAnsi="Times New Roman" w:cs="Times New Roman"/>
                  <w:color w:val="0000FF"/>
                  <w:sz w:val="24"/>
                  <w:szCs w:val="24"/>
                  <w:u w:val="single"/>
                </w:rPr>
                <w:t>)</w:t>
              </w:r>
            </w:hyperlink>
          </w:p>
          <w:p w14:paraId="0FBE45AB"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11837635"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tc>
      </w:tr>
      <w:tr w:rsidR="004A0D4E" w:rsidRPr="004A0D4E" w:rsidDel="005335F4" w14:paraId="0D5AADD9" w14:textId="77777777" w:rsidTr="00F44F83">
        <w:tc>
          <w:tcPr>
            <w:tcW w:w="709" w:type="dxa"/>
          </w:tcPr>
          <w:p w14:paraId="5D0DB24F" w14:textId="10F77698"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4110C1">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.1.10.</w:t>
            </w:r>
          </w:p>
        </w:tc>
        <w:tc>
          <w:tcPr>
            <w:tcW w:w="4394" w:type="dxa"/>
          </w:tcPr>
          <w:p w14:paraId="717E5A3C"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padaręs rimtą profesinį pažeidimą, dėl kurio perkančioji organizacija abejoja tiekėjo sąžiningumu, kai jis</w:t>
            </w:r>
            <w:bookmarkStart w:id="5" w:name="part_030e6c6c64ba4f96a23474e439d1b80c"/>
            <w:bookmarkEnd w:id="5"/>
            <w:r w:rsidRPr="004A0D4E">
              <w:rPr>
                <w:rFonts w:ascii="Times New Roman" w:eastAsia="Times New Roman" w:hAnsi="Times New Roman" w:cs="Times New Roman"/>
                <w:sz w:val="24"/>
                <w:szCs w:val="24"/>
              </w:rPr>
              <w:t xml:space="preserve"> yra padaręs finansinės atskaitomybės ir audito teisės aktų pažeidimą ir nuo jo padarymo dienos praėjo mažiau kaip vieni metai.</w:t>
            </w:r>
          </w:p>
        </w:tc>
        <w:tc>
          <w:tcPr>
            <w:tcW w:w="4536" w:type="dxa"/>
          </w:tcPr>
          <w:p w14:paraId="1758B253"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40BDDDD0"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4EF34F3A" w14:textId="77777777" w:rsidR="004A0D4E" w:rsidRPr="004A0D4E" w:rsidRDefault="004A0D4E" w:rsidP="004A0D4E">
            <w:pPr>
              <w:spacing w:after="0" w:line="240" w:lineRule="auto"/>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Priimant sprendimus dėl tiekėjo pašalinimo iš pirkimo procedūros šiame punkte nurodytu pašalinimo pagrindu, be kita ko, atsižvelgiama į</w:t>
            </w:r>
            <w:r w:rsidRPr="004A0D4E">
              <w:rPr>
                <w:rFonts w:ascii="Times New Roman" w:eastAsia="Calibri" w:hAnsi="Times New Roman" w:cs="Times New Roman"/>
                <w:b/>
                <w:bCs/>
                <w:sz w:val="24"/>
                <w:szCs w:val="24"/>
              </w:rPr>
              <w:t xml:space="preserve"> </w:t>
            </w:r>
            <w:r w:rsidRPr="004A0D4E">
              <w:rPr>
                <w:rFonts w:ascii="Times New Roman" w:eastAsia="Calibri" w:hAnsi="Times New Roman" w:cs="Times New Roman"/>
                <w:sz w:val="24"/>
                <w:szCs w:val="24"/>
              </w:rPr>
              <w:t xml:space="preserve">nacionalinėje duomenų bazėje adresu: </w:t>
            </w:r>
            <w:hyperlink r:id="rId15" w:history="1">
              <w:r w:rsidRPr="004A0D4E">
                <w:rPr>
                  <w:rFonts w:ascii="Times New Roman" w:eastAsia="Calibri" w:hAnsi="Times New Roman" w:cs="Times New Roman"/>
                  <w:color w:val="0000FF"/>
                  <w:sz w:val="24"/>
                  <w:szCs w:val="24"/>
                  <w:u w:val="single"/>
                </w:rPr>
                <w:t>https://www.registrucentras.lt/jar/p/index.php</w:t>
              </w:r>
            </w:hyperlink>
          </w:p>
          <w:p w14:paraId="673335AA" w14:textId="77777777" w:rsidR="004A0D4E" w:rsidRPr="004A0D4E" w:rsidRDefault="004A0D4E" w:rsidP="004A0D4E">
            <w:pPr>
              <w:spacing w:after="0" w:line="240" w:lineRule="auto"/>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paskelbtą informaciją, taip pat į šiame informaciniame pranešime pateiktą informaciją:</w:t>
            </w:r>
          </w:p>
          <w:p w14:paraId="329EB38B"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hyperlink r:id="rId16" w:history="1">
              <w:r w:rsidRPr="004A0D4E">
                <w:rPr>
                  <w:rFonts w:ascii="Times New Roman" w:eastAsia="Times New Roman" w:hAnsi="Times New Roman" w:cs="Times New Roman"/>
                  <w:color w:val="0000FF"/>
                  <w:sz w:val="24"/>
                  <w:szCs w:val="24"/>
                  <w:u w:val="single"/>
                </w:rPr>
                <w:t>Finansinių ataskaitų nepateikimas gali tapti kliūtimi dalyvauti viešuosiuose pirkimuose - Viešųjų pirkimų tarnyba (</w:t>
              </w:r>
              <w:proofErr w:type="spellStart"/>
              <w:r w:rsidRPr="004A0D4E">
                <w:rPr>
                  <w:rFonts w:ascii="Times New Roman" w:eastAsia="Times New Roman" w:hAnsi="Times New Roman" w:cs="Times New Roman"/>
                  <w:color w:val="0000FF"/>
                  <w:sz w:val="24"/>
                  <w:szCs w:val="24"/>
                  <w:u w:val="single"/>
                </w:rPr>
                <w:t>lrv.lt</w:t>
              </w:r>
              <w:proofErr w:type="spellEnd"/>
              <w:r w:rsidRPr="004A0D4E">
                <w:rPr>
                  <w:rFonts w:ascii="Times New Roman" w:eastAsia="Times New Roman" w:hAnsi="Times New Roman" w:cs="Times New Roman"/>
                  <w:color w:val="0000FF"/>
                  <w:sz w:val="24"/>
                  <w:szCs w:val="24"/>
                  <w:u w:val="single"/>
                </w:rPr>
                <w:t>)</w:t>
              </w:r>
            </w:hyperlink>
          </w:p>
        </w:tc>
      </w:tr>
      <w:tr w:rsidR="004A0D4E" w:rsidRPr="004A0D4E" w:rsidDel="005335F4" w14:paraId="59E3DE66" w14:textId="77777777" w:rsidTr="00F44F83">
        <w:tc>
          <w:tcPr>
            <w:tcW w:w="709" w:type="dxa"/>
          </w:tcPr>
          <w:p w14:paraId="6ACC02D8" w14:textId="4B25C41A"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4110C1">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.1.11.</w:t>
            </w:r>
          </w:p>
        </w:tc>
        <w:tc>
          <w:tcPr>
            <w:tcW w:w="4394" w:type="dxa"/>
          </w:tcPr>
          <w:p w14:paraId="2F960E55"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yra padaręs rimtą profesinį pažeidimą, dėl kurio perkančioji organizacija abejoja tiekėjo sąžiningumu,  kai jis (tiekėjas) neatitinka minimalių </w:t>
            </w:r>
            <w:r w:rsidRPr="004A0D4E">
              <w:rPr>
                <w:rFonts w:ascii="Times New Roman" w:eastAsia="Times New Roman" w:hAnsi="Times New Roman" w:cs="Times New Roman"/>
                <w:sz w:val="24"/>
                <w:szCs w:val="24"/>
              </w:rPr>
              <w:lastRenderedPageBreak/>
              <w:t>patikimo mokesčių mokėtojo kriterijų, nustatytų Lietuvos Respublikos mokesčių administravimo įstatymo 40</w:t>
            </w:r>
            <w:r w:rsidRPr="004A0D4E">
              <w:rPr>
                <w:rFonts w:ascii="Times New Roman" w:eastAsia="Times New Roman" w:hAnsi="Times New Roman" w:cs="Times New Roman"/>
                <w:sz w:val="24"/>
                <w:szCs w:val="24"/>
                <w:vertAlign w:val="superscript"/>
              </w:rPr>
              <w:t>1</w:t>
            </w:r>
            <w:r w:rsidRPr="004A0D4E">
              <w:rPr>
                <w:rFonts w:ascii="Times New Roman" w:eastAsia="Times New Roman" w:hAnsi="Times New Roman" w:cs="Times New Roman"/>
                <w:sz w:val="24"/>
                <w:szCs w:val="24"/>
              </w:rPr>
              <w:t xml:space="preserve"> straipsnio 1 dalyje.</w:t>
            </w:r>
          </w:p>
        </w:tc>
        <w:tc>
          <w:tcPr>
            <w:tcW w:w="4536" w:type="dxa"/>
          </w:tcPr>
          <w:p w14:paraId="2AB0A214"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Iš Lietuvoje įsteigtų subjektų įrodančių dokumentų nereikalaujama. Užtenka pateikto EBVPD.</w:t>
            </w:r>
          </w:p>
          <w:p w14:paraId="5546B2E1"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144944DF"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Priimant sprendimus dėl tiekėjo pašalinimo iš pirkimo procedūros šiame punkte nurodytu pašalinimo pagrindu, be kita ko, atsižvelgiama į</w:t>
            </w:r>
            <w:r w:rsidRPr="004A0D4E">
              <w:rPr>
                <w:rFonts w:ascii="Times New Roman" w:eastAsia="Times New Roman" w:hAnsi="Times New Roman" w:cs="Times New Roman"/>
                <w:b/>
                <w:bCs/>
                <w:sz w:val="24"/>
                <w:szCs w:val="24"/>
              </w:rPr>
              <w:t xml:space="preserve"> </w:t>
            </w:r>
            <w:r w:rsidRPr="004A0D4E">
              <w:rPr>
                <w:rFonts w:ascii="Times New Roman" w:eastAsia="Times New Roman" w:hAnsi="Times New Roman" w:cs="Times New Roman"/>
                <w:sz w:val="24"/>
                <w:szCs w:val="24"/>
              </w:rPr>
              <w:t xml:space="preserve">nacionalinėje duomenų bazėje adresu </w:t>
            </w:r>
            <w:hyperlink r:id="rId17">
              <w:r w:rsidRPr="004A0D4E">
                <w:rPr>
                  <w:rFonts w:ascii="Times New Roman" w:eastAsia="Times New Roman" w:hAnsi="Times New Roman" w:cs="Times New Roman"/>
                  <w:color w:val="0000FF"/>
                  <w:sz w:val="24"/>
                  <w:szCs w:val="24"/>
                  <w:u w:val="single"/>
                </w:rPr>
                <w:t>https://www.vmi.lt/evmi/mokesciu-moketoju-informacija</w:t>
              </w:r>
            </w:hyperlink>
            <w:r w:rsidRPr="004A0D4E">
              <w:rPr>
                <w:rFonts w:ascii="Times New Roman" w:eastAsia="Times New Roman" w:hAnsi="Times New Roman" w:cs="Times New Roman"/>
                <w:sz w:val="24"/>
                <w:szCs w:val="24"/>
              </w:rPr>
              <w:t xml:space="preserve"> skelbiamą informaciją.</w:t>
            </w:r>
          </w:p>
        </w:tc>
      </w:tr>
      <w:tr w:rsidR="004A0D4E" w:rsidRPr="004A0D4E" w:rsidDel="005335F4" w14:paraId="465E3F37" w14:textId="77777777" w:rsidTr="00F44F83">
        <w:tc>
          <w:tcPr>
            <w:tcW w:w="709" w:type="dxa"/>
          </w:tcPr>
          <w:p w14:paraId="15D7E286" w14:textId="09F93F22"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1</w:t>
            </w:r>
            <w:r w:rsidR="004110C1">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.1.12.</w:t>
            </w:r>
          </w:p>
        </w:tc>
        <w:tc>
          <w:tcPr>
            <w:tcW w:w="4394" w:type="dxa"/>
          </w:tcPr>
          <w:p w14:paraId="1619DEA3"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Tiekėjas yra padaręs rimtą profesinį pažeidimą, dėl kurio perkančioji organizacija abejoja tiekėjo sąžiningumu, kai jis </w:t>
            </w:r>
            <w:r w:rsidRPr="004A0D4E">
              <w:rPr>
                <w:rFonts w:ascii="Times New Roman" w:eastAsia="Times New Roman" w:hAnsi="Times New Roman" w:cs="Times New Roman"/>
                <w:color w:val="000000"/>
                <w:sz w:val="24"/>
                <w:szCs w:val="24"/>
              </w:rPr>
              <w:t>yra padaręs draudimo sudaryti draudžiamus susitarimus, įtvirtinto Lietuvos Respublikos konkurencijos įstatyme ar panašaus pobūdžio kitos valstybės teisės akte, pažeidimą ir nuo jo padarymo dienos praėjo mažiau kaip 3 metai.</w:t>
            </w:r>
          </w:p>
        </w:tc>
        <w:tc>
          <w:tcPr>
            <w:tcW w:w="4536" w:type="dxa"/>
          </w:tcPr>
          <w:p w14:paraId="797ED047"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Iš Lietuvoje įsteigtų subjektų įrodančių dokumentų nereikalaujama. Užtenka pateikto EBVPD.</w:t>
            </w:r>
          </w:p>
          <w:p w14:paraId="1109356C"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29532D01"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Priimant sprendimus dėl tiekėjo pašalinimo iš pirkimo procedūros šiame punkte nurodytu pašalinimo pagrindu, be kita ko, atsižvelgiama į nacionalinėje duomenų bazėje adresu: </w:t>
            </w:r>
          </w:p>
          <w:p w14:paraId="76F23EC0"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hyperlink r:id="rId18" w:history="1">
              <w:r w:rsidRPr="004A0D4E">
                <w:rPr>
                  <w:rFonts w:ascii="Times New Roman" w:eastAsia="Times New Roman" w:hAnsi="Times New Roman" w:cs="Times New Roman"/>
                  <w:color w:val="0000FF"/>
                  <w:sz w:val="24"/>
                  <w:szCs w:val="24"/>
                  <w:u w:val="single"/>
                </w:rPr>
                <w:t>https://kt.gov.lt/lt/atviri-duomenys/diskvalifikavimas-is-viesuju-</w:t>
              </w:r>
            </w:hyperlink>
            <w:r w:rsidRPr="004A0D4E">
              <w:rPr>
                <w:rFonts w:ascii="Times New Roman" w:eastAsia="Times New Roman" w:hAnsi="Times New Roman" w:cs="Times New Roman"/>
                <w:sz w:val="24"/>
                <w:szCs w:val="24"/>
              </w:rPr>
              <w:t xml:space="preserve"> pirkimu skelbiamą informaciją. </w:t>
            </w:r>
          </w:p>
        </w:tc>
      </w:tr>
      <w:tr w:rsidR="00B442F4" w:rsidRPr="0000783A" w:rsidDel="005335F4" w14:paraId="0BD1F123" w14:textId="77777777" w:rsidTr="00B442F4">
        <w:tc>
          <w:tcPr>
            <w:tcW w:w="709" w:type="dxa"/>
            <w:tcBorders>
              <w:top w:val="single" w:sz="4" w:space="0" w:color="000000"/>
              <w:left w:val="single" w:sz="4" w:space="0" w:color="000000"/>
              <w:bottom w:val="single" w:sz="4" w:space="0" w:color="000000"/>
              <w:right w:val="single" w:sz="4" w:space="0" w:color="000000"/>
            </w:tcBorders>
          </w:tcPr>
          <w:p w14:paraId="1ACC1064" w14:textId="2817CF0B" w:rsidR="00B442F4" w:rsidRPr="00B442F4" w:rsidRDefault="00B442F4" w:rsidP="00B442F4">
            <w:pPr>
              <w:spacing w:after="0" w:line="240" w:lineRule="auto"/>
              <w:jc w:val="both"/>
              <w:rPr>
                <w:rFonts w:ascii="Times New Roman" w:eastAsia="Times New Roman" w:hAnsi="Times New Roman" w:cs="Times New Roman"/>
                <w:sz w:val="24"/>
                <w:szCs w:val="24"/>
              </w:rPr>
            </w:pPr>
            <w:r w:rsidRPr="00B442F4">
              <w:rPr>
                <w:rFonts w:ascii="Times New Roman" w:eastAsia="Times New Roman" w:hAnsi="Times New Roman" w:cs="Times New Roman"/>
                <w:sz w:val="24"/>
                <w:szCs w:val="24"/>
              </w:rPr>
              <w:t>1</w:t>
            </w:r>
            <w:r>
              <w:rPr>
                <w:rFonts w:ascii="Times New Roman" w:eastAsia="Times New Roman" w:hAnsi="Times New Roman" w:cs="Times New Roman"/>
                <w:sz w:val="24"/>
                <w:szCs w:val="24"/>
              </w:rPr>
              <w:t>8</w:t>
            </w:r>
            <w:r w:rsidRPr="00B442F4">
              <w:rPr>
                <w:rFonts w:ascii="Times New Roman" w:eastAsia="Times New Roman" w:hAnsi="Times New Roman" w:cs="Times New Roman"/>
                <w:sz w:val="24"/>
                <w:szCs w:val="24"/>
              </w:rPr>
              <w:t>.1.13.</w:t>
            </w:r>
          </w:p>
        </w:tc>
        <w:tc>
          <w:tcPr>
            <w:tcW w:w="4394" w:type="dxa"/>
            <w:tcBorders>
              <w:top w:val="single" w:sz="4" w:space="0" w:color="000000"/>
              <w:left w:val="single" w:sz="4" w:space="0" w:color="000000"/>
              <w:bottom w:val="single" w:sz="4" w:space="0" w:color="000000"/>
              <w:right w:val="single" w:sz="4" w:space="0" w:color="000000"/>
            </w:tcBorders>
          </w:tcPr>
          <w:p w14:paraId="219D82E1" w14:textId="77777777" w:rsidR="00B442F4" w:rsidRPr="00B442F4" w:rsidRDefault="00B442F4" w:rsidP="00B442F4">
            <w:pPr>
              <w:spacing w:after="0" w:line="240" w:lineRule="auto"/>
              <w:jc w:val="both"/>
              <w:rPr>
                <w:rFonts w:ascii="Times New Roman" w:eastAsia="Times New Roman" w:hAnsi="Times New Roman" w:cs="Times New Roman"/>
                <w:sz w:val="24"/>
                <w:szCs w:val="24"/>
              </w:rPr>
            </w:pPr>
            <w:r w:rsidRPr="00B442F4">
              <w:rPr>
                <w:rFonts w:ascii="Times New Roman" w:eastAsia="Times New Roman" w:hAnsi="Times New Roman" w:cs="Times New Roman"/>
                <w:sz w:val="24"/>
                <w:szCs w:val="24"/>
              </w:rPr>
              <w:t>Tiekėjas yra įsteigtas arba dalyvauja pirkime vietoj kito asmens, siekiant išvengti VPĮ 46 straipsnio 4 ir 6 dalyse nurodytų pašalinimo pagrindų taikymo.</w:t>
            </w:r>
          </w:p>
        </w:tc>
        <w:tc>
          <w:tcPr>
            <w:tcW w:w="4536" w:type="dxa"/>
            <w:tcBorders>
              <w:top w:val="single" w:sz="4" w:space="0" w:color="000000"/>
              <w:left w:val="single" w:sz="4" w:space="0" w:color="000000"/>
              <w:bottom w:val="single" w:sz="4" w:space="0" w:color="000000"/>
              <w:right w:val="single" w:sz="4" w:space="0" w:color="000000"/>
            </w:tcBorders>
          </w:tcPr>
          <w:p w14:paraId="32B2AE35" w14:textId="77777777" w:rsidR="00B442F4" w:rsidRPr="00B442F4" w:rsidRDefault="00B442F4" w:rsidP="00B442F4">
            <w:pPr>
              <w:spacing w:after="0" w:line="240" w:lineRule="auto"/>
              <w:jc w:val="both"/>
              <w:rPr>
                <w:rFonts w:ascii="Times New Roman" w:eastAsia="Times New Roman" w:hAnsi="Times New Roman" w:cs="Times New Roman"/>
                <w:sz w:val="24"/>
                <w:szCs w:val="24"/>
              </w:rPr>
            </w:pPr>
            <w:r w:rsidRPr="00B442F4">
              <w:rPr>
                <w:rFonts w:ascii="Times New Roman" w:eastAsia="Times New Roman" w:hAnsi="Times New Roman" w:cs="Times New Roman"/>
                <w:sz w:val="24"/>
                <w:szCs w:val="24"/>
              </w:rPr>
              <w:t>Iš Lietuvoje įsteigtų subjektų įrodančių dokumentų nereikalaujama, užtenka pateikto EBVPD.</w:t>
            </w:r>
          </w:p>
        </w:tc>
      </w:tr>
      <w:tr w:rsidR="004A0D4E" w:rsidRPr="004A0D4E" w:rsidDel="005335F4" w14:paraId="205DE0EB" w14:textId="77777777" w:rsidTr="00F44F83">
        <w:tc>
          <w:tcPr>
            <w:tcW w:w="709" w:type="dxa"/>
          </w:tcPr>
          <w:p w14:paraId="28ABF760" w14:textId="1293B2AA"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1</w:t>
            </w:r>
            <w:r w:rsidR="004110C1">
              <w:rPr>
                <w:rFonts w:ascii="Times New Roman" w:eastAsia="Times New Roman" w:hAnsi="Times New Roman" w:cs="Times New Roman"/>
                <w:sz w:val="24"/>
                <w:szCs w:val="24"/>
              </w:rPr>
              <w:t>8</w:t>
            </w:r>
            <w:r w:rsidRPr="004A0D4E">
              <w:rPr>
                <w:rFonts w:ascii="Times New Roman" w:eastAsia="Times New Roman" w:hAnsi="Times New Roman" w:cs="Times New Roman"/>
                <w:sz w:val="24"/>
                <w:szCs w:val="24"/>
              </w:rPr>
              <w:t>.1.1</w:t>
            </w:r>
            <w:r w:rsidR="00B442F4">
              <w:rPr>
                <w:rFonts w:ascii="Times New Roman" w:eastAsia="Times New Roman" w:hAnsi="Times New Roman" w:cs="Times New Roman"/>
                <w:sz w:val="24"/>
                <w:szCs w:val="24"/>
              </w:rPr>
              <w:t>4</w:t>
            </w:r>
            <w:r w:rsidRPr="004A0D4E">
              <w:rPr>
                <w:rFonts w:ascii="Times New Roman" w:eastAsia="Times New Roman" w:hAnsi="Times New Roman" w:cs="Times New Roman"/>
                <w:sz w:val="24"/>
                <w:szCs w:val="24"/>
              </w:rPr>
              <w:t>.</w:t>
            </w:r>
          </w:p>
        </w:tc>
        <w:tc>
          <w:tcPr>
            <w:tcW w:w="4394" w:type="dxa"/>
          </w:tcPr>
          <w:p w14:paraId="683DE1E8"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w:t>
            </w:r>
          </w:p>
          <w:p w14:paraId="29107ECA"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Tačiau kai yra šiame punkte apibrėžta situacija, perkančioji organizacija nepašalins tiekėjo iš pirkimo procedūros, jeigu jis pateikia pagrįstų įrodymų, kad sugebės tinkamai įvykdyti sutartį.</w:t>
            </w:r>
          </w:p>
        </w:tc>
        <w:tc>
          <w:tcPr>
            <w:tcW w:w="4536" w:type="dxa"/>
          </w:tcPr>
          <w:p w14:paraId="78DCC85F" w14:textId="77777777" w:rsidR="004A0D4E" w:rsidRPr="004A0D4E" w:rsidRDefault="004A0D4E" w:rsidP="004A0D4E">
            <w:pPr>
              <w:spacing w:after="0" w:line="240" w:lineRule="auto"/>
              <w:jc w:val="both"/>
              <w:rPr>
                <w:rFonts w:ascii="Times New Roman" w:eastAsia="Yu Mincho" w:hAnsi="Times New Roman" w:cs="Times New Roman"/>
                <w:sz w:val="24"/>
                <w:szCs w:val="24"/>
              </w:rPr>
            </w:pPr>
            <w:r w:rsidRPr="004A0D4E">
              <w:rPr>
                <w:rFonts w:ascii="Times New Roman" w:eastAsia="Yu Mincho" w:hAnsi="Times New Roman" w:cs="Times New Roman"/>
                <w:sz w:val="24"/>
                <w:szCs w:val="24"/>
              </w:rPr>
              <w:t>Iš Lietuvoje įsteigtų subjektų įrodančių dokumentų nereikalaujama, užtenka pateikto EBVPD. Perkančioji organizacija savarankiškai patikrina duomenis nacionalinėje duomenų bazėje, adresu:</w:t>
            </w:r>
          </w:p>
          <w:p w14:paraId="48FFDF2B" w14:textId="77777777" w:rsidR="004A0D4E" w:rsidRPr="004A0D4E" w:rsidRDefault="004A0D4E" w:rsidP="004A0D4E">
            <w:pPr>
              <w:spacing w:after="0" w:line="240" w:lineRule="auto"/>
              <w:jc w:val="both"/>
              <w:rPr>
                <w:rFonts w:ascii="Times New Roman" w:eastAsia="Yu Mincho" w:hAnsi="Times New Roman" w:cs="Times New Roman"/>
                <w:bCs/>
                <w:sz w:val="24"/>
                <w:szCs w:val="24"/>
              </w:rPr>
            </w:pPr>
            <w:hyperlink r:id="rId19" w:history="1">
              <w:r w:rsidRPr="004A0D4E">
                <w:rPr>
                  <w:rFonts w:ascii="Times New Roman" w:eastAsia="Yu Mincho" w:hAnsi="Times New Roman" w:cs="Times New Roman"/>
                  <w:bCs/>
                  <w:color w:val="0000FF"/>
                  <w:sz w:val="24"/>
                  <w:szCs w:val="24"/>
                  <w:u w:val="single"/>
                </w:rPr>
                <w:t>https://www.registrucentras.lt/jar/p/</w:t>
              </w:r>
            </w:hyperlink>
            <w:r w:rsidRPr="004A0D4E">
              <w:rPr>
                <w:rFonts w:ascii="Times New Roman" w:eastAsia="Yu Mincho" w:hAnsi="Times New Roman" w:cs="Times New Roman"/>
                <w:bCs/>
                <w:sz w:val="24"/>
                <w:szCs w:val="24"/>
              </w:rPr>
              <w:t xml:space="preserve">. </w:t>
            </w:r>
          </w:p>
          <w:p w14:paraId="1B215BCD" w14:textId="77777777" w:rsidR="004A0D4E" w:rsidRPr="004A0D4E" w:rsidRDefault="004A0D4E" w:rsidP="004A0D4E">
            <w:pPr>
              <w:spacing w:after="0" w:line="240" w:lineRule="auto"/>
              <w:jc w:val="both"/>
              <w:rPr>
                <w:rFonts w:ascii="Verdana" w:eastAsia="Yu Mincho" w:hAnsi="Verdana" w:cs="Calibri"/>
                <w:b/>
                <w:bCs/>
              </w:rPr>
            </w:pPr>
          </w:p>
          <w:p w14:paraId="69CB7F84" w14:textId="77777777" w:rsidR="004A0D4E" w:rsidRPr="004A0D4E" w:rsidRDefault="004A0D4E" w:rsidP="004A0D4E">
            <w:pPr>
              <w:spacing w:after="0" w:line="240" w:lineRule="auto"/>
              <w:jc w:val="both"/>
              <w:rPr>
                <w:rFonts w:ascii="Times New Roman" w:eastAsia="Yu Mincho" w:hAnsi="Times New Roman" w:cs="Times New Roman"/>
                <w:i/>
                <w:iCs/>
                <w:color w:val="000000"/>
                <w:sz w:val="24"/>
                <w:szCs w:val="24"/>
              </w:rPr>
            </w:pPr>
            <w:r w:rsidRPr="004A0D4E">
              <w:rPr>
                <w:rFonts w:ascii="Times New Roman" w:eastAsia="Yu Mincho" w:hAnsi="Times New Roman" w:cs="Times New Roman"/>
                <w:color w:val="000000"/>
                <w:sz w:val="24"/>
                <w:szCs w:val="24"/>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kaip 120 dienų iki </w:t>
            </w:r>
            <w:r w:rsidRPr="004A0D4E">
              <w:rPr>
                <w:rFonts w:ascii="Times New Roman" w:eastAsia="Times New Roman" w:hAnsi="Times New Roman" w:cs="Times New Roman"/>
                <w:iCs/>
                <w:color w:val="000000"/>
                <w:sz w:val="24"/>
                <w:szCs w:val="24"/>
              </w:rPr>
              <w:t>tos dienos, kai tiekėjas perkančiosios organizacijos prašymu turės pateikti pašalinimo pagrindų nebuvimą patvirtinančius dok</w:t>
            </w:r>
            <w:r w:rsidRPr="004A0D4E">
              <w:rPr>
                <w:rFonts w:ascii="Times New Roman" w:eastAsia="Times New Roman" w:hAnsi="Times New Roman" w:cs="Times New Roman"/>
                <w:color w:val="000000"/>
                <w:sz w:val="24"/>
                <w:szCs w:val="24"/>
              </w:rPr>
              <w:t>umentus</w:t>
            </w:r>
            <w:r w:rsidRPr="004A0D4E">
              <w:rPr>
                <w:rFonts w:ascii="Times New Roman" w:eastAsia="Yu Mincho" w:hAnsi="Times New Roman" w:cs="Times New Roman"/>
                <w:color w:val="000000"/>
                <w:sz w:val="24"/>
                <w:szCs w:val="24"/>
              </w:rPr>
              <w:t xml:space="preserve">. </w:t>
            </w:r>
            <w:r w:rsidRPr="004A0D4E">
              <w:rPr>
                <w:rFonts w:ascii="Times New Roman" w:eastAsia="Yu Mincho" w:hAnsi="Times New Roman" w:cs="Times New Roman"/>
                <w:b/>
                <w:bCs/>
                <w:iCs/>
                <w:color w:val="000000"/>
                <w:sz w:val="24"/>
                <w:szCs w:val="24"/>
              </w:rPr>
              <w:t>Pavyzdys</w:t>
            </w:r>
            <w:r w:rsidRPr="004A0D4E">
              <w:rPr>
                <w:rFonts w:ascii="Times New Roman" w:eastAsia="Yu Mincho" w:hAnsi="Times New Roman" w:cs="Times New Roman"/>
                <w:iCs/>
                <w:color w:val="000000"/>
                <w:sz w:val="24"/>
                <w:szCs w:val="24"/>
              </w:rPr>
              <w:t>: Jeigu perkančioji organizacija 2022-10-10 kreipėsi į tiekėją prašydama iki 2022-10-14 pateikti įrodančius dokumentus, jis turi būti išduotas ne anksčiau kaip 120 dienų, jas skaičiuojant atgal nuo 2022-10-14.</w:t>
            </w:r>
          </w:p>
          <w:p w14:paraId="3EE7E610" w14:textId="77777777" w:rsidR="004A0D4E" w:rsidRPr="004A0D4E" w:rsidRDefault="004A0D4E" w:rsidP="004A0D4E">
            <w:pPr>
              <w:spacing w:after="0" w:line="240" w:lineRule="auto"/>
              <w:jc w:val="both"/>
              <w:rPr>
                <w:rFonts w:ascii="Verdana" w:eastAsia="Yu Mincho" w:hAnsi="Verdana" w:cs="Times New Roman"/>
              </w:rPr>
            </w:pPr>
          </w:p>
          <w:p w14:paraId="6171B7FF" w14:textId="77777777" w:rsidR="004A0D4E" w:rsidRPr="004A0D4E" w:rsidRDefault="004A0D4E" w:rsidP="004A0D4E">
            <w:pPr>
              <w:spacing w:after="0" w:line="240" w:lineRule="auto"/>
              <w:jc w:val="both"/>
              <w:rPr>
                <w:rFonts w:ascii="Times New Roman" w:eastAsia="Yu Mincho" w:hAnsi="Times New Roman" w:cs="Times New Roman"/>
                <w:b/>
                <w:bCs/>
                <w:sz w:val="24"/>
                <w:szCs w:val="24"/>
              </w:rPr>
            </w:pPr>
            <w:r w:rsidRPr="004A0D4E">
              <w:rPr>
                <w:rFonts w:ascii="Times New Roman" w:eastAsia="Yu Mincho" w:hAnsi="Times New Roman" w:cs="Times New Roman"/>
                <w:sz w:val="24"/>
                <w:szCs w:val="24"/>
              </w:rPr>
              <w:t xml:space="preserve">Jei dokumentas išduotas anksčiau, tačiau jame nurodytas galiojimo terminas ilgesnis nei pašalinimo pagrindų nebuvimą patvirtinančių dokumentų pagal EBVPD </w:t>
            </w:r>
            <w:r w:rsidRPr="004A0D4E">
              <w:rPr>
                <w:rFonts w:ascii="Times New Roman" w:eastAsia="Yu Mincho" w:hAnsi="Times New Roman" w:cs="Times New Roman"/>
                <w:sz w:val="24"/>
                <w:szCs w:val="24"/>
              </w:rPr>
              <w:lastRenderedPageBreak/>
              <w:t>galutinis pateikimo terminas, toks dokumentas jo galiojimo laikotarpiu yra priimtinas.</w:t>
            </w:r>
          </w:p>
          <w:p w14:paraId="62AC96B7" w14:textId="77777777" w:rsidR="004A0D4E" w:rsidRPr="004A0D4E" w:rsidRDefault="004A0D4E" w:rsidP="004A0D4E">
            <w:pPr>
              <w:spacing w:after="0" w:line="240" w:lineRule="auto"/>
              <w:jc w:val="both"/>
              <w:rPr>
                <w:rFonts w:ascii="Times New Roman" w:eastAsia="Times New Roman" w:hAnsi="Times New Roman" w:cs="Times New Roman"/>
                <w:sz w:val="24"/>
                <w:szCs w:val="24"/>
              </w:rPr>
            </w:pPr>
          </w:p>
          <w:p w14:paraId="121EC599" w14:textId="77777777" w:rsidR="004A0D4E" w:rsidRPr="004A0D4E" w:rsidRDefault="004A0D4E" w:rsidP="004A0D4E">
            <w:pPr>
              <w:spacing w:after="0" w:line="240" w:lineRule="auto"/>
              <w:jc w:val="both"/>
              <w:rPr>
                <w:rFonts w:ascii="Times New Roman" w:eastAsia="Times New Roman" w:hAnsi="Times New Roman" w:cs="Times New Roman"/>
                <w:i/>
                <w:iCs/>
                <w:sz w:val="24"/>
                <w:szCs w:val="24"/>
              </w:rPr>
            </w:pPr>
            <w:r w:rsidRPr="004A0D4E">
              <w:rPr>
                <w:rFonts w:ascii="Times New Roman" w:eastAsia="Times New Roman" w:hAnsi="Times New Roman" w:cs="Times New Roman"/>
                <w:i/>
                <w:iCs/>
                <w:sz w:val="24"/>
                <w:szCs w:val="24"/>
              </w:rPr>
              <w:t>Pateikiami skenuoti dokumentai elektronine forma ar pasirašyti el. parašu.</w:t>
            </w:r>
          </w:p>
          <w:p w14:paraId="418F2D43" w14:textId="77777777" w:rsidR="004A0D4E" w:rsidRPr="004A0D4E" w:rsidRDefault="004A0D4E" w:rsidP="004A0D4E">
            <w:pPr>
              <w:spacing w:after="0" w:line="240" w:lineRule="auto"/>
              <w:jc w:val="both"/>
              <w:rPr>
                <w:rFonts w:ascii="Times New Roman" w:eastAsia="Times New Roman" w:hAnsi="Times New Roman" w:cs="Times New Roman"/>
                <w:i/>
                <w:iCs/>
                <w:sz w:val="24"/>
                <w:szCs w:val="24"/>
              </w:rPr>
            </w:pPr>
          </w:p>
          <w:p w14:paraId="2CC84366" w14:textId="77777777" w:rsidR="004A0D4E" w:rsidRPr="004A0D4E" w:rsidRDefault="004A0D4E" w:rsidP="004A0D4E">
            <w:pPr>
              <w:spacing w:after="0" w:line="240" w:lineRule="auto"/>
              <w:jc w:val="both"/>
              <w:rPr>
                <w:rFonts w:ascii="Times New Roman" w:eastAsia="Times New Roman" w:hAnsi="Times New Roman" w:cs="Times New Roman"/>
                <w:b/>
                <w:bCs/>
                <w:sz w:val="24"/>
                <w:szCs w:val="24"/>
              </w:rPr>
            </w:pPr>
            <w:r w:rsidRPr="004A0D4E">
              <w:rPr>
                <w:rFonts w:ascii="Times New Roman" w:eastAsia="Times New Roman" w:hAnsi="Times New Roman" w:cs="Times New Roman"/>
                <w:b/>
                <w:bCs/>
                <w:sz w:val="24"/>
                <w:szCs w:val="24"/>
              </w:rPr>
              <w:t>PASTABA</w:t>
            </w:r>
          </w:p>
          <w:p w14:paraId="19CE74A7" w14:textId="77777777" w:rsidR="004A0D4E" w:rsidRPr="004A0D4E" w:rsidDel="005335F4" w:rsidRDefault="004A0D4E" w:rsidP="004A0D4E">
            <w:pPr>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b/>
                <w:bCs/>
                <w:sz w:val="24"/>
                <w:szCs w:val="24"/>
              </w:rPr>
              <w:t>Pažymų, patvirtinančių Viešųjų pirkimų įstatymo 46 straipsnyje nurodytų tiekėjo pašalinimo pagrindų nebuvimą, pateikti nereikalaujama. Jų perkančioji organizacija reikalaus tik turėdama pagrįstų abejonių dėl tiekėjo patikimumo.</w:t>
            </w:r>
          </w:p>
        </w:tc>
      </w:tr>
    </w:tbl>
    <w:p w14:paraId="735196E0" w14:textId="77777777"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lastRenderedPageBreak/>
        <w:t xml:space="preserve">Perkančioji organizacija tiekėją pašalina iš pirkimo procedūros bet kuriame pirkimo procedūros etape, jeigu paaiškėja, kad dėl savo veiksmų ar neveikimo prieš pirkimo procedūrą ar jos metu jis atitinka bent vieną iš pirkimo dokumentuose nustatytų tiekėjo pašalinimo pagrindų, išskyrus VPĮ 46 straipsnio 10 dalyje nustatytus atvejus (tačiau atsižvelgiant į VPĮ 46 straipsnio 11 ir 12 dalių nuostatas). </w:t>
      </w:r>
    </w:p>
    <w:p w14:paraId="15B6AEA3" w14:textId="5ED9CF4F" w:rsidR="004A0D4E" w:rsidRPr="00E40634" w:rsidRDefault="004A0D4E" w:rsidP="00E40634">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Perkančioji organizacija, priimdama sprendimus dėl tiekėjo pašalinimo iš pirkimo procedūros VPĮ 46 straipsnio 4 ir 6 dalyse nurodytais pašalinimo pagrindais, atsižvelgia į tai, ar vertinant tiekėjo patikimumą tiekėjo pašalinimas iš pirkimo procedūros proporcingas vertinamam tiekėjo elgesiui, VPĮ 46 straipsnio 4 dalies 7 punkto c papunkčio</w:t>
      </w:r>
      <w:r w:rsidRPr="004A0D4E" w:rsidDel="00E21F30">
        <w:rPr>
          <w:rFonts w:ascii="Times New Roman" w:eastAsia="Calibri" w:hAnsi="Times New Roman" w:cs="Times New Roman"/>
          <w:sz w:val="24"/>
          <w:szCs w:val="24"/>
          <w:lang w:eastAsia="lt-LT"/>
        </w:rPr>
        <w:t xml:space="preserve"> </w:t>
      </w:r>
      <w:r w:rsidRPr="004A0D4E">
        <w:rPr>
          <w:rFonts w:ascii="Times New Roman" w:eastAsia="Calibri" w:hAnsi="Times New Roman" w:cs="Times New Roman"/>
          <w:sz w:val="24"/>
          <w:szCs w:val="24"/>
          <w:lang w:eastAsia="lt-LT"/>
        </w:rPr>
        <w:t>atveju – ar taikant šį tiekėjo pašalinimo iš pirkimo procedūros pagrindą nebūtų reikšmingai apribota konkurencija. Priimant sprendimus dėl tiekėjo pašalinimo iš pirkimo procedūros VPĮ 46 straipsnio 4 dalies 4 ir 6 punktuose nurodytais pašalinimo pagrindais, gali būti atsižvelgiama į pagal VPĮ 52 ir 91 straipsnius skelbiamą informaciją.</w:t>
      </w:r>
    </w:p>
    <w:p w14:paraId="74693958" w14:textId="19F85AEB" w:rsidR="00C622AD" w:rsidRPr="00C622AD" w:rsidRDefault="00C622AD" w:rsidP="00A81CF9">
      <w:pPr>
        <w:pStyle w:val="Sraopastraipa"/>
        <w:numPr>
          <w:ilvl w:val="1"/>
          <w:numId w:val="6"/>
        </w:numPr>
        <w:jc w:val="both"/>
        <w:rPr>
          <w:rFonts w:eastAsia="Calibri"/>
          <w:sz w:val="24"/>
          <w:szCs w:val="24"/>
        </w:rPr>
      </w:pPr>
      <w:r w:rsidRPr="00C622AD">
        <w:rPr>
          <w:rFonts w:eastAsia="Calibri"/>
          <w:sz w:val="24"/>
          <w:szCs w:val="24"/>
        </w:rPr>
        <w:t>VPĮ 46 straipsnio 10 dalyje 1 punkte nurodytos informacijos prašoma pateikti tik to tiekėjo, kurio pasiūlymas pagal vertinimo rezultatus gali būti pripažintas laimėjusiu, ir Perkančioji organizacija vertina šią informaciją kartu su pašalinimo pagrindų nebuvimą bei atitiktį kvalifikacijos reikalavimams įrodančiais dokumentais, neatsižvelgiant į tai, net jei tiekėjas šią informaciją buvo pateikęs kartu su pasiūlymu. Perkančioji organizacija tiekėjui motyvuotą sprendimą raštu pateikia ne vėliau kaip per 10 dienų nuo VPĮ 46 straipsnio 10 dalies 1 punkte nurodytos tiekėjo informacijos įvertinimo.</w:t>
      </w:r>
    </w:p>
    <w:p w14:paraId="36FAF977" w14:textId="591DA81E"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Verdana" w:hAnsi="Times New Roman" w:cs="Times New Roman"/>
          <w:sz w:val="24"/>
          <w:szCs w:val="24"/>
          <w:lang w:eastAsia="lt-LT"/>
        </w:rPr>
        <w:t>Perkančioji organizacija visų pirma reikalauja tokios rūšies pažymų ir tokių dokumentinių įrodymų formų, apie kuriuos pateikta informacija Europos Komisijos informacinėje dokumentų saugykloje „e-</w:t>
      </w:r>
      <w:proofErr w:type="spellStart"/>
      <w:r w:rsidRPr="004A0D4E">
        <w:rPr>
          <w:rFonts w:ascii="Times New Roman" w:eastAsia="Verdana" w:hAnsi="Times New Roman" w:cs="Times New Roman"/>
          <w:sz w:val="24"/>
          <w:szCs w:val="24"/>
          <w:lang w:eastAsia="lt-LT"/>
        </w:rPr>
        <w:t>Certis</w:t>
      </w:r>
      <w:proofErr w:type="spellEnd"/>
      <w:r w:rsidRPr="004A0D4E">
        <w:rPr>
          <w:rFonts w:ascii="Times New Roman" w:eastAsia="Verdana" w:hAnsi="Times New Roman" w:cs="Times New Roman"/>
          <w:sz w:val="24"/>
          <w:szCs w:val="24"/>
          <w:lang w:eastAsia="lt-LT"/>
        </w:rPr>
        <w:t>“. Konkurso sąlygų aprašo 1</w:t>
      </w:r>
      <w:r w:rsidR="00E40634">
        <w:rPr>
          <w:rFonts w:ascii="Times New Roman" w:eastAsia="Verdana" w:hAnsi="Times New Roman" w:cs="Times New Roman"/>
          <w:sz w:val="24"/>
          <w:szCs w:val="24"/>
          <w:lang w:eastAsia="lt-LT"/>
        </w:rPr>
        <w:t>8</w:t>
      </w:r>
      <w:r w:rsidRPr="004A0D4E">
        <w:rPr>
          <w:rFonts w:ascii="Times New Roman" w:eastAsia="Verdana" w:hAnsi="Times New Roman" w:cs="Times New Roman"/>
          <w:sz w:val="24"/>
          <w:szCs w:val="24"/>
          <w:lang w:eastAsia="lt-LT"/>
        </w:rPr>
        <w:t>.1 p. lentelės trečiame stulpelyje nurodomi doku</w:t>
      </w:r>
      <w:r w:rsidRPr="004A0D4E">
        <w:rPr>
          <w:rFonts w:ascii="Times New Roman" w:eastAsia="Times New Roman" w:hAnsi="Times New Roman" w:cs="Times New Roman"/>
          <w:sz w:val="24"/>
          <w:szCs w:val="24"/>
          <w:lang w:eastAsia="lt-LT"/>
        </w:rPr>
        <w:t>mentai, kuriuos turi pateikti Lietuvos Respublikoje registruoti tiekėjai. Dėl dokumentų, kuriuos turi pateikti užsienio šalių tiekėjai, informaciją Perkančioji organizacija pasitikrina „e-</w:t>
      </w:r>
      <w:proofErr w:type="spellStart"/>
      <w:r w:rsidRPr="004A0D4E">
        <w:rPr>
          <w:rFonts w:ascii="Times New Roman" w:eastAsia="Times New Roman" w:hAnsi="Times New Roman" w:cs="Times New Roman"/>
          <w:sz w:val="24"/>
          <w:szCs w:val="24"/>
          <w:lang w:eastAsia="lt-LT"/>
        </w:rPr>
        <w:t>Certis</w:t>
      </w:r>
      <w:proofErr w:type="spellEnd"/>
      <w:r w:rsidRPr="004A0D4E">
        <w:rPr>
          <w:rFonts w:ascii="Times New Roman" w:eastAsia="Times New Roman" w:hAnsi="Times New Roman" w:cs="Times New Roman"/>
          <w:sz w:val="24"/>
          <w:szCs w:val="24"/>
          <w:lang w:eastAsia="lt-LT"/>
        </w:rPr>
        <w:t xml:space="preserve">“, adresu </w:t>
      </w:r>
      <w:hyperlink r:id="rId20">
        <w:r w:rsidRPr="004A0D4E">
          <w:rPr>
            <w:rFonts w:ascii="Times New Roman" w:eastAsia="Calibri" w:hAnsi="Times New Roman" w:cs="Times New Roman"/>
            <w:color w:val="0000FF"/>
            <w:sz w:val="24"/>
            <w:szCs w:val="24"/>
            <w:u w:val="single"/>
            <w:lang w:eastAsia="lt-LT"/>
          </w:rPr>
          <w:t>https://ec.europa.eu/tools/ecertis/</w:t>
        </w:r>
      </w:hyperlink>
      <w:r w:rsidRPr="004A0D4E">
        <w:rPr>
          <w:rFonts w:ascii="Times New Roman" w:eastAsia="Times New Roman" w:hAnsi="Times New Roman" w:cs="Times New Roman"/>
          <w:sz w:val="24"/>
          <w:szCs w:val="24"/>
          <w:lang w:eastAsia="lt-LT"/>
        </w:rPr>
        <w:t>.</w:t>
      </w:r>
    </w:p>
    <w:p w14:paraId="55411FCC" w14:textId="77777777" w:rsidR="004A0D4E" w:rsidRPr="004A0D4E" w:rsidRDefault="004A0D4E" w:rsidP="00A81CF9">
      <w:pPr>
        <w:widowControl w:val="0"/>
        <w:numPr>
          <w:ilvl w:val="1"/>
          <w:numId w:val="6"/>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Perkančioji organizacija nereikalauja iš tiekėjo pateikti dokumentų, patvirtinančių jo pašalinimo pagrindų nebuvimą, jeigu ji:</w:t>
      </w:r>
    </w:p>
    <w:p w14:paraId="3E6DBF95" w14:textId="77777777" w:rsidR="004A0D4E" w:rsidRPr="004A0D4E" w:rsidRDefault="004A0D4E" w:rsidP="00A81CF9">
      <w:pPr>
        <w:widowControl w:val="0"/>
        <w:numPr>
          <w:ilvl w:val="2"/>
          <w:numId w:val="6"/>
        </w:numPr>
        <w:tabs>
          <w:tab w:val="left" w:pos="1134"/>
          <w:tab w:val="left" w:pos="1418"/>
          <w:tab w:val="left" w:pos="1701"/>
        </w:tabs>
        <w:spacing w:after="0" w:line="240" w:lineRule="auto"/>
        <w:ind w:left="0" w:firstLine="709"/>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turi galimybę susipažinti su šiais dokumentais ar informacija tiesiogiai ir neatlygintinai prisijungusi prie nacionalinės duomenų bazės bet kurioje valstybėje narėje arba naudodamasi CVP IS priemonėmis;</w:t>
      </w:r>
    </w:p>
    <w:p w14:paraId="135B953E" w14:textId="3A0A967F" w:rsidR="004A0D4E" w:rsidRPr="004A0D4E" w:rsidRDefault="004A0D4E" w:rsidP="00A81CF9">
      <w:pPr>
        <w:widowControl w:val="0"/>
        <w:numPr>
          <w:ilvl w:val="2"/>
          <w:numId w:val="6"/>
        </w:numPr>
        <w:tabs>
          <w:tab w:val="left" w:pos="1134"/>
          <w:tab w:val="left" w:pos="1418"/>
          <w:tab w:val="left" w:pos="1701"/>
        </w:tabs>
        <w:spacing w:after="0" w:line="240" w:lineRule="auto"/>
        <w:ind w:left="0" w:firstLine="709"/>
        <w:contextualSpacing/>
        <w:jc w:val="both"/>
        <w:rPr>
          <w:rFonts w:ascii="Times New Roman" w:eastAsia="Calibri" w:hAnsi="Times New Roman" w:cs="Times New Roman"/>
          <w:sz w:val="24"/>
          <w:szCs w:val="24"/>
          <w:lang w:eastAsia="lt-LT"/>
        </w:rPr>
      </w:pPr>
      <w:r w:rsidRPr="004A0D4E">
        <w:rPr>
          <w:rFonts w:ascii="Times New Roman" w:eastAsia="Times New Roman" w:hAnsi="Times New Roman" w:cs="Times New Roman"/>
          <w:sz w:val="24"/>
          <w:szCs w:val="24"/>
          <w:lang w:eastAsia="lt-LT"/>
        </w:rPr>
        <w:t>šiuos dokumentus jau turi iš ankstesnių pirkimo procedūrų, jeigu šiuose dokumentuose nurodyta informacija vis dar yra aktuali (dokumentas išduotas prieš ne daugiau dienų, negu nurodyta atitinkamame konkurso sąlygų aprašo 1</w:t>
      </w:r>
      <w:r w:rsidR="00E40634">
        <w:rPr>
          <w:rFonts w:ascii="Times New Roman" w:eastAsia="Times New Roman" w:hAnsi="Times New Roman" w:cs="Times New Roman"/>
          <w:sz w:val="24"/>
          <w:szCs w:val="24"/>
          <w:lang w:eastAsia="lt-LT"/>
        </w:rPr>
        <w:t>8</w:t>
      </w:r>
      <w:r w:rsidRPr="004A0D4E">
        <w:rPr>
          <w:rFonts w:ascii="Times New Roman" w:eastAsia="Times New Roman" w:hAnsi="Times New Roman" w:cs="Times New Roman"/>
          <w:sz w:val="24"/>
          <w:szCs w:val="24"/>
          <w:lang w:eastAsia="lt-LT"/>
        </w:rPr>
        <w:t>.1 p. papunktyje).</w:t>
      </w:r>
    </w:p>
    <w:p w14:paraId="3B792465" w14:textId="77777777" w:rsidR="004A0D4E" w:rsidRPr="004A0D4E" w:rsidRDefault="004A0D4E" w:rsidP="00A81CF9">
      <w:pPr>
        <w:numPr>
          <w:ilvl w:val="1"/>
          <w:numId w:val="6"/>
        </w:numPr>
        <w:tabs>
          <w:tab w:val="left" w:pos="1134"/>
        </w:tabs>
        <w:spacing w:after="0" w:line="240" w:lineRule="auto"/>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w:t>
      </w:r>
    </w:p>
    <w:p w14:paraId="31760B5D" w14:textId="77777777" w:rsidR="004A0D4E" w:rsidRPr="004A0D4E" w:rsidRDefault="004A0D4E" w:rsidP="00A81CF9">
      <w:pPr>
        <w:numPr>
          <w:ilvl w:val="2"/>
          <w:numId w:val="6"/>
        </w:numPr>
        <w:tabs>
          <w:tab w:val="left" w:pos="1276"/>
          <w:tab w:val="left" w:pos="1418"/>
          <w:tab w:val="left" w:pos="1560"/>
        </w:tabs>
        <w:spacing w:after="0" w:line="240" w:lineRule="auto"/>
        <w:ind w:left="0" w:firstLine="709"/>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lastRenderedPageBreak/>
        <w:t>priesaikos deklaracija;</w:t>
      </w:r>
    </w:p>
    <w:p w14:paraId="189EAC01" w14:textId="77777777" w:rsidR="004A0D4E" w:rsidRPr="004A0D4E" w:rsidRDefault="004A0D4E" w:rsidP="00A81CF9">
      <w:pPr>
        <w:numPr>
          <w:ilvl w:val="2"/>
          <w:numId w:val="6"/>
        </w:numPr>
        <w:tabs>
          <w:tab w:val="left" w:pos="1276"/>
          <w:tab w:val="left" w:pos="1418"/>
          <w:tab w:val="left" w:pos="1560"/>
        </w:tabs>
        <w:spacing w:after="0" w:line="240" w:lineRule="auto"/>
        <w:ind w:left="0" w:firstLine="709"/>
        <w:jc w:val="both"/>
        <w:rPr>
          <w:rFonts w:ascii="Times New Roman" w:eastAsia="Calibri" w:hAnsi="Times New Roman" w:cs="Times New Roman"/>
          <w:sz w:val="24"/>
          <w:szCs w:val="24"/>
        </w:rPr>
      </w:pPr>
      <w:r w:rsidRPr="004A0D4E">
        <w:rPr>
          <w:rFonts w:ascii="Times New Roman" w:eastAsia="Calibri" w:hAnsi="Times New Roman" w:cs="Times New Roman"/>
          <w:sz w:val="24"/>
          <w:szCs w:val="24"/>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3D08681F" w14:textId="298C467F" w:rsidR="009E58C9" w:rsidRPr="00C622AD" w:rsidRDefault="009E58C9" w:rsidP="00A81CF9">
      <w:pPr>
        <w:pStyle w:val="Sraopastraipa"/>
        <w:numPr>
          <w:ilvl w:val="0"/>
          <w:numId w:val="6"/>
        </w:numPr>
        <w:tabs>
          <w:tab w:val="left" w:pos="1134"/>
        </w:tabs>
        <w:jc w:val="both"/>
        <w:rPr>
          <w:iCs/>
          <w:sz w:val="24"/>
          <w:szCs w:val="24"/>
        </w:rPr>
      </w:pPr>
      <w:bookmarkStart w:id="6" w:name="_Hlk211588755"/>
      <w:r w:rsidRPr="00A92602">
        <w:rPr>
          <w:rFonts w:eastAsia="Calibri"/>
          <w:b/>
          <w:sz w:val="24"/>
          <w:szCs w:val="24"/>
        </w:rPr>
        <w:t xml:space="preserve">Tiekėjų kvalifikacijos reikalavimai: </w:t>
      </w:r>
      <w:r w:rsidR="00C622AD" w:rsidRPr="00A92602">
        <w:rPr>
          <w:iCs/>
          <w:sz w:val="24"/>
          <w:szCs w:val="24"/>
        </w:rPr>
        <w:t>(dokumentai</w:t>
      </w:r>
      <w:r w:rsidR="00C622AD" w:rsidRPr="00C622AD">
        <w:rPr>
          <w:iCs/>
          <w:sz w:val="24"/>
          <w:szCs w:val="24"/>
        </w:rPr>
        <w:t xml:space="preserve"> dėl tiekėjo kvalifikacijos reikalavimų bus priimtini ir gali būti išduoti po pasiūlymų pateikimo termino pabaigos, tačiau tiekėjo kvalifikacija turi būti įgyta iki pasiūlymų pateikimo termino pabaigos; </w:t>
      </w:r>
      <w:r w:rsidR="00C622AD" w:rsidRPr="00BE30CF">
        <w:rPr>
          <w:i/>
          <w:sz w:val="24"/>
          <w:szCs w:val="24"/>
        </w:rPr>
        <w:t>jokie kiti kvalifikacijos reikalavimai, pasiūlymo pateikimo reikalavimai ir sub</w:t>
      </w:r>
      <w:r w:rsidR="00BE30CF">
        <w:rPr>
          <w:i/>
          <w:sz w:val="24"/>
          <w:szCs w:val="24"/>
        </w:rPr>
        <w:t>teikėjų</w:t>
      </w:r>
      <w:r w:rsidR="00C622AD" w:rsidRPr="00BE30CF">
        <w:rPr>
          <w:i/>
          <w:sz w:val="24"/>
          <w:szCs w:val="24"/>
        </w:rPr>
        <w:t xml:space="preserve"> ribojimai, kurie gali būti nurodomi </w:t>
      </w:r>
      <w:r w:rsidR="005D7E53">
        <w:rPr>
          <w:i/>
          <w:sz w:val="24"/>
          <w:szCs w:val="24"/>
        </w:rPr>
        <w:t>SPU</w:t>
      </w:r>
      <w:r w:rsidR="00C622AD" w:rsidRPr="00BE30CF">
        <w:rPr>
          <w:i/>
          <w:sz w:val="24"/>
          <w:szCs w:val="24"/>
        </w:rPr>
        <w:t xml:space="preserve"> – netaikomi, galioja tik šiame dokumente (konkurso sąlygų apraše) nurodyti reikalavimai</w:t>
      </w:r>
      <w:r w:rsidR="00C622AD" w:rsidRPr="00C622AD">
        <w:rPr>
          <w:iCs/>
          <w:sz w:val="24"/>
          <w:szCs w:val="24"/>
        </w:rPr>
        <w:t>):</w:t>
      </w:r>
    </w:p>
    <w:tbl>
      <w:tblPr>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704"/>
        <w:gridCol w:w="4394"/>
        <w:gridCol w:w="4536"/>
      </w:tblGrid>
      <w:tr w:rsidR="004A0D4E" w:rsidRPr="004A0D4E" w14:paraId="37D95ADF" w14:textId="77777777" w:rsidTr="00F702A5">
        <w:tc>
          <w:tcPr>
            <w:tcW w:w="704" w:type="dxa"/>
            <w:shd w:val="clear" w:color="auto" w:fill="F2F2F2"/>
            <w:vAlign w:val="center"/>
          </w:tcPr>
          <w:p w14:paraId="26EC3044" w14:textId="77777777" w:rsidR="004A0D4E" w:rsidRPr="004A0D4E" w:rsidRDefault="004A0D4E" w:rsidP="004A0D4E">
            <w:pPr>
              <w:widowControl w:val="0"/>
              <w:spacing w:after="0" w:line="240" w:lineRule="auto"/>
              <w:ind w:firstLine="12"/>
              <w:jc w:val="center"/>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Eil. Nr.</w:t>
            </w:r>
          </w:p>
        </w:tc>
        <w:tc>
          <w:tcPr>
            <w:tcW w:w="4394" w:type="dxa"/>
            <w:shd w:val="clear" w:color="auto" w:fill="F2F2F2"/>
            <w:vAlign w:val="center"/>
          </w:tcPr>
          <w:p w14:paraId="4E047945" w14:textId="77777777" w:rsidR="004A0D4E" w:rsidRPr="004A0D4E" w:rsidRDefault="004A0D4E" w:rsidP="004A0D4E">
            <w:pPr>
              <w:widowControl w:val="0"/>
              <w:spacing w:after="0" w:line="240" w:lineRule="auto"/>
              <w:ind w:firstLine="12"/>
              <w:jc w:val="center"/>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Kvalifikacijos reikalavimai</w:t>
            </w:r>
          </w:p>
        </w:tc>
        <w:tc>
          <w:tcPr>
            <w:tcW w:w="4536" w:type="dxa"/>
            <w:shd w:val="clear" w:color="auto" w:fill="F2F2F2"/>
            <w:vAlign w:val="center"/>
          </w:tcPr>
          <w:p w14:paraId="1CAD1A5E" w14:textId="77777777" w:rsidR="004A0D4E" w:rsidRPr="004A0D4E" w:rsidRDefault="004A0D4E" w:rsidP="004A0D4E">
            <w:pPr>
              <w:widowControl w:val="0"/>
              <w:spacing w:after="0" w:line="240" w:lineRule="auto"/>
              <w:ind w:firstLine="12"/>
              <w:jc w:val="center"/>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Kvalifikaciją įrodantys dokumentai</w:t>
            </w:r>
          </w:p>
        </w:tc>
      </w:tr>
      <w:tr w:rsidR="001E11F4" w:rsidRPr="004A0D4E" w14:paraId="0A486F41" w14:textId="77777777" w:rsidTr="00F702A5">
        <w:tc>
          <w:tcPr>
            <w:tcW w:w="704" w:type="dxa"/>
          </w:tcPr>
          <w:p w14:paraId="7F7A1644" w14:textId="531B5D8C" w:rsidR="001E11F4" w:rsidRPr="004A0D4E" w:rsidRDefault="001E11F4" w:rsidP="001E11F4">
            <w:pPr>
              <w:widowControl w:val="0"/>
              <w:spacing w:after="0" w:line="240" w:lineRule="auto"/>
              <w:rPr>
                <w:rFonts w:ascii="Times New Roman" w:eastAsia="Times New Roman" w:hAnsi="Times New Roman" w:cs="Times New Roman"/>
                <w:sz w:val="24"/>
                <w:szCs w:val="24"/>
              </w:rPr>
            </w:pPr>
            <w:bookmarkStart w:id="7" w:name="_Hlk228881269"/>
            <w:r>
              <w:rPr>
                <w:rFonts w:ascii="Times New Roman" w:eastAsia="Times New Roman" w:hAnsi="Times New Roman" w:cs="Times New Roman"/>
                <w:sz w:val="24"/>
                <w:szCs w:val="24"/>
              </w:rPr>
              <w:t xml:space="preserve">19.1. </w:t>
            </w:r>
          </w:p>
        </w:tc>
        <w:tc>
          <w:tcPr>
            <w:tcW w:w="4394" w:type="dxa"/>
          </w:tcPr>
          <w:p w14:paraId="55B4583C" w14:textId="77777777" w:rsidR="001E11F4" w:rsidRDefault="001E11F4" w:rsidP="001E11F4">
            <w:pPr>
              <w:pStyle w:val="NormalLent"/>
              <w:tabs>
                <w:tab w:val="left" w:pos="322"/>
              </w:tabs>
              <w:rPr>
                <w:iCs/>
                <w:szCs w:val="24"/>
              </w:rPr>
            </w:pPr>
            <w:r w:rsidRPr="00C600AA">
              <w:rPr>
                <w:szCs w:val="24"/>
              </w:rPr>
              <w:t>Tiekėjas sutarčiai vykdyti turi pasiūlyti</w:t>
            </w:r>
            <w:r>
              <w:rPr>
                <w:szCs w:val="24"/>
              </w:rPr>
              <w:t>:</w:t>
            </w:r>
          </w:p>
          <w:p w14:paraId="76B963CA" w14:textId="483635DA" w:rsidR="001E11F4" w:rsidRPr="009050F1" w:rsidRDefault="001E11F4" w:rsidP="001E11F4">
            <w:pPr>
              <w:pStyle w:val="NormalLent"/>
              <w:tabs>
                <w:tab w:val="left" w:pos="322"/>
              </w:tabs>
              <w:rPr>
                <w:szCs w:val="24"/>
              </w:rPr>
            </w:pPr>
            <w:r>
              <w:rPr>
                <w:iCs/>
                <w:szCs w:val="24"/>
              </w:rPr>
              <w:t xml:space="preserve">1) </w:t>
            </w:r>
            <w:r w:rsidRPr="001E11F4">
              <w:rPr>
                <w:b/>
                <w:bCs/>
                <w:iCs/>
                <w:szCs w:val="24"/>
              </w:rPr>
              <w:t>kvalifikuotą ypatingojo statinio projekto vadovą</w:t>
            </w:r>
            <w:r w:rsidRPr="009050F1">
              <w:rPr>
                <w:iCs/>
                <w:szCs w:val="24"/>
              </w:rPr>
              <w:t xml:space="preserve"> (pastatai pagal paskirtį: negyvenamieji, visuomeninių pastatų paskirties grupės, kultūros pastatų paskirtis, taip pat minėti statiniai, esantys kultūros paveldo objekto teritorijoje, jo apsaugos zonoje, kultūros paveldo vietovėje)</w:t>
            </w:r>
            <w:r>
              <w:rPr>
                <w:iCs/>
                <w:szCs w:val="24"/>
              </w:rPr>
              <w:t>.</w:t>
            </w:r>
          </w:p>
          <w:p w14:paraId="7C6E2DD1" w14:textId="77777777" w:rsidR="001E11F4" w:rsidRDefault="001E11F4" w:rsidP="001E11F4">
            <w:pPr>
              <w:spacing w:after="0" w:line="240" w:lineRule="auto"/>
              <w:jc w:val="both"/>
              <w:rPr>
                <w:rFonts w:ascii="Times New Roman" w:hAnsi="Times New Roman" w:cs="Times New Roman"/>
                <w:i/>
                <w:sz w:val="24"/>
                <w:szCs w:val="24"/>
              </w:rPr>
            </w:pPr>
          </w:p>
          <w:p w14:paraId="0E58DEEF" w14:textId="62BCB4BA" w:rsidR="001E11F4" w:rsidRDefault="001E11F4" w:rsidP="001E11F4">
            <w:pPr>
              <w:spacing w:after="0" w:line="240" w:lineRule="auto"/>
              <w:jc w:val="both"/>
              <w:rPr>
                <w:rFonts w:ascii="Times New Roman" w:hAnsi="Times New Roman" w:cs="Times New Roman"/>
                <w:i/>
                <w:sz w:val="24"/>
                <w:szCs w:val="24"/>
              </w:rPr>
            </w:pPr>
            <w:r w:rsidRPr="005B3ED2">
              <w:rPr>
                <w:rFonts w:ascii="Times New Roman" w:hAnsi="Times New Roman" w:cs="Times New Roman"/>
                <w:i/>
                <w:sz w:val="24"/>
                <w:szCs w:val="24"/>
              </w:rPr>
              <w:t>Pastabos:</w:t>
            </w:r>
          </w:p>
          <w:p w14:paraId="651C4D2E" w14:textId="74AA5B7C" w:rsidR="001E11F4" w:rsidRPr="007B701A" w:rsidRDefault="001E11F4" w:rsidP="001E11F4">
            <w:pPr>
              <w:spacing w:after="0" w:line="240" w:lineRule="auto"/>
              <w:jc w:val="both"/>
              <w:rPr>
                <w:rFonts w:ascii="Times New Roman" w:hAnsi="Times New Roman" w:cs="Times New Roman"/>
                <w:bCs/>
                <w:i/>
                <w:iCs/>
                <w:color w:val="000000"/>
                <w:sz w:val="24"/>
                <w:szCs w:val="24"/>
              </w:rPr>
            </w:pPr>
            <w:r w:rsidRPr="007B701A">
              <w:rPr>
                <w:rFonts w:ascii="Times New Roman" w:hAnsi="Times New Roman" w:cs="Times New Roman"/>
                <w:bCs/>
                <w:i/>
                <w:iCs/>
                <w:color w:val="000000"/>
                <w:sz w:val="24"/>
                <w:szCs w:val="24"/>
              </w:rPr>
              <w:t xml:space="preserve">- </w:t>
            </w:r>
            <w:r>
              <w:rPr>
                <w:rFonts w:ascii="Times New Roman" w:hAnsi="Times New Roman" w:cs="Times New Roman"/>
                <w:bCs/>
                <w:i/>
                <w:iCs/>
                <w:color w:val="000000"/>
                <w:sz w:val="24"/>
                <w:szCs w:val="24"/>
              </w:rPr>
              <w:t>J</w:t>
            </w:r>
            <w:r w:rsidRPr="007B701A">
              <w:rPr>
                <w:rFonts w:ascii="Times New Roman" w:hAnsi="Times New Roman" w:cs="Times New Roman"/>
                <w:bCs/>
                <w:i/>
                <w:iCs/>
                <w:color w:val="000000"/>
                <w:sz w:val="24"/>
                <w:szCs w:val="24"/>
              </w:rPr>
              <w:t>eigu pasiūlymą teikia ūkio subjektų grupė – reikalavimą turi atitikti ūkio subjektų grupės nario (-</w:t>
            </w:r>
            <w:proofErr w:type="spellStart"/>
            <w:r w:rsidRPr="007B701A">
              <w:rPr>
                <w:rFonts w:ascii="Times New Roman" w:hAnsi="Times New Roman" w:cs="Times New Roman"/>
                <w:bCs/>
                <w:i/>
                <w:iCs/>
                <w:color w:val="000000"/>
                <w:sz w:val="24"/>
                <w:szCs w:val="24"/>
              </w:rPr>
              <w:t>ių</w:t>
            </w:r>
            <w:proofErr w:type="spellEnd"/>
            <w:r w:rsidRPr="007B701A">
              <w:rPr>
                <w:rFonts w:ascii="Times New Roman" w:hAnsi="Times New Roman" w:cs="Times New Roman"/>
                <w:bCs/>
                <w:i/>
                <w:iCs/>
                <w:color w:val="000000"/>
                <w:sz w:val="24"/>
                <w:szCs w:val="24"/>
              </w:rPr>
              <w:t>) specialist</w:t>
            </w:r>
            <w:r>
              <w:rPr>
                <w:rFonts w:ascii="Times New Roman" w:hAnsi="Times New Roman" w:cs="Times New Roman"/>
                <w:bCs/>
                <w:i/>
                <w:iCs/>
                <w:color w:val="000000"/>
                <w:sz w:val="24"/>
                <w:szCs w:val="24"/>
              </w:rPr>
              <w:t>as (-ai)</w:t>
            </w:r>
            <w:r w:rsidRPr="007B701A">
              <w:rPr>
                <w:rFonts w:ascii="Times New Roman" w:hAnsi="Times New Roman" w:cs="Times New Roman"/>
                <w:bCs/>
                <w:i/>
                <w:iCs/>
                <w:color w:val="000000"/>
                <w:sz w:val="24"/>
                <w:szCs w:val="24"/>
              </w:rPr>
              <w:t>, atsižvelgiant į jų prisiimamus įsipareigojimus pirkimo sutarčiai vykdyti;</w:t>
            </w:r>
          </w:p>
          <w:p w14:paraId="09C9C26B" w14:textId="77777777" w:rsidR="001E11F4" w:rsidRPr="007B701A" w:rsidRDefault="001E11F4" w:rsidP="001E11F4">
            <w:pPr>
              <w:spacing w:after="0" w:line="240" w:lineRule="auto"/>
              <w:jc w:val="both"/>
              <w:rPr>
                <w:rFonts w:ascii="Times New Roman" w:hAnsi="Times New Roman" w:cs="Times New Roman"/>
                <w:bCs/>
                <w:i/>
                <w:iCs/>
                <w:color w:val="000000"/>
                <w:sz w:val="24"/>
                <w:szCs w:val="24"/>
              </w:rPr>
            </w:pPr>
            <w:r w:rsidRPr="007B701A">
              <w:rPr>
                <w:rFonts w:ascii="Times New Roman" w:hAnsi="Times New Roman" w:cs="Times New Roman"/>
                <w:bCs/>
                <w:i/>
                <w:iCs/>
                <w:color w:val="000000"/>
                <w:sz w:val="24"/>
                <w:szCs w:val="24"/>
              </w:rPr>
              <w:t>- tiekėjas gali remtis kitų ūkio subjektų pajėgumais tik tuo atveju, jeigu tie subjektai (jų darbuotoja</w:t>
            </w:r>
            <w:r>
              <w:rPr>
                <w:rFonts w:ascii="Times New Roman" w:hAnsi="Times New Roman" w:cs="Times New Roman"/>
                <w:bCs/>
                <w:i/>
                <w:iCs/>
                <w:color w:val="000000"/>
                <w:sz w:val="24"/>
                <w:szCs w:val="24"/>
              </w:rPr>
              <w:t>s, (-ai)</w:t>
            </w:r>
            <w:r w:rsidRPr="007B701A">
              <w:rPr>
                <w:rFonts w:ascii="Times New Roman" w:hAnsi="Times New Roman" w:cs="Times New Roman"/>
                <w:bCs/>
                <w:i/>
                <w:iCs/>
                <w:color w:val="000000"/>
                <w:sz w:val="24"/>
                <w:szCs w:val="24"/>
              </w:rPr>
              <w:t>) patys vykdys tą pirkimo sutarties dalį, kuriai reikia jų turimų pajėgumų;</w:t>
            </w:r>
          </w:p>
          <w:p w14:paraId="09B53DBF" w14:textId="56E30D90" w:rsidR="001E11F4" w:rsidRPr="009929D4" w:rsidRDefault="001E11F4" w:rsidP="001E11F4">
            <w:pPr>
              <w:spacing w:after="0" w:line="240" w:lineRule="auto"/>
              <w:jc w:val="both"/>
              <w:rPr>
                <w:rFonts w:ascii="Times New Roman" w:hAnsi="Times New Roman" w:cs="Times New Roman"/>
                <w:bCs/>
                <w:i/>
                <w:iCs/>
                <w:color w:val="000000"/>
                <w:sz w:val="24"/>
                <w:szCs w:val="24"/>
              </w:rPr>
            </w:pPr>
            <w:r w:rsidRPr="007B701A">
              <w:rPr>
                <w:rFonts w:ascii="Times New Roman" w:hAnsi="Times New Roman" w:cs="Times New Roman"/>
                <w:bCs/>
                <w:i/>
                <w:iCs/>
                <w:color w:val="000000"/>
                <w:sz w:val="24"/>
                <w:szCs w:val="24"/>
              </w:rPr>
              <w:t>- subtiekėjai (su</w:t>
            </w:r>
            <w:r>
              <w:rPr>
                <w:rFonts w:ascii="Times New Roman" w:hAnsi="Times New Roman" w:cs="Times New Roman"/>
                <w:bCs/>
                <w:i/>
                <w:iCs/>
                <w:color w:val="000000"/>
                <w:sz w:val="24"/>
                <w:szCs w:val="24"/>
              </w:rPr>
              <w:t>bteikėjai</w:t>
            </w:r>
            <w:r w:rsidRPr="007B701A">
              <w:rPr>
                <w:rFonts w:ascii="Times New Roman" w:hAnsi="Times New Roman" w:cs="Times New Roman"/>
                <w:bCs/>
                <w:i/>
                <w:iCs/>
                <w:color w:val="000000"/>
                <w:sz w:val="24"/>
                <w:szCs w:val="24"/>
              </w:rPr>
              <w:t>) – jei tiekėjas (jo pasitelkiam</w:t>
            </w:r>
            <w:r>
              <w:rPr>
                <w:rFonts w:ascii="Times New Roman" w:hAnsi="Times New Roman" w:cs="Times New Roman"/>
                <w:bCs/>
                <w:i/>
                <w:iCs/>
                <w:color w:val="000000"/>
                <w:sz w:val="24"/>
                <w:szCs w:val="24"/>
              </w:rPr>
              <w:t>as</w:t>
            </w:r>
            <w:r w:rsidRPr="007B701A">
              <w:rPr>
                <w:rFonts w:ascii="Times New Roman" w:hAnsi="Times New Roman" w:cs="Times New Roman"/>
                <w:bCs/>
                <w:i/>
                <w:iCs/>
                <w:color w:val="000000"/>
                <w:sz w:val="24"/>
                <w:szCs w:val="24"/>
              </w:rPr>
              <w:t xml:space="preserve"> specialista</w:t>
            </w:r>
            <w:r>
              <w:rPr>
                <w:rFonts w:ascii="Times New Roman" w:hAnsi="Times New Roman" w:cs="Times New Roman"/>
                <w:bCs/>
                <w:i/>
                <w:iCs/>
                <w:color w:val="000000"/>
                <w:sz w:val="24"/>
                <w:szCs w:val="24"/>
              </w:rPr>
              <w:t>s (-ai)</w:t>
            </w:r>
            <w:r w:rsidRPr="007B701A">
              <w:rPr>
                <w:rFonts w:ascii="Times New Roman" w:hAnsi="Times New Roman" w:cs="Times New Roman"/>
                <w:bCs/>
                <w:i/>
                <w:iCs/>
                <w:color w:val="000000"/>
                <w:sz w:val="24"/>
                <w:szCs w:val="24"/>
              </w:rPr>
              <w:t>) pats atitinka nustatytą reikalavimą, tačiau ketina pasitelkti subtiekėjus (sub</w:t>
            </w:r>
            <w:r>
              <w:rPr>
                <w:rFonts w:ascii="Times New Roman" w:hAnsi="Times New Roman" w:cs="Times New Roman"/>
                <w:bCs/>
                <w:i/>
                <w:iCs/>
                <w:color w:val="000000"/>
                <w:sz w:val="24"/>
                <w:szCs w:val="24"/>
              </w:rPr>
              <w:t>teikėjus</w:t>
            </w:r>
            <w:r w:rsidRPr="007B701A">
              <w:rPr>
                <w:rFonts w:ascii="Times New Roman" w:hAnsi="Times New Roman" w:cs="Times New Roman"/>
                <w:bCs/>
                <w:i/>
                <w:iCs/>
                <w:color w:val="000000"/>
                <w:sz w:val="24"/>
                <w:szCs w:val="24"/>
              </w:rPr>
              <w:t>) (jo specialist</w:t>
            </w:r>
            <w:r>
              <w:rPr>
                <w:rFonts w:ascii="Times New Roman" w:hAnsi="Times New Roman" w:cs="Times New Roman"/>
                <w:bCs/>
                <w:i/>
                <w:iCs/>
                <w:color w:val="000000"/>
                <w:sz w:val="24"/>
                <w:szCs w:val="24"/>
              </w:rPr>
              <w:t>ą (-</w:t>
            </w:r>
            <w:proofErr w:type="spellStart"/>
            <w:r>
              <w:rPr>
                <w:rFonts w:ascii="Times New Roman" w:hAnsi="Times New Roman" w:cs="Times New Roman"/>
                <w:bCs/>
                <w:i/>
                <w:iCs/>
                <w:color w:val="000000"/>
                <w:sz w:val="24"/>
                <w:szCs w:val="24"/>
              </w:rPr>
              <w:t>us</w:t>
            </w:r>
            <w:proofErr w:type="spellEnd"/>
            <w:r>
              <w:rPr>
                <w:rFonts w:ascii="Times New Roman" w:hAnsi="Times New Roman" w:cs="Times New Roman"/>
                <w:bCs/>
                <w:i/>
                <w:iCs/>
                <w:color w:val="000000"/>
                <w:sz w:val="24"/>
                <w:szCs w:val="24"/>
              </w:rPr>
              <w:t>)</w:t>
            </w:r>
            <w:r w:rsidRPr="007B701A">
              <w:rPr>
                <w:rFonts w:ascii="Times New Roman" w:hAnsi="Times New Roman" w:cs="Times New Roman"/>
                <w:bCs/>
                <w:i/>
                <w:iCs/>
                <w:color w:val="000000"/>
                <w:sz w:val="24"/>
                <w:szCs w:val="24"/>
              </w:rPr>
              <w:t>), subtiekėjų specialista</w:t>
            </w:r>
            <w:r>
              <w:rPr>
                <w:rFonts w:ascii="Times New Roman" w:hAnsi="Times New Roman" w:cs="Times New Roman"/>
                <w:bCs/>
                <w:i/>
                <w:iCs/>
                <w:color w:val="000000"/>
                <w:sz w:val="24"/>
                <w:szCs w:val="24"/>
              </w:rPr>
              <w:t>s (-ai)</w:t>
            </w:r>
            <w:r w:rsidRPr="007B701A">
              <w:rPr>
                <w:rFonts w:ascii="Times New Roman" w:hAnsi="Times New Roman" w:cs="Times New Roman"/>
                <w:bCs/>
                <w:i/>
                <w:iCs/>
                <w:color w:val="000000"/>
                <w:sz w:val="24"/>
                <w:szCs w:val="24"/>
              </w:rPr>
              <w:t xml:space="preserve"> privalo atitikti nustatytus reikalavimus, jeigu subtiekėjai (jų darbuotoja</w:t>
            </w:r>
            <w:r>
              <w:rPr>
                <w:rFonts w:ascii="Times New Roman" w:hAnsi="Times New Roman" w:cs="Times New Roman"/>
                <w:bCs/>
                <w:i/>
                <w:iCs/>
                <w:color w:val="000000"/>
                <w:sz w:val="24"/>
                <w:szCs w:val="24"/>
              </w:rPr>
              <w:t>s, (-ai)</w:t>
            </w:r>
            <w:r w:rsidRPr="007B701A">
              <w:rPr>
                <w:rFonts w:ascii="Times New Roman" w:hAnsi="Times New Roman" w:cs="Times New Roman"/>
                <w:bCs/>
                <w:i/>
                <w:iCs/>
                <w:color w:val="000000"/>
                <w:sz w:val="24"/>
                <w:szCs w:val="24"/>
              </w:rPr>
              <w:t>) patys vykdys tą pirkimo sutarties dalį, kuriai reikia nustatytos kvalifikacijos.</w:t>
            </w:r>
          </w:p>
        </w:tc>
        <w:tc>
          <w:tcPr>
            <w:tcW w:w="4536" w:type="dxa"/>
          </w:tcPr>
          <w:p w14:paraId="68556F49"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sz w:val="24"/>
                <w:szCs w:val="24"/>
              </w:rPr>
            </w:pPr>
            <w:r w:rsidRPr="001E11F4">
              <w:rPr>
                <w:rFonts w:ascii="Times New Roman" w:hAnsi="Times New Roman" w:cs="Times New Roman"/>
                <w:sz w:val="24"/>
                <w:szCs w:val="24"/>
              </w:rPr>
              <w:t>Pateikiama:</w:t>
            </w:r>
          </w:p>
          <w:p w14:paraId="309B36D6" w14:textId="77777777" w:rsidR="001E11F4" w:rsidRDefault="001E11F4" w:rsidP="001E11F4">
            <w:pPr>
              <w:tabs>
                <w:tab w:val="left" w:pos="347"/>
                <w:tab w:val="left" w:pos="1665"/>
              </w:tabs>
              <w:spacing w:after="0" w:line="240" w:lineRule="auto"/>
              <w:jc w:val="both"/>
              <w:rPr>
                <w:rFonts w:ascii="Times New Roman" w:hAnsi="Times New Roman" w:cs="Times New Roman"/>
                <w:sz w:val="24"/>
                <w:szCs w:val="24"/>
              </w:rPr>
            </w:pPr>
            <w:r w:rsidRPr="001E11F4">
              <w:rPr>
                <w:rFonts w:ascii="Times New Roman" w:hAnsi="Times New Roman" w:cs="Times New Roman"/>
                <w:sz w:val="24"/>
                <w:szCs w:val="24"/>
              </w:rPr>
              <w:t>1) specialistų, kurie bus atsakingi už sutarties vykdymą, sąrašas, užpildytas pagal konkurso sąlygų aprašo</w:t>
            </w:r>
            <w:r w:rsidRPr="001E11F4">
              <w:rPr>
                <w:rFonts w:ascii="Times New Roman" w:hAnsi="Times New Roman" w:cs="Times New Roman"/>
                <w:b/>
                <w:bCs/>
                <w:sz w:val="24"/>
                <w:szCs w:val="24"/>
              </w:rPr>
              <w:t xml:space="preserve"> 4 priedą</w:t>
            </w:r>
            <w:r w:rsidRPr="001E11F4">
              <w:rPr>
                <w:rFonts w:ascii="Times New Roman" w:hAnsi="Times New Roman" w:cs="Times New Roman"/>
                <w:sz w:val="24"/>
                <w:szCs w:val="24"/>
              </w:rPr>
              <w:t>;</w:t>
            </w:r>
          </w:p>
          <w:p w14:paraId="27172C1A"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sz w:val="24"/>
                <w:szCs w:val="24"/>
              </w:rPr>
            </w:pPr>
          </w:p>
          <w:p w14:paraId="4D93781F"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sz w:val="24"/>
                <w:szCs w:val="24"/>
              </w:rPr>
            </w:pPr>
            <w:r w:rsidRPr="001E11F4">
              <w:rPr>
                <w:rFonts w:ascii="Times New Roman" w:hAnsi="Times New Roman" w:cs="Times New Roman"/>
                <w:sz w:val="24"/>
                <w:szCs w:val="24"/>
              </w:rPr>
              <w:t>2)</w:t>
            </w:r>
            <w:r w:rsidRPr="001E11F4">
              <w:rPr>
                <w:rFonts w:ascii="Times New Roman" w:hAnsi="Times New Roman" w:cs="Times New Roman"/>
                <w:sz w:val="24"/>
                <w:szCs w:val="24"/>
              </w:rPr>
              <w:tab/>
              <w:t xml:space="preserve"> Lietuvos Respublikos ir trečiųjų šalių piliečiams ir kitiems fiziniams asmenims (išskyrus užsienio šalies specialistus) SSVA (iki 2022-04-30 SPSC) ar Lietuvos architektų rūmų ar Kultūros ministerijos išduoti kvalifikacijos atestatai ar užsienio šalies specialistams išduoti teisės pripažinimo dokumentai*, arba užsienio šalies specialistams išduoti dokumentai, patvirtinantys turimą kvalifikaciją kilmės šalyje, arba nuorodos į nacionalines duomenų bazes bet kurioje valstybėje narėje, prie kurių Perkančioji organizacija turės galimybę tiesiogiai ir neatlygintinai prisijungusi susipažinti su reikalaujamais dokumentais ir (ar) informacija.</w:t>
            </w:r>
          </w:p>
          <w:p w14:paraId="2D7428EF"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PASTABOS:</w:t>
            </w:r>
          </w:p>
          <w:p w14:paraId="5C533356"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xml:space="preserve">*Perkančioji organizacija nereikalauja pateikti specialistų kvalifikacijos atitiktį nustatytiems reikalavimams patvirtinančius dokumentus, jeigu ji gali susipažinti su šiais dokumentais ar informacija tiesiogiai ir neatlygintinai prisijungusi prie nacionalinės duomenų bazės. Šiuos duomenis viešai prieinamuose registruose po dokumentų pagal EBVPD pateikimo pasitikrina, užfiksuoja ir išsaugo pati Perkančioji organizacija. Esant aplinkybėms, dėl kurių Perkančioji organizacija negali pati pasitikrinti, užfiksuoti ir išsaugoti viešai prieinamuose registruose nurodytų duomenų  (pvz., registras neveikia, registre nėra duomenų apie tiekėjo specialistų sąraše nurodytą siūlomą specialistą ar pan.), Perkančioji organizacija turi teisę kreiptis į </w:t>
            </w:r>
            <w:r w:rsidRPr="001E11F4">
              <w:rPr>
                <w:rFonts w:ascii="Times New Roman" w:hAnsi="Times New Roman" w:cs="Times New Roman"/>
                <w:i/>
                <w:iCs/>
                <w:sz w:val="24"/>
                <w:szCs w:val="24"/>
              </w:rPr>
              <w:lastRenderedPageBreak/>
              <w:t>tiekėją dėl atitiktį patvirtinančių dokumentų pateikimo;</w:t>
            </w:r>
          </w:p>
          <w:p w14:paraId="7EE55443"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užsienio šalies specialistai – Europos Sąjungos valstybės narių, Šveicarijos Konfederacijos arba valstybių, pasirašiusių Europos ekonominės erdvės sutartį, piliečiai ir kiti fiziniai asmenys, kurie naudojasi Europos Sąjungos teisės aktuose jiems suteiktomis judėjimo valstybėse narėse teisėmis - turi teisę eiti nurodytas pareigas, pripažinus jų kilmės valstybėje turimą teisę eiti analogiškų statinių nurodytas pareigas;</w:t>
            </w:r>
          </w:p>
          <w:p w14:paraId="3EDE8F5E"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užsienio šalies specialisto turimos kvalifikacijos patvirtinimo dokumentai Lietuvoje gali būti išduoti ir po pasiūlymų pateikimo datos, tačiau pačią teisę specialistas kilmės šalyje turi būti įgijęs iki pasiūlymų pateikimo termino pabaigos;</w:t>
            </w:r>
          </w:p>
          <w:p w14:paraId="7B2EDAE4"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užsienio šalies specialistai turi pareigą kreiptis į SSVA ir gauti teisės pripažinimo dokumentą. Tiekėjas Perkančiajai organizacijai turės pateikti SSVA pateiktą prašymą (su gavimo (registracijos) žyma) išduoti teisės pripažinimo dokumentą. Užsienio šalies specialistai turi siekti teisės pripažinimo dokumentą gauti per įmanomai trumpiausią laiką, t. y., iš anksto parengti ir operatyviai pateikti SSVA visus reikiamus dokumentus, esant poreikiui, juos nedelsiant tikslinti, aktyviai bendradarbiauti. Teisės pripažinimo dokumentai turi būti gauti iki pirkimo sutarties pasirašymo dienos;</w:t>
            </w:r>
          </w:p>
          <w:p w14:paraId="4F90638C"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xml:space="preserve">- jei kvalifikacija yra grindžiama nurodant specialistą, kuris nėra tiekėjo ar ūkio subjekto, kurio pajėgumais remiamasi, darbuotojas, tačiau yra ketinamas įdarbinti, jei pasiūlymas bus pripažintas laimėjusiu, tokiu atveju specialistas turi būti išviešintas pasiūlyme kaip </w:t>
            </w:r>
            <w:proofErr w:type="spellStart"/>
            <w:r w:rsidRPr="001E11F4">
              <w:rPr>
                <w:rFonts w:ascii="Times New Roman" w:hAnsi="Times New Roman" w:cs="Times New Roman"/>
                <w:i/>
                <w:iCs/>
                <w:sz w:val="24"/>
                <w:szCs w:val="24"/>
              </w:rPr>
              <w:t>kvazisubtiekėjas</w:t>
            </w:r>
            <w:proofErr w:type="spellEnd"/>
            <w:r w:rsidRPr="001E11F4">
              <w:rPr>
                <w:rFonts w:ascii="Times New Roman" w:hAnsi="Times New Roman" w:cs="Times New Roman"/>
                <w:i/>
                <w:iCs/>
                <w:sz w:val="24"/>
                <w:szCs w:val="24"/>
              </w:rPr>
              <w:t>;</w:t>
            </w:r>
          </w:p>
          <w:p w14:paraId="7147E279" w14:textId="77777777"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Sutartį galės vykdyti tik nustatytus kvalifikacijos reikalavimus atitinkantys specialistai;</w:t>
            </w:r>
          </w:p>
          <w:p w14:paraId="35C16254" w14:textId="1555551E" w:rsidR="001E11F4" w:rsidRPr="001E11F4" w:rsidRDefault="001E11F4" w:rsidP="001E11F4">
            <w:pPr>
              <w:tabs>
                <w:tab w:val="left" w:pos="347"/>
                <w:tab w:val="left" w:pos="1665"/>
              </w:tabs>
              <w:spacing w:after="0" w:line="240" w:lineRule="auto"/>
              <w:jc w:val="both"/>
              <w:rPr>
                <w:rFonts w:ascii="Times New Roman" w:hAnsi="Times New Roman" w:cs="Times New Roman"/>
                <w:i/>
                <w:iCs/>
                <w:sz w:val="24"/>
                <w:szCs w:val="24"/>
              </w:rPr>
            </w:pPr>
            <w:r w:rsidRPr="001E11F4">
              <w:rPr>
                <w:rFonts w:ascii="Times New Roman" w:hAnsi="Times New Roman" w:cs="Times New Roman"/>
                <w:i/>
                <w:iCs/>
                <w:sz w:val="24"/>
                <w:szCs w:val="24"/>
              </w:rPr>
              <w:t xml:space="preserve">- jeigu tiekėjo kvalifikacija dėl teisės verstis atitinkama veikla nebuvo tikrinama arba tikrinama ne visa apimtimi, tiekėjas įsipareigoja, kad Sutartį vykdys tik tokią teisę turintys asmenys. Tokiu atveju tiekėjas atitinkamus dokumentus, įrodančius, kad Sutartį vykdys tik tokią teisę turintys asmenys, turės pateikti arba nurodyti nuorodas į nacionalines duomenų bazes bet kurioje valstybėje narėje, prie kurių </w:t>
            </w:r>
            <w:r w:rsidRPr="001E11F4">
              <w:rPr>
                <w:rFonts w:ascii="Times New Roman" w:hAnsi="Times New Roman" w:cs="Times New Roman"/>
                <w:i/>
                <w:iCs/>
                <w:sz w:val="24"/>
                <w:szCs w:val="24"/>
              </w:rPr>
              <w:lastRenderedPageBreak/>
              <w:t>Perkančioji organizacija turėtų galimybę tiesiogiai ir neatlygintinai prisijungusi susipažinti su reikalaujamais dokumentais ir (ar) informacija iki Sutartyje numatytų veiklų pradžios.</w:t>
            </w:r>
          </w:p>
          <w:p w14:paraId="090E726D" w14:textId="56E60B8D" w:rsidR="001E11F4" w:rsidRPr="001E11F4" w:rsidRDefault="001E11F4" w:rsidP="001E11F4">
            <w:pPr>
              <w:widowControl w:val="0"/>
              <w:tabs>
                <w:tab w:val="left" w:pos="344"/>
              </w:tabs>
              <w:spacing w:after="0" w:line="240" w:lineRule="auto"/>
              <w:jc w:val="both"/>
              <w:rPr>
                <w:rFonts w:ascii="Times New Roman" w:eastAsia="Times New Roman" w:hAnsi="Times New Roman" w:cs="Times New Roman"/>
                <w:i/>
                <w:sz w:val="24"/>
                <w:szCs w:val="24"/>
                <w:highlight w:val="yellow"/>
              </w:rPr>
            </w:pPr>
            <w:r w:rsidRPr="001E11F4">
              <w:rPr>
                <w:rFonts w:ascii="Times New Roman" w:hAnsi="Times New Roman" w:cs="Times New Roman"/>
                <w:i/>
                <w:iCs/>
                <w:sz w:val="24"/>
                <w:szCs w:val="24"/>
              </w:rPr>
              <w:t>Pateikiami skenuoti arba el. parašu pasirašyti dokumentai</w:t>
            </w:r>
          </w:p>
        </w:tc>
      </w:tr>
    </w:tbl>
    <w:bookmarkEnd w:id="6"/>
    <w:bookmarkEnd w:id="7"/>
    <w:p w14:paraId="1566CD95" w14:textId="77777777" w:rsidR="004A0D4E" w:rsidRPr="004A0D4E" w:rsidRDefault="004A0D4E" w:rsidP="00A656FF">
      <w:pPr>
        <w:widowControl w:val="0"/>
        <w:numPr>
          <w:ilvl w:val="0"/>
          <w:numId w:val="9"/>
        </w:numPr>
        <w:tabs>
          <w:tab w:val="left" w:pos="1134"/>
        </w:tabs>
        <w:spacing w:after="0" w:line="240" w:lineRule="auto"/>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lastRenderedPageBreak/>
        <w:t>Užsienio valstybėse išduoti pašalinimo pagrindų nebuvimo, kvalifikacijos atitiktį įrodantys dokumentai legalizuojami vadovaujantis Dokumentų legalizavimo ir tvirtinimo pažyma (</w:t>
      </w:r>
      <w:proofErr w:type="spellStart"/>
      <w:r w:rsidRPr="004A0D4E">
        <w:rPr>
          <w:rFonts w:ascii="Times New Roman" w:eastAsia="Calibri" w:hAnsi="Times New Roman" w:cs="Times New Roman"/>
          <w:i/>
          <w:sz w:val="24"/>
          <w:szCs w:val="24"/>
          <w:lang w:eastAsia="lt-LT"/>
        </w:rPr>
        <w:t>Apostille</w:t>
      </w:r>
      <w:proofErr w:type="spellEnd"/>
      <w:r w:rsidRPr="004A0D4E">
        <w:rPr>
          <w:rFonts w:ascii="Times New Roman" w:eastAsia="Calibri" w:hAnsi="Times New Roman" w:cs="Times New Roman"/>
          <w:sz w:val="24"/>
          <w:szCs w:val="24"/>
          <w:lang w:eastAsia="lt-LT"/>
        </w:rPr>
        <w:t>) tvarkos aprašu, patvirtintu Lietuvos Respublikos Vyriausybės 2006 m. spalio 30 d. nutarimu Nr. 1079, ir 1961 m. spalio 5 d. Hagos konvencija dėl užsienio valstybėse išduotų dokumentų legalizavimo panaikinimo, išskyrus atvejus, kai pagal Lietuvos Respublikos tarptautines sutartis ar Europos Sąjungos teisės aktus dokumentas yra atleistas nuo legalizavimo ir (ar) tvirtinimo žymos (</w:t>
      </w:r>
      <w:proofErr w:type="spellStart"/>
      <w:r w:rsidRPr="004A0D4E">
        <w:rPr>
          <w:rFonts w:ascii="Times New Roman" w:eastAsia="Calibri" w:hAnsi="Times New Roman" w:cs="Times New Roman"/>
          <w:i/>
          <w:sz w:val="24"/>
          <w:szCs w:val="24"/>
          <w:lang w:eastAsia="lt-LT"/>
        </w:rPr>
        <w:t>Apostille</w:t>
      </w:r>
      <w:proofErr w:type="spellEnd"/>
      <w:r w:rsidRPr="004A0D4E">
        <w:rPr>
          <w:rFonts w:ascii="Times New Roman" w:eastAsia="Calibri" w:hAnsi="Times New Roman" w:cs="Times New Roman"/>
          <w:sz w:val="24"/>
          <w:szCs w:val="24"/>
          <w:lang w:eastAsia="lt-LT"/>
        </w:rPr>
        <w:t>).</w:t>
      </w:r>
    </w:p>
    <w:p w14:paraId="23E9840E" w14:textId="77777777" w:rsidR="004A0D4E" w:rsidRPr="004A0D4E" w:rsidRDefault="004A0D4E" w:rsidP="00A81CF9">
      <w:pPr>
        <w:numPr>
          <w:ilvl w:val="0"/>
          <w:numId w:val="9"/>
        </w:numPr>
        <w:tabs>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Šiame konkurso sąlygų apraše vartojamos ūkio subjekto, kurio pajėgumais remiamasi, subteikėjo, </w:t>
      </w:r>
      <w:proofErr w:type="spellStart"/>
      <w:r w:rsidRPr="004A0D4E">
        <w:rPr>
          <w:rFonts w:ascii="Times New Roman" w:eastAsia="Times New Roman" w:hAnsi="Times New Roman" w:cs="Times New Roman"/>
          <w:sz w:val="24"/>
          <w:szCs w:val="24"/>
          <w:lang w:eastAsia="lt-LT"/>
        </w:rPr>
        <w:t>kvazisubtiekėjo</w:t>
      </w:r>
      <w:proofErr w:type="spellEnd"/>
      <w:r w:rsidRPr="004A0D4E">
        <w:rPr>
          <w:rFonts w:ascii="Times New Roman" w:eastAsia="Times New Roman" w:hAnsi="Times New Roman" w:cs="Times New Roman"/>
          <w:sz w:val="24"/>
          <w:szCs w:val="24"/>
          <w:lang w:eastAsia="lt-LT"/>
        </w:rPr>
        <w:t xml:space="preserve"> sąvokų reikšmės:</w:t>
      </w:r>
    </w:p>
    <w:p w14:paraId="507BC608" w14:textId="77777777" w:rsidR="004A0D4E" w:rsidRPr="004A0D4E"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b/>
          <w:bCs/>
          <w:sz w:val="24"/>
          <w:szCs w:val="24"/>
          <w:lang w:eastAsia="lt-LT"/>
        </w:rPr>
      </w:pPr>
      <w:r w:rsidRPr="004A0D4E">
        <w:rPr>
          <w:rFonts w:ascii="Times New Roman" w:eastAsia="Times New Roman" w:hAnsi="Times New Roman" w:cs="Times New Roman"/>
          <w:b/>
          <w:bCs/>
          <w:sz w:val="24"/>
          <w:szCs w:val="24"/>
          <w:lang w:eastAsia="lt-LT"/>
        </w:rPr>
        <w:t xml:space="preserve">ūkio subjektas, kurio pajėgumais remiamasi </w:t>
      </w:r>
      <w:r w:rsidRPr="004A0D4E">
        <w:rPr>
          <w:rFonts w:ascii="Times New Roman" w:eastAsia="Times New Roman" w:hAnsi="Times New Roman" w:cs="Times New Roman"/>
          <w:bCs/>
          <w:sz w:val="24"/>
          <w:szCs w:val="24"/>
          <w:lang w:eastAsia="lt-LT"/>
        </w:rPr>
        <w:t>– tiekėjo pirkimo sutarties vykdymui pasitelkiamas trečiasis asmuo, kurio kvalifikacija tiekėjas remiasi, kad atitiktų kvalifikacijos reikalavimus;</w:t>
      </w:r>
    </w:p>
    <w:p w14:paraId="3768FC8B" w14:textId="77777777" w:rsidR="004A0D4E" w:rsidRPr="004A0D4E"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b/>
          <w:bCs/>
          <w:sz w:val="24"/>
          <w:szCs w:val="24"/>
          <w:lang w:eastAsia="lt-LT"/>
        </w:rPr>
      </w:pPr>
      <w:r w:rsidRPr="004A0D4E">
        <w:rPr>
          <w:rFonts w:ascii="Times New Roman" w:eastAsia="Times New Roman" w:hAnsi="Times New Roman" w:cs="Times New Roman"/>
          <w:b/>
          <w:bCs/>
          <w:sz w:val="24"/>
          <w:szCs w:val="24"/>
          <w:lang w:eastAsia="lt-LT"/>
        </w:rPr>
        <w:t>subteikėjas, kurio pajėgumais tiekėjas nesiremia (toliau – subteikėjas) –</w:t>
      </w:r>
      <w:r w:rsidRPr="004A0D4E">
        <w:rPr>
          <w:rFonts w:ascii="Times New Roman" w:eastAsia="Times New Roman" w:hAnsi="Times New Roman" w:cs="Times New Roman"/>
          <w:bCs/>
          <w:sz w:val="24"/>
          <w:szCs w:val="24"/>
          <w:lang w:eastAsia="lt-LT"/>
        </w:rPr>
        <w:t xml:space="preserve"> tiekėjo pirkimo sutarties vykdymui pasitelkiamas trečiasis asmuo, kurio kvalifikacija tiekėjas nesiremia, kad atitiktų kvalifikacijos reikalavimus;</w:t>
      </w:r>
    </w:p>
    <w:p w14:paraId="51AD3FF4" w14:textId="77777777" w:rsidR="004A0D4E" w:rsidRPr="004A0D4E" w:rsidRDefault="004A0D4E" w:rsidP="00A81CF9">
      <w:pPr>
        <w:numPr>
          <w:ilvl w:val="1"/>
          <w:numId w:val="9"/>
        </w:numPr>
        <w:tabs>
          <w:tab w:val="left" w:pos="1276"/>
        </w:tabs>
        <w:spacing w:after="0" w:line="240" w:lineRule="auto"/>
        <w:ind w:firstLine="719"/>
        <w:jc w:val="both"/>
        <w:rPr>
          <w:rFonts w:ascii="Times New Roman" w:eastAsia="Times New Roman" w:hAnsi="Times New Roman" w:cs="Times New Roman"/>
          <w:sz w:val="24"/>
          <w:szCs w:val="24"/>
          <w:lang w:eastAsia="lt-LT"/>
        </w:rPr>
      </w:pPr>
      <w:proofErr w:type="spellStart"/>
      <w:r w:rsidRPr="004A0D4E">
        <w:rPr>
          <w:rFonts w:ascii="Times New Roman" w:eastAsia="Times New Roman" w:hAnsi="Times New Roman" w:cs="Times New Roman"/>
          <w:b/>
          <w:bCs/>
          <w:sz w:val="24"/>
          <w:szCs w:val="24"/>
          <w:lang w:eastAsia="lt-LT"/>
        </w:rPr>
        <w:t>kvazisubtiekėjas</w:t>
      </w:r>
      <w:proofErr w:type="spellEnd"/>
      <w:r w:rsidRPr="004A0D4E">
        <w:rPr>
          <w:rFonts w:ascii="Times New Roman" w:eastAsia="Times New Roman" w:hAnsi="Times New Roman" w:cs="Times New Roman"/>
          <w:b/>
          <w:bCs/>
          <w:sz w:val="24"/>
          <w:szCs w:val="24"/>
          <w:lang w:eastAsia="lt-LT"/>
        </w:rPr>
        <w:t xml:space="preserve"> – </w:t>
      </w:r>
      <w:r w:rsidRPr="004A0D4E">
        <w:rPr>
          <w:rFonts w:ascii="Times New Roman" w:eastAsia="Times New Roman" w:hAnsi="Times New Roman" w:cs="Times New Roman"/>
          <w:bCs/>
          <w:sz w:val="24"/>
          <w:szCs w:val="24"/>
          <w:lang w:eastAsia="lt-LT"/>
        </w:rPr>
        <w:t>specialistas, kurio kvalifikacija tiekėjas remiasi, ir kuris pasiūlymo teikimo metu dar nėra tiekėjo, ūkio subjekto, kurio pajėgumais tiekėjas remiasi, darbuotojas, tačiau jį</w:t>
      </w:r>
      <w:r w:rsidRPr="004A0D4E">
        <w:rPr>
          <w:rFonts w:ascii="Times New Roman" w:eastAsia="Times New Roman" w:hAnsi="Times New Roman" w:cs="Times New Roman"/>
          <w:bCs/>
          <w:i/>
          <w:iCs/>
          <w:sz w:val="24"/>
          <w:szCs w:val="24"/>
          <w:lang w:eastAsia="lt-LT"/>
        </w:rPr>
        <w:t xml:space="preserve"> </w:t>
      </w:r>
      <w:r w:rsidRPr="004A0D4E">
        <w:rPr>
          <w:rFonts w:ascii="Times New Roman" w:eastAsia="Times New Roman" w:hAnsi="Times New Roman" w:cs="Times New Roman"/>
          <w:bCs/>
          <w:sz w:val="24"/>
          <w:szCs w:val="24"/>
          <w:lang w:eastAsia="lt-LT"/>
        </w:rPr>
        <w:t>ketinama įdarbinti, jei pasiūlymas bus pripažintas laimėjusiu.</w:t>
      </w:r>
    </w:p>
    <w:p w14:paraId="0C6F9EB8" w14:textId="77777777" w:rsidR="00142AB0" w:rsidRPr="00142AB0" w:rsidRDefault="00142AB0" w:rsidP="00A81CF9">
      <w:pPr>
        <w:pStyle w:val="Sraopastraipa"/>
        <w:numPr>
          <w:ilvl w:val="0"/>
          <w:numId w:val="9"/>
        </w:numPr>
        <w:tabs>
          <w:tab w:val="clear" w:pos="710"/>
          <w:tab w:val="left" w:pos="709"/>
          <w:tab w:val="left" w:pos="1134"/>
        </w:tabs>
        <w:jc w:val="both"/>
        <w:rPr>
          <w:sz w:val="24"/>
          <w:szCs w:val="24"/>
        </w:rPr>
      </w:pPr>
      <w:r w:rsidRPr="00142AB0">
        <w:rPr>
          <w:sz w:val="24"/>
          <w:szCs w:val="24"/>
        </w:rPr>
        <w:t xml:space="preserve">Tiekėjas, pateikęs pasiūlymą savarankiškai, ar pirkime dalyvaujantis jungtinės veiklos pagrindu, gali būti kitos įmonės, pateikusios pasiūlymą tame pačiame pirkime, ūkio subjektu, kurio pajėgumais remiamasi, ir (ar) subtiekėju (subrangovu), išskyrus tuos atvejus, kai turima pagrįstų įrodymų, kad toks elgesys turėtų būti kvalifikuojamas kaip draudžiamas susitarimas. To paties ūkio subjekto, kurio pajėgumais remiamasi, ir (ar) subtiekėjo (subrangovo) dalyvavimas kelių tiekėjų pasiūlymuose nėra ribojamas. Tiekėjas gali pateikti tik vieną pasiūlymą – individualiai arba kaip tiekėjų grupės narys. Jei tiekėjas pateikia daugiau kaip vieną pasiūlymą arba tiekėjų grupės narys dalyvauja teikiant kelis pasiūlymus, visi tokie pasiūlymai atmetami. </w:t>
      </w:r>
    </w:p>
    <w:p w14:paraId="3128B04B" w14:textId="58553D02" w:rsidR="00142AB0" w:rsidRPr="00142AB0" w:rsidRDefault="00142AB0" w:rsidP="00A81CF9">
      <w:pPr>
        <w:pStyle w:val="Sraopastraipa"/>
        <w:numPr>
          <w:ilvl w:val="0"/>
          <w:numId w:val="9"/>
        </w:numPr>
        <w:tabs>
          <w:tab w:val="clear" w:pos="710"/>
          <w:tab w:val="left" w:pos="709"/>
          <w:tab w:val="left" w:pos="1134"/>
        </w:tabs>
        <w:jc w:val="both"/>
        <w:rPr>
          <w:sz w:val="24"/>
          <w:szCs w:val="24"/>
        </w:rPr>
      </w:pPr>
      <w:r w:rsidRPr="00142AB0">
        <w:rPr>
          <w:sz w:val="24"/>
          <w:szCs w:val="24"/>
        </w:rPr>
        <w:t xml:space="preserve">Tiekėjas nustatytų kvalifikacijos reikalavimų atitikimui gali remtis </w:t>
      </w:r>
      <w:r w:rsidRPr="00142AB0">
        <w:rPr>
          <w:b/>
          <w:bCs/>
          <w:sz w:val="24"/>
          <w:szCs w:val="24"/>
        </w:rPr>
        <w:t>kitų ūkio subjektų</w:t>
      </w:r>
      <w:r w:rsidRPr="00142AB0">
        <w:rPr>
          <w:sz w:val="24"/>
          <w:szCs w:val="24"/>
        </w:rPr>
        <w:t xml:space="preserve"> (tiek juridinių, tiek fizinių asmenų) pajėgumais (t. y. kitų ūkio subjektų kvalifikacija). </w:t>
      </w:r>
      <w:r w:rsidRPr="00142AB0">
        <w:rPr>
          <w:b/>
          <w:bCs/>
          <w:sz w:val="24"/>
          <w:szCs w:val="24"/>
        </w:rPr>
        <w:t>Kiti ūkio subjektai turi būti nurodomi konkurso sąlygų aprašo 1 priede</w:t>
      </w:r>
      <w:r>
        <w:rPr>
          <w:b/>
          <w:bCs/>
          <w:sz w:val="24"/>
          <w:szCs w:val="24"/>
        </w:rPr>
        <w:t xml:space="preserve"> (</w:t>
      </w:r>
      <w:r w:rsidR="004C29C7">
        <w:rPr>
          <w:b/>
          <w:bCs/>
          <w:sz w:val="24"/>
          <w:szCs w:val="24"/>
        </w:rPr>
        <w:t xml:space="preserve">t. y. – </w:t>
      </w:r>
      <w:r>
        <w:rPr>
          <w:b/>
          <w:bCs/>
          <w:sz w:val="24"/>
          <w:szCs w:val="24"/>
        </w:rPr>
        <w:t>pasiūlyme)</w:t>
      </w:r>
      <w:r w:rsidRPr="00142AB0">
        <w:rPr>
          <w:b/>
          <w:bCs/>
          <w:sz w:val="24"/>
          <w:szCs w:val="24"/>
        </w:rPr>
        <w:t>.</w:t>
      </w:r>
      <w:r w:rsidRPr="00142AB0">
        <w:rPr>
          <w:sz w:val="24"/>
          <w:szCs w:val="24"/>
        </w:rPr>
        <w:t xml:space="preserve"> Jeigu reikalaujama išsilavinimo ar profesinės kvalifikacijos, kaip nustatyta VPĮ 51 str. 7 d. 7 p., ar profesinės patirties, tiekėjas gali remtis kitų ūkio subjektų pajėgumais tik tuo atveju, jeigu tie subjektai (jų darbuotojai) patys vykdys įsipareigojimus, kuriems reikia jų turimų pajėgumų. Tiekėjas turi pareigą Perkančiajai organizacijai pasiūlyme įrodyti, kad per visą pirkimo sutarties vykdymo laikotarpį ūkio subjekto, kurio pajėgumais buvo pasiremta, ištekliai tiekėjui bus prieinami (</w:t>
      </w:r>
      <w:r w:rsidRPr="00142AB0">
        <w:rPr>
          <w:b/>
          <w:bCs/>
          <w:sz w:val="24"/>
          <w:szCs w:val="24"/>
        </w:rPr>
        <w:t>t. y. kartu su pasiūlymu pateikti tai patvirtinančius dokumentus: dvišalę pasirašytą sutartį, ketinimų protokolą ar kitą dvišalį dokumentą</w:t>
      </w:r>
      <w:r w:rsidRPr="00142AB0">
        <w:rPr>
          <w:sz w:val="24"/>
          <w:szCs w:val="24"/>
        </w:rPr>
        <w:t xml:space="preserve">). </w:t>
      </w:r>
      <w:r w:rsidRPr="00142AB0">
        <w:rPr>
          <w:b/>
          <w:bCs/>
          <w:sz w:val="24"/>
          <w:szCs w:val="24"/>
        </w:rPr>
        <w:t>Svarbu</w:t>
      </w:r>
      <w:r w:rsidRPr="00142AB0">
        <w:rPr>
          <w:sz w:val="24"/>
          <w:szCs w:val="24"/>
        </w:rPr>
        <w:t xml:space="preserve">, kad šis dokumentas būtų sudarytas iki tiekėjui pateikiant pasiūlymą. </w:t>
      </w:r>
      <w:r w:rsidRPr="00142AB0">
        <w:rPr>
          <w:b/>
          <w:bCs/>
          <w:sz w:val="24"/>
          <w:szCs w:val="24"/>
        </w:rPr>
        <w:t>Taip pat kartu su tiekėjo EBVPD privalo būti pateikti ir šių ūkio subjektų EBVPD</w:t>
      </w:r>
      <w:r w:rsidRPr="00142AB0">
        <w:rPr>
          <w:sz w:val="24"/>
          <w:szCs w:val="24"/>
        </w:rPr>
        <w:t>. Jei tiekėjo pasiūlymas galėtų būti pripažintas laimėjusiu (arba Perkančiajai organizacijai pareikalavus kitais atvejais), turi būti pateikti dokumentai, įrodantys, kad ūkio subjektai, kurių pajėgumais tiekėjas ketina remtis, neatitinka šio konkurso sąlygų aprašo 1</w:t>
      </w:r>
      <w:r w:rsidR="00795BF0">
        <w:rPr>
          <w:sz w:val="24"/>
          <w:szCs w:val="24"/>
        </w:rPr>
        <w:t>8</w:t>
      </w:r>
      <w:r w:rsidRPr="00142AB0">
        <w:rPr>
          <w:sz w:val="24"/>
          <w:szCs w:val="24"/>
        </w:rPr>
        <w:t>.1 p. nustatytų pašalinimo pagrindų ir atitinka konkurso sąlygų aprašo 1</w:t>
      </w:r>
      <w:r w:rsidR="00795BF0">
        <w:rPr>
          <w:sz w:val="24"/>
          <w:szCs w:val="24"/>
        </w:rPr>
        <w:t>9</w:t>
      </w:r>
      <w:r w:rsidRPr="00142AB0">
        <w:rPr>
          <w:sz w:val="24"/>
          <w:szCs w:val="24"/>
        </w:rPr>
        <w:t xml:space="preserve"> p. nustatytus kvalifikacijos reikalavimus (jeigu atitiktį jiems tiekėjas grindžia pasitelkiamo kito ūkio subjekto pajėgumais). Jeigu ūkio subjektas, kurio pajėgumais remiamasi dėl atitikimo kvalifikacijos reikalavimui, netenkina jam keliamo bent vieno kvalifikacijos reikalavimo arba jo padėtis atitinka bent vieną konkurso sąlygų apraše nustatytą pašalinimo pagrindą, Perkančioji organizacija turi pareikalauti per jos nustatytą terminą pakeisti jį </w:t>
      </w:r>
      <w:r w:rsidRPr="00142AB0">
        <w:rPr>
          <w:sz w:val="24"/>
          <w:szCs w:val="24"/>
        </w:rPr>
        <w:lastRenderedPageBreak/>
        <w:t xml:space="preserve">reikalavimus atitinkančiu ūkio subjektu. Tiekėjui nepakeitus tokio ūkio subjekto kitu, atitinkančiu nustatytus reikalavimus, tiekėjo pasiūlymas yra atmetamas. </w:t>
      </w:r>
      <w:r w:rsidRPr="00142AB0">
        <w:rPr>
          <w:b/>
          <w:bCs/>
          <w:sz w:val="24"/>
          <w:szCs w:val="24"/>
        </w:rPr>
        <w:t>Ūkio subjektai, kurių pajėgumais remiamasi, turi būti išviešinti teikiant pasiūlymą, nes po pasiūlymo pateikimo termino pabaigos pasitelkti (nurodyti) ūkio subjektų tam, kad atitiktų kvalifikacijos reikalavimus, tiekėjas negalės, t. y. po pasiūlymo pateikimo tiekėjas neturi teisės nurodyti naujų ūkio subjektų</w:t>
      </w:r>
      <w:r w:rsidRPr="00142AB0">
        <w:rPr>
          <w:sz w:val="24"/>
          <w:szCs w:val="24"/>
        </w:rPr>
        <w:t xml:space="preserve">. </w:t>
      </w:r>
    </w:p>
    <w:p w14:paraId="00FFF09C" w14:textId="75E35614" w:rsidR="00142AB0" w:rsidRPr="00142AB0" w:rsidRDefault="00142AB0" w:rsidP="00142AB0">
      <w:pPr>
        <w:tabs>
          <w:tab w:val="left" w:pos="709"/>
        </w:tabs>
        <w:spacing w:after="0" w:line="240" w:lineRule="auto"/>
        <w:ind w:left="-10" w:firstLine="719"/>
        <w:jc w:val="both"/>
        <w:rPr>
          <w:rFonts w:ascii="Times New Roman" w:eastAsia="Times New Roman" w:hAnsi="Times New Roman" w:cs="Times New Roman"/>
          <w:sz w:val="24"/>
          <w:szCs w:val="24"/>
          <w:lang w:eastAsia="lt-LT"/>
        </w:rPr>
      </w:pPr>
      <w:r w:rsidRPr="00142AB0">
        <w:rPr>
          <w:rFonts w:ascii="Times New Roman" w:eastAsia="Times New Roman" w:hAnsi="Times New Roman" w:cs="Times New Roman"/>
          <w:b/>
          <w:bCs/>
          <w:i/>
          <w:iCs/>
          <w:sz w:val="24"/>
          <w:szCs w:val="24"/>
          <w:lang w:eastAsia="lt-LT"/>
        </w:rPr>
        <w:t>Pastaba.</w:t>
      </w:r>
      <w:r w:rsidRPr="00142AB0">
        <w:rPr>
          <w:rFonts w:ascii="Times New Roman" w:eastAsia="Times New Roman" w:hAnsi="Times New Roman" w:cs="Times New Roman"/>
          <w:sz w:val="24"/>
          <w:szCs w:val="24"/>
          <w:lang w:eastAsia="lt-LT"/>
        </w:rPr>
        <w:t xml:space="preserve"> Jei dvišaliame susitarime juridinis ar fizinis asmuo yra įvardijamas ne </w:t>
      </w:r>
      <w:r w:rsidRPr="004C29C7">
        <w:rPr>
          <w:rFonts w:ascii="Times New Roman" w:eastAsia="Times New Roman" w:hAnsi="Times New Roman" w:cs="Times New Roman"/>
          <w:i/>
          <w:iCs/>
          <w:sz w:val="24"/>
          <w:szCs w:val="24"/>
          <w:lang w:eastAsia="lt-LT"/>
        </w:rPr>
        <w:t>ūkio subjektu, kurio pajėgumais remiamasi</w:t>
      </w:r>
      <w:r w:rsidRPr="00142AB0">
        <w:rPr>
          <w:rFonts w:ascii="Times New Roman" w:eastAsia="Times New Roman" w:hAnsi="Times New Roman" w:cs="Times New Roman"/>
          <w:sz w:val="24"/>
          <w:szCs w:val="24"/>
          <w:lang w:eastAsia="lt-LT"/>
        </w:rPr>
        <w:t>, o subtiekėju</w:t>
      </w:r>
      <w:r w:rsidR="009A133E">
        <w:rPr>
          <w:rFonts w:ascii="Times New Roman" w:eastAsia="Times New Roman" w:hAnsi="Times New Roman" w:cs="Times New Roman"/>
          <w:sz w:val="24"/>
          <w:szCs w:val="24"/>
          <w:lang w:eastAsia="lt-LT"/>
        </w:rPr>
        <w:t xml:space="preserve"> </w:t>
      </w:r>
      <w:r w:rsidRPr="00142AB0">
        <w:rPr>
          <w:rFonts w:ascii="Times New Roman" w:eastAsia="Times New Roman" w:hAnsi="Times New Roman" w:cs="Times New Roman"/>
          <w:sz w:val="24"/>
          <w:szCs w:val="24"/>
          <w:lang w:eastAsia="lt-LT"/>
        </w:rPr>
        <w:t>/</w:t>
      </w:r>
      <w:r w:rsidR="009A133E">
        <w:rPr>
          <w:rFonts w:ascii="Times New Roman" w:eastAsia="Times New Roman" w:hAnsi="Times New Roman" w:cs="Times New Roman"/>
          <w:sz w:val="24"/>
          <w:szCs w:val="24"/>
          <w:lang w:eastAsia="lt-LT"/>
        </w:rPr>
        <w:t xml:space="preserve"> </w:t>
      </w:r>
      <w:r w:rsidRPr="00142AB0">
        <w:rPr>
          <w:rFonts w:ascii="Times New Roman" w:eastAsia="Times New Roman" w:hAnsi="Times New Roman" w:cs="Times New Roman"/>
          <w:sz w:val="24"/>
          <w:szCs w:val="24"/>
          <w:lang w:eastAsia="lt-LT"/>
        </w:rPr>
        <w:t>sub</w:t>
      </w:r>
      <w:r w:rsidR="004C29C7">
        <w:rPr>
          <w:rFonts w:ascii="Times New Roman" w:eastAsia="Times New Roman" w:hAnsi="Times New Roman" w:cs="Times New Roman"/>
          <w:sz w:val="24"/>
          <w:szCs w:val="24"/>
          <w:lang w:eastAsia="lt-LT"/>
        </w:rPr>
        <w:t>teikėju</w:t>
      </w:r>
      <w:r w:rsidR="009A133E">
        <w:rPr>
          <w:rFonts w:ascii="Times New Roman" w:eastAsia="Times New Roman" w:hAnsi="Times New Roman" w:cs="Times New Roman"/>
          <w:sz w:val="24"/>
          <w:szCs w:val="24"/>
          <w:lang w:eastAsia="lt-LT"/>
        </w:rPr>
        <w:t xml:space="preserve"> </w:t>
      </w:r>
      <w:r w:rsidR="004C29C7">
        <w:rPr>
          <w:rFonts w:ascii="Times New Roman" w:eastAsia="Times New Roman" w:hAnsi="Times New Roman" w:cs="Times New Roman"/>
          <w:sz w:val="24"/>
          <w:szCs w:val="24"/>
          <w:lang w:eastAsia="lt-LT"/>
        </w:rPr>
        <w:t>/</w:t>
      </w:r>
      <w:r w:rsidR="009A133E">
        <w:rPr>
          <w:rFonts w:ascii="Times New Roman" w:eastAsia="Times New Roman" w:hAnsi="Times New Roman" w:cs="Times New Roman"/>
          <w:sz w:val="24"/>
          <w:szCs w:val="24"/>
          <w:lang w:eastAsia="lt-LT"/>
        </w:rPr>
        <w:t xml:space="preserve"> </w:t>
      </w:r>
      <w:r w:rsidR="004C29C7">
        <w:rPr>
          <w:rFonts w:ascii="Times New Roman" w:eastAsia="Times New Roman" w:hAnsi="Times New Roman" w:cs="Times New Roman"/>
          <w:sz w:val="24"/>
          <w:szCs w:val="24"/>
          <w:lang w:eastAsia="lt-LT"/>
        </w:rPr>
        <w:t>subrangovu</w:t>
      </w:r>
      <w:r w:rsidRPr="00142AB0">
        <w:rPr>
          <w:rFonts w:ascii="Times New Roman" w:eastAsia="Times New Roman" w:hAnsi="Times New Roman" w:cs="Times New Roman"/>
          <w:sz w:val="24"/>
          <w:szCs w:val="24"/>
          <w:lang w:eastAsia="lt-LT"/>
        </w:rPr>
        <w:t>, tačiau pasiūlyme jis yra nurodytas kaip ūkio subjektas, kurio pajėgumais remiamasi, ir iš pasiūlymo visumos yra aišku, kad juridinis ar fizinis asmuo yra pasitelkiamas dėl rėmimosi jo pajėgumais (kvalifikacija), tai tokiu atveju dėl dvišalio dokumento tikslinimo nesikreipiama ir vadovaujamasi pasiūlyme nurodyta informacija.</w:t>
      </w:r>
    </w:p>
    <w:p w14:paraId="7818A195" w14:textId="433722E1" w:rsidR="004A0D4E" w:rsidRPr="00142AB0" w:rsidRDefault="004A0D4E" w:rsidP="00A81CF9">
      <w:pPr>
        <w:pStyle w:val="Sraopastraipa"/>
        <w:numPr>
          <w:ilvl w:val="0"/>
          <w:numId w:val="9"/>
        </w:numPr>
        <w:tabs>
          <w:tab w:val="clear" w:pos="710"/>
          <w:tab w:val="left" w:pos="709"/>
          <w:tab w:val="left" w:pos="1134"/>
        </w:tabs>
        <w:jc w:val="both"/>
        <w:rPr>
          <w:sz w:val="24"/>
          <w:szCs w:val="24"/>
        </w:rPr>
      </w:pPr>
      <w:r w:rsidRPr="00142AB0">
        <w:rPr>
          <w:sz w:val="24"/>
          <w:szCs w:val="24"/>
        </w:rPr>
        <w:t>Tiekėjas pirkimo sutarties vykdymui gali pasitelkti</w:t>
      </w:r>
      <w:r w:rsidR="004C29C7">
        <w:rPr>
          <w:sz w:val="24"/>
          <w:szCs w:val="24"/>
        </w:rPr>
        <w:t xml:space="preserve"> </w:t>
      </w:r>
      <w:r w:rsidR="004C29C7" w:rsidRPr="004C29C7">
        <w:rPr>
          <w:b/>
          <w:bCs/>
          <w:sz w:val="24"/>
          <w:szCs w:val="24"/>
        </w:rPr>
        <w:t>subtiekėjus</w:t>
      </w:r>
      <w:r w:rsidR="004C29C7">
        <w:rPr>
          <w:sz w:val="24"/>
          <w:szCs w:val="24"/>
        </w:rPr>
        <w:t xml:space="preserve"> (toliau – </w:t>
      </w:r>
      <w:r w:rsidRPr="00142AB0">
        <w:rPr>
          <w:b/>
          <w:sz w:val="24"/>
          <w:szCs w:val="24"/>
        </w:rPr>
        <w:t>subteikėjus</w:t>
      </w:r>
      <w:r w:rsidR="004C29C7">
        <w:rPr>
          <w:sz w:val="24"/>
          <w:szCs w:val="24"/>
        </w:rPr>
        <w:t xml:space="preserve">; </w:t>
      </w:r>
      <w:r w:rsidRPr="00142AB0">
        <w:rPr>
          <w:sz w:val="24"/>
          <w:szCs w:val="24"/>
        </w:rPr>
        <w:t>tokiais laikomi tretieji asmenys, kurie vykdys sutartines tiekėjo prievoles, tačiau tiekėjas nesiremia jų pajėgumais, kad atitiktų kvalifikacijos reikalavimus). Tiekėjas savo pasiūlyme (konkurso sąlygų aprašo 1 priede) privalo nurodyti, kokius subt</w:t>
      </w:r>
      <w:r w:rsidR="004C29C7">
        <w:rPr>
          <w:sz w:val="24"/>
          <w:szCs w:val="24"/>
        </w:rPr>
        <w:t>ei</w:t>
      </w:r>
      <w:r w:rsidRPr="00142AB0">
        <w:rPr>
          <w:sz w:val="24"/>
          <w:szCs w:val="24"/>
        </w:rPr>
        <w:t xml:space="preserve">kėjus, jeigu jie yra žinomi, jis ketina pasitelkti. Perkančioji organizacija nereikalauja, kad tiekėjas pateiktų subteikėjų EBVPD ir nevertina jų informacijos dėl pašalinimo pagrindų ar kvalifikacijos. Nors Perkančioji organizacija nevertina subteikėjų kvalifikacijos, tačiau tiekėjas privalo įsipareigoti, kad pirkimo sutartį vykdys tik tokią teisę turintys asmenys ir sutarties vykdymo metu, Perkančiajai organizacijai pareikalavus, tiekėjas turės pateikti dokumentus, įrodančius subteikėjo teisę verstis atitinkama veikla, kuriai jis pasitelkiamas. </w:t>
      </w:r>
    </w:p>
    <w:p w14:paraId="0B9E8F99" w14:textId="77777777" w:rsidR="00451730" w:rsidRDefault="004A0D4E" w:rsidP="00451730">
      <w:pPr>
        <w:numPr>
          <w:ilvl w:val="0"/>
          <w:numId w:val="9"/>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b/>
          <w:bCs/>
          <w:sz w:val="24"/>
          <w:szCs w:val="24"/>
          <w:lang w:eastAsia="lt-LT"/>
        </w:rPr>
        <w:t>Pašalinimo pagrindai, kvalifikacijos reikalavimai tiekėjų grupės nariams</w:t>
      </w:r>
      <w:r w:rsidRPr="004A0D4E">
        <w:rPr>
          <w:rFonts w:ascii="Times New Roman" w:eastAsia="Times New Roman" w:hAnsi="Times New Roman" w:cs="Times New Roman"/>
          <w:sz w:val="24"/>
          <w:szCs w:val="24"/>
          <w:lang w:eastAsia="lt-LT"/>
        </w:rPr>
        <w:t>: jei bendrą pasiūlymą pateikia tiekėjų grupė, EBVPD pildo kiekvienas tiekėjų grupės narys atskirai. Nei vieno iš tiekėjų grupės narių padėtis negali atitikti ši</w:t>
      </w:r>
      <w:r w:rsidR="00F276EC">
        <w:rPr>
          <w:rFonts w:ascii="Times New Roman" w:eastAsia="Times New Roman" w:hAnsi="Times New Roman" w:cs="Times New Roman"/>
          <w:sz w:val="24"/>
          <w:szCs w:val="24"/>
          <w:lang w:eastAsia="lt-LT"/>
        </w:rPr>
        <w:t>ame</w:t>
      </w:r>
      <w:r w:rsidRPr="004A0D4E">
        <w:rPr>
          <w:rFonts w:ascii="Times New Roman" w:eastAsia="Times New Roman" w:hAnsi="Times New Roman" w:cs="Times New Roman"/>
          <w:sz w:val="24"/>
          <w:szCs w:val="24"/>
          <w:lang w:eastAsia="lt-LT"/>
        </w:rPr>
        <w:t xml:space="preserve"> konkurso sąlygų a</w:t>
      </w:r>
      <w:r w:rsidR="00F276EC">
        <w:rPr>
          <w:rFonts w:ascii="Times New Roman" w:eastAsia="Times New Roman" w:hAnsi="Times New Roman" w:cs="Times New Roman"/>
          <w:sz w:val="24"/>
          <w:szCs w:val="24"/>
          <w:lang w:eastAsia="lt-LT"/>
        </w:rPr>
        <w:t>praše</w:t>
      </w:r>
      <w:r w:rsidRPr="004A0D4E">
        <w:rPr>
          <w:rFonts w:ascii="Times New Roman" w:eastAsia="Times New Roman" w:hAnsi="Times New Roman" w:cs="Times New Roman"/>
          <w:sz w:val="24"/>
          <w:szCs w:val="24"/>
          <w:lang w:eastAsia="lt-LT"/>
        </w:rPr>
        <w:t xml:space="preserve"> nustatytų pašalinimo pagrindų. Konkurso sąlygų apraš</w:t>
      </w:r>
      <w:r w:rsidR="00F276EC">
        <w:rPr>
          <w:rFonts w:ascii="Times New Roman" w:eastAsia="Times New Roman" w:hAnsi="Times New Roman" w:cs="Times New Roman"/>
          <w:sz w:val="24"/>
          <w:szCs w:val="24"/>
          <w:lang w:eastAsia="lt-LT"/>
        </w:rPr>
        <w:t xml:space="preserve">e nustatytus kvalifikacijos </w:t>
      </w:r>
      <w:r w:rsidRPr="004A0D4E">
        <w:rPr>
          <w:rFonts w:ascii="Times New Roman" w:eastAsia="Times New Roman" w:hAnsi="Times New Roman" w:cs="Times New Roman"/>
          <w:sz w:val="24"/>
          <w:szCs w:val="24"/>
          <w:lang w:eastAsia="lt-LT"/>
        </w:rPr>
        <w:t xml:space="preserve">reikalavimus turi atitikti ir tai patvirtinančius dokumentus pateikti bent vienas tiekėjų grupės narys arba visi tiekėjų grupės nariai kartu, atitinkamai pagal tai, kuriuos įsipareigojimus pirkimo sutarčiai vykdyti prisiima tiekėjų grupės narys. Į CVP IS priemonėmis pateiktus klausimus atsako įgaliotas bendrą pasiūlymą pateikti tiekėjas, kuris kartu pateikia savo ir kitų tiekėjų grupės narių dokumentus, pagrindžiančius pašalinimo pagrindų nebuvimą, atitikimą nustatytiems kvalifikacijos reikalavimams.  </w:t>
      </w:r>
    </w:p>
    <w:p w14:paraId="76D79D7E" w14:textId="77777777" w:rsidR="00451730" w:rsidRDefault="004A0D4E" w:rsidP="00451730">
      <w:pPr>
        <w:numPr>
          <w:ilvl w:val="0"/>
          <w:numId w:val="9"/>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451730">
        <w:rPr>
          <w:rFonts w:ascii="Times New Roman" w:eastAsia="Times New Roman" w:hAnsi="Times New Roman" w:cs="Times New Roman"/>
          <w:sz w:val="24"/>
          <w:szCs w:val="24"/>
          <w:lang w:eastAsia="lt-LT"/>
        </w:rPr>
        <w:t xml:space="preserve">Jei tiekėjas sutarties vykdymui ketina remtis </w:t>
      </w:r>
      <w:r w:rsidRPr="00451730">
        <w:rPr>
          <w:rFonts w:ascii="Times New Roman" w:eastAsia="Times New Roman" w:hAnsi="Times New Roman" w:cs="Times New Roman"/>
          <w:bCs/>
          <w:sz w:val="24"/>
          <w:szCs w:val="24"/>
          <w:lang w:eastAsia="lt-LT"/>
        </w:rPr>
        <w:t>specialisto (fizinio asmens), kurį ketina įdarbinti, pajėgumais (kvalifikacija),</w:t>
      </w:r>
      <w:r w:rsidRPr="00451730">
        <w:rPr>
          <w:rFonts w:ascii="Times New Roman" w:eastAsia="Times New Roman" w:hAnsi="Times New Roman" w:cs="Times New Roman"/>
          <w:sz w:val="24"/>
          <w:szCs w:val="24"/>
          <w:lang w:eastAsia="lt-LT"/>
        </w:rPr>
        <w:t xml:space="preserve"> toks specialistas privalo būti nurodomas tiekėjo </w:t>
      </w:r>
      <w:r w:rsidRPr="00451730">
        <w:rPr>
          <w:rFonts w:ascii="Times New Roman" w:eastAsia="Times New Roman" w:hAnsi="Times New Roman" w:cs="Times New Roman"/>
          <w:sz w:val="24"/>
          <w:szCs w:val="24"/>
        </w:rPr>
        <w:t>pasiūlyme (konkurso sąlygų aprašo 1 priedas)</w:t>
      </w:r>
      <w:r w:rsidRPr="00451730">
        <w:rPr>
          <w:rFonts w:ascii="Times New Roman" w:eastAsia="Times New Roman" w:hAnsi="Times New Roman" w:cs="Times New Roman"/>
          <w:b/>
          <w:bCs/>
          <w:sz w:val="24"/>
          <w:szCs w:val="24"/>
        </w:rPr>
        <w:t xml:space="preserve"> kaip </w:t>
      </w:r>
      <w:proofErr w:type="spellStart"/>
      <w:r w:rsidRPr="00451730">
        <w:rPr>
          <w:rFonts w:ascii="Times New Roman" w:eastAsia="Times New Roman" w:hAnsi="Times New Roman" w:cs="Times New Roman"/>
          <w:b/>
          <w:bCs/>
          <w:sz w:val="24"/>
          <w:szCs w:val="24"/>
        </w:rPr>
        <w:t>kvazisubtiekėjas</w:t>
      </w:r>
      <w:proofErr w:type="spellEnd"/>
      <w:r w:rsidRPr="00451730">
        <w:rPr>
          <w:rFonts w:ascii="Times New Roman" w:eastAsia="Times New Roman" w:hAnsi="Times New Roman" w:cs="Times New Roman"/>
          <w:b/>
          <w:bCs/>
          <w:sz w:val="24"/>
          <w:szCs w:val="24"/>
        </w:rPr>
        <w:t xml:space="preserve">. </w:t>
      </w:r>
      <w:r w:rsidRPr="00451730">
        <w:rPr>
          <w:rFonts w:ascii="Times New Roman" w:eastAsia="Times New Roman" w:hAnsi="Times New Roman" w:cs="Times New Roman"/>
          <w:sz w:val="24"/>
          <w:szCs w:val="24"/>
        </w:rPr>
        <w:t>Taip pat tiekėjas, teikdamas pasiūlymą, pateikia dvišalį susitarimą arba ketinimų protokolą arba kitą lygiavertį dokumentą, kuris pagrįstų,</w:t>
      </w:r>
      <w:r w:rsidRPr="00451730">
        <w:rPr>
          <w:rFonts w:ascii="Times New Roman" w:eastAsia="Times New Roman" w:hAnsi="Times New Roman" w:cs="Times New Roman"/>
          <w:sz w:val="24"/>
          <w:szCs w:val="24"/>
          <w:lang w:eastAsia="lt-LT"/>
        </w:rPr>
        <w:t xml:space="preserve"> kad, konkurso laimėjimo atveju, specialistas bus įdarbintas.</w:t>
      </w:r>
      <w:r w:rsidRPr="00451730">
        <w:rPr>
          <w:rFonts w:ascii="Times New Roman" w:eastAsia="Times New Roman" w:hAnsi="Times New Roman" w:cs="Times New Roman"/>
          <w:sz w:val="24"/>
          <w:szCs w:val="24"/>
        </w:rPr>
        <w:t xml:space="preserve"> Svarbu, kad šis dokumentas būtų sudarytas </w:t>
      </w:r>
      <w:r w:rsidRPr="00451730">
        <w:rPr>
          <w:rFonts w:ascii="Times New Roman" w:eastAsia="Times New Roman" w:hAnsi="Times New Roman" w:cs="Times New Roman"/>
          <w:b/>
          <w:bCs/>
          <w:sz w:val="24"/>
          <w:szCs w:val="24"/>
        </w:rPr>
        <w:t>iki tiekėjui pateikiant pasiūlymą.</w:t>
      </w:r>
      <w:r w:rsidRPr="00451730">
        <w:rPr>
          <w:rFonts w:ascii="Times New Roman" w:eastAsia="Times New Roman" w:hAnsi="Times New Roman" w:cs="Times New Roman"/>
          <w:b/>
          <w:bCs/>
          <w:sz w:val="24"/>
          <w:szCs w:val="24"/>
          <w:lang w:eastAsia="lt-LT"/>
        </w:rPr>
        <w:t xml:space="preserve"> </w:t>
      </w:r>
      <w:proofErr w:type="spellStart"/>
      <w:r w:rsidRPr="00451730">
        <w:rPr>
          <w:rFonts w:ascii="Times New Roman" w:eastAsia="Times New Roman" w:hAnsi="Times New Roman" w:cs="Times New Roman"/>
          <w:sz w:val="24"/>
          <w:szCs w:val="24"/>
          <w:lang w:eastAsia="lt-LT"/>
        </w:rPr>
        <w:t>Kvazisubtiekėjai</w:t>
      </w:r>
      <w:proofErr w:type="spellEnd"/>
      <w:r w:rsidRPr="00451730">
        <w:rPr>
          <w:rFonts w:ascii="Times New Roman" w:eastAsia="Times New Roman" w:hAnsi="Times New Roman" w:cs="Times New Roman"/>
          <w:sz w:val="24"/>
          <w:szCs w:val="24"/>
          <w:lang w:eastAsia="lt-LT"/>
        </w:rPr>
        <w:t xml:space="preserve"> turi būti išviešinti teikiant pasiūlymą, nes po pasiūlymo pateikimo termino pabaigos pasitelkti (nurodyti) naujų </w:t>
      </w:r>
      <w:proofErr w:type="spellStart"/>
      <w:r w:rsidRPr="00451730">
        <w:rPr>
          <w:rFonts w:ascii="Times New Roman" w:eastAsia="Times New Roman" w:hAnsi="Times New Roman" w:cs="Times New Roman"/>
          <w:sz w:val="24"/>
          <w:szCs w:val="24"/>
          <w:lang w:eastAsia="lt-LT"/>
        </w:rPr>
        <w:t>kvazisubtiekėjų</w:t>
      </w:r>
      <w:proofErr w:type="spellEnd"/>
      <w:r w:rsidRPr="00451730">
        <w:rPr>
          <w:rFonts w:ascii="Times New Roman" w:eastAsia="Times New Roman" w:hAnsi="Times New Roman" w:cs="Times New Roman"/>
          <w:sz w:val="24"/>
          <w:szCs w:val="24"/>
          <w:lang w:eastAsia="lt-LT"/>
        </w:rPr>
        <w:t xml:space="preserve"> tam, kad atitiktų kvalifikacijos reikalavimus, tiekėjas negalės, t. y. po pasiūlymo pateikimo tiekėjas neturi teisės nurodyti naujus </w:t>
      </w:r>
      <w:proofErr w:type="spellStart"/>
      <w:r w:rsidRPr="00451730">
        <w:rPr>
          <w:rFonts w:ascii="Times New Roman" w:eastAsia="Times New Roman" w:hAnsi="Times New Roman" w:cs="Times New Roman"/>
          <w:sz w:val="24"/>
          <w:szCs w:val="24"/>
          <w:lang w:eastAsia="lt-LT"/>
        </w:rPr>
        <w:t>kvazisubtiekėjus</w:t>
      </w:r>
      <w:proofErr w:type="spellEnd"/>
      <w:r w:rsidRPr="00451730">
        <w:rPr>
          <w:rFonts w:ascii="Times New Roman" w:eastAsia="Times New Roman" w:hAnsi="Times New Roman" w:cs="Times New Roman"/>
          <w:sz w:val="24"/>
          <w:szCs w:val="24"/>
          <w:lang w:eastAsia="lt-LT"/>
        </w:rPr>
        <w:t>, nes tokie veiksmai, laikomi neleistinu pasiūlymo keitimu ir todėl toks tiekėjo pasiūlymas būtų atmetamas.</w:t>
      </w:r>
    </w:p>
    <w:p w14:paraId="70C10990" w14:textId="4D02933E" w:rsidR="004A0D4E" w:rsidRPr="00451730" w:rsidRDefault="004A0D4E" w:rsidP="00451730">
      <w:pPr>
        <w:numPr>
          <w:ilvl w:val="0"/>
          <w:numId w:val="9"/>
        </w:numPr>
        <w:tabs>
          <w:tab w:val="left" w:pos="851"/>
          <w:tab w:val="left" w:pos="993"/>
          <w:tab w:val="left" w:pos="1134"/>
        </w:tabs>
        <w:spacing w:after="0" w:line="240" w:lineRule="auto"/>
        <w:ind w:firstLine="719"/>
        <w:jc w:val="both"/>
        <w:rPr>
          <w:rFonts w:ascii="Times New Roman" w:eastAsia="Times New Roman" w:hAnsi="Times New Roman" w:cs="Times New Roman"/>
          <w:sz w:val="24"/>
          <w:szCs w:val="24"/>
          <w:lang w:eastAsia="lt-LT"/>
        </w:rPr>
      </w:pPr>
      <w:r w:rsidRPr="00451730">
        <w:rPr>
          <w:rFonts w:ascii="Times New Roman" w:eastAsia="Times New Roman" w:hAnsi="Times New Roman" w:cs="Times New Roman"/>
          <w:sz w:val="24"/>
          <w:szCs w:val="24"/>
          <w:lang w:eastAsia="lt-LT"/>
        </w:rPr>
        <w:t>Tiekėjo pasiūlymas atmetamas, jeigu apie nustatytų reikalavimų atitikimą jis pateikė melagingą informaciją, kurią Perkančioji organizacija gali įrodyti bet kokiomis teisėtomis priemonėmis.</w:t>
      </w:r>
    </w:p>
    <w:p w14:paraId="3898C13D"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color w:val="000000"/>
          <w:sz w:val="24"/>
          <w:szCs w:val="24"/>
        </w:rPr>
      </w:pPr>
    </w:p>
    <w:p w14:paraId="573A189A"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color w:val="000000"/>
          <w:sz w:val="24"/>
          <w:szCs w:val="24"/>
        </w:rPr>
      </w:pPr>
      <w:r w:rsidRPr="004A0D4E">
        <w:rPr>
          <w:rFonts w:ascii="Times New Roman" w:eastAsia="Times New Roman" w:hAnsi="Times New Roman" w:cs="Times New Roman"/>
          <w:b/>
          <w:color w:val="000000"/>
          <w:sz w:val="24"/>
          <w:szCs w:val="24"/>
        </w:rPr>
        <w:t>IV SKYRIUS</w:t>
      </w:r>
    </w:p>
    <w:p w14:paraId="6ACEA4CF"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color w:val="000000"/>
          <w:sz w:val="12"/>
          <w:szCs w:val="12"/>
        </w:rPr>
      </w:pPr>
      <w:r w:rsidRPr="004A0D4E">
        <w:rPr>
          <w:rFonts w:ascii="Times New Roman" w:eastAsia="Times New Roman" w:hAnsi="Times New Roman" w:cs="Times New Roman"/>
          <w:b/>
          <w:color w:val="000000"/>
          <w:sz w:val="24"/>
          <w:szCs w:val="24"/>
        </w:rPr>
        <w:t>TIEKĖJŲ GRUPĖS DALYVAVIMAS PIRKIMO PROCEDŪROSE</w:t>
      </w:r>
    </w:p>
    <w:p w14:paraId="14958360"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color w:val="000000"/>
          <w:sz w:val="24"/>
          <w:szCs w:val="24"/>
        </w:rPr>
      </w:pPr>
    </w:p>
    <w:p w14:paraId="4F84A7AD" w14:textId="77777777" w:rsidR="00B734AC" w:rsidRDefault="004A0D4E" w:rsidP="00451730">
      <w:pPr>
        <w:widowControl w:val="0"/>
        <w:numPr>
          <w:ilvl w:val="0"/>
          <w:numId w:val="7"/>
        </w:numPr>
        <w:tabs>
          <w:tab w:val="left" w:pos="1134"/>
        </w:tabs>
        <w:spacing w:after="0" w:line="240" w:lineRule="auto"/>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 xml:space="preserve">Jei pirkimo procedūrose dalyvauja tiekėjų grupė, ji pateikia </w:t>
      </w:r>
      <w:r w:rsidRPr="004A0D4E">
        <w:rPr>
          <w:rFonts w:ascii="Times New Roman" w:eastAsia="Calibri" w:hAnsi="Times New Roman" w:cs="Times New Roman"/>
          <w:b/>
          <w:bCs/>
          <w:sz w:val="24"/>
          <w:szCs w:val="24"/>
          <w:lang w:eastAsia="lt-LT"/>
        </w:rPr>
        <w:t>iki pasiūlymo pateikimo termino pabaigos sudarytą</w:t>
      </w:r>
      <w:r w:rsidRPr="004A0D4E">
        <w:rPr>
          <w:rFonts w:ascii="Times New Roman" w:eastAsia="Calibri" w:hAnsi="Times New Roman" w:cs="Times New Roman"/>
          <w:sz w:val="24"/>
          <w:szCs w:val="24"/>
          <w:lang w:eastAsia="lt-LT"/>
        </w:rPr>
        <w:t xml:space="preserve"> jungtinės veiklos sutarties skaitmeninę kopiją</w:t>
      </w:r>
      <w:r w:rsidRPr="004A0D4E">
        <w:rPr>
          <w:rFonts w:ascii="Times New Roman" w:eastAsia="Calibri" w:hAnsi="Times New Roman" w:cs="Times New Roman"/>
          <w:iCs/>
          <w:sz w:val="24"/>
          <w:szCs w:val="24"/>
          <w:lang w:eastAsia="lt-LT"/>
        </w:rPr>
        <w:t xml:space="preserve"> </w:t>
      </w:r>
      <w:r w:rsidRPr="004A0D4E">
        <w:rPr>
          <w:rFonts w:ascii="Times New Roman" w:eastAsia="Calibri" w:hAnsi="Times New Roman" w:cs="Times New Roman"/>
          <w:sz w:val="24"/>
          <w:szCs w:val="24"/>
          <w:lang w:eastAsia="lt-LT"/>
        </w:rPr>
        <w:t>ir visus tiekėjų grupės narius nurodo pasiūlyme (sąlygų 1 priedas). Jungtinės veiklos sutartyje turi būti nurodyta</w:t>
      </w:r>
      <w:r w:rsidR="00B734AC">
        <w:rPr>
          <w:rFonts w:ascii="Times New Roman" w:eastAsia="Calibri" w:hAnsi="Times New Roman" w:cs="Times New Roman"/>
          <w:sz w:val="24"/>
          <w:szCs w:val="24"/>
          <w:lang w:eastAsia="lt-LT"/>
        </w:rPr>
        <w:t>:</w:t>
      </w:r>
    </w:p>
    <w:p w14:paraId="18851409" w14:textId="77777777" w:rsidR="005B6572" w:rsidRDefault="004A0D4E" w:rsidP="005B6572">
      <w:pPr>
        <w:pStyle w:val="Sraopastraipa1"/>
        <w:widowControl w:val="0"/>
        <w:numPr>
          <w:ilvl w:val="1"/>
          <w:numId w:val="7"/>
        </w:numPr>
        <w:tabs>
          <w:tab w:val="left" w:pos="1134"/>
        </w:tabs>
        <w:jc w:val="both"/>
        <w:rPr>
          <w:sz w:val="24"/>
          <w:szCs w:val="24"/>
        </w:rPr>
      </w:pPr>
      <w:r w:rsidRPr="004A0D4E">
        <w:rPr>
          <w:sz w:val="24"/>
          <w:szCs w:val="24"/>
        </w:rPr>
        <w:t xml:space="preserve"> </w:t>
      </w:r>
      <w:r w:rsidR="005B6572">
        <w:rPr>
          <w:sz w:val="24"/>
          <w:szCs w:val="24"/>
        </w:rPr>
        <w:t xml:space="preserve">kiekvienos šios sutarties šalies įsipareigojimų vertės dalis, išreikšta procentiniu dydžiu, įeinanti į bendrą pirkimo sutarties vertę. </w:t>
      </w:r>
    </w:p>
    <w:p w14:paraId="445E564A" w14:textId="77777777" w:rsidR="005B6572" w:rsidRDefault="005B6572" w:rsidP="005B6572">
      <w:pPr>
        <w:pStyle w:val="Sraopastraipa1"/>
        <w:widowControl w:val="0"/>
        <w:numPr>
          <w:ilvl w:val="1"/>
          <w:numId w:val="7"/>
        </w:numPr>
        <w:tabs>
          <w:tab w:val="left" w:pos="1134"/>
        </w:tabs>
        <w:jc w:val="both"/>
        <w:rPr>
          <w:sz w:val="24"/>
          <w:szCs w:val="24"/>
        </w:rPr>
      </w:pPr>
      <w:r>
        <w:rPr>
          <w:sz w:val="24"/>
          <w:szCs w:val="24"/>
        </w:rPr>
        <w:t>Jungtinės veiklos sutartis turi numatyti</w:t>
      </w:r>
      <w:r>
        <w:rPr>
          <w:b/>
          <w:i/>
          <w:sz w:val="24"/>
          <w:szCs w:val="24"/>
        </w:rPr>
        <w:t xml:space="preserve"> </w:t>
      </w:r>
      <w:r>
        <w:rPr>
          <w:sz w:val="24"/>
          <w:szCs w:val="24"/>
        </w:rPr>
        <w:t xml:space="preserve">solidarią visų šios sutarties šalių atsakomybę už prievolių Perkančiajai organizacijai nevykdymą. </w:t>
      </w:r>
    </w:p>
    <w:p w14:paraId="46DDBC30" w14:textId="035790E3" w:rsidR="004A0D4E" w:rsidRPr="005B6572" w:rsidRDefault="005B6572" w:rsidP="005B6572">
      <w:pPr>
        <w:pStyle w:val="Sraopastraipa1"/>
        <w:widowControl w:val="0"/>
        <w:numPr>
          <w:ilvl w:val="1"/>
          <w:numId w:val="7"/>
        </w:numPr>
        <w:tabs>
          <w:tab w:val="left" w:pos="1134"/>
        </w:tabs>
        <w:jc w:val="both"/>
        <w:rPr>
          <w:sz w:val="24"/>
          <w:szCs w:val="24"/>
        </w:rPr>
      </w:pPr>
      <w:r>
        <w:rPr>
          <w:sz w:val="24"/>
          <w:szCs w:val="24"/>
        </w:rPr>
        <w:lastRenderedPageBreak/>
        <w:t>Taip pat jungtinės veiklos sutartyje turi būti numatyta, kuris asmuo atstovauja tiekėjų grupei (su kuo Perkančioji organizacija turėtų bendrauti pasiūlymo vertinimo metu kylančiais klausimais ir teikti su pasiūlymo įvertinimu susijusią informaciją).</w:t>
      </w:r>
    </w:p>
    <w:p w14:paraId="43894DC3" w14:textId="77777777" w:rsidR="004A0D4E" w:rsidRPr="004A0D4E" w:rsidRDefault="004A0D4E" w:rsidP="00A81CF9">
      <w:pPr>
        <w:widowControl w:val="0"/>
        <w:numPr>
          <w:ilvl w:val="0"/>
          <w:numId w:val="7"/>
        </w:numPr>
        <w:tabs>
          <w:tab w:val="left" w:pos="1134"/>
          <w:tab w:val="left" w:pos="1276"/>
        </w:tabs>
        <w:spacing w:after="0" w:line="240" w:lineRule="auto"/>
        <w:ind w:firstLine="719"/>
        <w:jc w:val="both"/>
        <w:rPr>
          <w:rFonts w:ascii="Times New Roman" w:eastAsia="Times New Roman" w:hAnsi="Times New Roman" w:cs="Times New Roman"/>
          <w:i/>
          <w:color w:val="000000"/>
          <w:sz w:val="24"/>
          <w:szCs w:val="24"/>
        </w:rPr>
      </w:pPr>
      <w:r w:rsidRPr="004A0D4E">
        <w:rPr>
          <w:rFonts w:ascii="Times New Roman" w:eastAsia="Times New Roman" w:hAnsi="Times New Roman" w:cs="Times New Roman"/>
          <w:sz w:val="24"/>
          <w:szCs w:val="24"/>
        </w:rPr>
        <w:t>Perkančioji organizacija nereikalauja, kad tiekėjų grupės pateiktą pasiūlymą pripažinus geriausiu ir Perkančiajai organizacijai pasiūlius sudaryti pirkimo sutartį ši tiekėjų grupė įgautų tam tikrą teisinę formą</w:t>
      </w:r>
      <w:r w:rsidRPr="004A0D4E">
        <w:rPr>
          <w:rFonts w:ascii="Times New Roman" w:eastAsia="Times New Roman" w:hAnsi="Times New Roman" w:cs="Times New Roman"/>
          <w:color w:val="000000"/>
          <w:sz w:val="24"/>
          <w:szCs w:val="24"/>
        </w:rPr>
        <w:t>.</w:t>
      </w:r>
    </w:p>
    <w:p w14:paraId="057900E5" w14:textId="77777777" w:rsidR="004A0D4E" w:rsidRPr="004A0D4E" w:rsidRDefault="004A0D4E" w:rsidP="004A0D4E">
      <w:pPr>
        <w:widowControl w:val="0"/>
        <w:tabs>
          <w:tab w:val="left" w:pos="1134"/>
          <w:tab w:val="left" w:pos="1276"/>
        </w:tabs>
        <w:spacing w:after="0" w:line="240" w:lineRule="auto"/>
        <w:ind w:left="709"/>
        <w:jc w:val="both"/>
        <w:rPr>
          <w:rFonts w:ascii="Times New Roman" w:eastAsia="Times New Roman" w:hAnsi="Times New Roman" w:cs="Times New Roman"/>
          <w:i/>
          <w:color w:val="000000"/>
          <w:sz w:val="24"/>
          <w:szCs w:val="24"/>
        </w:rPr>
      </w:pPr>
    </w:p>
    <w:p w14:paraId="0E23F682" w14:textId="77777777" w:rsidR="004A0D4E" w:rsidRPr="004A0D4E"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 SKYRIUS</w:t>
      </w:r>
    </w:p>
    <w:p w14:paraId="14B49E3D" w14:textId="77777777" w:rsidR="004A0D4E" w:rsidRPr="004A0D4E" w:rsidRDefault="004A0D4E" w:rsidP="004A0D4E">
      <w:pPr>
        <w:widowControl w:val="0"/>
        <w:spacing w:before="120" w:after="240" w:line="240" w:lineRule="auto"/>
        <w:contextualSpacing/>
        <w:jc w:val="center"/>
        <w:rPr>
          <w:rFonts w:ascii="Times New Roman Bold" w:eastAsia="Times New Roman" w:hAnsi="Times New Roman Bold" w:cs="Times New Roman"/>
          <w:b/>
          <w:sz w:val="12"/>
          <w:szCs w:val="12"/>
        </w:rPr>
      </w:pPr>
      <w:r w:rsidRPr="004A0D4E">
        <w:rPr>
          <w:rFonts w:ascii="Times New Roman" w:eastAsia="Times New Roman" w:hAnsi="Times New Roman" w:cs="Times New Roman"/>
          <w:b/>
          <w:sz w:val="24"/>
          <w:szCs w:val="24"/>
        </w:rPr>
        <w:t xml:space="preserve">PASIŪLYMŲ RENGIMAS, </w:t>
      </w:r>
      <w:r w:rsidRPr="004A0D4E">
        <w:rPr>
          <w:rFonts w:ascii="Times New Roman Bold" w:eastAsia="Times New Roman" w:hAnsi="Times New Roman Bold" w:cs="Times New Roman"/>
          <w:b/>
          <w:sz w:val="24"/>
          <w:szCs w:val="24"/>
        </w:rPr>
        <w:t>PATEIKIMAS IR KEITIMAS</w:t>
      </w:r>
    </w:p>
    <w:p w14:paraId="702748CC" w14:textId="77777777" w:rsidR="004A0D4E" w:rsidRPr="004A0D4E" w:rsidRDefault="004A0D4E" w:rsidP="004A0D4E">
      <w:pPr>
        <w:widowControl w:val="0"/>
        <w:spacing w:before="120" w:after="0" w:line="240" w:lineRule="auto"/>
        <w:ind w:firstLine="719"/>
        <w:contextualSpacing/>
        <w:jc w:val="center"/>
        <w:rPr>
          <w:rFonts w:ascii="Times New Roman Bold" w:eastAsia="Times New Roman" w:hAnsi="Times New Roman Bold" w:cs="Times New Roman"/>
          <w:b/>
          <w:sz w:val="24"/>
          <w:szCs w:val="24"/>
        </w:rPr>
      </w:pPr>
    </w:p>
    <w:p w14:paraId="2E20B49E" w14:textId="77777777" w:rsidR="004A0D4E" w:rsidRPr="004A0D4E" w:rsidRDefault="004A0D4E" w:rsidP="00A81CF9">
      <w:pPr>
        <w:widowControl w:val="0"/>
        <w:numPr>
          <w:ilvl w:val="0"/>
          <w:numId w:val="7"/>
        </w:numPr>
        <w:tabs>
          <w:tab w:val="left" w:pos="1134"/>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Pasiūlymas turi būti pateikiamas tik elektroninėmis priemonėmis, naudojant CVP IS, pasiekiamą adresu </w:t>
      </w:r>
      <w:hyperlink r:id="rId21" w:history="1">
        <w:r w:rsidRPr="004A0D4E">
          <w:rPr>
            <w:rFonts w:ascii="Times New Roman" w:eastAsia="Calibri" w:hAnsi="Times New Roman" w:cs="Times New Roman"/>
            <w:color w:val="0000FF"/>
            <w:sz w:val="24"/>
            <w:szCs w:val="24"/>
            <w:u w:val="single"/>
            <w:lang w:eastAsia="lt-LT"/>
          </w:rPr>
          <w:t>https://viesiejipirkimai.lt/</w:t>
        </w:r>
      </w:hyperlink>
      <w:r w:rsidRPr="004A0D4E">
        <w:rPr>
          <w:rFonts w:ascii="Times New Roman" w:eastAsia="Times New Roman" w:hAnsi="Times New Roman" w:cs="Times New Roman"/>
          <w:color w:val="000000"/>
          <w:sz w:val="24"/>
          <w:szCs w:val="24"/>
          <w:lang w:eastAsia="lt-LT"/>
        </w:rPr>
        <w:t xml:space="preserve">. </w:t>
      </w:r>
      <w:r w:rsidRPr="004A0D4E">
        <w:rPr>
          <w:rFonts w:ascii="Times New Roman" w:eastAsia="Times New Roman" w:hAnsi="Times New Roman" w:cs="Times New Roman"/>
          <w:sz w:val="24"/>
          <w:szCs w:val="24"/>
          <w:lang w:eastAsia="lt-LT"/>
        </w:rPr>
        <w:t xml:space="preserve">Pasiūlymai, pateikti popierine forma arba ne Perkančiosios organizacijos nurodytomis elektroninėmis priemonėmis, bus atmesti kaip neatitinkantys pirkimo dokumentų reikalavimų. </w:t>
      </w:r>
    </w:p>
    <w:p w14:paraId="37BDEAA4" w14:textId="77777777" w:rsidR="004A0D4E" w:rsidRPr="004A0D4E"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iCs/>
          <w:sz w:val="24"/>
        </w:rPr>
      </w:pPr>
      <w:r w:rsidRPr="004A0D4E">
        <w:rPr>
          <w:rFonts w:ascii="Times New Roman" w:eastAsia="Times New Roman" w:hAnsi="Times New Roman" w:cs="Times New Roman"/>
          <w:sz w:val="24"/>
          <w:szCs w:val="24"/>
        </w:rPr>
        <w:t> Pasiūlymus gali teikti tik CVP IS registruoti tiekėjai (registracija nemokama)</w:t>
      </w:r>
      <w:r w:rsidRPr="004A0D4E">
        <w:rPr>
          <w:rFonts w:ascii="Times New Roman" w:eastAsia="Times New Roman" w:hAnsi="Times New Roman" w:cs="Times New Roman"/>
          <w:iCs/>
          <w:color w:val="000000"/>
          <w:sz w:val="24"/>
          <w:szCs w:val="24"/>
        </w:rPr>
        <w:t xml:space="preserve">. </w:t>
      </w:r>
      <w:r w:rsidRPr="004A0D4E">
        <w:rPr>
          <w:rFonts w:ascii="Times New Roman" w:eastAsia="Times New Roman" w:hAnsi="Times New Roman" w:cs="Times New Roman"/>
          <w:bCs/>
          <w:sz w:val="24"/>
          <w:szCs w:val="24"/>
        </w:rPr>
        <w:t xml:space="preserve">Visi dokumentai, patvirtinantys tiekėjų pašalinimo pagrindų nebuvimą, kvalifikacijos atitiktį, kiti pateikiami dokumentai turi būti pateikti elektronine forma, t. y. tiesiogiai suformuoti elektroninėmis priemonėmis. Pateikiami dokumentai ar skaitmeninės dokumentų kopijos turi būti prieinami naudojant nediskriminuojančius, visuotinai prieinamus duomenų failų formatus (pvz., </w:t>
      </w:r>
      <w:r w:rsidRPr="004A0D4E">
        <w:rPr>
          <w:rFonts w:ascii="Times New Roman" w:eastAsia="Times New Roman" w:hAnsi="Times New Roman" w:cs="Times New Roman"/>
          <w:bCs/>
          <w:i/>
          <w:sz w:val="24"/>
          <w:szCs w:val="24"/>
        </w:rPr>
        <w:t>pdf</w:t>
      </w:r>
      <w:r w:rsidRPr="004A0D4E">
        <w:rPr>
          <w:rFonts w:ascii="Times New Roman" w:eastAsia="Times New Roman" w:hAnsi="Times New Roman" w:cs="Times New Roman"/>
          <w:bCs/>
          <w:sz w:val="24"/>
          <w:szCs w:val="24"/>
        </w:rPr>
        <w:t xml:space="preserve">, </w:t>
      </w:r>
      <w:r w:rsidRPr="004A0D4E">
        <w:rPr>
          <w:rFonts w:ascii="Times New Roman" w:eastAsia="Times New Roman" w:hAnsi="Times New Roman" w:cs="Times New Roman"/>
          <w:bCs/>
          <w:i/>
          <w:sz w:val="24"/>
          <w:szCs w:val="24"/>
        </w:rPr>
        <w:t xml:space="preserve">docx, </w:t>
      </w:r>
      <w:proofErr w:type="spellStart"/>
      <w:r w:rsidRPr="004A0D4E">
        <w:rPr>
          <w:rFonts w:ascii="Times New Roman" w:eastAsia="Times New Roman" w:hAnsi="Times New Roman" w:cs="Times New Roman"/>
          <w:bCs/>
          <w:i/>
          <w:sz w:val="24"/>
          <w:szCs w:val="24"/>
        </w:rPr>
        <w:t>jpeg</w:t>
      </w:r>
      <w:proofErr w:type="spellEnd"/>
      <w:r w:rsidRPr="004A0D4E">
        <w:rPr>
          <w:rFonts w:ascii="Times New Roman" w:eastAsia="Times New Roman" w:hAnsi="Times New Roman" w:cs="Times New Roman"/>
          <w:bCs/>
          <w:sz w:val="24"/>
          <w:szCs w:val="24"/>
        </w:rPr>
        <w:t xml:space="preserve"> ir kt.)</w:t>
      </w:r>
      <w:r w:rsidRPr="004A0D4E">
        <w:rPr>
          <w:rFonts w:ascii="Times New Roman" w:eastAsia="Times New Roman" w:hAnsi="Times New Roman" w:cs="Times New Roman"/>
          <w:sz w:val="24"/>
        </w:rPr>
        <w:t>. Perkančioji organizacija pasilieka sau teisę prašyti dokumentų originalų</w:t>
      </w:r>
      <w:r w:rsidRPr="004A0D4E">
        <w:rPr>
          <w:rFonts w:ascii="Times New Roman" w:eastAsia="Times New Roman" w:hAnsi="Times New Roman" w:cs="Times New Roman"/>
          <w:sz w:val="24"/>
          <w:szCs w:val="24"/>
        </w:rPr>
        <w:t>.</w:t>
      </w:r>
    </w:p>
    <w:p w14:paraId="0BDF55DF" w14:textId="77777777" w:rsidR="004A0D4E" w:rsidRPr="004A0D4E" w:rsidRDefault="004A0D4E" w:rsidP="00A81CF9">
      <w:pPr>
        <w:widowControl w:val="0"/>
        <w:numPr>
          <w:ilvl w:val="0"/>
          <w:numId w:val="7"/>
        </w:numPr>
        <w:tabs>
          <w:tab w:val="left" w:pos="1134"/>
        </w:tabs>
        <w:spacing w:after="0" w:line="240" w:lineRule="auto"/>
        <w:jc w:val="both"/>
        <w:rPr>
          <w:rFonts w:ascii="Times New Roman" w:eastAsia="Times New Roman" w:hAnsi="Times New Roman" w:cs="Times New Roman"/>
          <w:b/>
          <w:i/>
          <w:color w:val="FF0000"/>
          <w:sz w:val="24"/>
          <w:szCs w:val="24"/>
        </w:rPr>
      </w:pPr>
      <w:bookmarkStart w:id="8" w:name="_Hlk221610180"/>
      <w:bookmarkStart w:id="9" w:name="_Hlk128677470"/>
      <w:r w:rsidRPr="004032C1">
        <w:rPr>
          <w:rFonts w:ascii="Times New Roman" w:eastAsia="Times New Roman" w:hAnsi="Times New Roman" w:cs="Times New Roman"/>
          <w:b/>
          <w:iCs/>
          <w:color w:val="000000"/>
          <w:sz w:val="24"/>
          <w:szCs w:val="24"/>
        </w:rPr>
        <w:t>Perkančioji organizacija nereikalauja, kad pasiūlymas</w:t>
      </w:r>
      <w:r w:rsidRPr="004A0D4E">
        <w:rPr>
          <w:rFonts w:ascii="Times New Roman" w:eastAsia="Times New Roman" w:hAnsi="Times New Roman" w:cs="Times New Roman"/>
          <w:bCs/>
          <w:iCs/>
          <w:color w:val="000000"/>
          <w:sz w:val="24"/>
          <w:szCs w:val="24"/>
        </w:rPr>
        <w:t xml:space="preserve"> (pagal šio konkurso sąlygų aprašo 1 priede pateiktą formą) </w:t>
      </w:r>
      <w:r w:rsidRPr="004032C1">
        <w:rPr>
          <w:rFonts w:ascii="Times New Roman" w:eastAsia="Times New Roman" w:hAnsi="Times New Roman" w:cs="Times New Roman"/>
          <w:b/>
          <w:iCs/>
          <w:color w:val="000000"/>
          <w:sz w:val="24"/>
          <w:szCs w:val="24"/>
        </w:rPr>
        <w:t>būtų pasirašytas</w:t>
      </w:r>
      <w:bookmarkEnd w:id="8"/>
      <w:r w:rsidRPr="004A0D4E">
        <w:rPr>
          <w:rFonts w:ascii="Times New Roman" w:eastAsia="Times New Roman" w:hAnsi="Times New Roman" w:cs="Times New Roman"/>
          <w:bCs/>
          <w:iCs/>
          <w:color w:val="000000"/>
          <w:sz w:val="24"/>
          <w:szCs w:val="24"/>
        </w:rPr>
        <w:t>. Tiekėjui pateikus pasirašytą pasiūlymą, jo pasirašymas nebus vertinamas.</w:t>
      </w:r>
      <w:r w:rsidRPr="004A0D4E">
        <w:rPr>
          <w:rFonts w:ascii="Times New Roman" w:eastAsia="Times New Roman" w:hAnsi="Times New Roman" w:cs="Times New Roman"/>
          <w:b/>
          <w:iCs/>
          <w:color w:val="000000"/>
          <w:sz w:val="24"/>
          <w:szCs w:val="24"/>
        </w:rPr>
        <w:t xml:space="preserve"> </w:t>
      </w:r>
      <w:bookmarkEnd w:id="9"/>
    </w:p>
    <w:p w14:paraId="11EDF9A5" w14:textId="77777777" w:rsidR="004A0D4E" w:rsidRPr="004A0D4E" w:rsidRDefault="004A0D4E" w:rsidP="00A81CF9">
      <w:pPr>
        <w:widowControl w:val="0"/>
        <w:numPr>
          <w:ilvl w:val="0"/>
          <w:numId w:val="7"/>
        </w:numPr>
        <w:tabs>
          <w:tab w:val="left" w:pos="1134"/>
        </w:tabs>
        <w:spacing w:after="0" w:line="240" w:lineRule="auto"/>
        <w:ind w:firstLine="719"/>
        <w:contextualSpacing/>
        <w:jc w:val="both"/>
        <w:rPr>
          <w:rFonts w:ascii="Times New Roman" w:eastAsia="Times New Roman" w:hAnsi="Times New Roman" w:cs="Times New Roman"/>
          <w:sz w:val="24"/>
          <w:szCs w:val="24"/>
          <w:lang w:eastAsia="lt-LT"/>
        </w:rPr>
      </w:pPr>
      <w:bookmarkStart w:id="10" w:name="kon"/>
      <w:r w:rsidRPr="004A0D4E">
        <w:rPr>
          <w:rFonts w:ascii="Times New Roman" w:eastAsia="Calibri" w:hAnsi="Times New Roman" w:cs="Times New Roman"/>
          <w:b/>
          <w:bCs/>
          <w:sz w:val="24"/>
          <w:szCs w:val="24"/>
          <w:shd w:val="clear" w:color="auto" w:fill="FFFFFF"/>
          <w:lang w:eastAsia="lt-LT"/>
        </w:rPr>
        <w:t>Tiekėjas pasiūlyme turi nurodyti, kokia pasiūlyme pateikta informacija yra konfidenciali.</w:t>
      </w:r>
      <w:r w:rsidRPr="004A0D4E">
        <w:rPr>
          <w:rFonts w:ascii="Times New Roman" w:eastAsia="Calibri" w:hAnsi="Times New Roman" w:cs="Times New Roman"/>
          <w:sz w:val="24"/>
          <w:szCs w:val="24"/>
          <w:shd w:val="clear" w:color="auto" w:fill="FFFFFF"/>
          <w:lang w:eastAsia="lt-LT"/>
        </w:rPr>
        <w:t xml:space="preserve"> Visas tiekėjo pasiūlymas negali būti laikomas konfidencialia informacija, tačiau tiekėjas gali nurodyti, kad tam tikra jo pasiūlyme pateikta informacija yra konfidenciali. Konfidencialia informacija gali būti, </w:t>
      </w:r>
      <w:r w:rsidRPr="004A0D4E">
        <w:rPr>
          <w:rFonts w:ascii="Times New Roman" w:eastAsia="Calibri" w:hAnsi="Times New Roman" w:cs="Times New Roman"/>
          <w:color w:val="000000"/>
          <w:sz w:val="24"/>
          <w:szCs w:val="24"/>
          <w:lang w:eastAsia="lt-LT"/>
        </w:rPr>
        <w:t>pavyzdžiui, komercinė (gamybinė) paslaptis ir konfidencialieji pasiūlymų aspektai</w:t>
      </w:r>
      <w:r w:rsidRPr="004A0D4E">
        <w:rPr>
          <w:rFonts w:ascii="Times New Roman" w:eastAsia="Calibri" w:hAnsi="Times New Roman" w:cs="Times New Roman"/>
          <w:sz w:val="24"/>
          <w:szCs w:val="24"/>
          <w:shd w:val="clear" w:color="auto" w:fill="FFFFFF"/>
          <w:lang w:eastAsia="lt-LT"/>
        </w:rPr>
        <w:t>.</w:t>
      </w:r>
      <w:r w:rsidRPr="004A0D4E">
        <w:rPr>
          <w:rFonts w:ascii="Times New Roman" w:eastAsia="Calibri" w:hAnsi="Times New Roman" w:cs="Times New Roman"/>
          <w:b/>
          <w:bCs/>
          <w:sz w:val="24"/>
          <w:szCs w:val="24"/>
          <w:shd w:val="clear" w:color="auto" w:fill="FFFFFF"/>
          <w:lang w:eastAsia="lt-LT"/>
        </w:rPr>
        <w:t xml:space="preserve"> </w:t>
      </w:r>
      <w:r w:rsidRPr="004A0D4E">
        <w:rPr>
          <w:rFonts w:ascii="Times New Roman" w:eastAsia="Calibri" w:hAnsi="Times New Roman" w:cs="Times New Roman"/>
          <w:sz w:val="24"/>
          <w:szCs w:val="24"/>
          <w:shd w:val="clear" w:color="auto" w:fill="FFFFFF"/>
          <w:lang w:eastAsia="lt-LT"/>
        </w:rPr>
        <w:t xml:space="preserve">Konfidencialia negalima laikyti informacijos, nurodytos VPĮ 20 straipsnio 2 dalyje. </w:t>
      </w:r>
      <w:r w:rsidRPr="004A0D4E">
        <w:rPr>
          <w:rFonts w:ascii="Times New Roman" w:eastAsia="Calibri" w:hAnsi="Times New Roman" w:cs="Times New Roman"/>
          <w:sz w:val="24"/>
          <w:szCs w:val="24"/>
          <w:lang w:eastAsia="lt-LT"/>
        </w:rPr>
        <w:t>Jeigu Perkančiajai organizacijai kyla abejonių dėl tiekėjo pasiūlyme nurodytos informacijos konfidencialumo, ji privalo prašyti tiekėjo įrodyti, kodėl nurodyta informacija yra konfidenciali. Jeigu tiekėjas per Perkančiosios organizacijos nurodytą terminą, kuris negali būti trumpesnis kaip 3 darbo dienos, nepateikia tokių įrodymų arba pateikia netinkamus įrodymus, laikoma, kad tokia informacija yra ne konfidenciali</w:t>
      </w:r>
      <w:r w:rsidRPr="004A0D4E">
        <w:rPr>
          <w:rFonts w:ascii="Times New Roman" w:eastAsia="Calibri" w:hAnsi="Times New Roman" w:cs="Times New Roman"/>
          <w:sz w:val="24"/>
          <w:szCs w:val="24"/>
          <w:shd w:val="clear" w:color="auto" w:fill="FFFFFF"/>
          <w:lang w:eastAsia="lt-LT"/>
        </w:rPr>
        <w:t xml:space="preserve">. Perkančioji organizacija, Komisija, jos nariai ar ekspertai ir kiti asmenys negali </w:t>
      </w:r>
      <w:r w:rsidRPr="004A0D4E">
        <w:rPr>
          <w:rFonts w:ascii="Times New Roman" w:eastAsia="Calibri" w:hAnsi="Times New Roman" w:cs="Times New Roman"/>
          <w:color w:val="000000"/>
          <w:sz w:val="24"/>
          <w:szCs w:val="24"/>
          <w:lang w:eastAsia="lt-LT"/>
        </w:rPr>
        <w:t>tretiesiems asmenims atskleisti iš tiekėjų gautos informacijos, kurią jie nurodė kaip konfidencialią</w:t>
      </w:r>
      <w:r w:rsidRPr="004A0D4E">
        <w:rPr>
          <w:rFonts w:ascii="Times New Roman" w:eastAsia="Calibri" w:hAnsi="Times New Roman" w:cs="Times New Roman"/>
          <w:sz w:val="24"/>
          <w:szCs w:val="24"/>
          <w:lang w:eastAsia="lt-LT"/>
        </w:rPr>
        <w:t xml:space="preserve">. </w:t>
      </w:r>
    </w:p>
    <w:bookmarkEnd w:id="10"/>
    <w:p w14:paraId="718EFA2B" w14:textId="77777777" w:rsidR="004A0D4E" w:rsidRPr="004A0D4E" w:rsidRDefault="004A0D4E" w:rsidP="00A81CF9">
      <w:pPr>
        <w:widowControl w:val="0"/>
        <w:numPr>
          <w:ilvl w:val="0"/>
          <w:numId w:val="7"/>
        </w:numPr>
        <w:tabs>
          <w:tab w:val="left" w:pos="1080"/>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Pasiūlyme nurodoma kaina pateikiama eurais užpildant konkurso sąlygų aprašo 1 priedą. Apskaičiuojant kainą turi būti atsižvelgta į visus pirkimo dokumentų reikalavimus. Tiekėjas turi pasiūlyti tokią kainą, kuri užtikrintų tinkamą tiekėjo įsipareigojimų įvykdymą. Į pasiūlymo kainą turi būti įskaičiuoti visi mokesčiai ir visos tiekėjo išlaidos.</w:t>
      </w:r>
      <w:r w:rsidRPr="004A0D4E">
        <w:rPr>
          <w:rFonts w:ascii="Times New Roman" w:eastAsia="Times New Roman" w:hAnsi="Times New Roman" w:cs="Times New Roman"/>
          <w:b/>
          <w:sz w:val="24"/>
          <w:szCs w:val="24"/>
        </w:rPr>
        <w:t xml:space="preserve"> </w:t>
      </w:r>
      <w:r w:rsidRPr="004A0D4E">
        <w:rPr>
          <w:rFonts w:ascii="Times New Roman" w:eastAsia="Times New Roman" w:hAnsi="Times New Roman" w:cs="Times New Roman"/>
          <w:sz w:val="24"/>
          <w:szCs w:val="24"/>
        </w:rPr>
        <w:t>Išlaidos, kurių tiekėjas teikdamas pasiūlymą neįskaičiavo, nebus papildomai apmokamos. Visas išlaidas, susijusias su sutarties vykdymu, kurios nebus nurodytos (įskaičiuotos) pasiūlyme ar sutartyje, prisiima tiekėjas</w:t>
      </w:r>
      <w:r w:rsidRPr="004A0D4E">
        <w:rPr>
          <w:rFonts w:ascii="Times New Roman" w:eastAsia="Times New Roman" w:hAnsi="Times New Roman" w:cs="Times New Roman"/>
          <w:i/>
          <w:sz w:val="24"/>
          <w:szCs w:val="24"/>
        </w:rPr>
        <w:t>.</w:t>
      </w:r>
      <w:r w:rsidRPr="004A0D4E">
        <w:rPr>
          <w:rFonts w:ascii="Times New Roman" w:eastAsia="Times New Roman" w:hAnsi="Times New Roman" w:cs="Times New Roman"/>
          <w:sz w:val="24"/>
          <w:szCs w:val="24"/>
        </w:rPr>
        <w:t xml:space="preserve"> </w:t>
      </w:r>
      <w:bookmarkStart w:id="11" w:name="_Hlk171410063"/>
      <w:r w:rsidRPr="004A0D4E">
        <w:rPr>
          <w:rFonts w:ascii="Times New Roman" w:eastAsia="Times New Roman" w:hAnsi="Times New Roman" w:cs="Times New Roman"/>
          <w:b/>
          <w:sz w:val="24"/>
          <w:szCs w:val="24"/>
        </w:rPr>
        <w:t xml:space="preserve">Visuose atliekamuose skaičiavimuose bei apvalinimuose turi būti laikomasi bendrų skaičių apvalinimo taisyklių ir kainos pasiūlyme turi būti nurodomos paliekant du skaitmenis po kablelio </w:t>
      </w:r>
      <w:bookmarkEnd w:id="11"/>
      <w:r w:rsidRPr="004A0D4E">
        <w:rPr>
          <w:rFonts w:ascii="Times New Roman" w:eastAsia="Times New Roman" w:hAnsi="Times New Roman" w:cs="Times New Roman"/>
          <w:bCs/>
          <w:sz w:val="24"/>
          <w:szCs w:val="24"/>
        </w:rPr>
        <w:t xml:space="preserve">(t. y. </w:t>
      </w:r>
      <w:r w:rsidRPr="004A0D4E">
        <w:rPr>
          <w:rFonts w:ascii="Times New Roman" w:eastAsia="Times New Roman" w:hAnsi="Times New Roman" w:cs="Times New Roman"/>
          <w:sz w:val="24"/>
          <w:szCs w:val="24"/>
        </w:rPr>
        <w:t>jei trečias skaičius po kablelio yra nuo 0 iki 4, antrasis skaičius po kablelio paliekamas koks yra, jei trečias skaičius po kablelio yra nuo 5 iki 9, antrąjį skaičių po kablelio padidiname vienu vienetu, pvz., 3,14159 suapvalinus iki šimtųjų bus 3,14. Suapvalinus 3,1153 iki šimtųjų bus 3,12</w:t>
      </w:r>
      <w:r w:rsidRPr="004A0D4E">
        <w:rPr>
          <w:rFonts w:ascii="Times New Roman" w:eastAsia="Times New Roman" w:hAnsi="Times New Roman" w:cs="Times New Roman"/>
          <w:bCs/>
          <w:sz w:val="24"/>
          <w:szCs w:val="24"/>
        </w:rPr>
        <w:t>).</w:t>
      </w:r>
    </w:p>
    <w:p w14:paraId="6D0003CB" w14:textId="77777777" w:rsidR="00995D8C" w:rsidRDefault="004A0D4E" w:rsidP="00995D8C">
      <w:pPr>
        <w:widowControl w:val="0"/>
        <w:numPr>
          <w:ilvl w:val="0"/>
          <w:numId w:val="7"/>
        </w:numPr>
        <w:tabs>
          <w:tab w:val="left" w:pos="1080"/>
        </w:tabs>
        <w:spacing w:after="0" w:line="240" w:lineRule="auto"/>
        <w:ind w:firstLine="719"/>
        <w:jc w:val="both"/>
        <w:rPr>
          <w:rFonts w:ascii="Times New Roman" w:eastAsia="Times New Roman" w:hAnsi="Times New Roman" w:cs="Times New Roman"/>
          <w:i/>
          <w:color w:val="000080"/>
          <w:sz w:val="24"/>
          <w:szCs w:val="24"/>
        </w:rPr>
      </w:pPr>
      <w:r w:rsidRPr="004A0D4E">
        <w:rPr>
          <w:rFonts w:ascii="Times New Roman" w:eastAsia="Times New Roman" w:hAnsi="Times New Roman" w:cs="Times New Roman"/>
          <w:sz w:val="24"/>
          <w:szCs w:val="24"/>
        </w:rPr>
        <w:t xml:space="preserve">Pateikdamas pasiūlymą, tiekėjas sutinka su konkurso sąlygų aprašu ir patvirtina, kad jo pasiūlyme pateikta informacija yra teisinga ir apima viską, ko reikia norint tinkamai įvykdyti pirkimo sutartį. </w:t>
      </w:r>
      <w:bookmarkStart w:id="12" w:name="pd"/>
    </w:p>
    <w:p w14:paraId="39BCD820" w14:textId="10677BAB" w:rsidR="00995D8C" w:rsidRPr="00995D8C" w:rsidRDefault="00995D8C" w:rsidP="00995D8C">
      <w:pPr>
        <w:widowControl w:val="0"/>
        <w:numPr>
          <w:ilvl w:val="0"/>
          <w:numId w:val="7"/>
        </w:numPr>
        <w:tabs>
          <w:tab w:val="left" w:pos="1080"/>
        </w:tabs>
        <w:spacing w:after="0" w:line="240" w:lineRule="auto"/>
        <w:ind w:firstLine="719"/>
        <w:jc w:val="both"/>
        <w:rPr>
          <w:rFonts w:ascii="Times New Roman" w:eastAsia="Times New Roman" w:hAnsi="Times New Roman" w:cs="Times New Roman"/>
          <w:i/>
          <w:color w:val="000080"/>
          <w:sz w:val="24"/>
          <w:szCs w:val="24"/>
        </w:rPr>
      </w:pPr>
      <w:r w:rsidRPr="00995D8C">
        <w:rPr>
          <w:rFonts w:ascii="Times New Roman" w:hAnsi="Times New Roman" w:cs="Times New Roman"/>
          <w:sz w:val="24"/>
          <w:szCs w:val="24"/>
        </w:rPr>
        <w:t xml:space="preserve">Pasiūlymas ir kita korespondencija pateikiama lietuvių kalba. Jei atitinkami dokumentai yra išduoti kita kalba, turi būti pateiktas dokumentas (originalo kalba) su tinkamai patvirtintu vertimu į lietuvių kalbą (vertimas turi būti patvirtintas vertimą atlikusio asmens parašu). Kilus įtarimų dėl pateikto dokumento vertimo kokybės ir (ar) jo atitikties dokumento originalo turiniui, Perkančioji </w:t>
      </w:r>
      <w:r w:rsidRPr="00995D8C">
        <w:rPr>
          <w:rFonts w:ascii="Times New Roman" w:hAnsi="Times New Roman" w:cs="Times New Roman"/>
          <w:sz w:val="24"/>
          <w:szCs w:val="24"/>
        </w:rPr>
        <w:lastRenderedPageBreak/>
        <w:t>organizacija pasilieka teisę reikalauti pateikti vertėjo parašu ir vertimų biuro antspaudu (jei turi) patvirtintą šio dokumento vertimą ir (arba) nurodyti, kad vertimą atlikusio asmens parašas būtų patvirtintas notariškai.</w:t>
      </w:r>
    </w:p>
    <w:p w14:paraId="668E6FD6" w14:textId="77777777" w:rsidR="004A0D4E" w:rsidRPr="004A0D4E"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b/>
          <w:i/>
          <w:color w:val="000080"/>
          <w:sz w:val="24"/>
          <w:szCs w:val="24"/>
        </w:rPr>
      </w:pPr>
      <w:r w:rsidRPr="004A0D4E">
        <w:rPr>
          <w:rFonts w:ascii="Times New Roman" w:eastAsia="Times New Roman" w:hAnsi="Times New Roman" w:cs="Times New Roman"/>
          <w:b/>
          <w:sz w:val="24"/>
          <w:szCs w:val="24"/>
        </w:rPr>
        <w:t>Pasiūlymą sudaro tiekėjo pateiktų duomenų, dokumentų elektroninėje formoje, skaitmeninių dokumentų kopijų ir atsakymų į CVP IS priemonėmis pateiktus klausimus visuma:</w:t>
      </w:r>
    </w:p>
    <w:p w14:paraId="01654EEB" w14:textId="77777777" w:rsidR="004A0D4E" w:rsidRPr="004A0D4E"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b/>
          <w:bCs/>
          <w:sz w:val="24"/>
          <w:szCs w:val="24"/>
          <w:lang w:eastAsia="lt-LT"/>
        </w:rPr>
        <w:t xml:space="preserve">užpildytas pasiūlymas, </w:t>
      </w:r>
      <w:r w:rsidRPr="004A0D4E">
        <w:rPr>
          <w:rFonts w:ascii="Times New Roman" w:eastAsia="Times New Roman" w:hAnsi="Times New Roman" w:cs="Times New Roman"/>
          <w:sz w:val="24"/>
          <w:szCs w:val="24"/>
          <w:lang w:eastAsia="lt-LT"/>
        </w:rPr>
        <w:t xml:space="preserve">parengtas pagal šio konkurso sąlygų aprašo </w:t>
      </w:r>
      <w:r w:rsidRPr="008C6916">
        <w:rPr>
          <w:rFonts w:ascii="Times New Roman" w:eastAsia="Times New Roman" w:hAnsi="Times New Roman" w:cs="Times New Roman"/>
          <w:b/>
          <w:bCs/>
          <w:sz w:val="24"/>
          <w:szCs w:val="24"/>
          <w:lang w:eastAsia="lt-LT"/>
        </w:rPr>
        <w:t>1 priede</w:t>
      </w:r>
      <w:r w:rsidRPr="004A0D4E">
        <w:rPr>
          <w:rFonts w:ascii="Times New Roman" w:eastAsia="Times New Roman" w:hAnsi="Times New Roman" w:cs="Times New Roman"/>
          <w:sz w:val="24"/>
          <w:szCs w:val="24"/>
          <w:lang w:eastAsia="lt-LT"/>
        </w:rPr>
        <w:t xml:space="preserve"> pateiktą formą. </w:t>
      </w:r>
      <w:r w:rsidRPr="004A0D4E">
        <w:rPr>
          <w:rFonts w:ascii="Times New Roman" w:eastAsia="Times New Roman" w:hAnsi="Times New Roman" w:cs="Times New Roman"/>
          <w:i/>
          <w:iCs/>
          <w:sz w:val="24"/>
          <w:szCs w:val="24"/>
          <w:lang w:eastAsia="lt-LT"/>
        </w:rPr>
        <w:t xml:space="preserve">Tiekėjui, teikiančiam pasiūlymą, rekomenduojama vadovautis Viešųjų pirkimų tarnybos parengtomis gairėmis „Tiekėjo ABC“ ir pranešimu, kaip pagalbine medžiaga dėl dažniausiai tiekėjų daromų klaidų: </w:t>
      </w:r>
      <w:hyperlink r:id="rId22" w:history="1">
        <w:r w:rsidRPr="004A0D4E">
          <w:rPr>
            <w:rFonts w:ascii="Times New Roman" w:eastAsia="Times New Roman" w:hAnsi="Times New Roman" w:cs="Times New Roman"/>
            <w:i/>
            <w:iCs/>
            <w:color w:val="0000FF"/>
            <w:sz w:val="24"/>
            <w:szCs w:val="24"/>
            <w:u w:val="single"/>
            <w:lang w:eastAsia="lt-LT"/>
          </w:rPr>
          <w:t>https://vpt.lrv.lt/uploads/vpt/documents/files/mp/tiekejo_abc.pdf</w:t>
        </w:r>
      </w:hyperlink>
      <w:r w:rsidRPr="004A0D4E">
        <w:rPr>
          <w:rFonts w:ascii="Times New Roman" w:eastAsia="Times New Roman" w:hAnsi="Times New Roman" w:cs="Times New Roman"/>
          <w:i/>
          <w:iCs/>
          <w:sz w:val="24"/>
          <w:szCs w:val="24"/>
          <w:lang w:eastAsia="lt-LT"/>
        </w:rPr>
        <w:t xml:space="preserve">; </w:t>
      </w:r>
      <w:hyperlink r:id="rId23" w:history="1">
        <w:r w:rsidRPr="004A0D4E">
          <w:rPr>
            <w:rFonts w:ascii="Times New Roman" w:eastAsia="Times New Roman" w:hAnsi="Times New Roman" w:cs="Times New Roman"/>
            <w:i/>
            <w:iCs/>
            <w:color w:val="0000FF"/>
            <w:sz w:val="24"/>
            <w:szCs w:val="24"/>
            <w:u w:val="single"/>
            <w:lang w:eastAsia="lt-LT"/>
          </w:rPr>
          <w:t>Kaip sėkmingai dalyvauti viešuosiuose pirkimuose - Viešųjų pirkimų tarnyba (</w:t>
        </w:r>
        <w:proofErr w:type="spellStart"/>
        <w:r w:rsidRPr="004A0D4E">
          <w:rPr>
            <w:rFonts w:ascii="Times New Roman" w:eastAsia="Times New Roman" w:hAnsi="Times New Roman" w:cs="Times New Roman"/>
            <w:i/>
            <w:iCs/>
            <w:color w:val="0000FF"/>
            <w:sz w:val="24"/>
            <w:szCs w:val="24"/>
            <w:u w:val="single"/>
            <w:lang w:eastAsia="lt-LT"/>
          </w:rPr>
          <w:t>lrv.lt</w:t>
        </w:r>
        <w:proofErr w:type="spellEnd"/>
        <w:r w:rsidRPr="004A0D4E">
          <w:rPr>
            <w:rFonts w:ascii="Times New Roman" w:eastAsia="Times New Roman" w:hAnsi="Times New Roman" w:cs="Times New Roman"/>
            <w:i/>
            <w:iCs/>
            <w:color w:val="0000FF"/>
            <w:sz w:val="24"/>
            <w:szCs w:val="24"/>
            <w:u w:val="single"/>
            <w:lang w:eastAsia="lt-LT"/>
          </w:rPr>
          <w:t>)</w:t>
        </w:r>
      </w:hyperlink>
      <w:r w:rsidRPr="004A0D4E">
        <w:rPr>
          <w:rFonts w:ascii="Times New Roman" w:eastAsia="Times New Roman" w:hAnsi="Times New Roman" w:cs="Times New Roman"/>
          <w:i/>
          <w:iCs/>
          <w:sz w:val="24"/>
          <w:szCs w:val="24"/>
          <w:lang w:eastAsia="lt-LT"/>
        </w:rPr>
        <w:t>;</w:t>
      </w:r>
    </w:p>
    <w:p w14:paraId="26914F9C" w14:textId="2EB96048" w:rsidR="004A0D4E" w:rsidRPr="004A0D4E" w:rsidRDefault="004A0D4E" w:rsidP="00A81CF9">
      <w:pPr>
        <w:numPr>
          <w:ilvl w:val="1"/>
          <w:numId w:val="7"/>
        </w:numPr>
        <w:spacing w:after="0" w:line="240" w:lineRule="auto"/>
        <w:contextualSpacing/>
        <w:jc w:val="both"/>
        <w:rPr>
          <w:rFonts w:ascii="Times New Roman" w:eastAsia="Times New Roman" w:hAnsi="Times New Roman" w:cs="Times New Roman"/>
          <w:sz w:val="20"/>
          <w:szCs w:val="20"/>
          <w:lang w:eastAsia="lt-LT"/>
        </w:rPr>
      </w:pPr>
      <w:r w:rsidRPr="004A0D4E">
        <w:rPr>
          <w:rFonts w:ascii="Times New Roman" w:eastAsia="Times New Roman" w:hAnsi="Times New Roman" w:cs="Times New Roman"/>
          <w:b/>
          <w:bCs/>
          <w:sz w:val="24"/>
          <w:szCs w:val="24"/>
        </w:rPr>
        <w:t>užpildytas EBVPD</w:t>
      </w:r>
      <w:r w:rsidRPr="004A0D4E">
        <w:rPr>
          <w:rFonts w:ascii="Times New Roman" w:eastAsia="Times New Roman" w:hAnsi="Times New Roman" w:cs="Times New Roman"/>
          <w:sz w:val="24"/>
          <w:szCs w:val="24"/>
        </w:rPr>
        <w:t xml:space="preserve">, parengtas pagal šio sąlygų aprašo </w:t>
      </w:r>
      <w:r w:rsidR="00D35AB2">
        <w:rPr>
          <w:rFonts w:ascii="Times New Roman" w:eastAsia="Times New Roman" w:hAnsi="Times New Roman" w:cs="Times New Roman"/>
          <w:b/>
          <w:bCs/>
          <w:sz w:val="24"/>
          <w:szCs w:val="24"/>
        </w:rPr>
        <w:t>7</w:t>
      </w:r>
      <w:r w:rsidRPr="008C6916">
        <w:rPr>
          <w:rFonts w:ascii="Times New Roman" w:eastAsia="Times New Roman" w:hAnsi="Times New Roman" w:cs="Times New Roman"/>
          <w:b/>
          <w:bCs/>
          <w:sz w:val="24"/>
          <w:szCs w:val="24"/>
        </w:rPr>
        <w:t xml:space="preserve"> priede</w:t>
      </w:r>
      <w:r w:rsidRPr="004A0D4E">
        <w:rPr>
          <w:rFonts w:ascii="Times New Roman" w:eastAsia="Times New Roman" w:hAnsi="Times New Roman" w:cs="Times New Roman"/>
          <w:sz w:val="24"/>
          <w:szCs w:val="24"/>
        </w:rPr>
        <w:t xml:space="preserve"> pateiktą formą </w:t>
      </w:r>
      <w:r w:rsidRPr="004A0D4E">
        <w:rPr>
          <w:rFonts w:ascii="Times New Roman" w:eastAsia="Times New Roman" w:hAnsi="Times New Roman" w:cs="Times New Roman"/>
          <w:i/>
          <w:iCs/>
          <w:sz w:val="24"/>
          <w:szCs w:val="24"/>
        </w:rPr>
        <w:t xml:space="preserve">(tiekėjas išsaugo Perkančiosios organizacijos pateiktą EBVPD formą XML formatu, įkelia (importuoja) formą į tinklapį adresu: </w:t>
      </w:r>
      <w:hyperlink r:id="rId24" w:history="1">
        <w:r w:rsidRPr="004A0D4E">
          <w:rPr>
            <w:rFonts w:ascii="Times New Roman" w:eastAsia="Times New Roman" w:hAnsi="Times New Roman" w:cs="Times New Roman"/>
            <w:i/>
            <w:iCs/>
            <w:color w:val="0000FF"/>
            <w:sz w:val="24"/>
            <w:szCs w:val="24"/>
            <w:u w:val="single"/>
          </w:rPr>
          <w:t>http://ebvpd.eviesiejipirkimai.lt/espd-web/filter?lang=lt</w:t>
        </w:r>
      </w:hyperlink>
      <w:r w:rsidRPr="004A0D4E">
        <w:rPr>
          <w:rFonts w:ascii="Times New Roman" w:eastAsia="Times New Roman" w:hAnsi="Times New Roman" w:cs="Times New Roman"/>
          <w:i/>
          <w:iCs/>
          <w:sz w:val="24"/>
          <w:szCs w:val="24"/>
        </w:rPr>
        <w:t xml:space="preserve"> pateikia (užpildo) atsakymus į nurodytus klausimus ir užpildytą dokumentą išsaugo XML arba PDF formatu. </w:t>
      </w:r>
      <w:r w:rsidRPr="004A0D4E">
        <w:rPr>
          <w:rFonts w:ascii="Times New Roman" w:eastAsia="Times New Roman" w:hAnsi="Times New Roman" w:cs="Times New Roman"/>
          <w:i/>
          <w:iCs/>
          <w:sz w:val="24"/>
          <w:szCs w:val="24"/>
          <w:lang w:eastAsia="lt-LT"/>
        </w:rPr>
        <w:t xml:space="preserve">Rekomenduojama vadovaujantis Viešųjų pirkimų tarnybos parengta instrukcija: </w:t>
      </w:r>
      <w:hyperlink r:id="rId25" w:history="1">
        <w:r w:rsidRPr="004A0D4E">
          <w:rPr>
            <w:rFonts w:ascii="Times New Roman" w:eastAsia="Times New Roman" w:hAnsi="Times New Roman" w:cs="Times New Roman"/>
            <w:i/>
            <w:iCs/>
            <w:color w:val="0000FF"/>
            <w:sz w:val="24"/>
            <w:szCs w:val="24"/>
            <w:u w:val="single"/>
            <w:bdr w:val="none" w:sz="0" w:space="0" w:color="auto" w:frame="1"/>
            <w:shd w:val="clear" w:color="auto" w:fill="FFFFFF"/>
            <w:lang w:eastAsia="lt-LT"/>
          </w:rPr>
          <w:t>EBVPD pildymas (</w:t>
        </w:r>
        <w:proofErr w:type="spellStart"/>
        <w:r w:rsidRPr="004A0D4E">
          <w:rPr>
            <w:rFonts w:ascii="Times New Roman" w:eastAsia="Times New Roman" w:hAnsi="Times New Roman" w:cs="Times New Roman"/>
            <w:i/>
            <w:iCs/>
            <w:color w:val="0000FF"/>
            <w:sz w:val="24"/>
            <w:szCs w:val="24"/>
            <w:u w:val="single"/>
            <w:bdr w:val="none" w:sz="0" w:space="0" w:color="auto" w:frame="1"/>
            <w:shd w:val="clear" w:color="auto" w:fill="FFFFFF"/>
            <w:lang w:eastAsia="lt-LT"/>
          </w:rPr>
          <w:t>video</w:t>
        </w:r>
        <w:proofErr w:type="spellEnd"/>
        <w:r w:rsidRPr="004A0D4E">
          <w:rPr>
            <w:rFonts w:ascii="Times New Roman" w:eastAsia="Times New Roman" w:hAnsi="Times New Roman" w:cs="Times New Roman"/>
            <w:i/>
            <w:iCs/>
            <w:color w:val="0000FF"/>
            <w:sz w:val="24"/>
            <w:szCs w:val="24"/>
            <w:u w:val="single"/>
            <w:bdr w:val="none" w:sz="0" w:space="0" w:color="auto" w:frame="1"/>
            <w:shd w:val="clear" w:color="auto" w:fill="FFFFFF"/>
            <w:lang w:eastAsia="lt-LT"/>
          </w:rPr>
          <w:t xml:space="preserve"> instrukcija)</w:t>
        </w:r>
      </w:hyperlink>
      <w:r w:rsidRPr="004A0D4E">
        <w:rPr>
          <w:rFonts w:ascii="Times New Roman" w:eastAsia="Times New Roman" w:hAnsi="Times New Roman" w:cs="Times New Roman"/>
          <w:i/>
          <w:iCs/>
          <w:color w:val="000000"/>
          <w:sz w:val="24"/>
          <w:szCs w:val="24"/>
          <w:u w:val="single"/>
          <w:lang w:eastAsia="lt-LT"/>
        </w:rPr>
        <w:t>)</w:t>
      </w:r>
      <w:r w:rsidR="00F276EC">
        <w:rPr>
          <w:rFonts w:ascii="Times New Roman" w:eastAsia="Times New Roman" w:hAnsi="Times New Roman" w:cs="Times New Roman"/>
          <w:i/>
          <w:iCs/>
          <w:color w:val="000000"/>
          <w:sz w:val="24"/>
          <w:szCs w:val="24"/>
          <w:u w:val="single"/>
          <w:lang w:eastAsia="lt-LT"/>
        </w:rPr>
        <w:t xml:space="preserve">. </w:t>
      </w:r>
      <w:r w:rsidR="00F276EC" w:rsidRPr="004A0D4E">
        <w:rPr>
          <w:rFonts w:ascii="Times New Roman" w:eastAsia="Times New Roman" w:hAnsi="Times New Roman" w:cs="Times New Roman"/>
          <w:bCs/>
          <w:iCs/>
          <w:color w:val="000000"/>
          <w:sz w:val="24"/>
          <w:szCs w:val="24"/>
        </w:rPr>
        <w:t xml:space="preserve">Perkančioji organizacija nereikalauja, kad </w:t>
      </w:r>
      <w:r w:rsidR="00F276EC">
        <w:rPr>
          <w:rFonts w:ascii="Times New Roman" w:eastAsia="Times New Roman" w:hAnsi="Times New Roman" w:cs="Times New Roman"/>
          <w:bCs/>
          <w:iCs/>
          <w:color w:val="000000"/>
          <w:sz w:val="24"/>
          <w:szCs w:val="24"/>
        </w:rPr>
        <w:t>teikiamas EBVPD</w:t>
      </w:r>
      <w:r w:rsidR="00F276EC" w:rsidRPr="004A0D4E">
        <w:rPr>
          <w:rFonts w:ascii="Times New Roman" w:eastAsia="Times New Roman" w:hAnsi="Times New Roman" w:cs="Times New Roman"/>
          <w:bCs/>
          <w:iCs/>
          <w:color w:val="000000"/>
          <w:sz w:val="24"/>
          <w:szCs w:val="24"/>
        </w:rPr>
        <w:t xml:space="preserve"> būtų pasirašytas</w:t>
      </w:r>
      <w:r w:rsidRPr="00F276EC">
        <w:rPr>
          <w:rFonts w:ascii="Times New Roman" w:eastAsia="Times New Roman" w:hAnsi="Times New Roman" w:cs="Times New Roman"/>
          <w:color w:val="000000"/>
          <w:sz w:val="24"/>
          <w:szCs w:val="24"/>
          <w:lang w:eastAsia="lt-LT"/>
        </w:rPr>
        <w:t>;</w:t>
      </w:r>
    </w:p>
    <w:p w14:paraId="2FA7DD07" w14:textId="3EBDA396" w:rsidR="004A0D4E" w:rsidRPr="00496835"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su kitais ūkio subjektais, kurių pajėgumais remiamasi, sudaryti ketinimų protokolai ar </w:t>
      </w:r>
      <w:r w:rsidRPr="00496835">
        <w:rPr>
          <w:rFonts w:ascii="Times New Roman" w:eastAsia="Times New Roman" w:hAnsi="Times New Roman" w:cs="Times New Roman"/>
          <w:sz w:val="24"/>
          <w:szCs w:val="24"/>
          <w:lang w:eastAsia="lt-LT"/>
        </w:rPr>
        <w:t xml:space="preserve">dvišalės sutartys ar pan. (jei pasitelkiami), su </w:t>
      </w:r>
      <w:proofErr w:type="spellStart"/>
      <w:r w:rsidRPr="00496835">
        <w:rPr>
          <w:rFonts w:ascii="Times New Roman" w:eastAsia="Times New Roman" w:hAnsi="Times New Roman" w:cs="Times New Roman"/>
          <w:sz w:val="24"/>
          <w:szCs w:val="24"/>
          <w:lang w:eastAsia="lt-LT"/>
        </w:rPr>
        <w:t>kvazisubtiekėjais</w:t>
      </w:r>
      <w:proofErr w:type="spellEnd"/>
      <w:r w:rsidRPr="00496835">
        <w:rPr>
          <w:rFonts w:ascii="Times New Roman" w:eastAsia="Times New Roman" w:hAnsi="Times New Roman" w:cs="Times New Roman"/>
          <w:sz w:val="24"/>
          <w:szCs w:val="24"/>
          <w:lang w:eastAsia="lt-LT"/>
        </w:rPr>
        <w:t>, sudaryti dvišaliai dokumentai, pagrindžiantys, kad konkurso laimėjimo atveju, specialistas bus įdarbintas (jeigu ketinama įdarbinti);</w:t>
      </w:r>
    </w:p>
    <w:p w14:paraId="0C398D0F" w14:textId="7F45F038" w:rsidR="003A5CB9" w:rsidRPr="00ED63F5" w:rsidRDefault="00F10BED" w:rsidP="003A5CB9">
      <w:pPr>
        <w:pStyle w:val="Sraopastraipa"/>
        <w:numPr>
          <w:ilvl w:val="1"/>
          <w:numId w:val="7"/>
        </w:numPr>
        <w:tabs>
          <w:tab w:val="left" w:pos="1276"/>
          <w:tab w:val="left" w:pos="1418"/>
        </w:tabs>
        <w:jc w:val="both"/>
        <w:rPr>
          <w:sz w:val="24"/>
          <w:szCs w:val="24"/>
        </w:rPr>
      </w:pPr>
      <w:r w:rsidRPr="00ED63F5">
        <w:rPr>
          <w:b/>
          <w:sz w:val="24"/>
          <w:szCs w:val="24"/>
        </w:rPr>
        <w:t>Statinio architektūros dalies projektų sąrašas, parengtas pagal konkurso sąlygų aprašo 5 priede pateiktą formą, ir kartu su juo reikalaujami pateikti dokumentai</w:t>
      </w:r>
      <w:r w:rsidR="001D5BF8" w:rsidRPr="00ED63F5">
        <w:rPr>
          <w:b/>
          <w:sz w:val="24"/>
          <w:szCs w:val="24"/>
        </w:rPr>
        <w:t>;</w:t>
      </w:r>
    </w:p>
    <w:p w14:paraId="55D73437" w14:textId="77777777" w:rsidR="004A0D4E" w:rsidRPr="004A0D4E" w:rsidRDefault="004A0D4E" w:rsidP="00A81CF9">
      <w:pPr>
        <w:numPr>
          <w:ilvl w:val="1"/>
          <w:numId w:val="7"/>
        </w:numPr>
        <w:spacing w:after="0" w:line="240" w:lineRule="auto"/>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 xml:space="preserve">įgaliojimas pasirašyti dvišalius (pvz. sudarytus su kitais ūkio subjektais, kurių pajėgumais remiamasi, su </w:t>
      </w:r>
      <w:proofErr w:type="spellStart"/>
      <w:r w:rsidRPr="004A0D4E">
        <w:rPr>
          <w:rFonts w:ascii="Times New Roman" w:eastAsia="Times New Roman" w:hAnsi="Times New Roman" w:cs="Times New Roman"/>
          <w:sz w:val="24"/>
          <w:szCs w:val="24"/>
          <w:lang w:eastAsia="lt-LT"/>
        </w:rPr>
        <w:t>kvazisubtiekėjais</w:t>
      </w:r>
      <w:proofErr w:type="spellEnd"/>
      <w:r w:rsidRPr="004A0D4E">
        <w:rPr>
          <w:rFonts w:ascii="Times New Roman" w:eastAsia="Times New Roman" w:hAnsi="Times New Roman" w:cs="Times New Roman"/>
          <w:sz w:val="24"/>
          <w:szCs w:val="24"/>
          <w:lang w:eastAsia="lt-LT"/>
        </w:rPr>
        <w:t xml:space="preserve">), daugiašalius (pvz. jungtinės veiklos sutartis), kitus dokumentus (jeigu juos pasirašo ne tiekėjo vadovas); </w:t>
      </w:r>
    </w:p>
    <w:p w14:paraId="3BFAFBEF" w14:textId="77777777" w:rsidR="004A0D4E" w:rsidRPr="004A0D4E" w:rsidRDefault="004A0D4E" w:rsidP="00A81CF9">
      <w:pPr>
        <w:numPr>
          <w:ilvl w:val="1"/>
          <w:numId w:val="7"/>
        </w:numPr>
        <w:tabs>
          <w:tab w:val="left" w:pos="1080"/>
          <w:tab w:val="left" w:pos="1276"/>
          <w:tab w:val="left" w:pos="1418"/>
          <w:tab w:val="left" w:pos="1560"/>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Perkančiosios organizacijos prašymu tiekėjo pateikti įrodymai dėl tiekėjo pasiūlyme nurodytos informacijos konfidencialumo (jei Perkančioji organizacija prašė);</w:t>
      </w:r>
    </w:p>
    <w:p w14:paraId="269FC8CE" w14:textId="77777777" w:rsidR="004A0D4E" w:rsidRPr="004A0D4E" w:rsidRDefault="004A0D4E" w:rsidP="00A81CF9">
      <w:pPr>
        <w:numPr>
          <w:ilvl w:val="1"/>
          <w:numId w:val="7"/>
        </w:numPr>
        <w:tabs>
          <w:tab w:val="left" w:pos="1276"/>
          <w:tab w:val="left" w:pos="1418"/>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jungtinės veiklos sutartis (jei pasiūlymą teikia tiekėjų grupė);</w:t>
      </w:r>
    </w:p>
    <w:p w14:paraId="5AE75D87" w14:textId="77777777" w:rsidR="004A0D4E" w:rsidRPr="004A0D4E" w:rsidRDefault="004A0D4E" w:rsidP="00A81CF9">
      <w:pPr>
        <w:numPr>
          <w:ilvl w:val="1"/>
          <w:numId w:val="7"/>
        </w:numPr>
        <w:tabs>
          <w:tab w:val="left" w:pos="1276"/>
          <w:tab w:val="left" w:pos="1418"/>
          <w:tab w:val="left" w:pos="1560"/>
        </w:tabs>
        <w:spacing w:after="0" w:line="240" w:lineRule="auto"/>
        <w:ind w:firstLine="719"/>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tiekėjo atsakymai į Perkančiosios organizacijos klausimus / prašymus (jei bus).</w:t>
      </w:r>
    </w:p>
    <w:bookmarkEnd w:id="12"/>
    <w:p w14:paraId="7264CE4C" w14:textId="77777777" w:rsidR="004A0D4E" w:rsidRPr="004A0D4E" w:rsidRDefault="004A0D4E" w:rsidP="00A81CF9">
      <w:pPr>
        <w:widowControl w:val="0"/>
        <w:numPr>
          <w:ilvl w:val="0"/>
          <w:numId w:val="7"/>
        </w:numPr>
        <w:tabs>
          <w:tab w:val="left" w:pos="1134"/>
        </w:tabs>
        <w:spacing w:after="100" w:afterAutospacing="1"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Tiekėjams nėra leidžiama pateikti alternatyvių pasiūlymų. Tiekėjui pateikus alternatyvų pasiūlymą, jo pasiūlymas ir alternatyvus pasiūlymas (alternatyvūs pasiūlymai) bus atmesti.</w:t>
      </w:r>
    </w:p>
    <w:p w14:paraId="204B1E8A" w14:textId="77777777" w:rsidR="004A0D4E" w:rsidRPr="004A0D4E" w:rsidRDefault="004A0D4E" w:rsidP="00A81CF9">
      <w:pPr>
        <w:widowControl w:val="0"/>
        <w:numPr>
          <w:ilvl w:val="0"/>
          <w:numId w:val="7"/>
        </w:numPr>
        <w:tabs>
          <w:tab w:val="left" w:pos="1080"/>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b/>
          <w:sz w:val="24"/>
          <w:szCs w:val="24"/>
        </w:rPr>
        <w:t>Pasiūlymas turi būti pateiktas iki skelbime apie pirkimą</w:t>
      </w:r>
      <w:r w:rsidRPr="004A0D4E">
        <w:rPr>
          <w:rFonts w:ascii="Times New Roman" w:eastAsia="Times New Roman" w:hAnsi="Times New Roman" w:cs="Times New Roman"/>
          <w:sz w:val="24"/>
          <w:szCs w:val="24"/>
        </w:rPr>
        <w:t xml:space="preserve"> (jeigu keičiamas vokų su pasiūlymais atvėrimo terminas </w:t>
      </w:r>
      <w:r w:rsidRPr="004A0D4E">
        <w:rPr>
          <w:rFonts w:ascii="Courier New" w:eastAsia="Times New Roman" w:hAnsi="Courier New" w:cs="Courier New"/>
          <w:sz w:val="24"/>
          <w:szCs w:val="24"/>
        </w:rPr>
        <w:t>-</w:t>
      </w:r>
      <w:r w:rsidRPr="004A0D4E">
        <w:rPr>
          <w:rFonts w:ascii="Times New Roman" w:eastAsia="Times New Roman" w:hAnsi="Times New Roman" w:cs="Times New Roman"/>
          <w:sz w:val="24"/>
          <w:szCs w:val="24"/>
        </w:rPr>
        <w:t xml:space="preserve"> s</w:t>
      </w:r>
      <w:r w:rsidRPr="004A0D4E">
        <w:rPr>
          <w:rFonts w:ascii="Times New Roman" w:eastAsia="Times New Roman" w:hAnsi="Times New Roman" w:cs="Times New Roman"/>
          <w:bCs/>
          <w:sz w:val="24"/>
          <w:szCs w:val="24"/>
          <w:shd w:val="clear" w:color="auto" w:fill="FFFFFF"/>
        </w:rPr>
        <w:t>kelbim</w:t>
      </w:r>
      <w:r w:rsidRPr="004A0D4E">
        <w:rPr>
          <w:rFonts w:ascii="Times New Roman" w:eastAsia="Times New Roman" w:hAnsi="Times New Roman" w:cs="Times New Roman"/>
          <w:sz w:val="24"/>
          <w:szCs w:val="24"/>
          <w:shd w:val="clear" w:color="auto" w:fill="FFFFFF"/>
        </w:rPr>
        <w:t>e</w:t>
      </w:r>
      <w:r w:rsidRPr="004A0D4E">
        <w:rPr>
          <w:rFonts w:ascii="Times New Roman" w:eastAsia="Times New Roman" w:hAnsi="Times New Roman" w:cs="Times New Roman"/>
          <w:bCs/>
          <w:sz w:val="24"/>
          <w:szCs w:val="24"/>
          <w:shd w:val="clear" w:color="auto" w:fill="FFFFFF"/>
        </w:rPr>
        <w:t>, susij</w:t>
      </w:r>
      <w:r w:rsidRPr="004A0D4E">
        <w:rPr>
          <w:rFonts w:ascii="Times New Roman" w:eastAsia="Times New Roman" w:hAnsi="Times New Roman" w:cs="Times New Roman"/>
          <w:sz w:val="24"/>
          <w:szCs w:val="24"/>
          <w:shd w:val="clear" w:color="auto" w:fill="FFFFFF"/>
        </w:rPr>
        <w:t xml:space="preserve">usiame </w:t>
      </w:r>
      <w:r w:rsidRPr="004A0D4E">
        <w:rPr>
          <w:rFonts w:ascii="Times New Roman" w:eastAsia="Times New Roman" w:hAnsi="Times New Roman" w:cs="Times New Roman"/>
          <w:bCs/>
          <w:sz w:val="24"/>
          <w:szCs w:val="24"/>
          <w:shd w:val="clear" w:color="auto" w:fill="FFFFFF"/>
        </w:rPr>
        <w:t xml:space="preserve">su </w:t>
      </w:r>
      <w:r w:rsidRPr="004A0D4E">
        <w:rPr>
          <w:rFonts w:ascii="Times New Roman" w:eastAsia="Times New Roman" w:hAnsi="Times New Roman" w:cs="Times New Roman"/>
          <w:sz w:val="24"/>
          <w:szCs w:val="24"/>
        </w:rPr>
        <w:t>pakeitimais ar papildoma informacija)</w:t>
      </w:r>
      <w:r w:rsidRPr="004A0D4E">
        <w:rPr>
          <w:rFonts w:ascii="Times New Roman" w:eastAsia="Times New Roman" w:hAnsi="Times New Roman" w:cs="Times New Roman"/>
          <w:b/>
          <w:iCs/>
          <w:sz w:val="24"/>
          <w:szCs w:val="24"/>
        </w:rPr>
        <w:t xml:space="preserve"> nurodyto pasiūlymų pateikimo termino pabaigos</w:t>
      </w:r>
      <w:r w:rsidRPr="004A0D4E">
        <w:rPr>
          <w:rFonts w:ascii="Times New Roman" w:eastAsia="Times New Roman" w:hAnsi="Times New Roman" w:cs="Times New Roman"/>
          <w:sz w:val="24"/>
          <w:szCs w:val="24"/>
        </w:rPr>
        <w:t xml:space="preserve">, tik elektroninėmis priemonėmis, naudojant CVP IS. Tiekėjui CVP IS susirašinėjimo priemonėmis paprašius, Perkančioji organizacija CVP IS susirašinėjimo priemonėmis patvirtina, kad tiekėjo pasiūlymas yra gautas ir nurodo gavimo dieną, valandą ir minutę. </w:t>
      </w:r>
      <w:r w:rsidRPr="004A0D4E">
        <w:rPr>
          <w:rFonts w:ascii="Times New Roman" w:eastAsia="Times New Roman" w:hAnsi="Times New Roman" w:cs="Times New Roman"/>
          <w:bCs/>
          <w:iCs/>
          <w:sz w:val="24"/>
          <w:szCs w:val="24"/>
        </w:rPr>
        <w:t>Perkančioji organizacija neatsako už CVP IS, kurią administruoja Viešųjų pirkimų tarnyba, sutrikimus ar kitus nenumatytus atvejus, dėl kurių pasiūlymai nebuvo gauti ar teikti pavėluotai. Atsižvelgiant į tai, tiekėjams siūloma rengti pasiūlymus taip, kad liktų pakankamai laiko jiems laiku ir tinkamai pateikti.</w:t>
      </w:r>
    </w:p>
    <w:p w14:paraId="7CDF6161" w14:textId="77777777" w:rsidR="004A0D4E" w:rsidRPr="004A0D4E" w:rsidRDefault="004A0D4E" w:rsidP="00A81CF9">
      <w:pPr>
        <w:widowControl w:val="0"/>
        <w:numPr>
          <w:ilvl w:val="0"/>
          <w:numId w:val="7"/>
        </w:numPr>
        <w:tabs>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Pasiūlymas galioja jame tiekėjo nurodytą laiką. Pasiūlymas turi galioti </w:t>
      </w:r>
      <w:r w:rsidRPr="004A0D4E">
        <w:rPr>
          <w:rFonts w:ascii="Times New Roman" w:eastAsia="Times New Roman" w:hAnsi="Times New Roman" w:cs="Times New Roman"/>
          <w:b/>
          <w:sz w:val="24"/>
          <w:szCs w:val="24"/>
        </w:rPr>
        <w:t>3 mėnesius nuo pasiūlymų pateikimo termino paskutinės dienos.</w:t>
      </w:r>
      <w:r w:rsidRPr="004A0D4E">
        <w:rPr>
          <w:rFonts w:ascii="Times New Roman" w:eastAsia="Times New Roman" w:hAnsi="Times New Roman" w:cs="Times New Roman"/>
          <w:sz w:val="24"/>
          <w:szCs w:val="24"/>
        </w:rPr>
        <w:t xml:space="preserve"> Jeigu pasiūlyme nenurodytas jo galiojimo laikas, laikoma, kad pasiūlymas galioja tiek, kiek numatyta pirkimo dokumentuose. Pirkimo procedūros metu, taip pat sustabdžius pirkimo procedūras dėl laikinųjų apsaugos priemonių taikymo Perkančioji organizacija gali prašyti, kad tiekėjai pratęstų pasiūlymų galiojimą iki konkrečiai nurodyto termino. Tiekėjas gali atmesti tokį prašymą neprarasdamas teisės į savo pasiūlymo galiojimo užtikrinimą, jeigu jo buvo reikalaujama.</w:t>
      </w:r>
    </w:p>
    <w:p w14:paraId="20A7D0DC" w14:textId="77777777" w:rsidR="004A0D4E" w:rsidRPr="004A0D4E" w:rsidRDefault="004A0D4E" w:rsidP="00A81CF9">
      <w:pPr>
        <w:widowControl w:val="0"/>
        <w:numPr>
          <w:ilvl w:val="0"/>
          <w:numId w:val="7"/>
        </w:numPr>
        <w:tabs>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Tiekėjas iki galutinio pasiūlymų pateikimo termino turi teisę pakeisti arba atšaukti savo pasiūlymą. Norėdamas vėl pateikti atšauktą ir pakeistą pasiūlymą, tiekėjas turi jį pateikti iš naujo. Suėjus pasiūlymų pateikimo terminui atšaukti ar pakeisti pasiūlymo nebus galima.</w:t>
      </w:r>
    </w:p>
    <w:p w14:paraId="61043CE5" w14:textId="77777777" w:rsidR="004A0D4E" w:rsidRPr="004A0D4E" w:rsidRDefault="004A0D4E" w:rsidP="004A0D4E">
      <w:pPr>
        <w:widowControl w:val="0"/>
        <w:tabs>
          <w:tab w:val="left" w:pos="567"/>
          <w:tab w:val="left" w:pos="1134"/>
          <w:tab w:val="left" w:pos="1276"/>
        </w:tabs>
        <w:spacing w:after="0" w:line="240" w:lineRule="auto"/>
        <w:contextualSpacing/>
        <w:rPr>
          <w:rFonts w:ascii="Times New Roman" w:eastAsia="Times New Roman" w:hAnsi="Times New Roman" w:cs="Times New Roman"/>
          <w:b/>
          <w:sz w:val="24"/>
          <w:szCs w:val="24"/>
        </w:rPr>
      </w:pPr>
    </w:p>
    <w:p w14:paraId="7AA10723" w14:textId="77777777" w:rsidR="004A0D4E" w:rsidRPr="004A0D4E" w:rsidRDefault="004A0D4E"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VI SKYRIUS</w:t>
      </w:r>
    </w:p>
    <w:p w14:paraId="0E9BC3C7" w14:textId="77777777" w:rsidR="004A0D4E" w:rsidRPr="004A0D4E" w:rsidRDefault="004A0D4E" w:rsidP="004A0D4E">
      <w:pPr>
        <w:widowControl w:val="0"/>
        <w:tabs>
          <w:tab w:val="left" w:pos="567"/>
          <w:tab w:val="left" w:pos="1134"/>
          <w:tab w:val="left" w:pos="1276"/>
        </w:tabs>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lastRenderedPageBreak/>
        <w:t>PASIŪLYMŲ ŠIFRAVIMAS</w:t>
      </w:r>
    </w:p>
    <w:p w14:paraId="08B258BA" w14:textId="77777777" w:rsidR="004A0D4E" w:rsidRPr="004A0D4E" w:rsidRDefault="004A0D4E" w:rsidP="004A0D4E">
      <w:pPr>
        <w:widowControl w:val="0"/>
        <w:tabs>
          <w:tab w:val="left" w:pos="567"/>
          <w:tab w:val="left" w:pos="1134"/>
          <w:tab w:val="left" w:pos="1276"/>
        </w:tabs>
        <w:spacing w:after="0" w:line="240" w:lineRule="auto"/>
        <w:ind w:firstLine="719"/>
        <w:contextualSpacing/>
        <w:jc w:val="center"/>
        <w:rPr>
          <w:rFonts w:ascii="Times New Roman" w:eastAsia="Times New Roman" w:hAnsi="Times New Roman" w:cs="Times New Roman"/>
          <w:b/>
          <w:sz w:val="24"/>
          <w:szCs w:val="24"/>
        </w:rPr>
      </w:pPr>
    </w:p>
    <w:p w14:paraId="3D028A39" w14:textId="77777777" w:rsidR="004A0D4E" w:rsidRPr="004A0D4E" w:rsidRDefault="004A0D4E" w:rsidP="00A81CF9">
      <w:pPr>
        <w:widowControl w:val="0"/>
        <w:numPr>
          <w:ilvl w:val="0"/>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4A0D4E">
        <w:rPr>
          <w:rFonts w:ascii="Times New Roman" w:eastAsia="Calibri" w:hAnsi="Times New Roman" w:cs="Times New Roman"/>
          <w:color w:val="000000"/>
          <w:sz w:val="24"/>
          <w:szCs w:val="24"/>
          <w:lang w:eastAsia="lt-LT"/>
        </w:rPr>
        <w:t>Tiekėjo teikiamas pasiūlymas gali būti užšifruojamas. Tiekėjas, nusprendęs pateikti užšifruotą pasiūlymą, turi:</w:t>
      </w:r>
    </w:p>
    <w:p w14:paraId="09CBBBEE" w14:textId="77777777" w:rsidR="00455415" w:rsidRDefault="004A0D4E" w:rsidP="00A81CF9">
      <w:pPr>
        <w:widowControl w:val="0"/>
        <w:numPr>
          <w:ilvl w:val="1"/>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4A0D4E">
        <w:rPr>
          <w:rFonts w:ascii="Times New Roman" w:eastAsia="Calibri" w:hAnsi="Times New Roman" w:cs="Times New Roman"/>
          <w:color w:val="000000"/>
          <w:sz w:val="24"/>
          <w:szCs w:val="24"/>
          <w:lang w:eastAsia="lt-LT"/>
        </w:rPr>
        <w:t xml:space="preserve">iki pasiūlymų pateikimo termino pabaigos naudodamasis CVP IS priemonėmis pateikti užšifruotą pasiūlymą (užšifruojamas visas pasiūlymas arba pasiūlymo dokumentas, kuriame nurodyta pasiūlymo kaina). Instrukciją, kaip tiekėjui užšifruoti pasiūlymą, galima rasti </w:t>
      </w:r>
      <w:r w:rsidRPr="004A0D4E">
        <w:rPr>
          <w:rFonts w:ascii="Times New Roman" w:eastAsia="Calibri" w:hAnsi="Times New Roman" w:cs="Times New Roman"/>
          <w:sz w:val="24"/>
          <w:szCs w:val="24"/>
          <w:lang w:eastAsia="lt-LT"/>
        </w:rPr>
        <w:t xml:space="preserve">Viešųjų pirkimų tarnybos </w:t>
      </w:r>
      <w:hyperlink r:id="rId26" w:history="1">
        <w:r w:rsidRPr="004A0D4E">
          <w:rPr>
            <w:rFonts w:ascii="Times New Roman" w:eastAsia="Calibri" w:hAnsi="Times New Roman" w:cs="Times New Roman"/>
            <w:color w:val="0000FF"/>
            <w:sz w:val="24"/>
            <w:szCs w:val="24"/>
            <w:u w:val="single"/>
            <w:lang w:eastAsia="lt-LT"/>
          </w:rPr>
          <w:t>interneto svetainėje</w:t>
        </w:r>
      </w:hyperlink>
      <w:r w:rsidRPr="004A0D4E">
        <w:rPr>
          <w:rFonts w:ascii="Times New Roman" w:eastAsia="Calibri" w:hAnsi="Times New Roman" w:cs="Times New Roman"/>
          <w:sz w:val="20"/>
          <w:szCs w:val="20"/>
          <w:lang w:eastAsia="lt-LT"/>
        </w:rPr>
        <w:t>.</w:t>
      </w:r>
    </w:p>
    <w:p w14:paraId="1D3A2CBD" w14:textId="5464B072" w:rsidR="00455415" w:rsidRPr="00455415" w:rsidRDefault="00455415" w:rsidP="00A81CF9">
      <w:pPr>
        <w:widowControl w:val="0"/>
        <w:numPr>
          <w:ilvl w:val="1"/>
          <w:numId w:val="7"/>
        </w:numPr>
        <w:tabs>
          <w:tab w:val="left" w:pos="567"/>
          <w:tab w:val="left" w:pos="1134"/>
          <w:tab w:val="left" w:pos="1276"/>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Pr>
          <w:rFonts w:ascii="Times New Roman" w:eastAsia="Calibri" w:hAnsi="Times New Roman" w:cs="Times New Roman"/>
          <w:color w:val="000000"/>
          <w:sz w:val="24"/>
          <w:szCs w:val="24"/>
        </w:rPr>
        <w:t>P</w:t>
      </w:r>
      <w:r w:rsidRPr="00455415">
        <w:rPr>
          <w:rFonts w:ascii="Times New Roman" w:eastAsia="Calibri" w:hAnsi="Times New Roman" w:cs="Times New Roman"/>
          <w:color w:val="000000"/>
          <w:sz w:val="24"/>
          <w:szCs w:val="24"/>
        </w:rPr>
        <w:t xml:space="preserve">er 30 min. nuo pasiūlymų pateikimo termino pabaigos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elektroniniu paštu </w:t>
      </w:r>
      <w:hyperlink r:id="rId27" w:history="1">
        <w:r w:rsidRPr="00232B17">
          <w:rPr>
            <w:rStyle w:val="Hipersaitas"/>
            <w:rFonts w:ascii="Times New Roman" w:eastAsia="Calibri" w:hAnsi="Times New Roman"/>
            <w:sz w:val="24"/>
            <w:szCs w:val="24"/>
          </w:rPr>
          <w:t>gitana.marciene@klaipeda.lt</w:t>
        </w:r>
      </w:hyperlink>
      <w:r w:rsidRPr="00455415">
        <w:rPr>
          <w:rFonts w:ascii="Times New Roman" w:eastAsia="Calibri" w:hAnsi="Times New Roman" w:cs="Times New Roman"/>
          <w:color w:val="000000"/>
          <w:sz w:val="24"/>
          <w:szCs w:val="24"/>
        </w:rPr>
        <w:t>.</w:t>
      </w:r>
      <w:r>
        <w:rPr>
          <w:rFonts w:ascii="Times New Roman" w:eastAsia="Calibri" w:hAnsi="Times New Roman" w:cs="Times New Roman"/>
          <w:color w:val="000000"/>
          <w:sz w:val="24"/>
          <w:szCs w:val="24"/>
        </w:rPr>
        <w:t xml:space="preserve"> </w:t>
      </w:r>
      <w:r w:rsidRPr="00455415">
        <w:rPr>
          <w:rFonts w:ascii="Times New Roman" w:eastAsia="Calibri" w:hAnsi="Times New Roman" w:cs="Times New Roman"/>
          <w:color w:val="000000"/>
          <w:sz w:val="24"/>
          <w:szCs w:val="24"/>
        </w:rPr>
        <w:t xml:space="preserve">Tokiu atveju tiekėjas turėtų būti aktyvus ir įsitikinti, kad pateiktas slaptažodis laiku pasiekė adresatą (pavyzdžiui, susisiekęs su Perkančiąja organizacija telefonu (0 46) 39 61 18 ir (arba) kitais būdais). </w:t>
      </w:r>
    </w:p>
    <w:p w14:paraId="33F06670" w14:textId="137BE4FA" w:rsidR="004A0D4E" w:rsidRDefault="004A0D4E" w:rsidP="00A81CF9">
      <w:pPr>
        <w:widowControl w:val="0"/>
        <w:numPr>
          <w:ilvl w:val="0"/>
          <w:numId w:val="7"/>
        </w:numPr>
        <w:tabs>
          <w:tab w:val="left" w:pos="567"/>
          <w:tab w:val="left" w:pos="1134"/>
          <w:tab w:val="left" w:pos="1418"/>
        </w:tabs>
        <w:spacing w:after="0" w:line="240" w:lineRule="auto"/>
        <w:ind w:firstLine="719"/>
        <w:contextualSpacing/>
        <w:jc w:val="both"/>
        <w:rPr>
          <w:rFonts w:ascii="Times New Roman" w:eastAsia="Calibri" w:hAnsi="Times New Roman" w:cs="Times New Roman"/>
          <w:color w:val="000000"/>
          <w:sz w:val="24"/>
          <w:szCs w:val="24"/>
          <w:lang w:eastAsia="lt-LT"/>
        </w:rPr>
      </w:pPr>
      <w:r w:rsidRPr="004A0D4E">
        <w:rPr>
          <w:rFonts w:ascii="Times New Roman" w:eastAsia="Calibri" w:hAnsi="Times New Roman" w:cs="Times New Roman"/>
          <w:color w:val="000000"/>
          <w:sz w:val="24"/>
          <w:szCs w:val="24"/>
          <w:lang w:eastAsia="lt-LT"/>
        </w:rPr>
        <w:t>Tiekėjui užšifravus visą pasiūlymą ir iki susipažinimo su pasiūlymais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28969F25"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VII SKYRIUS</w:t>
      </w:r>
    </w:p>
    <w:p w14:paraId="35641AB8"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GALIOJIMO UŽTIKRINIMAS</w:t>
      </w:r>
    </w:p>
    <w:p w14:paraId="5C61DB3C"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 xml:space="preserve"> </w:t>
      </w:r>
    </w:p>
    <w:p w14:paraId="31247732" w14:textId="77777777" w:rsidR="004A0D4E" w:rsidRPr="004A0D4E" w:rsidRDefault="004A0D4E" w:rsidP="003C000A">
      <w:pPr>
        <w:widowControl w:val="0"/>
        <w:numPr>
          <w:ilvl w:val="0"/>
          <w:numId w:val="11"/>
        </w:numPr>
        <w:tabs>
          <w:tab w:val="left" w:pos="1134"/>
          <w:tab w:val="left" w:pos="1276"/>
        </w:tabs>
        <w:spacing w:after="0" w:line="240" w:lineRule="auto"/>
        <w:jc w:val="both"/>
        <w:outlineLvl w:val="4"/>
        <w:rPr>
          <w:rFonts w:ascii="Times New Roman" w:eastAsia="Calibri" w:hAnsi="Times New Roman" w:cs="Times New Roman"/>
          <w:b/>
          <w:sz w:val="24"/>
          <w:szCs w:val="24"/>
        </w:rPr>
      </w:pPr>
      <w:r w:rsidRPr="004A0D4E">
        <w:rPr>
          <w:rFonts w:ascii="Times New Roman" w:eastAsia="Calibri" w:hAnsi="Times New Roman" w:cs="Times New Roman"/>
          <w:sz w:val="24"/>
          <w:szCs w:val="24"/>
        </w:rPr>
        <w:t>Perkančioji organizacija nereikalauja pateikti pasiūlymo galiojimo užtikrinimo. Jeigu tiekėjas, kuris bus kviečiamas sudaryti pirkimo sutartį, atsisakys ją sudaryti, atsisakys savo pasiūlymo jo galiojimo laikotarpiu, nurodytu pasiūlyme, jis įsipareigoja sumokėti Perkančiajai organizacijai 2 procentų nuo tiekėjo pasiūlymo kainos be PVM dydžio baudą. Taip pat, Perkančioji organizacija pasilieka teisę kreiptis į teismą dėl žalos, kurios nepadengia nustatyta bauda, atlyginimo.</w:t>
      </w:r>
    </w:p>
    <w:p w14:paraId="5EFD904E"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p>
    <w:p w14:paraId="4095E3B1"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VIII SKYRIUS</w:t>
      </w:r>
    </w:p>
    <w:p w14:paraId="514CD198"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12"/>
          <w:szCs w:val="12"/>
        </w:rPr>
      </w:pPr>
      <w:r w:rsidRPr="004A0D4E">
        <w:rPr>
          <w:rFonts w:ascii="Times New Roman" w:eastAsia="Times New Roman" w:hAnsi="Times New Roman" w:cs="Times New Roman"/>
          <w:sz w:val="24"/>
          <w:szCs w:val="24"/>
        </w:rPr>
        <w:t> </w:t>
      </w:r>
      <w:r w:rsidRPr="004A0D4E">
        <w:rPr>
          <w:rFonts w:ascii="Times New Roman" w:eastAsia="Times New Roman" w:hAnsi="Times New Roman" w:cs="Times New Roman"/>
          <w:b/>
          <w:sz w:val="24"/>
          <w:szCs w:val="24"/>
        </w:rPr>
        <w:t>KONKURSO SĄLYGŲ APRAŠO PAAIŠKINIMAS IR PATIKSLINIMAS</w:t>
      </w:r>
    </w:p>
    <w:p w14:paraId="0B119B53"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3D80703B" w14:textId="77777777" w:rsidR="004A0D4E" w:rsidRPr="004A0D4E" w:rsidRDefault="004A0D4E" w:rsidP="003C000A">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lang w:eastAsia="lt-LT"/>
        </w:rPr>
      </w:pPr>
      <w:bookmarkStart w:id="13" w:name="_Hlk128677654"/>
      <w:bookmarkStart w:id="14" w:name="_Toc47844933"/>
      <w:bookmarkStart w:id="15" w:name="_Toc60525487"/>
      <w:bookmarkStart w:id="16" w:name="_Hlk160297651"/>
      <w:r w:rsidRPr="004A0D4E">
        <w:rPr>
          <w:rFonts w:ascii="Times New Roman" w:eastAsia="Times New Roman" w:hAnsi="Times New Roman" w:cs="Times New Roman"/>
          <w:sz w:val="24"/>
          <w:szCs w:val="24"/>
          <w:lang w:eastAsia="lt-LT"/>
        </w:rPr>
        <w:t>Pirkimo dokumentai gali būti paaiškinami, patikslinami tiekėjų iniciatyva, jiems CVP IS susirašinėjimo priemonėmis kreipiantis į Perkančiąją organizaciją. Prašymai paaiškinti pirkimo dokumentus gali būti pateikiami Perkančiajai organizacijai CVP IS susirašinėjimo priemonėmis</w:t>
      </w:r>
      <w:bookmarkEnd w:id="13"/>
      <w:r w:rsidRPr="004A0D4E">
        <w:rPr>
          <w:rFonts w:ascii="Times New Roman" w:eastAsia="Times New Roman" w:hAnsi="Times New Roman" w:cs="Times New Roman"/>
          <w:sz w:val="24"/>
          <w:szCs w:val="24"/>
          <w:lang w:eastAsia="lt-LT"/>
        </w:rPr>
        <w:t xml:space="preserve"> </w:t>
      </w:r>
      <w:r w:rsidRPr="004A0D4E">
        <w:rPr>
          <w:rFonts w:ascii="Times New Roman" w:eastAsia="Times New Roman" w:hAnsi="Times New Roman" w:cs="Times New Roman"/>
          <w:b/>
          <w:sz w:val="24"/>
          <w:szCs w:val="24"/>
          <w:lang w:eastAsia="lt-LT"/>
        </w:rPr>
        <w:t>ne vėliau kaip likus 4 darbo dienoms</w:t>
      </w:r>
      <w:r w:rsidRPr="004A0D4E">
        <w:rPr>
          <w:rFonts w:ascii="Times New Roman" w:eastAsia="Times New Roman" w:hAnsi="Times New Roman" w:cs="Times New Roman"/>
          <w:sz w:val="24"/>
          <w:szCs w:val="24"/>
          <w:lang w:eastAsia="lt-LT"/>
        </w:rPr>
        <w:t xml:space="preserve"> iki pasiūlymų pateikimo termino pabaigos </w:t>
      </w:r>
      <w:r w:rsidRPr="004A0D4E">
        <w:rPr>
          <w:rFonts w:ascii="Times New Roman" w:eastAsia="Times New Roman" w:hAnsi="Times New Roman" w:cs="Times New Roman"/>
          <w:b/>
          <w:sz w:val="24"/>
          <w:szCs w:val="24"/>
          <w:lang w:eastAsia="lt-LT"/>
        </w:rPr>
        <w:t>(neįskaitant paskutinės pasiūlymo pateikimo dienos)</w:t>
      </w:r>
      <w:r w:rsidRPr="004A0D4E">
        <w:rPr>
          <w:rFonts w:ascii="Times New Roman" w:eastAsia="Times New Roman" w:hAnsi="Times New Roman" w:cs="Times New Roman"/>
          <w:sz w:val="24"/>
          <w:szCs w:val="24"/>
          <w:lang w:eastAsia="lt-LT"/>
        </w:rPr>
        <w:t>. Tiekėjai turėtų būti aktyvūs ir pateikti klausimus ar paprašyti paaiškinti pirkimo dokumentus iš karto jas išanalizavę, atsižvelgdami į tai, kad, pasibaigus pasiūlymų pateikimo terminui, pasiūlymo turinio keisti nebus galima.</w:t>
      </w:r>
    </w:p>
    <w:p w14:paraId="035E604D"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Nesibaigus pasiūlymų pateikimo terminui, Perkančioji organizacija turi teisę savo iniciatyva paaiškinti, patikslinti pirkimo dokumentus.</w:t>
      </w:r>
    </w:p>
    <w:p w14:paraId="56A12DC8"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bookmarkStart w:id="17" w:name="_Hlk128677672"/>
      <w:r w:rsidRPr="004A0D4E">
        <w:rPr>
          <w:rFonts w:ascii="Times New Roman" w:eastAsia="Times New Roman" w:hAnsi="Times New Roman" w:cs="Times New Roman"/>
          <w:color w:val="000000"/>
          <w:sz w:val="24"/>
          <w:szCs w:val="24"/>
        </w:rPr>
        <w:t>A</w:t>
      </w:r>
      <w:r w:rsidRPr="004A0D4E">
        <w:rPr>
          <w:rFonts w:ascii="Times New Roman" w:eastAsia="Times New Roman" w:hAnsi="Times New Roman" w:cs="Times New Roman"/>
          <w:sz w:val="24"/>
          <w:szCs w:val="24"/>
        </w:rPr>
        <w:t xml:space="preserve">tsakydama į kiekvieną tiekėjo </w:t>
      </w:r>
      <w:r w:rsidRPr="004A0D4E">
        <w:rPr>
          <w:rFonts w:ascii="Times New Roman" w:eastAsia="Times New Roman" w:hAnsi="Times New Roman" w:cs="Times New Roman"/>
          <w:sz w:val="24"/>
          <w:szCs w:val="24"/>
          <w:lang w:eastAsia="lt-LT"/>
        </w:rPr>
        <w:t xml:space="preserve">CVP IS susirašinėjimo priemonėmis </w:t>
      </w:r>
      <w:r w:rsidRPr="004A0D4E">
        <w:rPr>
          <w:rFonts w:ascii="Times New Roman" w:eastAsia="Times New Roman" w:hAnsi="Times New Roman" w:cs="Times New Roman"/>
          <w:sz w:val="24"/>
          <w:szCs w:val="24"/>
        </w:rPr>
        <w:t xml:space="preserve">pateiktą prašymą paaiškinti pirkimo dokumentus, jeigu jis buvo gautas laiku, arba aiškindama, tikslindama pirkimo dokumentus savo iniciatyva, Perkančioji organizacija turi paaiškinimus, patikslinimus paskelbti CVP IS ir išsiųsti visiems tiekėjams, kurie </w:t>
      </w:r>
      <w:r w:rsidRPr="004A0D4E">
        <w:rPr>
          <w:rFonts w:ascii="Times New Roman" w:eastAsia="Times New Roman" w:hAnsi="Times New Roman" w:cs="Times New Roman"/>
          <w:sz w:val="24"/>
          <w:szCs w:val="24"/>
          <w:lang w:eastAsia="lt-LT"/>
        </w:rPr>
        <w:t>prisijungė prie pirkimo</w:t>
      </w:r>
      <w:bookmarkEnd w:id="17"/>
      <w:r w:rsidRPr="004A0D4E">
        <w:rPr>
          <w:rFonts w:ascii="Times New Roman" w:eastAsia="Times New Roman" w:hAnsi="Times New Roman" w:cs="Times New Roman"/>
          <w:sz w:val="24"/>
          <w:szCs w:val="24"/>
          <w:lang w:eastAsia="lt-LT"/>
        </w:rPr>
        <w:t xml:space="preserve">, </w:t>
      </w:r>
      <w:r w:rsidRPr="004A0D4E">
        <w:rPr>
          <w:rFonts w:ascii="Times New Roman" w:eastAsia="Times New Roman" w:hAnsi="Times New Roman" w:cs="Times New Roman"/>
          <w:b/>
          <w:sz w:val="24"/>
          <w:szCs w:val="24"/>
        </w:rPr>
        <w:t>ne vėliau kaip likus 4 kalendorinėms dienoms</w:t>
      </w:r>
      <w:r w:rsidRPr="004A0D4E">
        <w:rPr>
          <w:rFonts w:ascii="Times New Roman" w:eastAsia="Times New Roman" w:hAnsi="Times New Roman" w:cs="Times New Roman"/>
          <w:sz w:val="24"/>
          <w:szCs w:val="24"/>
        </w:rPr>
        <w:t xml:space="preserve"> iki pasiūlymų pateikimo termino pabaigos </w:t>
      </w:r>
      <w:r w:rsidRPr="004A0D4E">
        <w:rPr>
          <w:rFonts w:ascii="Times New Roman" w:eastAsia="Times New Roman" w:hAnsi="Times New Roman" w:cs="Times New Roman"/>
          <w:b/>
          <w:sz w:val="24"/>
          <w:szCs w:val="24"/>
          <w:lang w:eastAsia="lt-LT"/>
        </w:rPr>
        <w:t>(neįskaitant paskutinės pasiūlymo pateikimo dienos)</w:t>
      </w:r>
      <w:r w:rsidRPr="004A0D4E">
        <w:rPr>
          <w:rFonts w:ascii="Times New Roman" w:eastAsia="Times New Roman" w:hAnsi="Times New Roman" w:cs="Times New Roman"/>
          <w:sz w:val="24"/>
          <w:szCs w:val="24"/>
          <w:lang w:eastAsia="lt-LT"/>
        </w:rPr>
        <w:t>.</w:t>
      </w:r>
      <w:r w:rsidRPr="004A0D4E">
        <w:rPr>
          <w:rFonts w:ascii="Times New Roman" w:eastAsia="Times New Roman" w:hAnsi="Times New Roman" w:cs="Times New Roman"/>
          <w:sz w:val="24"/>
          <w:szCs w:val="24"/>
        </w:rPr>
        <w:t xml:space="preserve"> A</w:t>
      </w:r>
      <w:r w:rsidRPr="004A0D4E">
        <w:rPr>
          <w:rFonts w:ascii="Times New Roman" w:eastAsia="Times New Roman" w:hAnsi="Times New Roman" w:cs="Times New Roman"/>
          <w:sz w:val="24"/>
          <w:szCs w:val="24"/>
          <w:lang w:eastAsia="lt-LT"/>
        </w:rPr>
        <w:t xml:space="preserve">tsakymai į tiekėjų klausimus ar pirkimo dokumentų paaiškinimai, patikslinimai Perkančiosios organizacijos iniciatyva paskelbiami CVP IS bei teikiami tik CVP IS priemonėmis prie pirkimo prisijungusiems tiekėjams. </w:t>
      </w:r>
      <w:r w:rsidRPr="004A0D4E">
        <w:rPr>
          <w:rFonts w:ascii="Times New Roman" w:eastAsia="Times New Roman" w:hAnsi="Times New Roman" w:cs="Times New Roman"/>
          <w:sz w:val="24"/>
          <w:szCs w:val="24"/>
        </w:rPr>
        <w:t xml:space="preserve">Perkančioji organizacija, atsakydama tiekėjui, kartu siunčia paaiškinimus ir visiems kitiems tiekėjams, kurie prisijungė prie pirkimo, bet nenurodo, </w:t>
      </w:r>
      <w:r w:rsidRPr="004A0D4E">
        <w:rPr>
          <w:rFonts w:ascii="Times New Roman" w:eastAsia="Times New Roman" w:hAnsi="Times New Roman" w:cs="Times New Roman"/>
          <w:sz w:val="24"/>
          <w:szCs w:val="24"/>
        </w:rPr>
        <w:lastRenderedPageBreak/>
        <w:t xml:space="preserve">kuris tiekėjas pateikė prašymą paaiškinti pirkimo dokumentus. Perkančioji organizacija tiek aiškindama, tikslindama pirkimo dokumentus savo iniciatyva, tiek tiekėjų iniciatyva visus paaiškinimus ir patikslinimus skelbia CVP IS. </w:t>
      </w:r>
    </w:p>
    <w:p w14:paraId="00663A43"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Perkančioji organizacija, paaiškindama ar patikslindama pirkimo dokumentus, privalo užtikrinti tiekėjų anonimiškumą, t. y. privalo užtikrinti, kad tiekėjas nesužinotų kitų tiekėjų, dalyvaujančių pirkimo procedūrose, pavadinimų ir kitų rekvizitų, pavyzdžiui tame pačiame laiške adresatais negalima išvardinti visų tiekėjų, kuriems siunčiami paaiškinimai ar patikslinimai.</w:t>
      </w:r>
    </w:p>
    <w:p w14:paraId="6CD5BF54" w14:textId="5BA01007" w:rsidR="004A0D4E" w:rsidRPr="00E031F0" w:rsidRDefault="001E3BE9" w:rsidP="00E031F0">
      <w:pPr>
        <w:numPr>
          <w:ilvl w:val="0"/>
          <w:numId w:val="12"/>
        </w:numPr>
        <w:tabs>
          <w:tab w:val="left" w:pos="1080"/>
          <w:tab w:val="left" w:pos="1276"/>
        </w:tabs>
        <w:spacing w:after="0" w:line="240" w:lineRule="auto"/>
        <w:contextualSpacing/>
        <w:jc w:val="both"/>
        <w:rPr>
          <w:rFonts w:ascii="Times New Roman" w:eastAsia="Times New Roman" w:hAnsi="Times New Roman" w:cs="Times New Roman"/>
          <w:sz w:val="24"/>
          <w:szCs w:val="24"/>
        </w:rPr>
      </w:pPr>
      <w:r w:rsidRPr="009A388C">
        <w:rPr>
          <w:rFonts w:ascii="Times New Roman" w:eastAsia="Times New Roman" w:hAnsi="Times New Roman" w:cs="Times New Roman"/>
          <w:b/>
          <w:bCs/>
          <w:color w:val="0000FF"/>
          <w:sz w:val="24"/>
          <w:szCs w:val="24"/>
        </w:rPr>
        <w:t>Objekto apžiūra</w:t>
      </w:r>
      <w:r w:rsidRPr="001E3BE9">
        <w:rPr>
          <w:rFonts w:ascii="Times New Roman" w:eastAsia="Times New Roman" w:hAnsi="Times New Roman" w:cs="Times New Roman"/>
          <w:b/>
          <w:bCs/>
          <w:sz w:val="24"/>
          <w:szCs w:val="24"/>
        </w:rPr>
        <w:t>.</w:t>
      </w:r>
      <w:r w:rsidR="00945C9D">
        <w:rPr>
          <w:rFonts w:ascii="Times New Roman" w:eastAsia="Times New Roman" w:hAnsi="Times New Roman" w:cs="Times New Roman"/>
          <w:sz w:val="24"/>
          <w:szCs w:val="24"/>
        </w:rPr>
        <w:t xml:space="preserve"> </w:t>
      </w:r>
      <w:r w:rsidRPr="00E55878">
        <w:rPr>
          <w:rFonts w:ascii="Times New Roman" w:eastAsia="Times New Roman" w:hAnsi="Times New Roman" w:cs="Times New Roman"/>
          <w:b/>
          <w:bCs/>
          <w:sz w:val="24"/>
          <w:szCs w:val="24"/>
        </w:rPr>
        <w:t>Ti</w:t>
      </w:r>
      <w:r w:rsidR="00AB6BBC" w:rsidRPr="00E55878">
        <w:rPr>
          <w:rFonts w:ascii="Times New Roman" w:eastAsia="Times New Roman" w:hAnsi="Times New Roman" w:cs="Times New Roman"/>
          <w:b/>
          <w:bCs/>
          <w:sz w:val="24"/>
          <w:szCs w:val="24"/>
        </w:rPr>
        <w:t>ekėja</w:t>
      </w:r>
      <w:r w:rsidR="00945C9D" w:rsidRPr="00E55878">
        <w:rPr>
          <w:rFonts w:ascii="Times New Roman" w:eastAsia="Times New Roman" w:hAnsi="Times New Roman" w:cs="Times New Roman"/>
          <w:b/>
          <w:bCs/>
          <w:sz w:val="24"/>
          <w:szCs w:val="24"/>
        </w:rPr>
        <w:t>i prieš</w:t>
      </w:r>
      <w:r w:rsidR="00945C9D" w:rsidRPr="00E55878">
        <w:rPr>
          <w:rFonts w:ascii="Times New Roman" w:eastAsia="Times New Roman" w:hAnsi="Times New Roman" w:cs="Times New Roman"/>
          <w:sz w:val="24"/>
          <w:szCs w:val="24"/>
        </w:rPr>
        <w:t xml:space="preserve"> </w:t>
      </w:r>
      <w:r w:rsidR="00945C9D" w:rsidRPr="00E55878">
        <w:rPr>
          <w:rFonts w:ascii="Times New Roman" w:eastAsia="Times New Roman" w:hAnsi="Times New Roman" w:cs="Times New Roman"/>
          <w:b/>
          <w:bCs/>
          <w:sz w:val="24"/>
          <w:szCs w:val="24"/>
        </w:rPr>
        <w:t>proje</w:t>
      </w:r>
      <w:r w:rsidR="00FB395D" w:rsidRPr="00E55878">
        <w:rPr>
          <w:rFonts w:ascii="Times New Roman" w:eastAsia="Times New Roman" w:hAnsi="Times New Roman" w:cs="Times New Roman"/>
          <w:b/>
          <w:bCs/>
          <w:sz w:val="24"/>
          <w:szCs w:val="24"/>
        </w:rPr>
        <w:t>ktinių pasiūlymų rengimo pradžią</w:t>
      </w:r>
      <w:r w:rsidR="00AB6BBC" w:rsidRPr="00E55878">
        <w:rPr>
          <w:rFonts w:ascii="Times New Roman" w:eastAsia="Times New Roman" w:hAnsi="Times New Roman" w:cs="Times New Roman"/>
          <w:b/>
          <w:bCs/>
          <w:sz w:val="24"/>
          <w:szCs w:val="24"/>
        </w:rPr>
        <w:t xml:space="preserve">, iš anksto susiderinę su </w:t>
      </w:r>
      <w:r w:rsidR="00EF2737" w:rsidRPr="00E55878">
        <w:rPr>
          <w:rFonts w:ascii="Times New Roman" w:eastAsia="Times New Roman" w:hAnsi="Times New Roman" w:cs="Times New Roman"/>
          <w:b/>
          <w:bCs/>
          <w:sz w:val="24"/>
          <w:szCs w:val="24"/>
        </w:rPr>
        <w:t xml:space="preserve">objekto įstaigos </w:t>
      </w:r>
      <w:r w:rsidR="00AB6BBC" w:rsidRPr="00E55878">
        <w:rPr>
          <w:rFonts w:ascii="Times New Roman" w:eastAsia="Times New Roman" w:hAnsi="Times New Roman" w:cs="Times New Roman"/>
          <w:b/>
          <w:bCs/>
          <w:sz w:val="24"/>
          <w:szCs w:val="24"/>
        </w:rPr>
        <w:t>atstovu</w:t>
      </w:r>
      <w:r w:rsidR="00AB6BBC" w:rsidRPr="009A388C">
        <w:rPr>
          <w:rFonts w:ascii="Times New Roman" w:eastAsia="Times New Roman" w:hAnsi="Times New Roman" w:cs="Times New Roman"/>
          <w:b/>
          <w:bCs/>
          <w:color w:val="0000FF"/>
          <w:sz w:val="24"/>
          <w:szCs w:val="24"/>
        </w:rPr>
        <w:t xml:space="preserve"> </w:t>
      </w:r>
      <w:r w:rsidR="00AB6BBC" w:rsidRPr="00AB6BBC">
        <w:rPr>
          <w:rFonts w:ascii="Times New Roman" w:eastAsia="Times New Roman" w:hAnsi="Times New Roman" w:cs="Times New Roman"/>
          <w:sz w:val="24"/>
          <w:szCs w:val="24"/>
        </w:rPr>
        <w:t>(</w:t>
      </w:r>
      <w:r w:rsidR="00E031F0" w:rsidRPr="00E031F0">
        <w:rPr>
          <w:rFonts w:ascii="Times New Roman" w:eastAsia="Times New Roman" w:hAnsi="Times New Roman" w:cs="Times New Roman"/>
          <w:sz w:val="24"/>
          <w:szCs w:val="24"/>
        </w:rPr>
        <w:t>Mažosios Lietuvos istorijos muziej</w:t>
      </w:r>
      <w:r w:rsidR="00E17A84">
        <w:rPr>
          <w:rFonts w:ascii="Times New Roman" w:eastAsia="Times New Roman" w:hAnsi="Times New Roman" w:cs="Times New Roman"/>
          <w:sz w:val="24"/>
          <w:szCs w:val="24"/>
        </w:rPr>
        <w:t>aus) d</w:t>
      </w:r>
      <w:r w:rsidR="00E031F0" w:rsidRPr="00E031F0">
        <w:rPr>
          <w:rFonts w:ascii="Times New Roman" w:eastAsia="Times New Roman" w:hAnsi="Times New Roman" w:cs="Times New Roman"/>
          <w:sz w:val="24"/>
          <w:szCs w:val="24"/>
        </w:rPr>
        <w:t>irektoriaus pavaduotoja bendriesiems ir ūkio reikalams</w:t>
      </w:r>
      <w:r w:rsidR="00FF1C70" w:rsidRPr="00E031F0">
        <w:rPr>
          <w:rFonts w:ascii="Times New Roman" w:eastAsia="Times New Roman" w:hAnsi="Times New Roman" w:cs="Times New Roman"/>
          <w:sz w:val="24"/>
          <w:szCs w:val="24"/>
        </w:rPr>
        <w:t xml:space="preserve"> </w:t>
      </w:r>
      <w:r w:rsidR="00E17A84" w:rsidRPr="009A388C">
        <w:rPr>
          <w:rFonts w:ascii="Times New Roman" w:eastAsia="Times New Roman" w:hAnsi="Times New Roman" w:cs="Times New Roman"/>
          <w:b/>
          <w:bCs/>
          <w:sz w:val="24"/>
          <w:szCs w:val="24"/>
        </w:rPr>
        <w:t>Violeta Grikšiene</w:t>
      </w:r>
      <w:r w:rsidR="00FF1C70" w:rsidRPr="009A388C">
        <w:rPr>
          <w:rFonts w:ascii="Times New Roman" w:eastAsia="Times New Roman" w:hAnsi="Times New Roman" w:cs="Times New Roman"/>
          <w:b/>
          <w:bCs/>
          <w:sz w:val="24"/>
          <w:szCs w:val="24"/>
        </w:rPr>
        <w:t xml:space="preserve">, </w:t>
      </w:r>
      <w:r w:rsidR="00FF1C70" w:rsidRPr="0000754C">
        <w:rPr>
          <w:rFonts w:ascii="Times New Roman" w:eastAsia="Times New Roman" w:hAnsi="Times New Roman" w:cs="Times New Roman"/>
          <w:b/>
          <w:bCs/>
          <w:sz w:val="24"/>
          <w:szCs w:val="24"/>
        </w:rPr>
        <w:t>tel.</w:t>
      </w:r>
      <w:r w:rsidR="00992FE5" w:rsidRPr="0000754C">
        <w:rPr>
          <w:rFonts w:ascii="Times New Roman" w:eastAsia="Times New Roman" w:hAnsi="Times New Roman" w:cs="Times New Roman"/>
          <w:b/>
          <w:bCs/>
          <w:sz w:val="24"/>
          <w:szCs w:val="24"/>
        </w:rPr>
        <w:t>: +370 46 312139</w:t>
      </w:r>
      <w:r w:rsidR="00FF1C70" w:rsidRPr="0000754C">
        <w:rPr>
          <w:rFonts w:ascii="Times New Roman" w:eastAsia="Times New Roman" w:hAnsi="Times New Roman" w:cs="Times New Roman"/>
          <w:b/>
          <w:bCs/>
          <w:sz w:val="24"/>
          <w:szCs w:val="24"/>
        </w:rPr>
        <w:t>, el. p</w:t>
      </w:r>
      <w:r w:rsidR="004E75AE" w:rsidRPr="0000754C">
        <w:rPr>
          <w:rFonts w:ascii="Times New Roman" w:eastAsia="Times New Roman" w:hAnsi="Times New Roman" w:cs="Times New Roman"/>
          <w:b/>
          <w:bCs/>
          <w:sz w:val="24"/>
          <w:szCs w:val="24"/>
        </w:rPr>
        <w:t>.</w:t>
      </w:r>
      <w:r w:rsidR="00FF1C70" w:rsidRPr="0000754C">
        <w:rPr>
          <w:rFonts w:ascii="Times New Roman" w:eastAsia="Times New Roman" w:hAnsi="Times New Roman" w:cs="Times New Roman"/>
          <w:b/>
          <w:bCs/>
          <w:sz w:val="24"/>
          <w:szCs w:val="24"/>
        </w:rPr>
        <w:t xml:space="preserve">: </w:t>
      </w:r>
      <w:hyperlink r:id="rId28" w:history="1">
        <w:r w:rsidR="004E75AE" w:rsidRPr="0000754C">
          <w:rPr>
            <w:rStyle w:val="Hipersaitas"/>
            <w:rFonts w:ascii="Times New Roman" w:hAnsi="Times New Roman"/>
            <w:b/>
            <w:bCs/>
            <w:color w:val="auto"/>
            <w:sz w:val="24"/>
            <w:szCs w:val="24"/>
          </w:rPr>
          <w:t>violeta@mlimuziejus.lt</w:t>
        </w:r>
      </w:hyperlink>
      <w:r w:rsidR="00AB6BBC" w:rsidRPr="0000754C">
        <w:rPr>
          <w:rFonts w:ascii="Times New Roman" w:eastAsia="Times New Roman" w:hAnsi="Times New Roman" w:cs="Times New Roman"/>
          <w:b/>
          <w:bCs/>
          <w:sz w:val="24"/>
          <w:szCs w:val="24"/>
        </w:rPr>
        <w:t>,</w:t>
      </w:r>
      <w:r w:rsidR="00AB6BBC" w:rsidRPr="001E6E6B">
        <w:rPr>
          <w:rFonts w:ascii="Times New Roman" w:eastAsia="Times New Roman" w:hAnsi="Times New Roman" w:cs="Times New Roman"/>
          <w:sz w:val="24"/>
          <w:szCs w:val="24"/>
        </w:rPr>
        <w:t xml:space="preserve"> </w:t>
      </w:r>
      <w:r w:rsidR="001E6E6B" w:rsidRPr="001E6E6B">
        <w:rPr>
          <w:rFonts w:ascii="Times New Roman" w:eastAsia="Times New Roman" w:hAnsi="Times New Roman" w:cs="Times New Roman"/>
          <w:sz w:val="24"/>
          <w:szCs w:val="24"/>
        </w:rPr>
        <w:t>gali</w:t>
      </w:r>
      <w:r w:rsidR="001E6E6B">
        <w:rPr>
          <w:rFonts w:ascii="Times New Roman" w:eastAsia="Times New Roman" w:hAnsi="Times New Roman" w:cs="Times New Roman"/>
          <w:b/>
          <w:bCs/>
          <w:sz w:val="24"/>
          <w:szCs w:val="24"/>
        </w:rPr>
        <w:t xml:space="preserve"> </w:t>
      </w:r>
      <w:r w:rsidR="00AB6BBC" w:rsidRPr="00E55878">
        <w:rPr>
          <w:rFonts w:ascii="Times New Roman" w:eastAsia="Times New Roman" w:hAnsi="Times New Roman" w:cs="Times New Roman"/>
          <w:b/>
          <w:bCs/>
          <w:sz w:val="24"/>
          <w:szCs w:val="24"/>
        </w:rPr>
        <w:t>atvykti apžiūrėti objekto</w:t>
      </w:r>
      <w:r w:rsidR="00AB6BBC" w:rsidRPr="009A388C">
        <w:rPr>
          <w:rFonts w:ascii="Times New Roman" w:eastAsia="Times New Roman" w:hAnsi="Times New Roman" w:cs="Times New Roman"/>
          <w:b/>
          <w:bCs/>
          <w:sz w:val="24"/>
          <w:szCs w:val="24"/>
        </w:rPr>
        <w:t>.</w:t>
      </w:r>
      <w:r w:rsidR="00AB6BBC" w:rsidRPr="00E031F0">
        <w:rPr>
          <w:rFonts w:ascii="Times New Roman" w:eastAsia="Times New Roman" w:hAnsi="Times New Roman" w:cs="Times New Roman"/>
          <w:sz w:val="24"/>
          <w:szCs w:val="24"/>
        </w:rPr>
        <w:t xml:space="preserve"> Apžiūros metu į tiekėjų klausimus nebus atsakinėjama, visi tiekėjų klausimai ir prašymai paaiškinti pateikiami konkurso sąlygų aprašo VIII skyriuje nustatyta tvarka.</w:t>
      </w:r>
    </w:p>
    <w:bookmarkEnd w:id="14"/>
    <w:bookmarkEnd w:id="15"/>
    <w:p w14:paraId="5F19F30D" w14:textId="77777777" w:rsidR="004A0D4E" w:rsidRPr="004A0D4E" w:rsidRDefault="004A0D4E" w:rsidP="00A81CF9">
      <w:pPr>
        <w:numPr>
          <w:ilvl w:val="0"/>
          <w:numId w:val="12"/>
        </w:numPr>
        <w:tabs>
          <w:tab w:val="left" w:pos="1080"/>
          <w:tab w:val="left" w:pos="1276"/>
        </w:tabs>
        <w:spacing w:after="0" w:line="240" w:lineRule="auto"/>
        <w:contextualSpacing/>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B</w:t>
      </w:r>
      <w:r w:rsidRPr="004A0D4E">
        <w:rPr>
          <w:rFonts w:ascii="Times New Roman" w:eastAsia="Times New Roman" w:hAnsi="Times New Roman" w:cs="Times New Roman"/>
          <w:sz w:val="24"/>
          <w:szCs w:val="24"/>
          <w:lang w:eastAsia="lt-LT"/>
        </w:rPr>
        <w:t xml:space="preserve">et kokia informacija, </w:t>
      </w:r>
      <w:r w:rsidRPr="004A0D4E">
        <w:rPr>
          <w:rFonts w:ascii="Times New Roman" w:eastAsia="Times New Roman" w:hAnsi="Times New Roman" w:cs="Times New Roman"/>
          <w:sz w:val="24"/>
          <w:szCs w:val="24"/>
        </w:rPr>
        <w:t>pirkimo dokumentų paaiškinimai, pranešimai ar kitas Perkančiosios organizacijos ir tiekėjo susirašinėjimas yra vykdomas</w:t>
      </w:r>
      <w:r w:rsidRPr="004A0D4E">
        <w:rPr>
          <w:rFonts w:ascii="Times New Roman" w:eastAsia="Times New Roman" w:hAnsi="Times New Roman" w:cs="Times New Roman"/>
          <w:b/>
          <w:sz w:val="24"/>
          <w:szCs w:val="24"/>
        </w:rPr>
        <w:t xml:space="preserve"> </w:t>
      </w:r>
      <w:r w:rsidRPr="004A0D4E">
        <w:rPr>
          <w:rFonts w:ascii="Times New Roman" w:eastAsia="Times New Roman" w:hAnsi="Times New Roman" w:cs="Times New Roman"/>
          <w:sz w:val="24"/>
          <w:szCs w:val="24"/>
        </w:rPr>
        <w:t>CVP IS susirašinėjimo priemonėmis.</w:t>
      </w:r>
    </w:p>
    <w:bookmarkEnd w:id="16"/>
    <w:p w14:paraId="428B8D3E" w14:textId="0F3E218E" w:rsidR="004A0D4E" w:rsidRPr="00F26399" w:rsidRDefault="00455415" w:rsidP="00A81CF9">
      <w:pPr>
        <w:pStyle w:val="Sraopastraipa"/>
        <w:widowControl w:val="0"/>
        <w:numPr>
          <w:ilvl w:val="0"/>
          <w:numId w:val="12"/>
        </w:numPr>
        <w:tabs>
          <w:tab w:val="clear" w:pos="710"/>
          <w:tab w:val="left" w:pos="993"/>
          <w:tab w:val="left" w:pos="1134"/>
          <w:tab w:val="left" w:pos="1276"/>
        </w:tabs>
        <w:ind w:left="0" w:firstLine="709"/>
        <w:jc w:val="both"/>
        <w:rPr>
          <w:i/>
          <w:sz w:val="24"/>
          <w:szCs w:val="24"/>
        </w:rPr>
      </w:pPr>
      <w:r w:rsidRPr="00F26399">
        <w:rPr>
          <w:sz w:val="24"/>
          <w:szCs w:val="24"/>
        </w:rPr>
        <w:t xml:space="preserve">Tuo atveju, kai tikslinama skelbime paskelbta informacija ar buvo padaryta reikšmingų pirkimo dokumentų pakeitimų, Perkančioji organizacija atitinkamai patikslina skelbimą apie pirkimą ir, prireikus, pratęsia pasiūlymų pateikimo terminą protingumo kriterijų atitinkančiam terminui, per kurį tiekėjai, rengdami pasiūlymus, galėtų atsižvelgti į patikslinimus. Jeigu Perkančioji organizacija pirkimo dokumentus paaiškina (patikslina) ir negali pirkimo dokumentų paaiškinimų (patikslinimų) pateikti taip, kad visi kandidatai juos gautų </w:t>
      </w:r>
      <w:r w:rsidRPr="00F26399">
        <w:rPr>
          <w:b/>
          <w:bCs/>
          <w:sz w:val="24"/>
          <w:szCs w:val="24"/>
        </w:rPr>
        <w:t xml:space="preserve">ne vėliau kaip likus </w:t>
      </w:r>
      <w:r w:rsidR="00F26399" w:rsidRPr="00F26399">
        <w:rPr>
          <w:b/>
          <w:bCs/>
          <w:sz w:val="24"/>
          <w:szCs w:val="24"/>
        </w:rPr>
        <w:t>4</w:t>
      </w:r>
      <w:r w:rsidRPr="00F26399">
        <w:rPr>
          <w:b/>
          <w:bCs/>
          <w:sz w:val="24"/>
          <w:szCs w:val="24"/>
        </w:rPr>
        <w:t xml:space="preserve"> kalendorinėms dienoms iki pasiūlymų pateikimo termino pabaigos</w:t>
      </w:r>
      <w:r w:rsidRPr="00F26399">
        <w:rPr>
          <w:sz w:val="24"/>
          <w:szCs w:val="24"/>
        </w:rPr>
        <w:t xml:space="preserve">, Perkančioji organizacija perkelia pasiūlymų pateikimo terminą laikui, per kurį tiekėjai, rengdami pirkimo pasiūlymus, galėtų atsižvelgti į šiuos paaiškinimus (patikslinimus). Apie pasiūlymų pateikimo termino pratęsimą pranešama patikslinant skelbimą. Pranešimai apie pasiūlymų pateikimo termino nukėlimą taip pat paskelbiami CVP IS ir išsiunčiami prie pirkimo prisijungusiems tiekėjams. Pasiūlymų pateikimo terminas taip pat pratęsiamas, jei buvo padaryta reikšmingų pirkimo dokumentų pakeitimų. </w:t>
      </w:r>
    </w:p>
    <w:bookmarkEnd w:id="3"/>
    <w:bookmarkEnd w:id="4"/>
    <w:p w14:paraId="4935C568" w14:textId="77777777" w:rsidR="00A81CF9" w:rsidRDefault="00A81CF9" w:rsidP="00A81CF9">
      <w:pPr>
        <w:widowControl w:val="0"/>
        <w:spacing w:after="0" w:line="240" w:lineRule="auto"/>
        <w:contextualSpacing/>
        <w:jc w:val="center"/>
        <w:rPr>
          <w:rFonts w:ascii="Times New Roman" w:eastAsia="Times New Roman" w:hAnsi="Times New Roman" w:cs="Times New Roman"/>
          <w:b/>
          <w:sz w:val="24"/>
          <w:szCs w:val="24"/>
        </w:rPr>
      </w:pPr>
    </w:p>
    <w:p w14:paraId="7EB66527" w14:textId="200A60F1"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IX SKYRIUS </w:t>
      </w:r>
    </w:p>
    <w:p w14:paraId="36538879" w14:textId="77777777" w:rsidR="004A0D4E" w:rsidRPr="004A0D4E" w:rsidRDefault="004A0D4E" w:rsidP="004A0D4E">
      <w:pPr>
        <w:widowControl w:val="0"/>
        <w:spacing w:after="0" w:line="240" w:lineRule="auto"/>
        <w:contextualSpacing/>
        <w:jc w:val="center"/>
        <w:rPr>
          <w:rFonts w:ascii="Times New Roman" w:eastAsia="Times New Roman" w:hAnsi="Times New Roman" w:cs="Times New Roman"/>
          <w:b/>
          <w:sz w:val="12"/>
          <w:szCs w:val="12"/>
        </w:rPr>
      </w:pPr>
      <w:r w:rsidRPr="004A0D4E">
        <w:rPr>
          <w:rFonts w:ascii="Times New Roman" w:eastAsia="Times New Roman" w:hAnsi="Times New Roman" w:cs="Times New Roman"/>
          <w:b/>
          <w:sz w:val="24"/>
          <w:szCs w:val="24"/>
        </w:rPr>
        <w:t>SUSIPAŽINIMO SU PASIŪLYMAIS PROCEDŪROS</w:t>
      </w:r>
    </w:p>
    <w:p w14:paraId="3DA754D0" w14:textId="77777777" w:rsidR="004A0D4E" w:rsidRPr="004A0D4E" w:rsidRDefault="004A0D4E" w:rsidP="004A0D4E">
      <w:pPr>
        <w:widowControl w:val="0"/>
        <w:spacing w:after="0" w:line="240" w:lineRule="auto"/>
        <w:ind w:firstLine="719"/>
        <w:contextualSpacing/>
        <w:jc w:val="center"/>
        <w:rPr>
          <w:rFonts w:ascii="Times New Roman" w:eastAsia="Times New Roman" w:hAnsi="Times New Roman" w:cs="Times New Roman"/>
          <w:b/>
          <w:sz w:val="24"/>
          <w:szCs w:val="24"/>
        </w:rPr>
      </w:pPr>
    </w:p>
    <w:p w14:paraId="576D74A5" w14:textId="77777777" w:rsidR="004A0D4E" w:rsidRPr="004A0D4E" w:rsidRDefault="004A0D4E" w:rsidP="00A81CF9">
      <w:pPr>
        <w:widowControl w:val="0"/>
        <w:numPr>
          <w:ilvl w:val="0"/>
          <w:numId w:val="12"/>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4A0D4E">
        <w:rPr>
          <w:rFonts w:ascii="Times New Roman" w:eastAsia="Calibri" w:hAnsi="Times New Roman" w:cs="Times New Roman"/>
          <w:sz w:val="24"/>
          <w:szCs w:val="24"/>
          <w:lang w:eastAsia="lt-LT"/>
        </w:rPr>
        <w:t xml:space="preserve">Su pasiūlymais susipažįstama naudojantis elektroninėmis priemonėmis </w:t>
      </w:r>
      <w:r w:rsidRPr="004A0D4E">
        <w:rPr>
          <w:rFonts w:ascii="Times New Roman" w:eastAsia="Calibri" w:hAnsi="Times New Roman" w:cs="Times New Roman"/>
          <w:b/>
          <w:sz w:val="24"/>
          <w:szCs w:val="24"/>
          <w:lang w:eastAsia="lt-LT"/>
        </w:rPr>
        <w:t xml:space="preserve">skelbime apie pirkimą </w:t>
      </w:r>
      <w:r w:rsidRPr="004A0D4E">
        <w:rPr>
          <w:rFonts w:ascii="Times New Roman" w:eastAsia="Calibri" w:hAnsi="Times New Roman" w:cs="Times New Roman"/>
          <w:bCs/>
          <w:sz w:val="24"/>
          <w:szCs w:val="24"/>
          <w:lang w:eastAsia="lt-LT"/>
        </w:rPr>
        <w:t>(jeigu keičiamas vokų su pasiūlymais atvėrimo terminas – skelbime, susijusiame su pakeitimais ar papildoma informacija)</w:t>
      </w:r>
      <w:r w:rsidRPr="004A0D4E">
        <w:rPr>
          <w:rFonts w:ascii="Times New Roman" w:eastAsia="Calibri" w:hAnsi="Times New Roman" w:cs="Times New Roman"/>
          <w:b/>
          <w:sz w:val="24"/>
          <w:szCs w:val="24"/>
          <w:lang w:eastAsia="lt-LT"/>
        </w:rPr>
        <w:t xml:space="preserve"> nurodytu laiku.</w:t>
      </w:r>
      <w:r w:rsidRPr="004A0D4E">
        <w:rPr>
          <w:rFonts w:ascii="Times New Roman" w:eastAsia="Calibri" w:hAnsi="Times New Roman" w:cs="Times New Roman"/>
          <w:sz w:val="24"/>
          <w:szCs w:val="24"/>
          <w:lang w:eastAsia="lt-LT"/>
        </w:rPr>
        <w:t xml:space="preserve"> Tuo atveju, kai kaina, nurodyta skaičiais, nesutampa su kaina, nuro</w:t>
      </w:r>
      <w:r w:rsidRPr="004A0D4E">
        <w:rPr>
          <w:rFonts w:ascii="Times New Roman" w:eastAsia="Calibri" w:hAnsi="Times New Roman" w:cs="Times New Roman"/>
          <w:color w:val="000000"/>
          <w:sz w:val="24"/>
          <w:szCs w:val="24"/>
          <w:lang w:eastAsia="lt-LT"/>
        </w:rPr>
        <w:t>dyta žodžiais, teisinga laikoma kaina, nurodyta žodžiais</w:t>
      </w:r>
      <w:r w:rsidRPr="004A0D4E">
        <w:rPr>
          <w:rFonts w:ascii="Times New Roman" w:eastAsia="Calibri" w:hAnsi="Times New Roman" w:cs="Times New Roman"/>
          <w:sz w:val="24"/>
          <w:szCs w:val="24"/>
          <w:lang w:eastAsia="lt-LT"/>
        </w:rPr>
        <w:t xml:space="preserve">.  </w:t>
      </w:r>
    </w:p>
    <w:p w14:paraId="1D20C9EA" w14:textId="77777777" w:rsidR="004A0D4E" w:rsidRPr="004A0D4E" w:rsidRDefault="004A0D4E" w:rsidP="00A81CF9">
      <w:pPr>
        <w:widowControl w:val="0"/>
        <w:numPr>
          <w:ilvl w:val="0"/>
          <w:numId w:val="12"/>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4A0D4E">
        <w:rPr>
          <w:rFonts w:ascii="Times New Roman" w:eastAsia="Calibri" w:hAnsi="Times New Roman" w:cs="Times New Roman"/>
          <w:sz w:val="24"/>
          <w:szCs w:val="24"/>
          <w:lang w:eastAsia="lt-LT"/>
        </w:rPr>
        <w:t>Tiekėjai nedalyvauja susipažįstant su elektroninėmis priemonėmis pateiktais pasiūlymais. Taip pat pasiūlymų nagrinėjimo, vertinimo ir palyginimo procedūras Komisija atlieka pasiūlymus pateikusiems tiekėjams nedalyvaujant.</w:t>
      </w:r>
    </w:p>
    <w:p w14:paraId="0DEEE609" w14:textId="77777777" w:rsidR="004A0D4E" w:rsidRPr="004A0D4E" w:rsidRDefault="004A0D4E" w:rsidP="00A81CF9">
      <w:pPr>
        <w:widowControl w:val="0"/>
        <w:numPr>
          <w:ilvl w:val="0"/>
          <w:numId w:val="12"/>
        </w:numPr>
        <w:tabs>
          <w:tab w:val="left" w:pos="1134"/>
        </w:tabs>
        <w:spacing w:after="0" w:line="240" w:lineRule="auto"/>
        <w:ind w:firstLine="719"/>
        <w:jc w:val="both"/>
        <w:rPr>
          <w:rFonts w:ascii="Times New Roman" w:eastAsia="Times New Roman" w:hAnsi="Times New Roman" w:cs="Times New Roman"/>
          <w:i/>
          <w:sz w:val="24"/>
          <w:szCs w:val="24"/>
        </w:rPr>
      </w:pPr>
      <w:r w:rsidRPr="004A0D4E">
        <w:rPr>
          <w:rFonts w:ascii="Times New Roman" w:eastAsia="Times New Roman" w:hAnsi="Times New Roman" w:cs="Times New Roman"/>
          <w:sz w:val="24"/>
          <w:szCs w:val="24"/>
        </w:rPr>
        <w:t>Stebėtojai nėra kviečiami dalyvauti Komisijos posėdžiuose.</w:t>
      </w:r>
    </w:p>
    <w:p w14:paraId="20FB9A73" w14:textId="77777777" w:rsidR="004A0D4E" w:rsidRPr="004A0D4E" w:rsidRDefault="004A0D4E" w:rsidP="004A0D4E">
      <w:pPr>
        <w:widowControl w:val="0"/>
        <w:spacing w:after="0" w:line="240" w:lineRule="auto"/>
        <w:ind w:firstLine="719"/>
        <w:jc w:val="center"/>
        <w:rPr>
          <w:rFonts w:ascii="Times New Roman" w:eastAsia="Times New Roman" w:hAnsi="Times New Roman" w:cs="Times New Roman"/>
          <w:b/>
          <w:spacing w:val="-8"/>
          <w:sz w:val="24"/>
          <w:szCs w:val="24"/>
        </w:rPr>
      </w:pPr>
    </w:p>
    <w:p w14:paraId="6F60E393" w14:textId="77777777" w:rsidR="004A0D4E" w:rsidRPr="004A0D4E" w:rsidRDefault="004A0D4E" w:rsidP="004A0D4E">
      <w:pPr>
        <w:widowControl w:val="0"/>
        <w:spacing w:after="0" w:line="240" w:lineRule="auto"/>
        <w:jc w:val="center"/>
        <w:rPr>
          <w:rFonts w:ascii="Times New Roman" w:eastAsia="Times New Roman" w:hAnsi="Times New Roman" w:cs="Times New Roman"/>
          <w:b/>
          <w:spacing w:val="-8"/>
          <w:sz w:val="24"/>
          <w:szCs w:val="24"/>
        </w:rPr>
      </w:pPr>
      <w:r w:rsidRPr="004A0D4E">
        <w:rPr>
          <w:rFonts w:ascii="Times New Roman" w:eastAsia="Times New Roman" w:hAnsi="Times New Roman" w:cs="Times New Roman"/>
          <w:b/>
          <w:spacing w:val="-8"/>
          <w:sz w:val="24"/>
          <w:szCs w:val="24"/>
        </w:rPr>
        <w:t xml:space="preserve">X </w:t>
      </w:r>
      <w:r w:rsidRPr="004A0D4E">
        <w:rPr>
          <w:rFonts w:ascii="Times New Roman" w:eastAsia="Times New Roman" w:hAnsi="Times New Roman" w:cs="Times New Roman"/>
          <w:b/>
          <w:sz w:val="24"/>
          <w:szCs w:val="24"/>
        </w:rPr>
        <w:t>SKYRIUS</w:t>
      </w:r>
      <w:r w:rsidRPr="004A0D4E">
        <w:rPr>
          <w:rFonts w:ascii="Times New Roman" w:eastAsia="Times New Roman" w:hAnsi="Times New Roman" w:cs="Times New Roman"/>
          <w:b/>
          <w:spacing w:val="-8"/>
          <w:sz w:val="24"/>
          <w:szCs w:val="24"/>
        </w:rPr>
        <w:t> </w:t>
      </w:r>
    </w:p>
    <w:p w14:paraId="73076846"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pacing w:val="-8"/>
          <w:sz w:val="24"/>
          <w:szCs w:val="24"/>
        </w:rPr>
        <w:t xml:space="preserve">PASIŪLYMŲ </w:t>
      </w:r>
      <w:r w:rsidRPr="004A0D4E">
        <w:rPr>
          <w:rFonts w:ascii="Times New Roman" w:eastAsia="Times New Roman" w:hAnsi="Times New Roman" w:cs="Times New Roman"/>
          <w:b/>
          <w:sz w:val="24"/>
          <w:szCs w:val="24"/>
        </w:rPr>
        <w:t>NAGRINĖJIMAS IR PASIŪLYMŲ ATMETIMO PRIEŽASTYS</w:t>
      </w:r>
    </w:p>
    <w:p w14:paraId="7E383897" w14:textId="77777777" w:rsidR="004A0D4E" w:rsidRPr="004A0D4E" w:rsidRDefault="004A0D4E" w:rsidP="004A0D4E">
      <w:pPr>
        <w:widowControl w:val="0"/>
        <w:spacing w:after="0" w:line="240" w:lineRule="auto"/>
        <w:ind w:firstLine="719"/>
        <w:jc w:val="both"/>
        <w:rPr>
          <w:rFonts w:ascii="Times New Roman" w:eastAsia="Times New Roman" w:hAnsi="Times New Roman" w:cs="Times New Roman"/>
          <w:b/>
          <w:sz w:val="24"/>
          <w:szCs w:val="24"/>
        </w:rPr>
      </w:pPr>
    </w:p>
    <w:p w14:paraId="4DE0001A" w14:textId="77777777" w:rsidR="004A0D4E" w:rsidRPr="004A0D4E" w:rsidRDefault="004A0D4E" w:rsidP="00A81CF9">
      <w:pPr>
        <w:numPr>
          <w:ilvl w:val="0"/>
          <w:numId w:val="12"/>
        </w:numPr>
        <w:tabs>
          <w:tab w:val="left" w:pos="1080"/>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Atlikusi susipažinimą su pasiūlymais, Perkančioji organizacija pasiūlymus nagrinėja tokiu eiliškumu:</w:t>
      </w:r>
    </w:p>
    <w:p w14:paraId="2570BA0B" w14:textId="77777777" w:rsidR="004A0D4E" w:rsidRPr="004A0D4E"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0"/>
          <w:lang w:eastAsia="lt-LT"/>
        </w:rPr>
      </w:pPr>
      <w:r w:rsidRPr="004A0D4E">
        <w:rPr>
          <w:rFonts w:ascii="Times New Roman" w:eastAsia="Times New Roman" w:hAnsi="Times New Roman" w:cs="Times New Roman"/>
          <w:sz w:val="24"/>
          <w:szCs w:val="20"/>
          <w:lang w:eastAsia="lt-LT"/>
        </w:rPr>
        <w:t>įvertina EBVPD pateiktą informaciją;</w:t>
      </w:r>
    </w:p>
    <w:p w14:paraId="709DEE3E" w14:textId="77777777" w:rsidR="004A0D4E" w:rsidRPr="004A0D4E"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0"/>
          <w:lang w:eastAsia="lt-LT"/>
        </w:rPr>
      </w:pPr>
      <w:r w:rsidRPr="004A0D4E">
        <w:rPr>
          <w:rFonts w:ascii="Times New Roman" w:eastAsia="Times New Roman" w:hAnsi="Times New Roman" w:cs="Times New Roman"/>
          <w:sz w:val="24"/>
          <w:szCs w:val="20"/>
          <w:lang w:eastAsia="lt-LT"/>
        </w:rPr>
        <w:t>nagrinėja, vertina, palygina tiekėjų pateiktus pasiūlymus, vadovaudamasi šiame Konkurso sąlygų apraše nurodytomis sąlygomis;</w:t>
      </w:r>
    </w:p>
    <w:p w14:paraId="75C9ADD7" w14:textId="77777777" w:rsidR="004A0D4E" w:rsidRPr="004A0D4E" w:rsidRDefault="004A0D4E" w:rsidP="00A81CF9">
      <w:pPr>
        <w:numPr>
          <w:ilvl w:val="1"/>
          <w:numId w:val="12"/>
        </w:numPr>
        <w:tabs>
          <w:tab w:val="left" w:pos="1276"/>
        </w:tabs>
        <w:spacing w:after="0" w:line="240" w:lineRule="auto"/>
        <w:ind w:left="-10" w:firstLine="719"/>
        <w:contextualSpacing/>
        <w:jc w:val="both"/>
        <w:rPr>
          <w:rFonts w:ascii="Times New Roman" w:eastAsia="Times New Roman" w:hAnsi="Times New Roman" w:cs="Times New Roman"/>
          <w:sz w:val="24"/>
          <w:szCs w:val="20"/>
          <w:lang w:eastAsia="lt-LT"/>
        </w:rPr>
      </w:pPr>
      <w:r w:rsidRPr="004A0D4E">
        <w:rPr>
          <w:rFonts w:ascii="Times New Roman" w:eastAsia="Times New Roman" w:hAnsi="Times New Roman" w:cs="Times New Roman"/>
          <w:sz w:val="24"/>
          <w:szCs w:val="20"/>
          <w:lang w:eastAsia="lt-LT"/>
        </w:rPr>
        <w:t>įvertina ekonomiškai naudingiausią pasiūlymą pateikusio tiekėjo pateiktus dokumentus, patvirtinančius pašalinimo pagrindų nebuvimą ir atitiktį kvalifikacijos reikalavimams.</w:t>
      </w:r>
    </w:p>
    <w:p w14:paraId="551F11E8" w14:textId="77777777" w:rsidR="004A0D4E" w:rsidRPr="004A0D4E" w:rsidRDefault="004A0D4E" w:rsidP="00A81CF9">
      <w:pPr>
        <w:widowControl w:val="0"/>
        <w:numPr>
          <w:ilvl w:val="0"/>
          <w:numId w:val="12"/>
        </w:numPr>
        <w:tabs>
          <w:tab w:val="left" w:pos="993"/>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 xml:space="preserve">Jei tiekėjas kartu su EBVPD pateikė dokumentus, patvirtinančius pašalinimo pagrindų </w:t>
      </w:r>
      <w:r w:rsidRPr="004A0D4E">
        <w:rPr>
          <w:rFonts w:ascii="Times New Roman" w:eastAsia="Calibri" w:hAnsi="Times New Roman" w:cs="Times New Roman"/>
          <w:sz w:val="24"/>
          <w:szCs w:val="24"/>
          <w:lang w:eastAsia="lt-LT"/>
        </w:rPr>
        <w:lastRenderedPageBreak/>
        <w:t>nebuvimą ir atitiktį kvalifikacijos reikalavimams, Perkančioji organizacija šiuos dokumentus tikrina tik po pasiūlymų eilės sudarymo, nustačius galimą pirkimo laimėtoją. Jeigu tiekėjas nepateikė EBVPD arba pildydamas EBVPD nepažymėjo, ar atitinka nustatytą (-</w:t>
      </w:r>
      <w:proofErr w:type="spellStart"/>
      <w:r w:rsidRPr="004A0D4E">
        <w:rPr>
          <w:rFonts w:ascii="Times New Roman" w:eastAsia="Calibri" w:hAnsi="Times New Roman" w:cs="Times New Roman"/>
          <w:sz w:val="24"/>
          <w:szCs w:val="24"/>
          <w:lang w:eastAsia="lt-LT"/>
        </w:rPr>
        <w:t>us</w:t>
      </w:r>
      <w:proofErr w:type="spellEnd"/>
      <w:r w:rsidRPr="004A0D4E">
        <w:rPr>
          <w:rFonts w:ascii="Times New Roman" w:eastAsia="Calibri" w:hAnsi="Times New Roman" w:cs="Times New Roman"/>
          <w:sz w:val="24"/>
          <w:szCs w:val="24"/>
          <w:lang w:eastAsia="lt-LT"/>
        </w:rPr>
        <w:t>) reikalavimą (-</w:t>
      </w:r>
      <w:proofErr w:type="spellStart"/>
      <w:r w:rsidRPr="004A0D4E">
        <w:rPr>
          <w:rFonts w:ascii="Times New Roman" w:eastAsia="Calibri" w:hAnsi="Times New Roman" w:cs="Times New Roman"/>
          <w:sz w:val="24"/>
          <w:szCs w:val="24"/>
          <w:lang w:eastAsia="lt-LT"/>
        </w:rPr>
        <w:t>us</w:t>
      </w:r>
      <w:proofErr w:type="spellEnd"/>
      <w:r w:rsidRPr="004A0D4E">
        <w:rPr>
          <w:rFonts w:ascii="Times New Roman" w:eastAsia="Calibri" w:hAnsi="Times New Roman" w:cs="Times New Roman"/>
          <w:sz w:val="24"/>
          <w:szCs w:val="24"/>
          <w:lang w:eastAsia="lt-LT"/>
        </w:rPr>
        <w:t xml:space="preserve">) arba jei pateiktoje EBVPD nurodyti duomenys yra netikslūs, tuomet Komisija turi prašyti tiekėjo pateikti, patikslinti EBVPD per protingą terminą. Tokiu atveju Komisija vertina tiekėjo pasiūlymą tik jam pateikus, patikslinus EBVPD. Pasiūlymas atmetamas, kai tiekėjas, Komisijai paprašius, nepateikė, nepatikslino EBVPD. Apie tokio pasiūlymo atmetimą tiekėjas informuojamas nedelsiant, bet ne vėliau kaip per 3 darbo dienas, raštu pranešant apie šio patikrinimo rezultatus bei pagrindžiant priimtus sprendimus. </w:t>
      </w:r>
    </w:p>
    <w:p w14:paraId="2F02C109" w14:textId="77777777" w:rsidR="00F26399" w:rsidRPr="00F26399" w:rsidRDefault="00F26399" w:rsidP="00A81CF9">
      <w:pPr>
        <w:pStyle w:val="Sraopastraipa"/>
        <w:numPr>
          <w:ilvl w:val="0"/>
          <w:numId w:val="12"/>
        </w:numPr>
        <w:tabs>
          <w:tab w:val="left" w:pos="1134"/>
        </w:tabs>
        <w:jc w:val="both"/>
        <w:rPr>
          <w:sz w:val="24"/>
          <w:szCs w:val="24"/>
          <w:lang w:eastAsia="en-US"/>
        </w:rPr>
      </w:pPr>
      <w:r w:rsidRPr="00F26399">
        <w:rPr>
          <w:sz w:val="24"/>
          <w:szCs w:val="24"/>
          <w:lang w:eastAsia="en-US"/>
        </w:rPr>
        <w:t>Tiekėjai gali pakartotinai naudoti EBVPD, kurį naudojo ankstesnėje pirkimo procedūroje, jeigu jie patvirtina, kad šiame dokumente esanti informacija yra vis dar aktuali.</w:t>
      </w:r>
    </w:p>
    <w:p w14:paraId="0227A5E7" w14:textId="77777777" w:rsidR="004A0D4E" w:rsidRPr="004A0D4E" w:rsidRDefault="004A0D4E" w:rsidP="00A81CF9">
      <w:pPr>
        <w:widowControl w:val="0"/>
        <w:numPr>
          <w:ilvl w:val="0"/>
          <w:numId w:val="12"/>
        </w:numPr>
        <w:tabs>
          <w:tab w:val="left" w:pos="993"/>
          <w:tab w:val="left" w:pos="1134"/>
        </w:tabs>
        <w:spacing w:after="0" w:line="240" w:lineRule="auto"/>
        <w:contextualSpacing/>
        <w:jc w:val="both"/>
        <w:rPr>
          <w:rFonts w:ascii="Times New Roman" w:eastAsia="Times New Roman" w:hAnsi="Times New Roman" w:cs="Times New Roman"/>
          <w:sz w:val="24"/>
          <w:szCs w:val="24"/>
          <w:lang w:eastAsia="lt-LT"/>
        </w:rPr>
      </w:pPr>
      <w:r w:rsidRPr="004A0D4E">
        <w:rPr>
          <w:rFonts w:ascii="Times New Roman" w:eastAsia="Times New Roman" w:hAnsi="Times New Roman" w:cs="Times New Roman"/>
          <w:sz w:val="24"/>
          <w:szCs w:val="24"/>
          <w:lang w:eastAsia="lt-LT"/>
        </w:rPr>
        <w:t>Perkančioji organizacija bet kuriuo pirkimo procedūros metu gali paprašyti tiekėjų pateikti visus ar dalį dokumentų, patvirtinančių jų pašalinimo pagrindų nebuvimą, atitiktį kvalifikacijos reikalavimams, jeigu tai būtina siekiant užtikrinti tinkamą pirkimo procedūros atlikimą. Jeigu pirkimo metu bus atliekama patikra dėl atitikties nacionalinio saugumo interesams, tiekėjas turės pateikti tokiai patikrai atlikti reikalingus dokumentus.</w:t>
      </w:r>
    </w:p>
    <w:p w14:paraId="461435A8" w14:textId="77777777" w:rsidR="004A0D4E" w:rsidRPr="004A0D4E" w:rsidRDefault="004A0D4E" w:rsidP="003C000A">
      <w:pPr>
        <w:widowControl w:val="0"/>
        <w:numPr>
          <w:ilvl w:val="0"/>
          <w:numId w:val="8"/>
        </w:numPr>
        <w:tabs>
          <w:tab w:val="left" w:pos="993"/>
          <w:tab w:val="left" w:pos="1134"/>
        </w:tabs>
        <w:spacing w:after="0" w:line="240" w:lineRule="auto"/>
        <w:jc w:val="both"/>
        <w:rPr>
          <w:rFonts w:ascii="Times New Roman" w:eastAsia="Times New Roman" w:hAnsi="Times New Roman" w:cs="Times New Roman"/>
          <w:b/>
          <w:sz w:val="24"/>
          <w:szCs w:val="24"/>
        </w:rPr>
      </w:pPr>
      <w:r w:rsidRPr="004A0D4E">
        <w:rPr>
          <w:rFonts w:ascii="Times New Roman" w:eastAsia="Times New Roman" w:hAnsi="Times New Roman" w:cs="Times New Roman"/>
          <w:sz w:val="24"/>
          <w:szCs w:val="24"/>
        </w:rPr>
        <w:t xml:space="preserve">Komisija, įvertinusi EBVPD pateiktą informaciją priima sprendimą dėl kiekvieno pasiūlymą pateikusio tiekėjo ir kiekvienam iš jų ne vėliau kaip per 3 darbo dienas raštu praneša apie šio patikrinimo rezultatus. Teisę dalyvauti tolesnėse pirkimo procedūrose turi tik tie dalyviai, kurie atitinka Perkančiosios organizacijos keliamus reikalavimus. </w:t>
      </w:r>
    </w:p>
    <w:p w14:paraId="105B445B" w14:textId="77777777" w:rsidR="004A0D4E" w:rsidRPr="004A0D4E" w:rsidRDefault="004A0D4E" w:rsidP="00A81CF9">
      <w:pPr>
        <w:widowControl w:val="0"/>
        <w:numPr>
          <w:ilvl w:val="0"/>
          <w:numId w:val="8"/>
        </w:numPr>
        <w:tabs>
          <w:tab w:val="left" w:pos="1134"/>
        </w:tabs>
        <w:spacing w:after="0" w:line="240" w:lineRule="auto"/>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Jeigu tiekėjas pateikė netikslius, neišsamius ar klaidingus dokumentus ar duomenis apie atitiktį pirkimo dokumentų reikalavimams arba šių dokumentų ar duomenų trūksta, Perkančioji organizacija gali nepažeisdama lygiateisiškumo ir skaidrumo principų prašyti tiekėją šiuos dokumentus ar duomenis patikslinti, papildyti arba paaiškinti per jos nustatytą protingą terminą. Pasiūlymai tikslinami, papildomi arba paaiškinami vadovaujantis Viešųjų pirkimų tarnybos direktoriaus 2022 m. gruodžio 30 d. įsakymu Nr. 1S-240 patvirtintoms </w:t>
      </w:r>
      <w:hyperlink r:id="rId29" w:history="1">
        <w:r w:rsidRPr="004A0D4E">
          <w:rPr>
            <w:rFonts w:ascii="Times New Roman" w:eastAsia="Times New Roman" w:hAnsi="Times New Roman" w:cs="Times New Roman"/>
            <w:color w:val="0000FF"/>
            <w:sz w:val="24"/>
            <w:szCs w:val="24"/>
            <w:u w:val="single"/>
          </w:rPr>
          <w:t>Pasiūlymo patikslinimo, papildymo ar paaiškinimo taisyklėmis</w:t>
        </w:r>
      </w:hyperlink>
      <w:r w:rsidRPr="004A0D4E">
        <w:rPr>
          <w:rFonts w:ascii="Times New Roman" w:eastAsia="Times New Roman" w:hAnsi="Times New Roman" w:cs="Times New Roman"/>
          <w:sz w:val="24"/>
          <w:szCs w:val="24"/>
        </w:rPr>
        <w:t>.</w:t>
      </w:r>
    </w:p>
    <w:p w14:paraId="554A66FC" w14:textId="77777777" w:rsidR="00F26399" w:rsidRPr="00F26399" w:rsidRDefault="00F26399" w:rsidP="00A81CF9">
      <w:pPr>
        <w:pStyle w:val="Sraopastraipa"/>
        <w:numPr>
          <w:ilvl w:val="0"/>
          <w:numId w:val="8"/>
        </w:numPr>
        <w:tabs>
          <w:tab w:val="left" w:pos="993"/>
          <w:tab w:val="left" w:pos="1134"/>
        </w:tabs>
        <w:jc w:val="both"/>
        <w:rPr>
          <w:sz w:val="24"/>
          <w:szCs w:val="24"/>
          <w:lang w:eastAsia="en-US"/>
        </w:rPr>
      </w:pPr>
      <w:r w:rsidRPr="00F26399">
        <w:rPr>
          <w:sz w:val="24"/>
          <w:szCs w:val="24"/>
          <w:lang w:eastAsia="en-US"/>
        </w:rPr>
        <w:t xml:space="preserve">Perkančioji organizacija gali nevertinti viso tiekėjo pasiūlymo, jeigu patikrinusi jo dalį nustato, kad, vadovaujantis VPĮ reikalavimais, pasiūlymas turi būti atmestas. Taikant šią nuostatą, pasiūlymas negali būti atmestas dėl to, kad jame nurodyta kaina viršija pirkimui skirtas lėšas, jeigu ekonomiškai naudingiausias pasiūlymas išrenkamas pagal sąnaudų arba kainos ar sąnaudų ir kokybės santykį ir Perkančioji organizacija pirkimo dokumentuose nėra nurodžiusi pirkimui skirtų lėšų sumos, išskyrus atvejus, kai atmetami visi gauti pasiūlymai.  </w:t>
      </w:r>
    </w:p>
    <w:p w14:paraId="55A810F5" w14:textId="77777777" w:rsidR="00B103E8" w:rsidRDefault="00B103E8"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bookmarkStart w:id="18" w:name="_Hlk200534950"/>
      <w:r w:rsidRPr="00B103E8">
        <w:rPr>
          <w:rFonts w:ascii="Times New Roman" w:eastAsia="Times New Roman" w:hAnsi="Times New Roman" w:cs="Times New Roman"/>
          <w:sz w:val="24"/>
          <w:szCs w:val="24"/>
        </w:rPr>
        <w:t>Jeigu pateiktame pasiūlyme nurodyta kaina yra neįprastai maža, Perkančioji organizacija (supaprastinto pirkimo atveju – tik ekonomiškai naudingiausią pasiūlymą pateikusio tiekėjo) CVP IS priemonėmis raštu prašo pateikti, jos manymu, reikalingas pasiūlymo detales, įskaitant kainos ar sąnaudų sudedamąsias dalis ir skaičiavimus. Perkančioji organizacija, vertindama, ar kaina yra neįprastai maža, vadovaujasi VPĮ 57 straipsnio 1 dalimi.</w:t>
      </w:r>
    </w:p>
    <w:p w14:paraId="4C571DDC" w14:textId="0F0BE049" w:rsidR="004A0D4E" w:rsidRPr="004A0D4E" w:rsidRDefault="004A0D4E"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b/>
          <w:sz w:val="24"/>
          <w:szCs w:val="24"/>
        </w:rPr>
        <w:t xml:space="preserve">Pašalinimo pagrindų nebuvimas bus tikrinamas ir atitikties </w:t>
      </w:r>
      <w:bookmarkStart w:id="19" w:name="_Hlk204675634"/>
      <w:r w:rsidRPr="004A0D4E">
        <w:rPr>
          <w:rFonts w:ascii="Times New Roman" w:eastAsia="Times New Roman" w:hAnsi="Times New Roman" w:cs="Times New Roman"/>
          <w:b/>
          <w:sz w:val="24"/>
          <w:szCs w:val="24"/>
        </w:rPr>
        <w:t xml:space="preserve">kvalifikacijos reikalavimams patvirtinančių dokumentų </w:t>
      </w:r>
      <w:bookmarkEnd w:id="19"/>
      <w:r w:rsidRPr="004A0D4E">
        <w:rPr>
          <w:rFonts w:ascii="Times New Roman" w:eastAsia="Times New Roman" w:hAnsi="Times New Roman" w:cs="Times New Roman"/>
          <w:b/>
          <w:sz w:val="24"/>
          <w:szCs w:val="24"/>
        </w:rPr>
        <w:t xml:space="preserve">reikalaujama tik iš to tiekėjo, kurio pasiūlymas pagal vertinimo rezultatus gali būti pripažintas laimėjusiu (po pasiūlymų eilės sudarymo). </w:t>
      </w:r>
      <w:r w:rsidRPr="004A0D4E">
        <w:rPr>
          <w:rFonts w:ascii="Times New Roman" w:eastAsia="Times New Roman" w:hAnsi="Times New Roman" w:cs="Times New Roman"/>
          <w:bCs/>
          <w:sz w:val="24"/>
          <w:szCs w:val="24"/>
        </w:rPr>
        <w:t>S</w:t>
      </w:r>
      <w:r w:rsidRPr="004A0D4E">
        <w:rPr>
          <w:rFonts w:ascii="Times New Roman" w:eastAsia="Times New Roman" w:hAnsi="Times New Roman" w:cs="Times New Roman"/>
          <w:sz w:val="24"/>
          <w:szCs w:val="24"/>
        </w:rPr>
        <w:t>upaprastinto pirkimo atveju pažymų, patvirtinančių VPĮ 46 straipsnyje nurodytų tiekėjo pašalinimo pagrindų nebuvimą, pateikti nereikalaujama. Jų perkančioji organizacija reikalaus tik turėdama pagrįstų abejonių dėl tiekėjo patikimumo. Supaprastinto pirkimo atveju pašalinimo pagrindų nebuvimas tikrinamas viešai skelbiamuose šaltiniuose.</w:t>
      </w:r>
      <w:r w:rsidRPr="004A0D4E">
        <w:rPr>
          <w:rFonts w:ascii="Times New Roman" w:eastAsia="Times New Roman" w:hAnsi="Times New Roman" w:cs="Times New Roman"/>
          <w:b/>
          <w:sz w:val="24"/>
          <w:szCs w:val="24"/>
        </w:rPr>
        <w:t xml:space="preserve"> Atitikties kvalifikacijos reikalavimams patvirtinančių dokumentų reikalaujama tik tuo atveju, jei šie dokumentai nebuvo pateikti kartu su pasiūlymu. Jei šie dokumentai buvo pateikti su pasiūlymu – tokiu atveju vertinami su pasiūlymu pateikti dokumentai.</w:t>
      </w:r>
    </w:p>
    <w:bookmarkEnd w:id="18"/>
    <w:p w14:paraId="452158AA" w14:textId="77777777" w:rsidR="004A0D4E" w:rsidRPr="004A0D4E" w:rsidRDefault="004A0D4E" w:rsidP="00A81CF9">
      <w:pPr>
        <w:widowControl w:val="0"/>
        <w:numPr>
          <w:ilvl w:val="0"/>
          <w:numId w:val="8"/>
        </w:numPr>
        <w:tabs>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Komisija priima sprendimą dėl tiekėjo, kurio pasiūlymas pagal vertinimo rezultatus gali būti pripažintas laimėjusiu, neatitikties pašalinimo pagrindams ir atitikties pirkimo dokumentuose nustatytiems kvalifikacijos reikalavimams:</w:t>
      </w:r>
    </w:p>
    <w:p w14:paraId="2B534022" w14:textId="77777777" w:rsidR="004A0D4E" w:rsidRPr="004A0D4E" w:rsidRDefault="004A0D4E" w:rsidP="00A81CF9">
      <w:pPr>
        <w:numPr>
          <w:ilvl w:val="1"/>
          <w:numId w:val="8"/>
        </w:numPr>
        <w:tabs>
          <w:tab w:val="left" w:pos="1276"/>
          <w:tab w:val="left" w:pos="1418"/>
        </w:tabs>
        <w:spacing w:after="0" w:line="240" w:lineRule="auto"/>
        <w:ind w:left="-10" w:right="40"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lastRenderedPageBreak/>
        <w:t>jeigu tiekėjas, kurio pasiūlymas gali būti pripažintas laimėjusiu, neatitiko pašalinimo pagrindų ir atitiko Perkančiosios organizacijos keliamus kvalifikacijos reikalavimus, kitų tiekėjų pašalinimo pagrindų nebuvimas ir kvalifikacija – netikrinami;</w:t>
      </w:r>
    </w:p>
    <w:p w14:paraId="33D0320B" w14:textId="77777777" w:rsidR="004A0D4E" w:rsidRPr="004A0D4E" w:rsidRDefault="004A0D4E" w:rsidP="00A81CF9">
      <w:pPr>
        <w:numPr>
          <w:ilvl w:val="1"/>
          <w:numId w:val="8"/>
        </w:numPr>
        <w:tabs>
          <w:tab w:val="left" w:pos="1276"/>
          <w:tab w:val="left" w:pos="1418"/>
        </w:tabs>
        <w:spacing w:after="0" w:line="240" w:lineRule="auto"/>
        <w:ind w:right="40"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Jeigu tiekėjas, kurio pasiūlymas gali būti pripažintas laimėjusiu, pateikė netikslius ar neišsamius duomenis apie pašalinimo pagrindų nebuvimą ir atitikimą kvalifikacijos reikalavimams,  Komisija privalo, nepažeisdama viešųjų pirkimų principų, CVP IS susirašinėjimo priemonėmis prašyti tiekėjo šiuos duomenis patikslinti, papildyti arba paaiškinti per Perkančiosios organizacijos nurodytą terminą. </w:t>
      </w:r>
    </w:p>
    <w:p w14:paraId="551C93BB" w14:textId="77777777" w:rsidR="004A0D4E" w:rsidRPr="004A0D4E" w:rsidRDefault="004A0D4E" w:rsidP="00A81CF9">
      <w:pPr>
        <w:widowControl w:val="0"/>
        <w:numPr>
          <w:ilvl w:val="1"/>
          <w:numId w:val="8"/>
        </w:numPr>
        <w:tabs>
          <w:tab w:val="left" w:pos="993"/>
          <w:tab w:val="left" w:pos="1276"/>
        </w:tabs>
        <w:spacing w:after="0" w:line="240" w:lineRule="auto"/>
        <w:ind w:left="-10"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Tiekėjui, kurio pasiūlymas pagal vertinimo rezultatus gali būti pripažintas laimėjusiu, Komisijos prašymu nepateikus atitikties kvalifikacijos reikalavimams patvirtinančių dokumentų, nepatikslinus, nepapildžius arba nepaaiškinus dokumentų, patvirtinančių pašalinimo pagrindų nebuvimą ir atitiktį kvalifikacijos reikalavimams, per Komisijos nustatytą terminą, pateikus melagingus dokumentus arba pateikus melagingą EBVPD, jo pasiūlymas atmetamas, nustatoma nauja pasiūlymų eilė ir Komisija kreipiasi į tiekėją, esantį pirmoje naujai nustatytos pasiūlymų eilės vietoje, dėl atitikties kvalifikacijos reikalavimams patvirtinančių dokumentų pateikimo arba, jei tiekėjas dokumentus pagal EBVPD buvo pateikęs, įvertina jo pašalinimo pagrindų nebuvimą ir atitikimą kvalifikacijos reikalavimams.</w:t>
      </w:r>
    </w:p>
    <w:p w14:paraId="63A498FD" w14:textId="77777777" w:rsidR="00530A2C" w:rsidRPr="00530A2C" w:rsidRDefault="00530A2C" w:rsidP="00A81CF9">
      <w:pPr>
        <w:widowControl w:val="0"/>
        <w:numPr>
          <w:ilvl w:val="0"/>
          <w:numId w:val="8"/>
        </w:numPr>
        <w:tabs>
          <w:tab w:val="left" w:pos="1134"/>
        </w:tabs>
        <w:spacing w:after="0" w:line="240" w:lineRule="auto"/>
        <w:ind w:firstLine="719"/>
        <w:jc w:val="both"/>
        <w:rPr>
          <w:rFonts w:ascii="Times New Roman" w:hAnsi="Times New Roman" w:cs="Times New Roman"/>
          <w:b/>
          <w:sz w:val="24"/>
          <w:szCs w:val="24"/>
        </w:rPr>
      </w:pPr>
      <w:r w:rsidRPr="00530A2C">
        <w:rPr>
          <w:rFonts w:ascii="Times New Roman" w:hAnsi="Times New Roman" w:cs="Times New Roman"/>
          <w:b/>
          <w:sz w:val="24"/>
          <w:szCs w:val="24"/>
        </w:rPr>
        <w:t>Komisija atmeta pasiūlymą, jeigu:</w:t>
      </w:r>
    </w:p>
    <w:p w14:paraId="30360CF2"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 xml:space="preserve">tiekėjas iki susipažinimo su pasiūlymais pradžios nepateikė pasiūlymo iššifravimo slaptažodžio; </w:t>
      </w:r>
    </w:p>
    <w:p w14:paraId="249B7316"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turi būti pašalintas vadovaujantis konkurso sąlygų nuostatomis dėl pašalinimo pagrindų, taip pat ir tais atvejais, kai tiekėjas remiasi ūkio subjekto pajėgumais, tačiau ūkio subjekto padėtis atitinka nustatytus pašalinimo pagrindus ir Perkančiosios organizacijos nurodymu tiekėjas nepakeitė šio ūkio subjekto į pašalinimo pagrindų neturintį ūkio subjektą;</w:t>
      </w:r>
    </w:p>
    <w:p w14:paraId="7A9ADE4B"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neatitinka nustatytų kvalifikacijos reikalavimų ir (ar) ūkio subjektas, kurio pajėgumais remiasi tiekėjas, netenkina jam keliamų kvalifikacijos reikalavimų ir Perkančiosios organizacijos nurodymu nebuvo pakeistas į reikalavimus atitinkantį ūkio subjektą;</w:t>
      </w:r>
    </w:p>
    <w:p w14:paraId="224ED224"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per Perkančiosios organizacijos nustatytą terminą nepatikslino, nepapildė, nepaaiškino savo pasiūlymo;</w:t>
      </w:r>
    </w:p>
    <w:p w14:paraId="44E08253"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tiekėjas per Perkančiosios organizacijos nustatytą terminą patikslino, papildė, paaiškino pasiūlymą ir tai lėmė esminį jo pasiūlymo pakeitimą;</w:t>
      </w:r>
    </w:p>
    <w:p w14:paraId="73F47C6C"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pasiūlymas neatitinka pirkimo dokumentų reikalavimų ir jo trūkumai negali būti ištaisyti vadovaujantis Viešųjų pirkimų tarnybos nustatytomis taisyklėmis;</w:t>
      </w:r>
    </w:p>
    <w:p w14:paraId="05562603"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pasiūlyme nurodyta kaina Perkančiajai organizacijai yra per didelė ir nepriimtina, išskyrus VPĮ 45 straipsnio 1 dalies 5 punkte numatytus atvejus. Jeigu šiuo pagrindu atmetamas ekonomiškai naudingiausias pasiūlymas, o Perkančioji organizacija pirkimo dokumentuose nėra nurodžiusi pirkimui skirtų lėšų sumos, kiti pasiūlymai negali būti nustatyti laimėjusiais;</w:t>
      </w:r>
    </w:p>
    <w:p w14:paraId="54FCEE6C" w14:textId="77777777" w:rsidR="00530A2C" w:rsidRPr="00530A2C" w:rsidRDefault="00530A2C" w:rsidP="00A81CF9">
      <w:pPr>
        <w:pStyle w:val="Sraopastraipa1"/>
        <w:widowControl w:val="0"/>
        <w:numPr>
          <w:ilvl w:val="1"/>
          <w:numId w:val="8"/>
        </w:numPr>
        <w:tabs>
          <w:tab w:val="left" w:pos="993"/>
          <w:tab w:val="left" w:pos="1276"/>
        </w:tabs>
        <w:jc w:val="both"/>
        <w:rPr>
          <w:sz w:val="24"/>
          <w:szCs w:val="24"/>
        </w:rPr>
      </w:pPr>
      <w:r w:rsidRPr="00530A2C">
        <w:rPr>
          <w:sz w:val="24"/>
          <w:szCs w:val="24"/>
        </w:rPr>
        <w:t>pasiūlyme nurodyta neįprastai maža kaina ir tiekėjas nepateikia tinkamų pasiūlytos neįprastai mažos kainos ir (ar) sąnaudų pagrįstumo įrodymų;</w:t>
      </w:r>
    </w:p>
    <w:p w14:paraId="06537AF5" w14:textId="77777777" w:rsidR="00530A2C" w:rsidRPr="00530A2C" w:rsidRDefault="00530A2C" w:rsidP="00A81CF9">
      <w:pPr>
        <w:pStyle w:val="Sraopastraipa1"/>
        <w:widowControl w:val="0"/>
        <w:numPr>
          <w:ilvl w:val="1"/>
          <w:numId w:val="8"/>
        </w:numPr>
        <w:tabs>
          <w:tab w:val="left" w:pos="993"/>
          <w:tab w:val="left" w:pos="1276"/>
          <w:tab w:val="left" w:pos="1418"/>
        </w:tabs>
        <w:jc w:val="both"/>
        <w:rPr>
          <w:sz w:val="24"/>
          <w:szCs w:val="24"/>
        </w:rPr>
      </w:pPr>
      <w:r w:rsidRPr="00530A2C">
        <w:rPr>
          <w:sz w:val="24"/>
          <w:szCs w:val="24"/>
        </w:rPr>
        <w:t>pasiūlymas, kuriame nurodyta neįprastai maža kaina, neatitinka VPĮ 17 straipsnio 2 dalies 2 punkte nurodytų aplinkos apsaugos, socialinės ir darbo teisės įpareigojimų;</w:t>
      </w:r>
    </w:p>
    <w:p w14:paraId="4BA0B4B0" w14:textId="77777777" w:rsidR="00530A2C" w:rsidRPr="00530A2C" w:rsidRDefault="00530A2C" w:rsidP="00A81CF9">
      <w:pPr>
        <w:pStyle w:val="Sraopastraipa1"/>
        <w:widowControl w:val="0"/>
        <w:numPr>
          <w:ilvl w:val="1"/>
          <w:numId w:val="8"/>
        </w:numPr>
        <w:tabs>
          <w:tab w:val="left" w:pos="993"/>
          <w:tab w:val="left" w:pos="1418"/>
        </w:tabs>
        <w:jc w:val="both"/>
        <w:rPr>
          <w:sz w:val="24"/>
          <w:szCs w:val="24"/>
        </w:rPr>
      </w:pPr>
      <w:r w:rsidRPr="00530A2C">
        <w:rPr>
          <w:sz w:val="24"/>
          <w:szCs w:val="24"/>
        </w:rPr>
        <w:t>pasiūlyme neįprastai maža kaina pasiūlyta dėl to, kad tiekėjas yra gavęs valstybės pagalbą, tačiau tiekėjas negali per pakankamą Perkančiosios organizacijos nustatytą laikotarpį įrodyti, kad valstybės pagalba buvo suteikta teisėtai. Atmetusi pasiūlymą šiuo pagrindu, Perkančioji organizacija apie tai praneša Europos Komisijai. Valstybės pagalba laikoma bet kuri priemonė, atitinkanti Sutarties dėl Europos Sąjungos veikimo 107 straipsnio 1 dalyje nustatytus kriterijus;</w:t>
      </w:r>
    </w:p>
    <w:p w14:paraId="6F4099CE" w14:textId="77777777" w:rsidR="00530A2C" w:rsidRPr="00530A2C" w:rsidRDefault="00530A2C" w:rsidP="00A81CF9">
      <w:pPr>
        <w:pStyle w:val="Sraopastraipa1"/>
        <w:widowControl w:val="0"/>
        <w:numPr>
          <w:ilvl w:val="1"/>
          <w:numId w:val="8"/>
        </w:numPr>
        <w:tabs>
          <w:tab w:val="left" w:pos="993"/>
          <w:tab w:val="left" w:pos="1276"/>
          <w:tab w:val="left" w:pos="1418"/>
        </w:tabs>
        <w:jc w:val="both"/>
        <w:rPr>
          <w:sz w:val="24"/>
          <w:szCs w:val="24"/>
        </w:rPr>
      </w:pPr>
      <w:r w:rsidRPr="00530A2C">
        <w:rPr>
          <w:sz w:val="24"/>
          <w:szCs w:val="24"/>
        </w:rPr>
        <w:t xml:space="preserve">paaiškėja, kad ekonomiškai naudingiausią pasiūlymą pateikusio tiekėjo pasiūlymas neatitinka VPĮ 17 straipsnio 2 dalies 2 punkte nurodytų aplinkos apsaugos, socialinės ir darbo teisės įpareigojimų; </w:t>
      </w:r>
    </w:p>
    <w:p w14:paraId="2DEF0D9D" w14:textId="77777777" w:rsidR="00530A2C" w:rsidRPr="00530A2C" w:rsidRDefault="00530A2C" w:rsidP="00A81CF9">
      <w:pPr>
        <w:widowControl w:val="0"/>
        <w:numPr>
          <w:ilvl w:val="1"/>
          <w:numId w:val="8"/>
        </w:numPr>
        <w:tabs>
          <w:tab w:val="left" w:pos="993"/>
          <w:tab w:val="left" w:pos="1418"/>
        </w:tabs>
        <w:spacing w:after="0" w:line="240" w:lineRule="auto"/>
        <w:ind w:left="-10" w:firstLine="719"/>
        <w:jc w:val="both"/>
        <w:rPr>
          <w:rFonts w:ascii="Times New Roman" w:hAnsi="Times New Roman" w:cs="Times New Roman"/>
          <w:sz w:val="24"/>
          <w:szCs w:val="24"/>
        </w:rPr>
      </w:pPr>
      <w:r w:rsidRPr="00530A2C">
        <w:rPr>
          <w:rFonts w:ascii="Times New Roman" w:hAnsi="Times New Roman" w:cs="Times New Roman"/>
          <w:sz w:val="24"/>
          <w:szCs w:val="24"/>
        </w:rPr>
        <w:t>pasiūlymas buvo pateiktas ne Perkančiosios organizacijos nurodytomis elektroninėmis priemonėmis;</w:t>
      </w:r>
    </w:p>
    <w:p w14:paraId="46EA027F" w14:textId="77777777" w:rsidR="00530A2C" w:rsidRPr="00530A2C" w:rsidRDefault="00530A2C" w:rsidP="00A81CF9">
      <w:pPr>
        <w:numPr>
          <w:ilvl w:val="1"/>
          <w:numId w:val="8"/>
        </w:numPr>
        <w:tabs>
          <w:tab w:val="left" w:pos="1418"/>
        </w:tabs>
        <w:spacing w:after="0" w:line="240" w:lineRule="auto"/>
        <w:ind w:right="40"/>
        <w:jc w:val="both"/>
        <w:rPr>
          <w:rFonts w:ascii="Times New Roman" w:hAnsi="Times New Roman" w:cs="Times New Roman"/>
          <w:sz w:val="24"/>
          <w:szCs w:val="24"/>
        </w:rPr>
      </w:pPr>
      <w:r w:rsidRPr="00530A2C">
        <w:rPr>
          <w:rFonts w:ascii="Times New Roman" w:hAnsi="Times New Roman" w:cs="Times New Roman"/>
          <w:sz w:val="24"/>
          <w:szCs w:val="24"/>
        </w:rPr>
        <w:lastRenderedPageBreak/>
        <w:t>jei tiekėjas, kuris yra tiekėjų grupės partneris, pateikė pasiūlymą savarankiškai ir kaip tiekėjų grupės narys tame pačiame pirkime.</w:t>
      </w:r>
    </w:p>
    <w:p w14:paraId="073DF112" w14:textId="77777777" w:rsidR="00530A2C" w:rsidRDefault="00530A2C" w:rsidP="004A0D4E">
      <w:pPr>
        <w:widowControl w:val="0"/>
        <w:spacing w:before="120" w:after="120" w:line="240" w:lineRule="auto"/>
        <w:contextualSpacing/>
        <w:jc w:val="center"/>
        <w:rPr>
          <w:rFonts w:ascii="Times New Roman" w:eastAsia="Times New Roman" w:hAnsi="Times New Roman" w:cs="Times New Roman"/>
          <w:b/>
          <w:sz w:val="24"/>
          <w:szCs w:val="24"/>
        </w:rPr>
      </w:pPr>
    </w:p>
    <w:p w14:paraId="425DB1EC" w14:textId="1A27E30C" w:rsidR="004A0D4E" w:rsidRPr="004A0D4E" w:rsidRDefault="004A0D4E" w:rsidP="004A0D4E">
      <w:pPr>
        <w:widowControl w:val="0"/>
        <w:spacing w:before="120" w:after="12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XI SKYRIUS</w:t>
      </w:r>
    </w:p>
    <w:p w14:paraId="1F7F84CD" w14:textId="77777777" w:rsidR="004A0D4E" w:rsidRPr="004A0D4E" w:rsidRDefault="004A0D4E" w:rsidP="004A0D4E">
      <w:pPr>
        <w:widowControl w:val="0"/>
        <w:spacing w:before="120" w:after="12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VERTINIMAS</w:t>
      </w:r>
    </w:p>
    <w:p w14:paraId="7A166CAF" w14:textId="77777777" w:rsidR="004A0D4E" w:rsidRPr="004A0D4E" w:rsidRDefault="004A0D4E" w:rsidP="004A0D4E">
      <w:pPr>
        <w:widowControl w:val="0"/>
        <w:spacing w:before="120" w:after="0" w:line="240" w:lineRule="auto"/>
        <w:ind w:firstLine="719"/>
        <w:contextualSpacing/>
        <w:jc w:val="center"/>
        <w:rPr>
          <w:rFonts w:ascii="Times New Roman" w:eastAsia="Times New Roman" w:hAnsi="Times New Roman" w:cs="Times New Roman"/>
          <w:b/>
          <w:sz w:val="24"/>
          <w:szCs w:val="24"/>
        </w:rPr>
      </w:pPr>
    </w:p>
    <w:p w14:paraId="6D1CFEFF" w14:textId="77777777" w:rsidR="00E27E05" w:rsidRPr="00567B61" w:rsidRDefault="00E27E05" w:rsidP="00EB509A">
      <w:pPr>
        <w:pStyle w:val="Sraopastraipa"/>
        <w:widowControl w:val="0"/>
        <w:numPr>
          <w:ilvl w:val="0"/>
          <w:numId w:val="18"/>
        </w:numPr>
        <w:tabs>
          <w:tab w:val="left" w:pos="1134"/>
        </w:tabs>
        <w:jc w:val="both"/>
        <w:rPr>
          <w:sz w:val="24"/>
          <w:szCs w:val="24"/>
        </w:rPr>
      </w:pPr>
      <w:bookmarkStart w:id="20" w:name="_Hlk127458282"/>
      <w:bookmarkStart w:id="21" w:name="_Hlk160297805"/>
      <w:r w:rsidRPr="00567B61">
        <w:rPr>
          <w:sz w:val="24"/>
          <w:szCs w:val="24"/>
        </w:rPr>
        <w:t xml:space="preserve">Pasiūlymuose </w:t>
      </w:r>
      <w:bookmarkEnd w:id="20"/>
      <w:r w:rsidRPr="00567B61">
        <w:rPr>
          <w:color w:val="000000"/>
          <w:sz w:val="24"/>
          <w:szCs w:val="24"/>
        </w:rPr>
        <w:t>nurodytos kainos vertinamos eurais.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bookmarkEnd w:id="21"/>
      <w:r w:rsidRPr="00567B61">
        <w:rPr>
          <w:sz w:val="24"/>
          <w:szCs w:val="24"/>
        </w:rPr>
        <w:t xml:space="preserve">. </w:t>
      </w:r>
    </w:p>
    <w:p w14:paraId="73E26DD0" w14:textId="45C39E31" w:rsidR="004A0D4E" w:rsidRDefault="00E27E05" w:rsidP="005416BA">
      <w:pPr>
        <w:pStyle w:val="Sraopastraipa"/>
        <w:widowControl w:val="0"/>
        <w:numPr>
          <w:ilvl w:val="0"/>
          <w:numId w:val="20"/>
        </w:numPr>
        <w:tabs>
          <w:tab w:val="left" w:pos="1134"/>
        </w:tabs>
        <w:jc w:val="both"/>
        <w:rPr>
          <w:sz w:val="24"/>
          <w:szCs w:val="24"/>
        </w:rPr>
      </w:pPr>
      <w:r w:rsidRPr="00EB509A">
        <w:rPr>
          <w:sz w:val="24"/>
          <w:szCs w:val="24"/>
        </w:rPr>
        <w:t xml:space="preserve">Perkančioji organizacija ekonomiškai naudingiausią pasiūlymą išrenka </w:t>
      </w:r>
      <w:r w:rsidRPr="00EB509A">
        <w:rPr>
          <w:b/>
          <w:sz w:val="24"/>
          <w:szCs w:val="24"/>
        </w:rPr>
        <w:t>pagal kainos ir kokybės santykį</w:t>
      </w:r>
      <w:r w:rsidRPr="00EB509A">
        <w:rPr>
          <w:sz w:val="24"/>
          <w:szCs w:val="24"/>
        </w:rPr>
        <w:t xml:space="preserve">. </w:t>
      </w:r>
      <w:r w:rsidRPr="00EB509A">
        <w:rPr>
          <w:bCs/>
          <w:sz w:val="24"/>
          <w:szCs w:val="24"/>
        </w:rPr>
        <w:t xml:space="preserve">Laimėjusiu bus pripažintas tas pasiūlymas, kuris gaus daugiausiai ekonominio naudingumo balų </w:t>
      </w:r>
      <w:r w:rsidRPr="00EB509A">
        <w:rPr>
          <w:sz w:val="24"/>
          <w:szCs w:val="24"/>
        </w:rPr>
        <w:t>(jei tiekėjas neatitiks pašalinimo pagrindų ir atitiks kvalifikacijo</w:t>
      </w:r>
      <w:r w:rsidRPr="00EB509A">
        <w:rPr>
          <w:spacing w:val="2"/>
          <w:sz w:val="24"/>
          <w:szCs w:val="24"/>
        </w:rPr>
        <w:t>s</w:t>
      </w:r>
      <w:r w:rsidRPr="00EB509A">
        <w:rPr>
          <w:sz w:val="24"/>
          <w:szCs w:val="24"/>
        </w:rPr>
        <w:t xml:space="preserve"> reikalavimus). </w:t>
      </w:r>
      <w:r w:rsidR="00EB509A">
        <w:rPr>
          <w:sz w:val="24"/>
          <w:szCs w:val="24"/>
        </w:rPr>
        <w:t xml:space="preserve">Ekonominio naudingumo vertinimas bus atliekamas pagal vertinimo kriterijus ir jų lyginamuosius svorius, nurodytus konkurso sąlygų aprašo 2 priede. Nebus taikomi jokie kiti vertinimo kriterijai. </w:t>
      </w:r>
      <w:r w:rsidR="00EB509A">
        <w:rPr>
          <w:b/>
          <w:sz w:val="24"/>
          <w:szCs w:val="24"/>
        </w:rPr>
        <w:t>Tiekėjas</w:t>
      </w:r>
      <w:r w:rsidR="00FE4B32">
        <w:rPr>
          <w:b/>
          <w:sz w:val="24"/>
          <w:szCs w:val="24"/>
        </w:rPr>
        <w:t xml:space="preserve"> d</w:t>
      </w:r>
      <w:r w:rsidR="00B215F5">
        <w:rPr>
          <w:b/>
          <w:sz w:val="24"/>
          <w:szCs w:val="24"/>
        </w:rPr>
        <w:t>ė</w:t>
      </w:r>
      <w:r w:rsidR="00FE4B32">
        <w:rPr>
          <w:b/>
          <w:sz w:val="24"/>
          <w:szCs w:val="24"/>
        </w:rPr>
        <w:t xml:space="preserve">l to </w:t>
      </w:r>
      <w:r w:rsidR="00EB509A">
        <w:rPr>
          <w:b/>
          <w:sz w:val="24"/>
          <w:szCs w:val="24"/>
        </w:rPr>
        <w:t xml:space="preserve"> turi pateikti užpildytą konkurso sąlygų aprašo 5 priedą „</w:t>
      </w:r>
      <w:r w:rsidR="00FC05B2" w:rsidRPr="00FC05B2">
        <w:rPr>
          <w:b/>
          <w:bCs/>
          <w:sz w:val="24"/>
          <w:szCs w:val="24"/>
        </w:rPr>
        <w:t>Statinio architektūros dalies projektų sąrašas</w:t>
      </w:r>
      <w:r w:rsidR="00EB509A">
        <w:rPr>
          <w:b/>
          <w:sz w:val="24"/>
          <w:szCs w:val="24"/>
        </w:rPr>
        <w:t>“</w:t>
      </w:r>
      <w:r w:rsidR="00EB509A">
        <w:rPr>
          <w:sz w:val="24"/>
          <w:szCs w:val="24"/>
        </w:rPr>
        <w:t>. Visi balai skaičiuojami paliekant 2 skaitmenis po kablelio. Perkančioji organizacija numato galimybę, esant poreikiui, perskaičiuoti tiekėjams suteiktus ekonominio naudingumo vertinimo balus, jei vienas ar keli iš tiekėjų pasitraukia (ar yra pašalinami) iš pirkimo ar laimėtojas nesudaro sutarties, ar neįvykdo sutarties įsigaliojimo sąlygų, ir tokio (-</w:t>
      </w:r>
      <w:proofErr w:type="spellStart"/>
      <w:r w:rsidR="00EB509A">
        <w:rPr>
          <w:sz w:val="24"/>
          <w:szCs w:val="24"/>
        </w:rPr>
        <w:t>ių</w:t>
      </w:r>
      <w:proofErr w:type="spellEnd"/>
      <w:r w:rsidR="00EB509A">
        <w:rPr>
          <w:sz w:val="24"/>
          <w:szCs w:val="24"/>
        </w:rPr>
        <w:t xml:space="preserve">) tiekėjo (-ų) </w:t>
      </w:r>
      <w:r w:rsidR="007F24E9" w:rsidRPr="007F24E9">
        <w:rPr>
          <w:sz w:val="24"/>
          <w:szCs w:val="24"/>
        </w:rPr>
        <w:t>pasiūlymo kaina (pagal kriterijų „Kaina (K0)“) buvo mažiausia ir su ja buvo lyginami (naudojant formulę) kitų tiekėjų pasiūlymai</w:t>
      </w:r>
      <w:r w:rsidR="00EB509A">
        <w:rPr>
          <w:sz w:val="24"/>
          <w:szCs w:val="24"/>
        </w:rPr>
        <w:t>. Jei pasitraukusių ar pašalintų tiekėjų pasiūlymo kaina nebuvo mažiausia (todėl nebuvo naudojama vertinant kitų tiekėjų pasiūlymus), Perkančioji organizacija balų perskaičiavimo neatlieka.</w:t>
      </w:r>
    </w:p>
    <w:p w14:paraId="16E3EE0E" w14:textId="77777777" w:rsidR="005416BA" w:rsidRPr="005416BA" w:rsidRDefault="005416BA" w:rsidP="005416BA">
      <w:pPr>
        <w:pStyle w:val="Sraopastraipa"/>
        <w:widowControl w:val="0"/>
        <w:tabs>
          <w:tab w:val="left" w:pos="1134"/>
        </w:tabs>
        <w:ind w:left="710"/>
        <w:jc w:val="both"/>
        <w:rPr>
          <w:sz w:val="24"/>
          <w:szCs w:val="24"/>
        </w:rPr>
      </w:pPr>
    </w:p>
    <w:p w14:paraId="509BAB10" w14:textId="77777777" w:rsidR="004A0D4E" w:rsidRPr="004A0D4E" w:rsidRDefault="004A0D4E" w:rsidP="004A0D4E">
      <w:pPr>
        <w:widowControl w:val="0"/>
        <w:tabs>
          <w:tab w:val="left" w:pos="1134"/>
        </w:tabs>
        <w:spacing w:after="0" w:line="240" w:lineRule="auto"/>
        <w:contextualSpacing/>
        <w:jc w:val="center"/>
        <w:rPr>
          <w:rFonts w:ascii="Times New Roman" w:eastAsia="Times New Roman" w:hAnsi="Times New Roman" w:cs="Times New Roman"/>
          <w:b/>
          <w:sz w:val="24"/>
          <w:szCs w:val="24"/>
          <w:lang w:eastAsia="lt-LT"/>
        </w:rPr>
      </w:pPr>
      <w:r w:rsidRPr="004A0D4E">
        <w:rPr>
          <w:rFonts w:ascii="Times New Roman" w:eastAsia="Times New Roman" w:hAnsi="Times New Roman" w:cs="Times New Roman"/>
          <w:b/>
          <w:sz w:val="24"/>
          <w:szCs w:val="24"/>
          <w:lang w:eastAsia="lt-LT"/>
        </w:rPr>
        <w:t>XII SKYRIUS</w:t>
      </w:r>
    </w:p>
    <w:p w14:paraId="7EFE713B" w14:textId="77777777" w:rsidR="004A0D4E" w:rsidRPr="004A0D4E" w:rsidRDefault="004A0D4E" w:rsidP="004A0D4E">
      <w:pPr>
        <w:widowControl w:val="0"/>
        <w:spacing w:after="12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PASIŪLYMŲ EILĖ IR SPRENDIMAS DĖL PIRKIMO SUTARTIES SUDARYMO</w:t>
      </w:r>
    </w:p>
    <w:p w14:paraId="024ADE45" w14:textId="77777777" w:rsidR="004A0D4E" w:rsidRPr="004A0D4E" w:rsidRDefault="004A0D4E" w:rsidP="004A0D4E">
      <w:pPr>
        <w:widowControl w:val="0"/>
        <w:spacing w:after="0" w:line="240" w:lineRule="auto"/>
        <w:ind w:firstLine="719"/>
        <w:jc w:val="center"/>
        <w:rPr>
          <w:rFonts w:ascii="Times New Roman" w:eastAsia="Times New Roman" w:hAnsi="Times New Roman" w:cs="Times New Roman"/>
          <w:b/>
          <w:sz w:val="24"/>
          <w:szCs w:val="24"/>
        </w:rPr>
      </w:pPr>
    </w:p>
    <w:p w14:paraId="407BB266" w14:textId="7AE7C0FF" w:rsidR="0038320C" w:rsidRPr="00BD2AA5" w:rsidRDefault="004A0D4E" w:rsidP="00EB509A">
      <w:pPr>
        <w:pStyle w:val="Sraopastraipa"/>
        <w:widowControl w:val="0"/>
        <w:numPr>
          <w:ilvl w:val="0"/>
          <w:numId w:val="21"/>
        </w:numPr>
        <w:tabs>
          <w:tab w:val="left" w:pos="1134"/>
        </w:tabs>
        <w:jc w:val="both"/>
        <w:rPr>
          <w:sz w:val="24"/>
          <w:szCs w:val="24"/>
        </w:rPr>
      </w:pPr>
      <w:r w:rsidRPr="0038320C">
        <w:rPr>
          <w:rFonts w:eastAsia="Calibri"/>
          <w:sz w:val="24"/>
          <w:szCs w:val="24"/>
        </w:rPr>
        <w:t xml:space="preserve">Išnagrinėjusi ir įvertinusi tiekėjų pateiktus EBVPD </w:t>
      </w:r>
      <w:r w:rsidRPr="0038320C">
        <w:rPr>
          <w:sz w:val="24"/>
        </w:rPr>
        <w:t>pateiktą informaciją</w:t>
      </w:r>
      <w:r w:rsidRPr="0038320C">
        <w:rPr>
          <w:rFonts w:eastAsia="Calibri"/>
          <w:sz w:val="24"/>
          <w:szCs w:val="24"/>
        </w:rPr>
        <w:t xml:space="preserve"> ir pasiūlymus, </w:t>
      </w:r>
      <w:r w:rsidR="00A54808" w:rsidRPr="00A54808">
        <w:rPr>
          <w:rFonts w:eastAsia="Calibri"/>
          <w:sz w:val="24"/>
          <w:szCs w:val="24"/>
        </w:rPr>
        <w:t>Komisija nustato pasiūlymų eilę ekonominio naudingumo didėjimo tvarka (t. y. kriterijų reikšmingumo mažėjimo tvarka)</w:t>
      </w:r>
      <w:r w:rsidR="00A54808">
        <w:rPr>
          <w:rFonts w:eastAsia="Calibri"/>
          <w:sz w:val="24"/>
          <w:szCs w:val="24"/>
        </w:rPr>
        <w:t xml:space="preserve"> ir </w:t>
      </w:r>
      <w:r w:rsidR="0038320C" w:rsidRPr="00831A2B">
        <w:rPr>
          <w:rFonts w:eastAsia="Calibri"/>
          <w:sz w:val="24"/>
          <w:szCs w:val="24"/>
        </w:rPr>
        <w:t>galimą pirkimo laimėtoją</w:t>
      </w:r>
      <w:r w:rsidR="0038320C" w:rsidRPr="00BD2AA5">
        <w:rPr>
          <w:rFonts w:eastAsia="Calibri"/>
          <w:sz w:val="24"/>
          <w:szCs w:val="24"/>
        </w:rPr>
        <w:t xml:space="preserve">. </w:t>
      </w:r>
      <w:r w:rsidR="0038320C" w:rsidRPr="00831A2B">
        <w:rPr>
          <w:rFonts w:eastAsia="Calibri"/>
          <w:sz w:val="24"/>
          <w:szCs w:val="24"/>
        </w:rPr>
        <w:t xml:space="preserve">Jeigu kelių pateiktų pasiūlymų ekonominio naudingumo balai yra vienodi, nustatant pasiūlymų eilę, pirmesnis į šią eilę įrašomas tiekėjas, kurio pasiūlymas CVP IS priemonėmis pateiktas anksčiausiai. </w:t>
      </w:r>
      <w:bookmarkStart w:id="22" w:name="_Hlk131429937"/>
      <w:r w:rsidR="0038320C" w:rsidRPr="00831A2B">
        <w:rPr>
          <w:rFonts w:eastAsia="Calibri"/>
          <w:sz w:val="24"/>
          <w:szCs w:val="24"/>
        </w:rPr>
        <w:t xml:space="preserve">Pasiūlymų eilė nenustatoma, jeigu buvo </w:t>
      </w:r>
      <w:r w:rsidR="0038320C" w:rsidRPr="009A1232">
        <w:rPr>
          <w:rFonts w:eastAsia="Calibri"/>
          <w:sz w:val="24"/>
          <w:szCs w:val="24"/>
        </w:rPr>
        <w:t>pateiktas arba, įvertinus pasiūlymus, liko tik vienas pasiūlymas</w:t>
      </w:r>
      <w:bookmarkEnd w:id="22"/>
      <w:r w:rsidR="0038320C" w:rsidRPr="00BD2AA5">
        <w:rPr>
          <w:sz w:val="24"/>
          <w:szCs w:val="24"/>
        </w:rPr>
        <w:t>.</w:t>
      </w:r>
    </w:p>
    <w:p w14:paraId="7BCBA8AD" w14:textId="6477C71F" w:rsidR="00D55A2C" w:rsidRPr="0038320C" w:rsidRDefault="00D55A2C" w:rsidP="00EB509A">
      <w:pPr>
        <w:numPr>
          <w:ilvl w:val="0"/>
          <w:numId w:val="3"/>
        </w:numPr>
        <w:tabs>
          <w:tab w:val="left" w:pos="1134"/>
        </w:tabs>
        <w:spacing w:after="0" w:line="240" w:lineRule="auto"/>
        <w:contextualSpacing/>
        <w:jc w:val="both"/>
        <w:rPr>
          <w:rFonts w:ascii="Times New Roman" w:hAnsi="Times New Roman" w:cs="Times New Roman"/>
          <w:sz w:val="24"/>
          <w:szCs w:val="24"/>
        </w:rPr>
      </w:pPr>
      <w:r w:rsidRPr="0038320C">
        <w:rPr>
          <w:rFonts w:ascii="Times New Roman" w:hAnsi="Times New Roman" w:cs="Times New Roman"/>
          <w:sz w:val="24"/>
          <w:szCs w:val="24"/>
        </w:rPr>
        <w:t>Patikrinusi galimo laimėtojo pašalinimo pagrindų nebuvimą ir atitiktį kvalifikacijos reikalavimams, Komisija nustato laimėjusį pasiūlymą ir dalyviams ne vėliau kaip per 3 darbo dienas praneša apie priimtą sprendimą nustatyti laimėjusį pasiūlymą, nustatytą pasiūlymų eilę, laimėjusį pasiūlymą ir tikslų atidėjimo terminą. Perkančioji organizacija turi nurodyti priežastis, jei buvo priimtas sprendimas nesudaryti pirkimo sutarties ar pradėti pirkimą iš naujo.</w:t>
      </w:r>
    </w:p>
    <w:p w14:paraId="3ED25453" w14:textId="77777777" w:rsidR="004A0D4E" w:rsidRPr="004A0D4E" w:rsidRDefault="004A0D4E" w:rsidP="00A81CF9">
      <w:pPr>
        <w:numPr>
          <w:ilvl w:val="0"/>
          <w:numId w:val="3"/>
        </w:numPr>
        <w:tabs>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Perkančioji organizacija 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25F9C723" w14:textId="77777777" w:rsidR="004A0D4E" w:rsidRPr="004A0D4E" w:rsidRDefault="004A0D4E" w:rsidP="00A81CF9">
      <w:pPr>
        <w:numPr>
          <w:ilvl w:val="0"/>
          <w:numId w:val="3"/>
        </w:numPr>
        <w:tabs>
          <w:tab w:val="left" w:pos="993"/>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Calibri" w:hAnsi="Times New Roman" w:cs="Times New Roman"/>
          <w:color w:val="000000"/>
          <w:sz w:val="24"/>
          <w:szCs w:val="24"/>
        </w:rPr>
        <w:t>Perkančioji organizacija privalo nutraukti pradėtas pirkimo procedūras, jeigu buvo pažeisti VPĮ 17 straipsnio 1 dalyje nustatyti principai ir atitinkamos padėties negalima ištaisyti. Perkančioji organizacija turi teisę savo iniciatyva nutraukti pradėtas pirkimo procedūras, jeigu atsirado aplinkybių, kurių nebuvo galima numatyti, arba pirkimo dokumentuose padaryta esminių klaidų, dėl kurių pirkimas tampa nebetikslingas ar jį įvykdžius būtų įsigytas Perkančiosios organizacijos poreikių neatitinkantis pirkimo objektas.</w:t>
      </w:r>
    </w:p>
    <w:p w14:paraId="7A5956BD" w14:textId="77777777" w:rsidR="004A0D4E" w:rsidRPr="004A0D4E" w:rsidRDefault="004A0D4E" w:rsidP="00A81CF9">
      <w:pPr>
        <w:numPr>
          <w:ilvl w:val="0"/>
          <w:numId w:val="3"/>
        </w:numPr>
        <w:tabs>
          <w:tab w:val="left" w:pos="1134"/>
        </w:tabs>
        <w:spacing w:after="0" w:line="240" w:lineRule="auto"/>
        <w:ind w:firstLine="719"/>
        <w:contextualSpacing/>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 xml:space="preserve">Laimėjusio tiekėjo pasiūlymo kainai viršijus pirkimui suplanuotas lėšas ir Perkančiajai organizacijai pagrindus tokios kainos priimtinumą, sutartis nesudaroma tol, kol negaunamas Klaipėdos miesto savivaldybės tarybos pritarimas (jei pagal teisės aktus jis yra privalomas). Jei </w:t>
      </w:r>
      <w:r w:rsidRPr="004A0D4E">
        <w:rPr>
          <w:rFonts w:ascii="Times New Roman" w:eastAsia="Times New Roman" w:hAnsi="Times New Roman" w:cs="Times New Roman"/>
          <w:sz w:val="24"/>
          <w:szCs w:val="24"/>
        </w:rPr>
        <w:lastRenderedPageBreak/>
        <w:t>pritarimas negaunamas, tokiu atveju sutartis nesudaroma. Šis punktas taikomas tik tada, kai lėšos pirkimo dokumentuose nebuvo paskelbtos.</w:t>
      </w:r>
    </w:p>
    <w:p w14:paraId="5061865F" w14:textId="77777777" w:rsidR="004A0D4E" w:rsidRPr="004A0D4E" w:rsidRDefault="004A0D4E" w:rsidP="00A81CF9">
      <w:pPr>
        <w:widowControl w:val="0"/>
        <w:numPr>
          <w:ilvl w:val="0"/>
          <w:numId w:val="3"/>
        </w:numPr>
        <w:tabs>
          <w:tab w:val="left" w:pos="1134"/>
          <w:tab w:val="left" w:pos="1276"/>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Perkančioji organizacija sudaryti pirkimo sutartį siūlo tam tiekėjui, kurio pasiūlymas pripažintas laimėjusiu. Tiekėjas sudaryti pirkimo sutarties kviečiamas raštu ir jam nurodomas laikas, iki kada reikia sudaryti pirkimo sutartį. Konkursą laimėjęs tiekėjas privalo pasirašyti pirkimo sutartį per Perkančiosios organizacijos nurodytą terminą. Laikas pirkimo sutarčiai pasirašyti gali būti nustatomas atskiru pranešimu raštu arba nurodomas pranešime apie laimėjusį pasiūlymą.</w:t>
      </w:r>
    </w:p>
    <w:p w14:paraId="486CD223" w14:textId="5380EDB5" w:rsidR="004A0D4E" w:rsidRPr="004A0D4E" w:rsidRDefault="00BC06EF" w:rsidP="00A81CF9">
      <w:pPr>
        <w:widowControl w:val="0"/>
        <w:numPr>
          <w:ilvl w:val="0"/>
          <w:numId w:val="3"/>
        </w:numPr>
        <w:tabs>
          <w:tab w:val="left" w:pos="1134"/>
          <w:tab w:val="left" w:pos="1276"/>
        </w:tabs>
        <w:spacing w:after="0" w:line="240" w:lineRule="auto"/>
        <w:ind w:firstLine="719"/>
        <w:jc w:val="both"/>
        <w:rPr>
          <w:rFonts w:ascii="Times New Roman" w:eastAsia="Times New Roman" w:hAnsi="Times New Roman" w:cs="Times New Roman"/>
          <w:sz w:val="24"/>
          <w:szCs w:val="24"/>
        </w:rPr>
      </w:pPr>
      <w:r w:rsidRPr="00BC06EF">
        <w:rPr>
          <w:rFonts w:ascii="Times New Roman" w:eastAsia="Times New Roman" w:hAnsi="Times New Roman" w:cs="Times New Roman"/>
          <w:sz w:val="24"/>
          <w:szCs w:val="24"/>
        </w:rPr>
        <w:t>Jeigu tiekėjas, kuriam buvo pasiūlyta sudaryti pirkimo sutartį, raštu atsisako ją sudaryti arba iki Perkančiosios organizacijos nurodyto laiko nepasirašo pirkimo sutarties, arba atsisako sudaryti pirkimo sutartį pirkimo dokumentuose nustatytomis sąlygomis, laikoma, kad jis atsisakė sudaryti pirkimo sutartį. Tokiu atveju arba jeigu tiekėjas iki Perkančiosios organizacijos nurodyto termino nepateikia pirkimo dokumentuose nustatyto pirkimo sutarties įvykdymo užtikrinimą patvirtinančio dokumento (jei reikalaujama) arba neįvykdo kitų pirkimo sutartyje nustatytų jos įsigaliojimo sąlygų, Perkančioji organizacija numato galimybę, esant poreikiui, perskaičiuoti tiekėjams jau suteiktus ekonominio naudingumo vertinimo balus, ir siūlo sudaryti pirkimo sutartį tiekėjui, kurio pasiūlymas pagal nustatytą pasiūlymų eilę yra pirmas po tiekėjo, atsisakiusio sudaryti pirkimo sutartį, nepateikusio pirkimo sutarties įvykdymo užtikrinimo ar neįvykdžiusio kitų pirkimo sutarties įsigaliojimo sąlygų, jeigu tenkinamos VPĮ 45 straipsnio 1 dalyje išdėstytos sąlygos. Šiuo atveju Perkančioji organizacija, prieš siūlydama sudaryti pirkimo sutartį, įvertina šio tiekėjo pašalinimo pagrindų nebuvimą, atitiktį kvalifikacijos reikalavimams, jei prieš tai nebuvo įvertint</w:t>
      </w:r>
      <w:r w:rsidR="004A0D4E" w:rsidRPr="004A0D4E">
        <w:rPr>
          <w:rFonts w:ascii="Times New Roman" w:eastAsia="Times New Roman" w:hAnsi="Times New Roman" w:cs="Times New Roman"/>
          <w:sz w:val="24"/>
          <w:szCs w:val="24"/>
        </w:rPr>
        <w:t>a.</w:t>
      </w:r>
    </w:p>
    <w:p w14:paraId="11C66A93" w14:textId="77777777" w:rsidR="004A0D4E" w:rsidRPr="004A0D4E" w:rsidRDefault="004A0D4E" w:rsidP="004A0D4E">
      <w:pPr>
        <w:widowControl w:val="0"/>
        <w:spacing w:before="120" w:after="240" w:line="240" w:lineRule="auto"/>
        <w:contextualSpacing/>
        <w:rPr>
          <w:rFonts w:ascii="Times New Roman" w:eastAsia="Times New Roman" w:hAnsi="Times New Roman" w:cs="Times New Roman"/>
          <w:b/>
          <w:sz w:val="24"/>
          <w:szCs w:val="24"/>
        </w:rPr>
      </w:pPr>
    </w:p>
    <w:p w14:paraId="03F3456D" w14:textId="77777777" w:rsidR="004A0D4E" w:rsidRPr="004A0D4E" w:rsidRDefault="004A0D4E" w:rsidP="004A0D4E">
      <w:pPr>
        <w:widowControl w:val="0"/>
        <w:spacing w:before="120" w:after="240" w:line="240" w:lineRule="auto"/>
        <w:contextualSpacing/>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XIII SKYRIUS</w:t>
      </w:r>
    </w:p>
    <w:p w14:paraId="26BB06AB" w14:textId="77777777" w:rsidR="004A0D4E" w:rsidRPr="004A0D4E" w:rsidRDefault="004A0D4E" w:rsidP="004A0D4E">
      <w:pPr>
        <w:spacing w:after="120" w:line="240" w:lineRule="auto"/>
        <w:contextualSpacing/>
        <w:jc w:val="center"/>
        <w:rPr>
          <w:rFonts w:ascii="Times New Roman" w:eastAsia="Times New Roman" w:hAnsi="Times New Roman" w:cs="Times New Roman"/>
          <w:b/>
          <w:bCs/>
          <w:sz w:val="24"/>
          <w:szCs w:val="24"/>
        </w:rPr>
      </w:pPr>
      <w:r w:rsidRPr="004A0D4E">
        <w:rPr>
          <w:rFonts w:ascii="Times New Roman" w:eastAsia="Times New Roman" w:hAnsi="Times New Roman" w:cs="Times New Roman"/>
          <w:b/>
          <w:bCs/>
          <w:sz w:val="24"/>
          <w:szCs w:val="24"/>
        </w:rPr>
        <w:t>INFORMACIJA APIE ATIDĖJIMO TERMINO TAIKYMĄ, GINČŲ NAGRINĖJIMO TVARKĄ</w:t>
      </w:r>
    </w:p>
    <w:p w14:paraId="6FFB9E11" w14:textId="77777777" w:rsidR="004A0D4E" w:rsidRPr="004A0D4E" w:rsidRDefault="004A0D4E" w:rsidP="004A0D4E">
      <w:pPr>
        <w:spacing w:after="120" w:line="240" w:lineRule="auto"/>
        <w:ind w:firstLine="719"/>
        <w:contextualSpacing/>
        <w:jc w:val="center"/>
        <w:rPr>
          <w:rFonts w:ascii="Times New Roman" w:eastAsia="Times New Roman" w:hAnsi="Times New Roman" w:cs="Times New Roman"/>
          <w:b/>
          <w:bCs/>
          <w:sz w:val="24"/>
          <w:szCs w:val="24"/>
        </w:rPr>
      </w:pPr>
    </w:p>
    <w:p w14:paraId="22EBEB1D" w14:textId="77777777" w:rsidR="004A0D4E" w:rsidRPr="004A0D4E" w:rsidRDefault="004A0D4E" w:rsidP="00A81CF9">
      <w:pPr>
        <w:numPr>
          <w:ilvl w:val="0"/>
          <w:numId w:val="3"/>
        </w:numPr>
        <w:tabs>
          <w:tab w:val="left" w:pos="1134"/>
        </w:tabs>
        <w:spacing w:after="0" w:line="240" w:lineRule="auto"/>
        <w:ind w:firstLine="719"/>
        <w:contextualSpacing/>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4"/>
        </w:rPr>
        <w:t>Pirkimo sutartis turi būti sudaroma nedelsiant, bet ne anksčiau, negu pasibaigė atidėjimo terminas, kuris negali būti trumpesnis kaip 5 darbo dienos, o jeigu pranešimas apie sprendimą nustatyti laimėjusį pirkimo pasiūlymą nebuvo siunčiamas elektroninėmis priemonėmis, negali būti trumpesnis kaip 15 dienų. Atidėjimo terminas gali būti netaikomas, kai vienintelis suinteresuotas dalyvis yra tas, su kuriuo sudaroma pirkimo sutartis ar preliminarioji sutartis, ir nėra suinteresuotų kandidatų.</w:t>
      </w:r>
    </w:p>
    <w:p w14:paraId="4FA7719B" w14:textId="77777777" w:rsidR="004A0D4E" w:rsidRPr="004A0D4E" w:rsidRDefault="004A0D4E" w:rsidP="00A81CF9">
      <w:pPr>
        <w:widowControl w:val="0"/>
        <w:numPr>
          <w:ilvl w:val="0"/>
          <w:numId w:val="3"/>
        </w:numPr>
        <w:tabs>
          <w:tab w:val="left" w:pos="1134"/>
        </w:tabs>
        <w:spacing w:after="0" w:line="240" w:lineRule="auto"/>
        <w:ind w:firstLine="719"/>
        <w:contextualSpacing/>
        <w:jc w:val="both"/>
        <w:rPr>
          <w:rFonts w:ascii="Times New Roman" w:eastAsia="Times New Roman" w:hAnsi="Times New Roman" w:cs="Times New Roman"/>
          <w:i/>
          <w:sz w:val="24"/>
          <w:szCs w:val="24"/>
          <w:lang w:eastAsia="lt-LT"/>
        </w:rPr>
      </w:pPr>
      <w:r w:rsidRPr="004A0D4E">
        <w:rPr>
          <w:rFonts w:ascii="Times New Roman" w:eastAsia="Calibri" w:hAnsi="Times New Roman" w:cs="Times New Roman"/>
          <w:sz w:val="24"/>
          <w:szCs w:val="24"/>
          <w:lang w:eastAsia="lt-LT"/>
        </w:rPr>
        <w:t>Ginčų nagrinėjimas, žalos atlyginimas, pirkimo sutarties pripažinimas negaliojančia, alternatyvios sankcijos reglamentuojamos VPĮ VII skyriuje. Tiekėjas, norėdamas iki pirkimo sutarties sudarymo teisme ginčyti Perkančiosios organizacijos sprendimus ar veiksmus, pirmiausia elektroninėmis priemonėmis turi pateikti pretenziją Perkančiajai organizacijai. Pretenzijos teikiamos elektroninėmis priemonėmis.</w:t>
      </w:r>
    </w:p>
    <w:p w14:paraId="65BE1861"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p>
    <w:p w14:paraId="48BA2F9C"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XIV SKYRIUS</w:t>
      </w:r>
    </w:p>
    <w:p w14:paraId="29C13C81" w14:textId="77777777" w:rsidR="004A0D4E" w:rsidRPr="004A0D4E" w:rsidRDefault="004A0D4E" w:rsidP="004A0D4E">
      <w:pPr>
        <w:widowControl w:val="0"/>
        <w:spacing w:after="0" w:line="240" w:lineRule="auto"/>
        <w:jc w:val="center"/>
        <w:rPr>
          <w:rFonts w:ascii="Times New Roman" w:eastAsia="Times New Roman" w:hAnsi="Times New Roman" w:cs="Times New Roman"/>
          <w:b/>
          <w:sz w:val="24"/>
          <w:szCs w:val="24"/>
        </w:rPr>
      </w:pPr>
      <w:r w:rsidRPr="004A0D4E">
        <w:rPr>
          <w:rFonts w:ascii="Times New Roman" w:eastAsia="Times New Roman" w:hAnsi="Times New Roman" w:cs="Times New Roman"/>
          <w:b/>
          <w:sz w:val="24"/>
          <w:szCs w:val="24"/>
        </w:rPr>
        <w:t xml:space="preserve">PIRKIMO SUTARTIES SĄLYGOS </w:t>
      </w:r>
    </w:p>
    <w:p w14:paraId="753AE99E" w14:textId="6C71A28D" w:rsidR="004A0D4E" w:rsidRPr="004A0D4E" w:rsidRDefault="004A0D4E" w:rsidP="004A0D4E">
      <w:pPr>
        <w:spacing w:after="0" w:line="240" w:lineRule="auto"/>
        <w:jc w:val="both"/>
        <w:rPr>
          <w:rFonts w:ascii="Times New Roman" w:eastAsia="Times New Roman" w:hAnsi="Times New Roman" w:cs="Times New Roman"/>
          <w:color w:val="0000FF"/>
          <w:sz w:val="24"/>
          <w:szCs w:val="24"/>
        </w:rPr>
      </w:pPr>
    </w:p>
    <w:p w14:paraId="70213A8C" w14:textId="77777777" w:rsidR="004A0D4E" w:rsidRPr="004A0D4E" w:rsidRDefault="004A0D4E" w:rsidP="00A81CF9">
      <w:pPr>
        <w:widowControl w:val="0"/>
        <w:numPr>
          <w:ilvl w:val="0"/>
          <w:numId w:val="3"/>
        </w:numPr>
        <w:tabs>
          <w:tab w:val="left" w:pos="851"/>
          <w:tab w:val="left" w:pos="1134"/>
        </w:tabs>
        <w:spacing w:after="0" w:line="240" w:lineRule="auto"/>
        <w:ind w:firstLine="719"/>
        <w:contextualSpacing/>
        <w:jc w:val="both"/>
        <w:rPr>
          <w:rFonts w:ascii="Times New Roman" w:eastAsia="Calibri" w:hAnsi="Times New Roman" w:cs="Times New Roman"/>
          <w:sz w:val="24"/>
          <w:szCs w:val="24"/>
          <w:lang w:eastAsia="lt-LT"/>
        </w:rPr>
      </w:pPr>
      <w:r w:rsidRPr="004A0D4E">
        <w:rPr>
          <w:rFonts w:ascii="Times New Roman" w:eastAsia="Calibri" w:hAnsi="Times New Roman" w:cs="Times New Roman"/>
          <w:sz w:val="24"/>
          <w:szCs w:val="24"/>
          <w:lang w:eastAsia="lt-LT"/>
        </w:rPr>
        <w:t xml:space="preserve">Sudaroma paslaugų sutartis (toliau – Sutartis) atitinka laimėjusio tiekėjo pasiūlymą ir šį konkurso sąlygų aprašą. Sutartis sudaroma vadovaujantis VPĮ V skyriumi, pagal </w:t>
      </w:r>
      <w:r w:rsidRPr="00CF74D4">
        <w:rPr>
          <w:rFonts w:ascii="Times New Roman" w:eastAsia="Calibri" w:hAnsi="Times New Roman" w:cs="Times New Roman"/>
          <w:b/>
          <w:bCs/>
          <w:sz w:val="24"/>
          <w:szCs w:val="24"/>
          <w:lang w:eastAsia="lt-LT"/>
        </w:rPr>
        <w:t>3 priede pateikiamą Sutarties projektą</w:t>
      </w:r>
      <w:r w:rsidRPr="004A0D4E">
        <w:rPr>
          <w:rFonts w:ascii="Times New Roman" w:eastAsia="Calibri" w:hAnsi="Times New Roman" w:cs="Times New Roman"/>
          <w:sz w:val="24"/>
          <w:szCs w:val="24"/>
          <w:lang w:eastAsia="lt-LT"/>
        </w:rPr>
        <w:t>, kurį</w:t>
      </w:r>
      <w:r w:rsidRPr="004A0D4E">
        <w:rPr>
          <w:rFonts w:ascii="Times New Roman" w:eastAsia="Calibri" w:hAnsi="Times New Roman" w:cs="Times New Roman"/>
          <w:sz w:val="20"/>
          <w:szCs w:val="20"/>
          <w:lang w:eastAsia="lt-LT"/>
        </w:rPr>
        <w:t xml:space="preserve"> </w:t>
      </w:r>
      <w:r w:rsidRPr="004A0D4E">
        <w:rPr>
          <w:rFonts w:ascii="Times New Roman" w:eastAsia="Calibri" w:hAnsi="Times New Roman" w:cs="Times New Roman"/>
          <w:sz w:val="24"/>
          <w:szCs w:val="24"/>
          <w:lang w:eastAsia="lt-LT"/>
        </w:rPr>
        <w:t>sudaro bendrosios ir specialiosios sutarties sąlygos.</w:t>
      </w:r>
    </w:p>
    <w:p w14:paraId="45CFF948" w14:textId="77777777" w:rsidR="004A0D4E" w:rsidRPr="004A0D4E" w:rsidRDefault="004A0D4E" w:rsidP="00A81CF9">
      <w:pPr>
        <w:widowControl w:val="0"/>
        <w:numPr>
          <w:ilvl w:val="0"/>
          <w:numId w:val="3"/>
        </w:numPr>
        <w:tabs>
          <w:tab w:val="left" w:pos="900"/>
          <w:tab w:val="left" w:pos="1134"/>
          <w:tab w:val="left" w:pos="1276"/>
        </w:tabs>
        <w:spacing w:after="0" w:line="240" w:lineRule="auto"/>
        <w:ind w:firstLine="719"/>
        <w:jc w:val="both"/>
        <w:rPr>
          <w:rFonts w:ascii="Times New Roman" w:eastAsia="Times New Roman" w:hAnsi="Times New Roman" w:cs="Times New Roman"/>
          <w:sz w:val="24"/>
          <w:szCs w:val="20"/>
        </w:rPr>
      </w:pPr>
      <w:r w:rsidRPr="004A0D4E">
        <w:rPr>
          <w:rFonts w:ascii="Times New Roman" w:eastAsia="Times New Roman" w:hAnsi="Times New Roman" w:cs="Times New Roman"/>
          <w:sz w:val="24"/>
          <w:szCs w:val="24"/>
        </w:rPr>
        <w:t>Šalių susitarimu tiekėjo prievolė suteikti paslaugas yra laikoma prievole pasiekti (užtikrinti) Sutartyje numatytą rezultatą. Tiekėjas yra tinkamai informuotas apie Perkančiajai organizacijai</w:t>
      </w:r>
      <w:r w:rsidRPr="004A0D4E">
        <w:rPr>
          <w:rFonts w:ascii="Times New Roman" w:eastAsia="Times New Roman" w:hAnsi="Times New Roman" w:cs="Times New Roman"/>
          <w:sz w:val="24"/>
          <w:szCs w:val="20"/>
        </w:rPr>
        <w:t xml:space="preserve"> reikalingas paslaugas bei siekiamą rezultatą. Tiekėjas patvirtina, kad įvertino visus pirkimo dokumentus, supranta, kad sudarydamas Sutartį privalo pasiekti Sutartyje numatytą rezultatą ir dėl to privalo imtis visų reikiamų veiksmų ir priemonių bei užtikrinti, kad Perkančioji organizacija galėtų tinkamai ir visapusiškai naudotis šiuo rezultatu pagal tiesioginę ir Sutartyje bei konkurso sąlygų apraše numatytą paskirtį. </w:t>
      </w:r>
    </w:p>
    <w:p w14:paraId="16294B2D" w14:textId="03FE5A92" w:rsidR="004A0D4E" w:rsidRDefault="004A0D4E" w:rsidP="001F68F4">
      <w:pPr>
        <w:widowControl w:val="0"/>
        <w:numPr>
          <w:ilvl w:val="0"/>
          <w:numId w:val="3"/>
        </w:numPr>
        <w:tabs>
          <w:tab w:val="left" w:pos="900"/>
          <w:tab w:val="left" w:pos="1134"/>
        </w:tabs>
        <w:spacing w:after="0" w:line="240" w:lineRule="auto"/>
        <w:ind w:firstLine="719"/>
        <w:jc w:val="both"/>
        <w:rPr>
          <w:rFonts w:ascii="Times New Roman" w:eastAsia="Times New Roman" w:hAnsi="Times New Roman" w:cs="Times New Roman"/>
          <w:sz w:val="24"/>
          <w:szCs w:val="24"/>
        </w:rPr>
      </w:pPr>
      <w:r w:rsidRPr="004A0D4E">
        <w:rPr>
          <w:rFonts w:ascii="Times New Roman" w:eastAsia="Times New Roman" w:hAnsi="Times New Roman" w:cs="Times New Roman"/>
          <w:sz w:val="24"/>
          <w:szCs w:val="20"/>
        </w:rPr>
        <w:t xml:space="preserve">Sutartis sudaroma Perkančiosios organizacijos naudai ir jos interesais, todėl Perkančioji organizacija nuo pat Sutarties </w:t>
      </w:r>
      <w:r w:rsidRPr="004A0D4E">
        <w:rPr>
          <w:rFonts w:ascii="Times New Roman" w:eastAsia="Times New Roman" w:hAnsi="Times New Roman" w:cs="Times New Roman"/>
          <w:sz w:val="24"/>
          <w:szCs w:val="24"/>
        </w:rPr>
        <w:t xml:space="preserve">įsigaliojimo dienos turi teisę reikalauti iš tiekėjo tinkamai vykdyti savo </w:t>
      </w:r>
      <w:r w:rsidRPr="004A0D4E">
        <w:rPr>
          <w:rFonts w:ascii="Times New Roman" w:eastAsia="Times New Roman" w:hAnsi="Times New Roman" w:cs="Times New Roman"/>
          <w:sz w:val="24"/>
          <w:szCs w:val="24"/>
        </w:rPr>
        <w:lastRenderedPageBreak/>
        <w:t>pareigas.</w:t>
      </w:r>
    </w:p>
    <w:p w14:paraId="4FE54504" w14:textId="29958A37" w:rsidR="0038320C" w:rsidRDefault="0038320C" w:rsidP="0038320C">
      <w:pPr>
        <w:widowControl w:val="0"/>
        <w:tabs>
          <w:tab w:val="left" w:pos="900"/>
          <w:tab w:val="left" w:pos="1134"/>
        </w:tabs>
        <w:spacing w:after="0" w:line="240" w:lineRule="auto"/>
        <w:ind w:left="-10"/>
        <w:jc w:val="both"/>
        <w:rPr>
          <w:rFonts w:ascii="Times New Roman" w:eastAsia="Times New Roman" w:hAnsi="Times New Roman" w:cs="Times New Roman"/>
          <w:sz w:val="24"/>
          <w:szCs w:val="24"/>
        </w:rPr>
      </w:pPr>
    </w:p>
    <w:p w14:paraId="3960696E" w14:textId="4FF9DB48" w:rsidR="0038320C" w:rsidRPr="00FA3992" w:rsidRDefault="0038320C" w:rsidP="0038320C">
      <w:pPr>
        <w:spacing w:after="200" w:line="276" w:lineRule="auto"/>
        <w:jc w:val="center"/>
      </w:pPr>
    </w:p>
    <w:p w14:paraId="68E418B3" w14:textId="77777777" w:rsidR="0038320C" w:rsidRPr="0038320C" w:rsidRDefault="0038320C" w:rsidP="0038320C">
      <w:pPr>
        <w:widowControl w:val="0"/>
        <w:tabs>
          <w:tab w:val="left" w:pos="900"/>
          <w:tab w:val="left" w:pos="1134"/>
        </w:tabs>
        <w:spacing w:after="0" w:line="240" w:lineRule="auto"/>
        <w:ind w:left="-10"/>
        <w:jc w:val="both"/>
        <w:rPr>
          <w:rFonts w:ascii="Times New Roman" w:eastAsia="Times New Roman" w:hAnsi="Times New Roman" w:cs="Times New Roman"/>
          <w:sz w:val="24"/>
          <w:szCs w:val="24"/>
        </w:rPr>
      </w:pPr>
    </w:p>
    <w:sectPr w:rsidR="0038320C" w:rsidRPr="0038320C" w:rsidSect="00D778C0">
      <w:headerReference w:type="default" r:id="rId30"/>
      <w:pgSz w:w="11906" w:h="16838" w:code="9"/>
      <w:pgMar w:top="1134" w:right="567" w:bottom="1134" w:left="1701" w:header="567" w:footer="567"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0F157A" w14:textId="77777777" w:rsidR="003630FB" w:rsidRDefault="003630FB" w:rsidP="004A0D4E">
      <w:pPr>
        <w:spacing w:after="0" w:line="240" w:lineRule="auto"/>
      </w:pPr>
      <w:r>
        <w:separator/>
      </w:r>
    </w:p>
  </w:endnote>
  <w:endnote w:type="continuationSeparator" w:id="0">
    <w:p w14:paraId="75108537" w14:textId="77777777" w:rsidR="003630FB" w:rsidRDefault="003630FB" w:rsidP="004A0D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onsolas">
    <w:panose1 w:val="020B0609020204030204"/>
    <w:charset w:val="BA"/>
    <w:family w:val="modern"/>
    <w:pitch w:val="fixed"/>
    <w:sig w:usb0="E00006FF" w:usb1="0000FCFF" w:usb2="00000001" w:usb3="00000000" w:csb0="0000019F" w:csb1="00000000"/>
  </w:font>
  <w:font w:name="Calibri Light">
    <w:panose1 w:val="020F03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Times New Roman Bold">
    <w:panose1 w:val="02020803070505020304"/>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FC944" w14:textId="77777777" w:rsidR="003630FB" w:rsidRDefault="003630FB" w:rsidP="004A0D4E">
      <w:pPr>
        <w:spacing w:after="0" w:line="240" w:lineRule="auto"/>
      </w:pPr>
      <w:r>
        <w:separator/>
      </w:r>
    </w:p>
  </w:footnote>
  <w:footnote w:type="continuationSeparator" w:id="0">
    <w:p w14:paraId="5048A205" w14:textId="77777777" w:rsidR="003630FB" w:rsidRDefault="003630FB" w:rsidP="004A0D4E">
      <w:pPr>
        <w:spacing w:after="0" w:line="240" w:lineRule="auto"/>
      </w:pPr>
      <w:r>
        <w:continuationSeparator/>
      </w:r>
    </w:p>
  </w:footnote>
  <w:footnote w:id="1">
    <w:p w14:paraId="72F39C2C"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06BB2DDD"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55DB1DB9"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52102303"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501C1E01"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61B7E620"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044AB1" w14:textId="77777777" w:rsidR="004A0D4E" w:rsidRPr="00CB4C6A" w:rsidRDefault="004A0D4E" w:rsidP="004A0D4E">
      <w:pPr>
        <w:pStyle w:val="Puslapioinaostekstas"/>
        <w:jc w:val="both"/>
        <w:rPr>
          <w:i/>
          <w:iCs/>
        </w:rPr>
      </w:pPr>
      <w:r w:rsidRPr="00CB4C6A">
        <w:rPr>
          <w:rStyle w:val="Puslapioinaosnuoroda"/>
          <w:rFonts w:ascii="Calibri" w:eastAsia="Yu Mincho" w:hAnsi="Calibri" w:cs="Arial"/>
          <w:i/>
          <w:iCs/>
        </w:rPr>
        <w:footnoteRef/>
      </w:r>
      <w:r w:rsidRPr="00CB4C6A">
        <w:rPr>
          <w:rFonts w:ascii="Calibri" w:eastAsia="Yu Mincho" w:hAnsi="Calibri" w:cs="Arial"/>
          <w:i/>
          <w:iCs/>
        </w:rPr>
        <w:t xml:space="preserve"> </w:t>
      </w:r>
      <w:r w:rsidRPr="00CB4C6A">
        <w:rPr>
          <w:rFonts w:eastAsia="Yu Mincho"/>
          <w:i/>
          <w:iCs/>
        </w:rPr>
        <w:t xml:space="preserve">Jeigu tiekėjas negali pateikti nurodytų dokumentų, įrodančių, kad nėra pašalinimo pagrindų, numatytų Lietuvos Respublikos viešųjų pirkimų įstatymo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2AB245D0" w14:textId="77777777" w:rsidR="004A0D4E" w:rsidRPr="00CB4C6A" w:rsidRDefault="004A0D4E" w:rsidP="00A81CF9">
      <w:pPr>
        <w:pStyle w:val="Puslapioinaostekstas"/>
        <w:numPr>
          <w:ilvl w:val="0"/>
          <w:numId w:val="5"/>
        </w:numPr>
        <w:jc w:val="both"/>
        <w:rPr>
          <w:rFonts w:eastAsia="Yu Mincho"/>
          <w:i/>
          <w:iCs/>
        </w:rPr>
      </w:pPr>
      <w:r w:rsidRPr="00CB4C6A">
        <w:rPr>
          <w:rFonts w:eastAsia="Yu Mincho"/>
          <w:i/>
          <w:iCs/>
        </w:rPr>
        <w:t xml:space="preserve">priesaikos deklaracija; </w:t>
      </w:r>
    </w:p>
    <w:p w14:paraId="142D0A6A" w14:textId="77777777" w:rsidR="004A0D4E" w:rsidRDefault="004A0D4E" w:rsidP="00A81CF9">
      <w:pPr>
        <w:pStyle w:val="Puslapioinaostekstas"/>
        <w:numPr>
          <w:ilvl w:val="0"/>
          <w:numId w:val="5"/>
        </w:numPr>
        <w:jc w:val="both"/>
        <w:rPr>
          <w:rFonts w:ascii="Calibri" w:eastAsia="Yu Mincho" w:hAnsi="Calibri" w:cs="Arial"/>
        </w:rPr>
      </w:pPr>
      <w:r w:rsidRPr="00CB4C6A">
        <w:rPr>
          <w:rFonts w:eastAsia="Yu Mincho"/>
          <w:i/>
          <w:iCs/>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57112426"/>
      <w:docPartObj>
        <w:docPartGallery w:val="Page Numbers (Top of Page)"/>
        <w:docPartUnique/>
      </w:docPartObj>
    </w:sdtPr>
    <w:sdtEndPr/>
    <w:sdtContent>
      <w:p w14:paraId="1EF553C9" w14:textId="77777777" w:rsidR="00255DC8" w:rsidRDefault="00F60FCB">
        <w:pPr>
          <w:pStyle w:val="Antrats"/>
          <w:jc w:val="center"/>
        </w:pPr>
        <w:r>
          <w:fldChar w:fldCharType="begin"/>
        </w:r>
        <w:r>
          <w:instrText>PAGE   \* MERGEFORMAT</w:instrText>
        </w:r>
        <w:r>
          <w:fldChar w:fldCharType="separate"/>
        </w:r>
        <w:r>
          <w:rPr>
            <w:noProof/>
          </w:rPr>
          <w:t>13</w:t>
        </w:r>
        <w:r>
          <w:fldChar w:fldCharType="end"/>
        </w:r>
      </w:p>
    </w:sdtContent>
  </w:sdt>
  <w:p w14:paraId="449C003D" w14:textId="77777777" w:rsidR="00255DC8" w:rsidRDefault="00255DC8">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A07090"/>
    <w:multiLevelType w:val="multilevel"/>
    <w:tmpl w:val="CA549CDA"/>
    <w:lvl w:ilvl="0">
      <w:start w:val="67"/>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 w15:restartNumberingAfterBreak="0">
    <w:nsid w:val="0C210D07"/>
    <w:multiLevelType w:val="multilevel"/>
    <w:tmpl w:val="290AC3D2"/>
    <w:lvl w:ilvl="0">
      <w:start w:val="6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i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 w15:restartNumberingAfterBreak="0">
    <w:nsid w:val="11436FC9"/>
    <w:multiLevelType w:val="multilevel"/>
    <w:tmpl w:val="C898ECE4"/>
    <w:lvl w:ilvl="0">
      <w:start w:val="20"/>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3" w15:restartNumberingAfterBreak="0">
    <w:nsid w:val="1FC15BD2"/>
    <w:multiLevelType w:val="hybridMultilevel"/>
    <w:tmpl w:val="F5BE0F1E"/>
    <w:lvl w:ilvl="0" w:tplc="04270011">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4" w15:restartNumberingAfterBreak="0">
    <w:nsid w:val="21D821A2"/>
    <w:multiLevelType w:val="hybridMultilevel"/>
    <w:tmpl w:val="F7DA2804"/>
    <w:lvl w:ilvl="0" w:tplc="55BEE948">
      <w:start w:val="13"/>
      <w:numFmt w:val="bullet"/>
      <w:lvlText w:val="-"/>
      <w:lvlJc w:val="left"/>
      <w:pPr>
        <w:ind w:left="720" w:hanging="360"/>
      </w:pPr>
      <w:rPr>
        <w:rFonts w:ascii="Times New Roman" w:eastAsia="Times New Roman" w:hAnsi="Times New Roman" w:cs="Times New Roman" w:hint="default"/>
        <w:color w:val="auto"/>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5" w15:restartNumberingAfterBreak="0">
    <w:nsid w:val="23A22C08"/>
    <w:multiLevelType w:val="multilevel"/>
    <w:tmpl w:val="108C2510"/>
    <w:lvl w:ilvl="0">
      <w:start w:val="1"/>
      <w:numFmt w:val="decimal"/>
      <w:lvlText w:val="%1."/>
      <w:lvlJc w:val="left"/>
      <w:pPr>
        <w:tabs>
          <w:tab w:val="num" w:pos="710"/>
        </w:tabs>
        <w:ind w:left="-10" w:firstLine="720"/>
      </w:pPr>
      <w:rPr>
        <w:rFonts w:ascii="Times New Roman" w:hAnsi="Times New Roman"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6" w15:restartNumberingAfterBreak="0">
    <w:nsid w:val="257A71B1"/>
    <w:multiLevelType w:val="multilevel"/>
    <w:tmpl w:val="D850143C"/>
    <w:lvl w:ilvl="0">
      <w:start w:val="44"/>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7" w15:restartNumberingAfterBreak="0">
    <w:nsid w:val="270D5E1C"/>
    <w:multiLevelType w:val="multilevel"/>
    <w:tmpl w:val="F8FC5FF4"/>
    <w:lvl w:ilvl="0">
      <w:start w:val="6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568"/>
        </w:tabs>
        <w:ind w:left="-152" w:firstLine="720"/>
      </w:pPr>
      <w:rPr>
        <w:rFonts w:cs="Times New Roman" w:hint="default"/>
        <w:b w:val="0"/>
        <w:i w:val="0"/>
        <w:iCs/>
        <w:color w:val="000000" w:themeColor="text1"/>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8" w15:restartNumberingAfterBreak="0">
    <w:nsid w:val="2DBE1DED"/>
    <w:multiLevelType w:val="hybridMultilevel"/>
    <w:tmpl w:val="C060A8F6"/>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31717CAD"/>
    <w:multiLevelType w:val="hybridMultilevel"/>
    <w:tmpl w:val="A34289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34E9192B"/>
    <w:multiLevelType w:val="hybridMultilevel"/>
    <w:tmpl w:val="DE54D8A0"/>
    <w:lvl w:ilvl="0" w:tplc="1D849C76">
      <w:start w:val="1"/>
      <w:numFmt w:val="bullet"/>
      <w:pStyle w:val="Manobullets"/>
      <w:suff w:val="space"/>
      <w:lvlText w:val=""/>
      <w:lvlJc w:val="left"/>
      <w:pPr>
        <w:ind w:left="1260" w:hanging="360"/>
      </w:pPr>
      <w:rPr>
        <w:rFonts w:ascii="Symbol" w:hAnsi="Symbol" w:hint="default"/>
      </w:rPr>
    </w:lvl>
    <w:lvl w:ilvl="1" w:tplc="03F89356">
      <w:start w:val="1"/>
      <w:numFmt w:val="bullet"/>
      <w:pStyle w:val="2Manobulets"/>
      <w:suff w:val="space"/>
      <w:lvlText w:val="o"/>
      <w:lvlJc w:val="left"/>
      <w:pPr>
        <w:ind w:left="741"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1" w15:restartNumberingAfterBreak="0">
    <w:nsid w:val="34EC098C"/>
    <w:multiLevelType w:val="hybridMultilevel"/>
    <w:tmpl w:val="7ACC8740"/>
    <w:lvl w:ilvl="0" w:tplc="4C6A0DA0">
      <w:start w:val="1"/>
      <w:numFmt w:val="decimal"/>
      <w:lvlText w:val="%1)"/>
      <w:lvlJc w:val="left"/>
      <w:pPr>
        <w:ind w:left="720" w:hanging="360"/>
      </w:pPr>
      <w:rPr>
        <w:rFonts w:ascii="Times New Roman" w:eastAsia="Times New Roman" w:hAnsi="Times New Roman" w:cs="Times New Roman"/>
        <w:b w:val="0"/>
        <w:i w:val="0"/>
        <w:sz w:val="24"/>
        <w:szCs w:val="24"/>
      </w:rPr>
    </w:lvl>
    <w:lvl w:ilvl="1" w:tplc="04270003">
      <w:start w:val="1"/>
      <w:numFmt w:val="bullet"/>
      <w:lvlText w:val="o"/>
      <w:lvlJc w:val="left"/>
      <w:pPr>
        <w:ind w:left="1440" w:hanging="360"/>
      </w:pPr>
      <w:rPr>
        <w:rFonts w:ascii="Courier New" w:hAnsi="Courier New" w:cs="Times New Roman"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Times New Roman"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Times New Roman" w:hint="default"/>
      </w:rPr>
    </w:lvl>
    <w:lvl w:ilvl="8" w:tplc="04270005">
      <w:start w:val="1"/>
      <w:numFmt w:val="bullet"/>
      <w:lvlText w:val=""/>
      <w:lvlJc w:val="left"/>
      <w:pPr>
        <w:ind w:left="6480" w:hanging="360"/>
      </w:pPr>
      <w:rPr>
        <w:rFonts w:ascii="Wingdings" w:hAnsi="Wingdings" w:hint="default"/>
      </w:rPr>
    </w:lvl>
  </w:abstractNum>
  <w:abstractNum w:abstractNumId="12" w15:restartNumberingAfterBreak="0">
    <w:nsid w:val="57093634"/>
    <w:multiLevelType w:val="multilevel"/>
    <w:tmpl w:val="F23437A4"/>
    <w:lvl w:ilvl="0">
      <w:start w:val="66"/>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3" w15:restartNumberingAfterBreak="0">
    <w:nsid w:val="5CC36580"/>
    <w:multiLevelType w:val="multilevel"/>
    <w:tmpl w:val="59380E9C"/>
    <w:lvl w:ilvl="0">
      <w:start w:val="25"/>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4" w15:restartNumberingAfterBreak="0">
    <w:nsid w:val="5F2567B1"/>
    <w:multiLevelType w:val="hybridMultilevel"/>
    <w:tmpl w:val="CE261D78"/>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5" w15:restartNumberingAfterBreak="0">
    <w:nsid w:val="616F1D09"/>
    <w:multiLevelType w:val="hybridMultilevel"/>
    <w:tmpl w:val="83EEA308"/>
    <w:lvl w:ilvl="0" w:tplc="D5A817FC">
      <w:start w:val="1"/>
      <w:numFmt w:val="lowerLetter"/>
      <w:lvlText w:val="%1)"/>
      <w:lvlJc w:val="left"/>
      <w:pPr>
        <w:ind w:left="720" w:hanging="360"/>
      </w:pPr>
      <w:rPr>
        <w:rFonts w:ascii="Times New Roman" w:hAnsi="Times New Roman" w:cs="Times New Roman"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5EC5168"/>
    <w:multiLevelType w:val="multilevel"/>
    <w:tmpl w:val="2CB43B96"/>
    <w:lvl w:ilvl="0">
      <w:start w:val="1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7" w15:restartNumberingAfterBreak="0">
    <w:nsid w:val="66AE6F1F"/>
    <w:multiLevelType w:val="multilevel"/>
    <w:tmpl w:val="A85C44B4"/>
    <w:lvl w:ilvl="0">
      <w:start w:val="43"/>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10"/>
        </w:tabs>
        <w:ind w:left="-1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color w:val="auto"/>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8" w15:restartNumberingAfterBreak="0">
    <w:nsid w:val="75F3468F"/>
    <w:multiLevelType w:val="multilevel"/>
    <w:tmpl w:val="C08AF51C"/>
    <w:lvl w:ilvl="0">
      <w:start w:val="2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9" w15:restartNumberingAfterBreak="0">
    <w:nsid w:val="7E6A7F34"/>
    <w:multiLevelType w:val="multilevel"/>
    <w:tmpl w:val="47C60A6C"/>
    <w:lvl w:ilvl="0">
      <w:start w:val="58"/>
      <w:numFmt w:val="decimal"/>
      <w:lvlText w:val="%1."/>
      <w:lvlJc w:val="left"/>
      <w:pPr>
        <w:tabs>
          <w:tab w:val="num" w:pos="710"/>
        </w:tabs>
        <w:ind w:left="-10" w:firstLine="720"/>
      </w:pPr>
      <w:rPr>
        <w:rFonts w:cs="Times New Roman" w:hint="default"/>
        <w:b w:val="0"/>
        <w:i w:val="0"/>
        <w:strike w:val="0"/>
        <w:dstrike w:val="0"/>
        <w:color w:val="auto"/>
        <w:sz w:val="24"/>
        <w:szCs w:val="24"/>
        <w:u w:val="none"/>
        <w:effect w:val="none"/>
      </w:rPr>
    </w:lvl>
    <w:lvl w:ilvl="1">
      <w:start w:val="1"/>
      <w:numFmt w:val="decimal"/>
      <w:lvlText w:val="%1.%2."/>
      <w:lvlJc w:val="left"/>
      <w:pPr>
        <w:tabs>
          <w:tab w:val="num" w:pos="720"/>
        </w:tabs>
        <w:ind w:left="0" w:firstLine="720"/>
      </w:pPr>
      <w:rPr>
        <w:rFonts w:cs="Times New Roman" w:hint="default"/>
        <w:b w:val="0"/>
        <w:i w:val="0"/>
        <w:color w:val="auto"/>
        <w:sz w:val="24"/>
        <w:szCs w:val="24"/>
      </w:rPr>
    </w:lvl>
    <w:lvl w:ilvl="2">
      <w:start w:val="1"/>
      <w:numFmt w:val="decimal"/>
      <w:lvlText w:val="%1.%2.%3."/>
      <w:lvlJc w:val="left"/>
      <w:pPr>
        <w:tabs>
          <w:tab w:val="num" w:pos="851"/>
        </w:tabs>
        <w:ind w:left="131" w:firstLine="720"/>
      </w:pPr>
      <w:rPr>
        <w:rFonts w:cs="Times New Roman" w:hint="default"/>
        <w:b w:val="0"/>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num w:numId="1" w16cid:durableId="1215045948">
    <w:abstractNumId w:val="5"/>
  </w:num>
  <w:num w:numId="2" w16cid:durableId="2032996176">
    <w:abstractNumId w:val="10"/>
  </w:num>
  <w:num w:numId="3" w16cid:durableId="9258408">
    <w:abstractNumId w:val="1"/>
  </w:num>
  <w:num w:numId="4" w16cid:durableId="598101231">
    <w:abstractNumId w:val="14"/>
  </w:num>
  <w:num w:numId="5" w16cid:durableId="972902994">
    <w:abstractNumId w:val="15"/>
  </w:num>
  <w:num w:numId="6" w16cid:durableId="1063135452">
    <w:abstractNumId w:val="16"/>
  </w:num>
  <w:num w:numId="7" w16cid:durableId="2127120496">
    <w:abstractNumId w:val="18"/>
  </w:num>
  <w:num w:numId="8" w16cid:durableId="119038346">
    <w:abstractNumId w:val="19"/>
  </w:num>
  <w:num w:numId="9" w16cid:durableId="416287810">
    <w:abstractNumId w:val="2"/>
  </w:num>
  <w:num w:numId="10" w16cid:durableId="1003437960">
    <w:abstractNumId w:val="13"/>
  </w:num>
  <w:num w:numId="11" w16cid:durableId="212541173">
    <w:abstractNumId w:val="17"/>
  </w:num>
  <w:num w:numId="12" w16cid:durableId="2147235859">
    <w:abstractNumId w:val="6"/>
  </w:num>
  <w:num w:numId="13" w16cid:durableId="1119760355">
    <w:abstractNumId w:val="4"/>
  </w:num>
  <w:num w:numId="14" w16cid:durableId="90683943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927272917">
    <w:abstractNumId w:val="11"/>
  </w:num>
  <w:num w:numId="16" w16cid:durableId="56784429">
    <w:abstractNumId w:val="3"/>
  </w:num>
  <w:num w:numId="17" w16cid:durableId="2043706085">
    <w:abstractNumId w:val="8"/>
  </w:num>
  <w:num w:numId="18" w16cid:durableId="1698659623">
    <w:abstractNumId w:val="7"/>
  </w:num>
  <w:num w:numId="19" w16cid:durableId="487403275">
    <w:abstractNumId w:val="9"/>
  </w:num>
  <w:num w:numId="20" w16cid:durableId="805514083">
    <w:abstractNumId w:val="12"/>
  </w:num>
  <w:num w:numId="21" w16cid:durableId="446463654">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D4E"/>
    <w:rsid w:val="0000754C"/>
    <w:rsid w:val="00015077"/>
    <w:rsid w:val="0005236E"/>
    <w:rsid w:val="00052AAD"/>
    <w:rsid w:val="000651EE"/>
    <w:rsid w:val="000A04F2"/>
    <w:rsid w:val="000B54AF"/>
    <w:rsid w:val="000B76FF"/>
    <w:rsid w:val="000B7F14"/>
    <w:rsid w:val="000C2AD2"/>
    <w:rsid w:val="000E1FDE"/>
    <w:rsid w:val="000F5B0F"/>
    <w:rsid w:val="000F6AB2"/>
    <w:rsid w:val="0011189E"/>
    <w:rsid w:val="00114A2C"/>
    <w:rsid w:val="00117AB3"/>
    <w:rsid w:val="0012446D"/>
    <w:rsid w:val="00142AB0"/>
    <w:rsid w:val="00157252"/>
    <w:rsid w:val="00165B9A"/>
    <w:rsid w:val="00165E0A"/>
    <w:rsid w:val="00167DA1"/>
    <w:rsid w:val="001A32D5"/>
    <w:rsid w:val="001C4460"/>
    <w:rsid w:val="001C6361"/>
    <w:rsid w:val="001D5BF8"/>
    <w:rsid w:val="001E11F4"/>
    <w:rsid w:val="001E14BC"/>
    <w:rsid w:val="001E1FCB"/>
    <w:rsid w:val="001E23EF"/>
    <w:rsid w:val="001E3BE9"/>
    <w:rsid w:val="001E50BD"/>
    <w:rsid w:val="001E6E6B"/>
    <w:rsid w:val="001F39AA"/>
    <w:rsid w:val="001F3F9B"/>
    <w:rsid w:val="001F68F4"/>
    <w:rsid w:val="0021039A"/>
    <w:rsid w:val="00241154"/>
    <w:rsid w:val="002444F2"/>
    <w:rsid w:val="00253FBE"/>
    <w:rsid w:val="00255DC8"/>
    <w:rsid w:val="00257C92"/>
    <w:rsid w:val="002705F3"/>
    <w:rsid w:val="00271DEA"/>
    <w:rsid w:val="00283026"/>
    <w:rsid w:val="002962A7"/>
    <w:rsid w:val="002A3EEB"/>
    <w:rsid w:val="002C232B"/>
    <w:rsid w:val="002F6C87"/>
    <w:rsid w:val="003303EE"/>
    <w:rsid w:val="003630FB"/>
    <w:rsid w:val="00363EBC"/>
    <w:rsid w:val="0037353F"/>
    <w:rsid w:val="0038320C"/>
    <w:rsid w:val="00383AE4"/>
    <w:rsid w:val="00385BD1"/>
    <w:rsid w:val="00386AC9"/>
    <w:rsid w:val="003A5553"/>
    <w:rsid w:val="003A5CB9"/>
    <w:rsid w:val="003B1FEE"/>
    <w:rsid w:val="003B74EB"/>
    <w:rsid w:val="003C000A"/>
    <w:rsid w:val="003D4E06"/>
    <w:rsid w:val="004032C1"/>
    <w:rsid w:val="0040358E"/>
    <w:rsid w:val="004110C1"/>
    <w:rsid w:val="00416097"/>
    <w:rsid w:val="00423462"/>
    <w:rsid w:val="00431C14"/>
    <w:rsid w:val="004463C4"/>
    <w:rsid w:val="004508D5"/>
    <w:rsid w:val="00451730"/>
    <w:rsid w:val="00455415"/>
    <w:rsid w:val="00457331"/>
    <w:rsid w:val="0046744A"/>
    <w:rsid w:val="00486687"/>
    <w:rsid w:val="00496835"/>
    <w:rsid w:val="004A0D4E"/>
    <w:rsid w:val="004A7FCC"/>
    <w:rsid w:val="004C29C7"/>
    <w:rsid w:val="004D2FB6"/>
    <w:rsid w:val="004E75AE"/>
    <w:rsid w:val="004F20CA"/>
    <w:rsid w:val="004F679E"/>
    <w:rsid w:val="00517A10"/>
    <w:rsid w:val="00530A2C"/>
    <w:rsid w:val="00541257"/>
    <w:rsid w:val="005416BA"/>
    <w:rsid w:val="0054645E"/>
    <w:rsid w:val="00546DB2"/>
    <w:rsid w:val="0055234D"/>
    <w:rsid w:val="005537F9"/>
    <w:rsid w:val="00555C72"/>
    <w:rsid w:val="00561C72"/>
    <w:rsid w:val="00565A70"/>
    <w:rsid w:val="00570604"/>
    <w:rsid w:val="0059432F"/>
    <w:rsid w:val="005A1F2B"/>
    <w:rsid w:val="005B18EA"/>
    <w:rsid w:val="005B3ED2"/>
    <w:rsid w:val="005B6572"/>
    <w:rsid w:val="005D4E2F"/>
    <w:rsid w:val="005D7E53"/>
    <w:rsid w:val="005E0684"/>
    <w:rsid w:val="005F2375"/>
    <w:rsid w:val="0060018A"/>
    <w:rsid w:val="00600BCE"/>
    <w:rsid w:val="00607F01"/>
    <w:rsid w:val="00620D4C"/>
    <w:rsid w:val="00623571"/>
    <w:rsid w:val="006266BB"/>
    <w:rsid w:val="00635D5E"/>
    <w:rsid w:val="0066109C"/>
    <w:rsid w:val="00662A30"/>
    <w:rsid w:val="00664490"/>
    <w:rsid w:val="0067571B"/>
    <w:rsid w:val="006A6D2A"/>
    <w:rsid w:val="006B1585"/>
    <w:rsid w:val="006E03DF"/>
    <w:rsid w:val="006F155B"/>
    <w:rsid w:val="00700947"/>
    <w:rsid w:val="00706DEF"/>
    <w:rsid w:val="007277B0"/>
    <w:rsid w:val="00731FD3"/>
    <w:rsid w:val="007359CE"/>
    <w:rsid w:val="00747317"/>
    <w:rsid w:val="00773144"/>
    <w:rsid w:val="00776CD0"/>
    <w:rsid w:val="00783E91"/>
    <w:rsid w:val="00795BF0"/>
    <w:rsid w:val="00796130"/>
    <w:rsid w:val="007A14C8"/>
    <w:rsid w:val="007A1D55"/>
    <w:rsid w:val="007B02F0"/>
    <w:rsid w:val="007B11D8"/>
    <w:rsid w:val="007B701A"/>
    <w:rsid w:val="007B7F8B"/>
    <w:rsid w:val="007C6523"/>
    <w:rsid w:val="007E1D67"/>
    <w:rsid w:val="007F1950"/>
    <w:rsid w:val="007F24E9"/>
    <w:rsid w:val="007F54E8"/>
    <w:rsid w:val="00802A24"/>
    <w:rsid w:val="00835187"/>
    <w:rsid w:val="00843D67"/>
    <w:rsid w:val="00844845"/>
    <w:rsid w:val="008449E4"/>
    <w:rsid w:val="00865565"/>
    <w:rsid w:val="008B390F"/>
    <w:rsid w:val="008B4EAE"/>
    <w:rsid w:val="008C2445"/>
    <w:rsid w:val="008C6916"/>
    <w:rsid w:val="008D15AC"/>
    <w:rsid w:val="008E5BB7"/>
    <w:rsid w:val="009050F1"/>
    <w:rsid w:val="00941B1C"/>
    <w:rsid w:val="009439AD"/>
    <w:rsid w:val="00945C9D"/>
    <w:rsid w:val="00947665"/>
    <w:rsid w:val="009553BA"/>
    <w:rsid w:val="0097198F"/>
    <w:rsid w:val="009814CC"/>
    <w:rsid w:val="00984071"/>
    <w:rsid w:val="009929D4"/>
    <w:rsid w:val="00992FE5"/>
    <w:rsid w:val="00995D8C"/>
    <w:rsid w:val="009977C5"/>
    <w:rsid w:val="009A133E"/>
    <w:rsid w:val="009A1E69"/>
    <w:rsid w:val="009A388C"/>
    <w:rsid w:val="009E1979"/>
    <w:rsid w:val="009E58C9"/>
    <w:rsid w:val="009E5E8C"/>
    <w:rsid w:val="009F6092"/>
    <w:rsid w:val="00A025CF"/>
    <w:rsid w:val="00A0707A"/>
    <w:rsid w:val="00A160C0"/>
    <w:rsid w:val="00A33C44"/>
    <w:rsid w:val="00A35083"/>
    <w:rsid w:val="00A54808"/>
    <w:rsid w:val="00A61012"/>
    <w:rsid w:val="00A656FF"/>
    <w:rsid w:val="00A81CF9"/>
    <w:rsid w:val="00A831DA"/>
    <w:rsid w:val="00A92602"/>
    <w:rsid w:val="00AB1A99"/>
    <w:rsid w:val="00AB6BBC"/>
    <w:rsid w:val="00AC2C22"/>
    <w:rsid w:val="00AC5026"/>
    <w:rsid w:val="00AD492D"/>
    <w:rsid w:val="00AF3816"/>
    <w:rsid w:val="00B103E8"/>
    <w:rsid w:val="00B13DF8"/>
    <w:rsid w:val="00B15A55"/>
    <w:rsid w:val="00B215F5"/>
    <w:rsid w:val="00B44206"/>
    <w:rsid w:val="00B442F4"/>
    <w:rsid w:val="00B456A5"/>
    <w:rsid w:val="00B72446"/>
    <w:rsid w:val="00B72E2E"/>
    <w:rsid w:val="00B734AC"/>
    <w:rsid w:val="00B74C0F"/>
    <w:rsid w:val="00B842C6"/>
    <w:rsid w:val="00B863ED"/>
    <w:rsid w:val="00B91931"/>
    <w:rsid w:val="00B94119"/>
    <w:rsid w:val="00BB103C"/>
    <w:rsid w:val="00BB2A21"/>
    <w:rsid w:val="00BC06EF"/>
    <w:rsid w:val="00BC5AAB"/>
    <w:rsid w:val="00BE30CF"/>
    <w:rsid w:val="00BF03AC"/>
    <w:rsid w:val="00C020F9"/>
    <w:rsid w:val="00C2061C"/>
    <w:rsid w:val="00C217FC"/>
    <w:rsid w:val="00C22729"/>
    <w:rsid w:val="00C600AA"/>
    <w:rsid w:val="00C60372"/>
    <w:rsid w:val="00C60403"/>
    <w:rsid w:val="00C622AD"/>
    <w:rsid w:val="00C623B6"/>
    <w:rsid w:val="00C670B4"/>
    <w:rsid w:val="00C764A6"/>
    <w:rsid w:val="00C77F79"/>
    <w:rsid w:val="00CA7624"/>
    <w:rsid w:val="00CB065C"/>
    <w:rsid w:val="00CF1ADA"/>
    <w:rsid w:val="00CF5118"/>
    <w:rsid w:val="00CF71AC"/>
    <w:rsid w:val="00CF74D4"/>
    <w:rsid w:val="00D20AC4"/>
    <w:rsid w:val="00D20C6A"/>
    <w:rsid w:val="00D22CBD"/>
    <w:rsid w:val="00D2382F"/>
    <w:rsid w:val="00D35AB2"/>
    <w:rsid w:val="00D37047"/>
    <w:rsid w:val="00D55A2C"/>
    <w:rsid w:val="00D7417E"/>
    <w:rsid w:val="00D839E8"/>
    <w:rsid w:val="00DA3E00"/>
    <w:rsid w:val="00DB5EE2"/>
    <w:rsid w:val="00DB6D92"/>
    <w:rsid w:val="00DC3A30"/>
    <w:rsid w:val="00DD612D"/>
    <w:rsid w:val="00DE3DDA"/>
    <w:rsid w:val="00DF24B7"/>
    <w:rsid w:val="00DF4B05"/>
    <w:rsid w:val="00DF5EED"/>
    <w:rsid w:val="00DF61DA"/>
    <w:rsid w:val="00E031F0"/>
    <w:rsid w:val="00E03A7F"/>
    <w:rsid w:val="00E043F1"/>
    <w:rsid w:val="00E17A84"/>
    <w:rsid w:val="00E26E36"/>
    <w:rsid w:val="00E27E05"/>
    <w:rsid w:val="00E32CF2"/>
    <w:rsid w:val="00E32F9A"/>
    <w:rsid w:val="00E40634"/>
    <w:rsid w:val="00E5486F"/>
    <w:rsid w:val="00E55878"/>
    <w:rsid w:val="00E57C93"/>
    <w:rsid w:val="00E8136E"/>
    <w:rsid w:val="00E82164"/>
    <w:rsid w:val="00E82628"/>
    <w:rsid w:val="00E82EFB"/>
    <w:rsid w:val="00E96A44"/>
    <w:rsid w:val="00EB41FD"/>
    <w:rsid w:val="00EB509A"/>
    <w:rsid w:val="00EB6729"/>
    <w:rsid w:val="00EC3649"/>
    <w:rsid w:val="00ED63F5"/>
    <w:rsid w:val="00ED6E66"/>
    <w:rsid w:val="00ED7188"/>
    <w:rsid w:val="00EE683E"/>
    <w:rsid w:val="00EF1AE1"/>
    <w:rsid w:val="00EF2737"/>
    <w:rsid w:val="00F10BED"/>
    <w:rsid w:val="00F11169"/>
    <w:rsid w:val="00F11C99"/>
    <w:rsid w:val="00F12280"/>
    <w:rsid w:val="00F174AE"/>
    <w:rsid w:val="00F26399"/>
    <w:rsid w:val="00F276EC"/>
    <w:rsid w:val="00F37564"/>
    <w:rsid w:val="00F44F83"/>
    <w:rsid w:val="00F60FCB"/>
    <w:rsid w:val="00F67B9D"/>
    <w:rsid w:val="00F71A0E"/>
    <w:rsid w:val="00F75CBC"/>
    <w:rsid w:val="00F82F92"/>
    <w:rsid w:val="00F86AF0"/>
    <w:rsid w:val="00FA6759"/>
    <w:rsid w:val="00FB395D"/>
    <w:rsid w:val="00FC05B2"/>
    <w:rsid w:val="00FC23C5"/>
    <w:rsid w:val="00FC3589"/>
    <w:rsid w:val="00FC6BBC"/>
    <w:rsid w:val="00FD49DD"/>
    <w:rsid w:val="00FD588C"/>
    <w:rsid w:val="00FE4B32"/>
    <w:rsid w:val="00FF1C70"/>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3B7FD1"/>
  <w15:chartTrackingRefBased/>
  <w15:docId w15:val="{1AFCCE8B-D73E-4B15-820C-94F924047A8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0"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9"/>
    <w:qFormat/>
    <w:rsid w:val="004A0D4E"/>
    <w:pPr>
      <w:keepNext/>
      <w:keepLines/>
      <w:spacing w:before="240" w:after="0"/>
      <w:outlineLvl w:val="0"/>
    </w:pPr>
    <w:rPr>
      <w:rFonts w:ascii="Cambria" w:eastAsia="Times New Roman" w:hAnsi="Cambria" w:cs="Times New Roman"/>
      <w:color w:val="365F91"/>
      <w:sz w:val="32"/>
      <w:szCs w:val="32"/>
    </w:rPr>
  </w:style>
  <w:style w:type="paragraph" w:styleId="Antrat2">
    <w:name w:val="heading 2"/>
    <w:aliases w:val="Title Header2,Heading 2 Char1,Heading 2 Char Char,Heading 2 Char,H2"/>
    <w:basedOn w:val="prastasis"/>
    <w:next w:val="prastasis"/>
    <w:link w:val="Antrat2Diagrama"/>
    <w:uiPriority w:val="99"/>
    <w:qFormat/>
    <w:rsid w:val="004A0D4E"/>
    <w:pPr>
      <w:keepNext/>
      <w:spacing w:after="0" w:line="240" w:lineRule="auto"/>
      <w:outlineLvl w:val="1"/>
    </w:pPr>
    <w:rPr>
      <w:rFonts w:ascii="Times New Roman" w:eastAsia="Calibri" w:hAnsi="Times New Roman" w:cs="Times New Roman"/>
      <w:b/>
      <w:bCs/>
      <w:color w:val="000000"/>
      <w:sz w:val="24"/>
      <w:szCs w:val="24"/>
      <w:lang w:val="en-GB"/>
    </w:rPr>
  </w:style>
  <w:style w:type="paragraph" w:styleId="Antrat3">
    <w:name w:val="heading 3"/>
    <w:aliases w:val="H3,H31,H32,H33,H311,H321,H34,H312,H322,H35,H313,H323,H36,H37,H314,H324,H38,H315,H325,H39,H316,H326,H331,H3111,H3211,H341,H3121,H3221,H351,H3131,H3231,H361,H371,H3141,H3241,H381,H3151,H3251,Section Header3,Sub-Clause Paragraph"/>
    <w:basedOn w:val="prastasis"/>
    <w:next w:val="Antrat4"/>
    <w:link w:val="Antrat3Diagrama"/>
    <w:uiPriority w:val="99"/>
    <w:qFormat/>
    <w:rsid w:val="004A0D4E"/>
    <w:pPr>
      <w:spacing w:before="60" w:after="60" w:line="240" w:lineRule="auto"/>
      <w:jc w:val="both"/>
      <w:outlineLvl w:val="2"/>
    </w:pPr>
    <w:rPr>
      <w:rFonts w:ascii="Times New Roman" w:eastAsia="Calibri" w:hAnsi="Times New Roman" w:cs="Times New Roman"/>
      <w:sz w:val="24"/>
      <w:szCs w:val="20"/>
    </w:rPr>
  </w:style>
  <w:style w:type="paragraph" w:styleId="Antrat4">
    <w:name w:val="heading 4"/>
    <w:aliases w:val="Heading 4 Char Char Char Char,Sub-Clause Sub-paragraph, Sub-Clause Sub-paragraph"/>
    <w:basedOn w:val="prastasis"/>
    <w:next w:val="prastasis"/>
    <w:link w:val="Antrat4Diagrama"/>
    <w:uiPriority w:val="99"/>
    <w:qFormat/>
    <w:rsid w:val="004A0D4E"/>
    <w:pPr>
      <w:keepNext/>
      <w:keepLines/>
      <w:spacing w:before="40" w:after="0" w:line="240" w:lineRule="auto"/>
      <w:outlineLvl w:val="3"/>
    </w:pPr>
    <w:rPr>
      <w:rFonts w:ascii="Cambria" w:eastAsia="Calibri" w:hAnsi="Cambria" w:cs="Times New Roman"/>
      <w:i/>
      <w:iCs/>
      <w:color w:val="365F91"/>
      <w:sz w:val="24"/>
      <w:szCs w:val="24"/>
    </w:rPr>
  </w:style>
  <w:style w:type="paragraph" w:styleId="Antrat5">
    <w:name w:val="heading 5"/>
    <w:aliases w:val="H5"/>
    <w:basedOn w:val="prastasis"/>
    <w:next w:val="prastasis"/>
    <w:link w:val="Antrat5Diagrama"/>
    <w:qFormat/>
    <w:rsid w:val="004A0D4E"/>
    <w:pPr>
      <w:keepNext/>
      <w:keepLines/>
      <w:spacing w:before="40" w:after="0" w:line="240" w:lineRule="auto"/>
      <w:outlineLvl w:val="4"/>
    </w:pPr>
    <w:rPr>
      <w:rFonts w:ascii="Cambria" w:eastAsia="Calibri" w:hAnsi="Cambria" w:cs="Times New Roman"/>
      <w:color w:val="365F91"/>
      <w:sz w:val="24"/>
      <w:szCs w:val="24"/>
    </w:rPr>
  </w:style>
  <w:style w:type="paragraph" w:styleId="Antrat6">
    <w:name w:val="heading 6"/>
    <w:basedOn w:val="prastasis"/>
    <w:next w:val="prastasis"/>
    <w:link w:val="Antrat6Diagrama"/>
    <w:uiPriority w:val="99"/>
    <w:unhideWhenUsed/>
    <w:qFormat/>
    <w:rsid w:val="004A0D4E"/>
    <w:pPr>
      <w:keepNext/>
      <w:keepLines/>
      <w:spacing w:before="40" w:after="0" w:line="240" w:lineRule="auto"/>
      <w:outlineLvl w:val="5"/>
    </w:pPr>
    <w:rPr>
      <w:rFonts w:ascii="Cambria" w:eastAsia="Times New Roman" w:hAnsi="Cambria" w:cs="Times New Roman"/>
      <w:color w:val="243F60"/>
      <w:sz w:val="24"/>
      <w:szCs w:val="24"/>
    </w:rPr>
  </w:style>
  <w:style w:type="paragraph" w:styleId="Antrat7">
    <w:name w:val="heading 7"/>
    <w:basedOn w:val="prastasis"/>
    <w:next w:val="prastasis"/>
    <w:link w:val="Antrat7Diagrama"/>
    <w:uiPriority w:val="99"/>
    <w:unhideWhenUsed/>
    <w:qFormat/>
    <w:rsid w:val="004A0D4E"/>
    <w:pPr>
      <w:keepNext/>
      <w:tabs>
        <w:tab w:val="num" w:pos="2016"/>
      </w:tabs>
      <w:spacing w:after="0" w:line="240" w:lineRule="auto"/>
      <w:ind w:left="2016" w:hanging="1296"/>
      <w:outlineLvl w:val="6"/>
    </w:pPr>
    <w:rPr>
      <w:rFonts w:ascii="Times New Roman" w:eastAsia="Times New Roman" w:hAnsi="Times New Roman" w:cs="Times New Roman"/>
      <w:sz w:val="48"/>
      <w:szCs w:val="20"/>
      <w:lang w:eastAsia="lt-LT"/>
    </w:rPr>
  </w:style>
  <w:style w:type="paragraph" w:styleId="Antrat8">
    <w:name w:val="heading 8"/>
    <w:basedOn w:val="prastasis"/>
    <w:next w:val="prastasis"/>
    <w:link w:val="Antrat8Diagrama"/>
    <w:uiPriority w:val="99"/>
    <w:unhideWhenUsed/>
    <w:qFormat/>
    <w:rsid w:val="004A0D4E"/>
    <w:pPr>
      <w:keepNext/>
      <w:tabs>
        <w:tab w:val="num" w:pos="2160"/>
      </w:tabs>
      <w:spacing w:after="0" w:line="240" w:lineRule="auto"/>
      <w:ind w:left="2160" w:hanging="1440"/>
      <w:outlineLvl w:val="7"/>
    </w:pPr>
    <w:rPr>
      <w:rFonts w:ascii="Times New Roman" w:eastAsia="Times New Roman" w:hAnsi="Times New Roman" w:cs="Times New Roman"/>
      <w:b/>
      <w:sz w:val="18"/>
      <w:szCs w:val="20"/>
      <w:lang w:eastAsia="lt-LT"/>
    </w:rPr>
  </w:style>
  <w:style w:type="paragraph" w:styleId="Antrat9">
    <w:name w:val="heading 9"/>
    <w:basedOn w:val="prastasis"/>
    <w:next w:val="prastasis"/>
    <w:link w:val="Antrat9Diagrama"/>
    <w:uiPriority w:val="99"/>
    <w:unhideWhenUsed/>
    <w:qFormat/>
    <w:rsid w:val="004A0D4E"/>
    <w:pPr>
      <w:keepNext/>
      <w:tabs>
        <w:tab w:val="num" w:pos="2304"/>
      </w:tabs>
      <w:spacing w:after="0" w:line="240" w:lineRule="auto"/>
      <w:ind w:left="2304" w:hanging="1584"/>
      <w:outlineLvl w:val="8"/>
    </w:pPr>
    <w:rPr>
      <w:rFonts w:ascii="Times New Roman" w:eastAsia="Times New Roman" w:hAnsi="Times New Roman" w:cs="Times New Roman"/>
      <w:sz w:val="40"/>
      <w:szCs w:val="20"/>
      <w:lang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Antrat11">
    <w:name w:val="Antraštė 11"/>
    <w:basedOn w:val="prastasis"/>
    <w:next w:val="prastasis"/>
    <w:uiPriority w:val="99"/>
    <w:qFormat/>
    <w:rsid w:val="004A0D4E"/>
    <w:pPr>
      <w:keepNext/>
      <w:keepLines/>
      <w:spacing w:before="240" w:after="0" w:line="240" w:lineRule="auto"/>
      <w:outlineLvl w:val="0"/>
    </w:pPr>
    <w:rPr>
      <w:rFonts w:ascii="Cambria" w:eastAsia="Times New Roman" w:hAnsi="Cambria" w:cs="Times New Roman"/>
      <w:color w:val="365F91"/>
      <w:sz w:val="32"/>
      <w:szCs w:val="32"/>
    </w:rPr>
  </w:style>
  <w:style w:type="character" w:customStyle="1" w:styleId="Antrat2Diagrama">
    <w:name w:val="Antraštė 2 Diagrama"/>
    <w:aliases w:val="Title Header2 Diagrama,Heading 2 Char1 Diagrama,Heading 2 Char Char Diagrama,Heading 2 Char Diagrama,H2 Diagrama"/>
    <w:basedOn w:val="Numatytasispastraiposriftas"/>
    <w:link w:val="Antrat2"/>
    <w:uiPriority w:val="99"/>
    <w:rsid w:val="004A0D4E"/>
    <w:rPr>
      <w:rFonts w:ascii="Times New Roman" w:eastAsia="Calibri" w:hAnsi="Times New Roman" w:cs="Times New Roman"/>
      <w:b/>
      <w:bCs/>
      <w:color w:val="000000"/>
      <w:sz w:val="24"/>
      <w:szCs w:val="24"/>
      <w:lang w:val="en-GB"/>
    </w:rPr>
  </w:style>
  <w:style w:type="character" w:customStyle="1" w:styleId="Antrat3Diagrama">
    <w:name w:val="Antraštė 3 Diagrama"/>
    <w:aliases w:val="H3 Diagrama,H31 Diagrama,H32 Diagrama,H33 Diagrama,H311 Diagrama,H321 Diagrama,H34 Diagrama,H312 Diagrama,H322 Diagrama,H35 Diagrama,H313 Diagrama,H323 Diagrama,H36 Diagrama,H37 Diagrama,H314 Diagrama,H324 Diagrama,H38 Diagrama"/>
    <w:basedOn w:val="Numatytasispastraiposriftas"/>
    <w:link w:val="Antrat3"/>
    <w:uiPriority w:val="99"/>
    <w:rsid w:val="004A0D4E"/>
    <w:rPr>
      <w:rFonts w:ascii="Times New Roman" w:eastAsia="Calibri" w:hAnsi="Times New Roman" w:cs="Times New Roman"/>
      <w:sz w:val="24"/>
      <w:szCs w:val="20"/>
    </w:rPr>
  </w:style>
  <w:style w:type="character" w:customStyle="1" w:styleId="Antrat4Diagrama">
    <w:name w:val="Antraštė 4 Diagrama"/>
    <w:aliases w:val="Heading 4 Char Char Char Char Diagrama1,Sub-Clause Sub-paragraph Diagrama1, Sub-Clause Sub-paragraph Diagrama1"/>
    <w:basedOn w:val="Numatytasispastraiposriftas"/>
    <w:link w:val="Antrat4"/>
    <w:uiPriority w:val="99"/>
    <w:rsid w:val="004A0D4E"/>
    <w:rPr>
      <w:rFonts w:ascii="Cambria" w:eastAsia="Calibri" w:hAnsi="Cambria" w:cs="Times New Roman"/>
      <w:i/>
      <w:iCs/>
      <w:color w:val="365F91"/>
      <w:sz w:val="24"/>
      <w:szCs w:val="24"/>
    </w:rPr>
  </w:style>
  <w:style w:type="character" w:customStyle="1" w:styleId="Antrat5Diagrama">
    <w:name w:val="Antraštė 5 Diagrama"/>
    <w:aliases w:val="H5 Diagrama"/>
    <w:basedOn w:val="Numatytasispastraiposriftas"/>
    <w:link w:val="Antrat5"/>
    <w:rsid w:val="004A0D4E"/>
    <w:rPr>
      <w:rFonts w:ascii="Cambria" w:eastAsia="Calibri" w:hAnsi="Cambria" w:cs="Times New Roman"/>
      <w:color w:val="365F91"/>
      <w:sz w:val="24"/>
      <w:szCs w:val="24"/>
    </w:rPr>
  </w:style>
  <w:style w:type="character" w:customStyle="1" w:styleId="Antrat6Diagrama">
    <w:name w:val="Antraštė 6 Diagrama"/>
    <w:basedOn w:val="Numatytasispastraiposriftas"/>
    <w:link w:val="Antrat6"/>
    <w:uiPriority w:val="99"/>
    <w:rsid w:val="004A0D4E"/>
    <w:rPr>
      <w:rFonts w:ascii="Cambria" w:eastAsia="Times New Roman" w:hAnsi="Cambria" w:cs="Times New Roman"/>
      <w:color w:val="243F60"/>
      <w:sz w:val="24"/>
      <w:szCs w:val="24"/>
    </w:rPr>
  </w:style>
  <w:style w:type="character" w:customStyle="1" w:styleId="Antrat7Diagrama">
    <w:name w:val="Antraštė 7 Diagrama"/>
    <w:basedOn w:val="Numatytasispastraiposriftas"/>
    <w:link w:val="Antrat7"/>
    <w:uiPriority w:val="99"/>
    <w:rsid w:val="004A0D4E"/>
    <w:rPr>
      <w:rFonts w:ascii="Times New Roman" w:eastAsia="Times New Roman" w:hAnsi="Times New Roman" w:cs="Times New Roman"/>
      <w:sz w:val="48"/>
      <w:szCs w:val="20"/>
      <w:lang w:eastAsia="lt-LT"/>
    </w:rPr>
  </w:style>
  <w:style w:type="character" w:customStyle="1" w:styleId="Antrat8Diagrama">
    <w:name w:val="Antraštė 8 Diagrama"/>
    <w:basedOn w:val="Numatytasispastraiposriftas"/>
    <w:link w:val="Antrat8"/>
    <w:uiPriority w:val="99"/>
    <w:rsid w:val="004A0D4E"/>
    <w:rPr>
      <w:rFonts w:ascii="Times New Roman" w:eastAsia="Times New Roman" w:hAnsi="Times New Roman" w:cs="Times New Roman"/>
      <w:b/>
      <w:sz w:val="18"/>
      <w:szCs w:val="20"/>
      <w:lang w:eastAsia="lt-LT"/>
    </w:rPr>
  </w:style>
  <w:style w:type="character" w:customStyle="1" w:styleId="Antrat9Diagrama">
    <w:name w:val="Antraštė 9 Diagrama"/>
    <w:basedOn w:val="Numatytasispastraiposriftas"/>
    <w:link w:val="Antrat9"/>
    <w:uiPriority w:val="99"/>
    <w:rsid w:val="004A0D4E"/>
    <w:rPr>
      <w:rFonts w:ascii="Times New Roman" w:eastAsia="Times New Roman" w:hAnsi="Times New Roman" w:cs="Times New Roman"/>
      <w:sz w:val="40"/>
      <w:szCs w:val="20"/>
      <w:lang w:eastAsia="lt-LT"/>
    </w:rPr>
  </w:style>
  <w:style w:type="numbering" w:customStyle="1" w:styleId="Sraonra1">
    <w:name w:val="Sąrašo nėra1"/>
    <w:next w:val="Sraonra"/>
    <w:uiPriority w:val="99"/>
    <w:semiHidden/>
    <w:unhideWhenUsed/>
    <w:rsid w:val="004A0D4E"/>
  </w:style>
  <w:style w:type="paragraph" w:styleId="Debesliotekstas">
    <w:name w:val="Balloon Text"/>
    <w:basedOn w:val="prastasis"/>
    <w:link w:val="DebesliotekstasDiagrama"/>
    <w:uiPriority w:val="99"/>
    <w:unhideWhenUsed/>
    <w:rsid w:val="004A0D4E"/>
    <w:pPr>
      <w:spacing w:after="0" w:line="240" w:lineRule="auto"/>
    </w:pPr>
    <w:rPr>
      <w:rFonts w:ascii="Tahoma" w:eastAsia="Times New Roman" w:hAnsi="Tahoma" w:cs="Tahoma"/>
      <w:sz w:val="16"/>
      <w:szCs w:val="16"/>
    </w:rPr>
  </w:style>
  <w:style w:type="character" w:customStyle="1" w:styleId="DebesliotekstasDiagrama">
    <w:name w:val="Debesėlio tekstas Diagrama"/>
    <w:basedOn w:val="Numatytasispastraiposriftas"/>
    <w:link w:val="Debesliotekstas"/>
    <w:uiPriority w:val="99"/>
    <w:rsid w:val="004A0D4E"/>
    <w:rPr>
      <w:rFonts w:ascii="Tahoma" w:eastAsia="Times New Roman" w:hAnsi="Tahoma" w:cs="Tahoma"/>
      <w:sz w:val="16"/>
      <w:szCs w:val="16"/>
    </w:rPr>
  </w:style>
  <w:style w:type="table" w:styleId="Lentelstinklelis">
    <w:name w:val="Table Grid"/>
    <w:basedOn w:val="prastojilentel"/>
    <w:uiPriority w:val="39"/>
    <w:rsid w:val="004A0D4E"/>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ntrats">
    <w:name w:val="header"/>
    <w:aliases w:val="En-tête-1,En-tête-2,hd,Header 2,Viršutinis kolontitulas Diagrama1,Viršutinis kolontitulas Diagrama Diagrama1,Char Diagrama Diagrama1,Viršutinis kolontitulas Diagrama Diagrama Diagrama,Char Diagrama Diagrama Diagrama,Char Diagrama1,Char Diagram"/>
    <w:basedOn w:val="prastasis"/>
    <w:link w:val="AntratsDiagrama"/>
    <w:unhideWhenUsed/>
    <w:rsid w:val="004A0D4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AntratsDiagrama">
    <w:name w:val="Antraštės Diagrama"/>
    <w:aliases w:val="En-tête-1 Diagrama,En-tête-2 Diagrama,hd Diagrama,Header 2 Diagrama,Viršutinis kolontitulas Diagrama1 Diagrama,Viršutinis kolontitulas Diagrama Diagrama1 Diagrama,Char Diagrama Diagrama1 Diagrama,Char Diagrama1 Diagrama"/>
    <w:basedOn w:val="Numatytasispastraiposriftas"/>
    <w:link w:val="Antrats"/>
    <w:rsid w:val="004A0D4E"/>
    <w:rPr>
      <w:rFonts w:ascii="Times New Roman" w:eastAsia="Times New Roman" w:hAnsi="Times New Roman" w:cs="Times New Roman"/>
      <w:sz w:val="24"/>
      <w:szCs w:val="24"/>
    </w:rPr>
  </w:style>
  <w:style w:type="paragraph" w:styleId="Porat">
    <w:name w:val="footer"/>
    <w:basedOn w:val="prastasis"/>
    <w:link w:val="PoratDiagrama"/>
    <w:uiPriority w:val="99"/>
    <w:unhideWhenUsed/>
    <w:rsid w:val="004A0D4E"/>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PoratDiagrama">
    <w:name w:val="Poraštė Diagrama"/>
    <w:basedOn w:val="Numatytasispastraiposriftas"/>
    <w:link w:val="Porat"/>
    <w:uiPriority w:val="99"/>
    <w:rsid w:val="004A0D4E"/>
    <w:rPr>
      <w:rFonts w:ascii="Times New Roman" w:eastAsia="Times New Roman" w:hAnsi="Times New Roman" w:cs="Times New Roman"/>
      <w:sz w:val="24"/>
      <w:szCs w:val="24"/>
    </w:rPr>
  </w:style>
  <w:style w:type="character" w:customStyle="1" w:styleId="Antrat1Diagrama">
    <w:name w:val="Antraštė 1 Diagrama"/>
    <w:basedOn w:val="Numatytasispastraiposriftas"/>
    <w:link w:val="Antrat1"/>
    <w:uiPriority w:val="99"/>
    <w:rsid w:val="004A0D4E"/>
    <w:rPr>
      <w:rFonts w:ascii="Cambria" w:eastAsia="Times New Roman" w:hAnsi="Cambria" w:cs="Times New Roman"/>
      <w:color w:val="365F91"/>
      <w:sz w:val="32"/>
      <w:szCs w:val="32"/>
    </w:rPr>
  </w:style>
  <w:style w:type="character" w:styleId="Hipersaitas">
    <w:name w:val="Hyperlink"/>
    <w:aliases w:val="Alna,IVPK Hyperlink"/>
    <w:uiPriority w:val="99"/>
    <w:qFormat/>
    <w:rsid w:val="004A0D4E"/>
    <w:rPr>
      <w:rFonts w:cs="Times New Roman"/>
      <w:color w:val="0000FF"/>
      <w:u w:val="single"/>
    </w:rPr>
  </w:style>
  <w:style w:type="character" w:customStyle="1" w:styleId="PagrindinistekstasDiagrama">
    <w:name w:val="Pagrindinis tekstas Diagrama"/>
    <w:link w:val="Pagrindinistekstas"/>
    <w:locked/>
    <w:rsid w:val="004A0D4E"/>
    <w:rPr>
      <w:rFonts w:cs="Times New Roman"/>
      <w:sz w:val="24"/>
    </w:rPr>
  </w:style>
  <w:style w:type="paragraph" w:customStyle="1" w:styleId="bodytxy21">
    <w:name w:val="bodytxy2...1"/>
    <w:basedOn w:val="prastasis"/>
    <w:next w:val="Pagrindinistekstas"/>
    <w:rsid w:val="004A0D4E"/>
    <w:pPr>
      <w:spacing w:after="0" w:line="240" w:lineRule="auto"/>
      <w:jc w:val="both"/>
    </w:pPr>
    <w:rPr>
      <w:rFonts w:cs="Times New Roman"/>
      <w:sz w:val="24"/>
    </w:rPr>
  </w:style>
  <w:style w:type="character" w:customStyle="1" w:styleId="PagrindinistekstasDiagrama1">
    <w:name w:val="Pagrindinis tekstas Diagrama1"/>
    <w:aliases w:val="Char1 Diagrama1,Char Diagrama2"/>
    <w:basedOn w:val="Numatytasispastraiposriftas"/>
    <w:uiPriority w:val="99"/>
    <w:semiHidden/>
    <w:rsid w:val="004A0D4E"/>
    <w:rPr>
      <w:rFonts w:ascii="Times New Roman" w:eastAsia="Times New Roman" w:hAnsi="Times New Roman" w:cs="Times New Roman"/>
      <w:sz w:val="24"/>
      <w:szCs w:val="24"/>
    </w:rPr>
  </w:style>
  <w:style w:type="paragraph" w:customStyle="1" w:styleId="Sraopastraipa1">
    <w:name w:val="Sąrašo pastraipa1"/>
    <w:aliases w:val="Numbering,ERP-List Paragraph,List Paragraph11,Bullet EY,List Paragraph2,List Paragraph Red,List Paragraph1,Paragraph"/>
    <w:basedOn w:val="prastasis"/>
    <w:link w:val="ListParagraphChar"/>
    <w:uiPriority w:val="99"/>
    <w:qFormat/>
    <w:rsid w:val="004A0D4E"/>
    <w:pPr>
      <w:spacing w:after="0" w:line="240" w:lineRule="auto"/>
      <w:ind w:left="720"/>
      <w:contextualSpacing/>
    </w:pPr>
    <w:rPr>
      <w:rFonts w:ascii="Times New Roman" w:eastAsia="Calibri" w:hAnsi="Times New Roman" w:cs="Times New Roman"/>
      <w:sz w:val="20"/>
      <w:szCs w:val="20"/>
      <w:lang w:eastAsia="lt-LT"/>
    </w:rPr>
  </w:style>
  <w:style w:type="character" w:customStyle="1" w:styleId="ListParagraphChar">
    <w:name w:val="List Paragraph Char"/>
    <w:aliases w:val="Numbering Char,ERP-List Paragraph Char,List Paragraph11 Char,Bullet EY Char,List Paragraph2 Char,List Paragraph Red Char,List Paragraph1 Char,Sąrašo pastraipa1 Char,List Paragraph Char2,Buletai Char,lp1 Char,Bullet 1 Char,punktai Ch"/>
    <w:link w:val="Sraopastraipa1"/>
    <w:uiPriority w:val="99"/>
    <w:locked/>
    <w:rsid w:val="004A0D4E"/>
    <w:rPr>
      <w:rFonts w:ascii="Times New Roman" w:eastAsia="Calibri" w:hAnsi="Times New Roman" w:cs="Times New Roman"/>
      <w:sz w:val="20"/>
      <w:szCs w:val="20"/>
      <w:lang w:eastAsia="lt-LT"/>
    </w:rPr>
  </w:style>
  <w:style w:type="paragraph" w:styleId="Komentarotekstas">
    <w:name w:val="annotation text"/>
    <w:aliases w:val="Diagrama Diagrama Diagrama,Diagrama Diagrama, Diagrama Diagrama Diagrama, Diagrama Diagrama, Diagrama Diagrama Diagrama Diagrama, Diagrama Diagrama Char Char, Diagrama2 Diagrama Diagrama Diagrama,Diagrama Diagrama Char Char,Diagrama"/>
    <w:basedOn w:val="prastasis"/>
    <w:link w:val="KomentarotekstasDiagrama"/>
    <w:uiPriority w:val="99"/>
    <w:qFormat/>
    <w:rsid w:val="004A0D4E"/>
    <w:pPr>
      <w:spacing w:after="0" w:line="240" w:lineRule="auto"/>
    </w:pPr>
    <w:rPr>
      <w:rFonts w:ascii="Times New Roman" w:eastAsia="Calibri" w:hAnsi="Times New Roman" w:cs="Times New Roman"/>
      <w:sz w:val="20"/>
      <w:szCs w:val="20"/>
    </w:rPr>
  </w:style>
  <w:style w:type="character" w:customStyle="1" w:styleId="KomentarotekstasDiagrama">
    <w:name w:val="Komentaro tekstas Diagrama"/>
    <w:aliases w:val="Diagrama Diagrama Diagrama Diagrama,Diagrama Diagrama Diagrama1, Diagrama Diagrama Diagrama Diagrama1, Diagrama Diagrama Diagrama1, Diagrama Diagrama Diagrama Diagrama Diagrama, Diagrama Diagrama Char Char Diagrama"/>
    <w:basedOn w:val="Numatytasispastraiposriftas"/>
    <w:link w:val="Komentarotekstas"/>
    <w:uiPriority w:val="99"/>
    <w:rsid w:val="004A0D4E"/>
    <w:rPr>
      <w:rFonts w:ascii="Times New Roman" w:eastAsia="Calibri" w:hAnsi="Times New Roman" w:cs="Times New Roman"/>
      <w:sz w:val="20"/>
      <w:szCs w:val="20"/>
    </w:rPr>
  </w:style>
  <w:style w:type="character" w:customStyle="1" w:styleId="KomentarotemaDiagrama">
    <w:name w:val="Komentaro tema Diagrama"/>
    <w:basedOn w:val="KomentarotekstasDiagrama"/>
    <w:link w:val="Komentarotema"/>
    <w:uiPriority w:val="99"/>
    <w:rsid w:val="004A0D4E"/>
    <w:rPr>
      <w:rFonts w:ascii="Times New Roman" w:eastAsia="Calibri" w:hAnsi="Times New Roman" w:cs="Times New Roman"/>
      <w:b/>
      <w:bCs/>
      <w:sz w:val="20"/>
      <w:szCs w:val="20"/>
    </w:rPr>
  </w:style>
  <w:style w:type="paragraph" w:styleId="Komentarotema">
    <w:name w:val="annotation subject"/>
    <w:basedOn w:val="Komentarotekstas"/>
    <w:next w:val="Komentarotekstas"/>
    <w:link w:val="KomentarotemaDiagrama"/>
    <w:uiPriority w:val="99"/>
    <w:rsid w:val="004A0D4E"/>
    <w:rPr>
      <w:b/>
      <w:bCs/>
    </w:rPr>
  </w:style>
  <w:style w:type="character" w:customStyle="1" w:styleId="KomentarotemaDiagrama1">
    <w:name w:val="Komentaro tema Diagrama1"/>
    <w:basedOn w:val="KomentarotekstasDiagrama"/>
    <w:uiPriority w:val="99"/>
    <w:rsid w:val="004A0D4E"/>
    <w:rPr>
      <w:rFonts w:ascii="Times New Roman" w:eastAsia="Calibri" w:hAnsi="Times New Roman" w:cs="Times New Roman"/>
      <w:b/>
      <w:bCs/>
      <w:sz w:val="20"/>
      <w:szCs w:val="20"/>
    </w:rPr>
  </w:style>
  <w:style w:type="paragraph" w:customStyle="1" w:styleId="Betarp1">
    <w:name w:val="Be tarpų1"/>
    <w:uiPriority w:val="99"/>
    <w:rsid w:val="004A0D4E"/>
    <w:pPr>
      <w:spacing w:after="0" w:line="240" w:lineRule="auto"/>
    </w:pPr>
    <w:rPr>
      <w:rFonts w:ascii="Times New Roman" w:eastAsia="Calibri" w:hAnsi="Times New Roman" w:cs="Times New Roman"/>
      <w:sz w:val="24"/>
    </w:rPr>
  </w:style>
  <w:style w:type="paragraph" w:customStyle="1" w:styleId="Pagrindinistekstas1">
    <w:name w:val="Pagrindinis tekstas1"/>
    <w:link w:val="BodytextChar"/>
    <w:uiPriority w:val="99"/>
    <w:rsid w:val="004A0D4E"/>
    <w:pPr>
      <w:autoSpaceDE w:val="0"/>
      <w:autoSpaceDN w:val="0"/>
      <w:adjustRightInd w:val="0"/>
      <w:spacing w:after="0" w:line="240" w:lineRule="auto"/>
      <w:ind w:firstLine="312"/>
      <w:jc w:val="both"/>
    </w:pPr>
    <w:rPr>
      <w:rFonts w:ascii="TimesLT" w:eastAsia="Calibri" w:hAnsi="TimesLT" w:cs="Times New Roman"/>
      <w:lang w:val="en-US"/>
    </w:rPr>
  </w:style>
  <w:style w:type="character" w:customStyle="1" w:styleId="BodytextChar">
    <w:name w:val="Body text Char"/>
    <w:link w:val="Pagrindinistekstas1"/>
    <w:uiPriority w:val="99"/>
    <w:locked/>
    <w:rsid w:val="004A0D4E"/>
    <w:rPr>
      <w:rFonts w:ascii="TimesLT" w:eastAsia="Calibri" w:hAnsi="TimesLT" w:cs="Times New Roman"/>
      <w:lang w:val="en-US"/>
    </w:rPr>
  </w:style>
  <w:style w:type="character" w:customStyle="1" w:styleId="Temosantrat2">
    <w:name w:val="Temos antraštė #2"/>
    <w:uiPriority w:val="99"/>
    <w:rsid w:val="004A0D4E"/>
    <w:rPr>
      <w:rFonts w:ascii="Times New Roman" w:hAnsi="Times New Roman"/>
      <w:spacing w:val="0"/>
      <w:sz w:val="19"/>
      <w:u w:val="single"/>
      <w:shd w:val="clear" w:color="auto" w:fill="FFFFFF"/>
    </w:rPr>
  </w:style>
  <w:style w:type="character" w:customStyle="1" w:styleId="LLCTekstas">
    <w:name w:val="LLCTekstas"/>
    <w:uiPriority w:val="99"/>
    <w:rsid w:val="004A0D4E"/>
  </w:style>
  <w:style w:type="paragraph" w:customStyle="1" w:styleId="Style14">
    <w:name w:val="Style14"/>
    <w:basedOn w:val="prastasis"/>
    <w:rsid w:val="004A0D4E"/>
    <w:pPr>
      <w:widowControl w:val="0"/>
      <w:autoSpaceDE w:val="0"/>
      <w:autoSpaceDN w:val="0"/>
      <w:adjustRightInd w:val="0"/>
      <w:spacing w:after="0" w:line="259" w:lineRule="exact"/>
      <w:jc w:val="both"/>
    </w:pPr>
    <w:rPr>
      <w:rFonts w:ascii="Times New Roman" w:eastAsia="Calibri" w:hAnsi="Times New Roman" w:cs="Times New Roman"/>
      <w:sz w:val="24"/>
      <w:szCs w:val="24"/>
      <w:lang w:val="en-US"/>
    </w:rPr>
  </w:style>
  <w:style w:type="character" w:customStyle="1" w:styleId="FontStyle23">
    <w:name w:val="Font Style23"/>
    <w:uiPriority w:val="99"/>
    <w:rsid w:val="004A0D4E"/>
    <w:rPr>
      <w:rFonts w:ascii="Times New Roman" w:hAnsi="Times New Roman"/>
      <w:sz w:val="20"/>
    </w:rPr>
  </w:style>
  <w:style w:type="paragraph" w:styleId="Pagrindinistekstas3">
    <w:name w:val="Body Text 3"/>
    <w:basedOn w:val="prastasis"/>
    <w:link w:val="Pagrindinistekstas3Diagrama"/>
    <w:rsid w:val="004A0D4E"/>
    <w:pPr>
      <w:spacing w:after="120" w:line="240" w:lineRule="auto"/>
    </w:pPr>
    <w:rPr>
      <w:rFonts w:ascii="Times New Roman" w:eastAsia="Calibri" w:hAnsi="Times New Roman" w:cs="Times New Roman"/>
      <w:sz w:val="16"/>
      <w:szCs w:val="16"/>
    </w:rPr>
  </w:style>
  <w:style w:type="character" w:customStyle="1" w:styleId="Pagrindinistekstas3Diagrama">
    <w:name w:val="Pagrindinis tekstas 3 Diagrama"/>
    <w:basedOn w:val="Numatytasispastraiposriftas"/>
    <w:link w:val="Pagrindinistekstas3"/>
    <w:rsid w:val="004A0D4E"/>
    <w:rPr>
      <w:rFonts w:ascii="Times New Roman" w:eastAsia="Calibri" w:hAnsi="Times New Roman" w:cs="Times New Roman"/>
      <w:sz w:val="16"/>
      <w:szCs w:val="16"/>
    </w:rPr>
  </w:style>
  <w:style w:type="character" w:customStyle="1" w:styleId="PagrindiniotekstotraukaDiagrama">
    <w:name w:val="Pagrindinio teksto įtrauka Diagrama"/>
    <w:basedOn w:val="Numatytasispastraiposriftas"/>
    <w:link w:val="Pagrindiniotekstotrauka"/>
    <w:uiPriority w:val="99"/>
    <w:rsid w:val="004A0D4E"/>
    <w:rPr>
      <w:rFonts w:ascii="Times New Roman" w:eastAsia="Calibri" w:hAnsi="Times New Roman" w:cs="Times New Roman"/>
      <w:sz w:val="24"/>
      <w:szCs w:val="24"/>
    </w:rPr>
  </w:style>
  <w:style w:type="paragraph" w:styleId="Pagrindiniotekstotrauka">
    <w:name w:val="Body Text Indent"/>
    <w:basedOn w:val="prastasis"/>
    <w:link w:val="PagrindiniotekstotraukaDiagrama"/>
    <w:uiPriority w:val="99"/>
    <w:rsid w:val="004A0D4E"/>
    <w:pPr>
      <w:spacing w:after="120" w:line="240" w:lineRule="auto"/>
      <w:ind w:left="283"/>
    </w:pPr>
    <w:rPr>
      <w:rFonts w:ascii="Times New Roman" w:eastAsia="Calibri" w:hAnsi="Times New Roman" w:cs="Times New Roman"/>
      <w:sz w:val="24"/>
      <w:szCs w:val="24"/>
    </w:rPr>
  </w:style>
  <w:style w:type="character" w:customStyle="1" w:styleId="PagrindiniotekstotraukaDiagrama1">
    <w:name w:val="Pagrindinio teksto įtrauka Diagrama1"/>
    <w:basedOn w:val="Numatytasispastraiposriftas"/>
    <w:uiPriority w:val="99"/>
    <w:semiHidden/>
    <w:rsid w:val="004A0D4E"/>
  </w:style>
  <w:style w:type="paragraph" w:styleId="Sraopastraipa">
    <w:name w:val="List Paragraph"/>
    <w:aliases w:val="List Paragraph12,List Paragraph21,Lentele,List not in Table,punktai,Table of contents numbered,Bullet,Buletai,lp1,Bullet 1,Use Case List Paragraph,List Paragraph111,Medium Grid 1 - Accent 21,List Paragraph,Sąrašo pastraipa.Bullet,punkt"/>
    <w:basedOn w:val="prastasis"/>
    <w:link w:val="SraopastraipaDiagrama"/>
    <w:uiPriority w:val="34"/>
    <w:qFormat/>
    <w:rsid w:val="004A0D4E"/>
    <w:pPr>
      <w:spacing w:after="0" w:line="240" w:lineRule="auto"/>
      <w:ind w:left="720"/>
      <w:contextualSpacing/>
    </w:pPr>
    <w:rPr>
      <w:rFonts w:ascii="Times New Roman" w:eastAsia="Times New Roman" w:hAnsi="Times New Roman" w:cs="Times New Roman"/>
      <w:sz w:val="20"/>
      <w:szCs w:val="20"/>
      <w:lang w:eastAsia="lt-LT"/>
    </w:rPr>
  </w:style>
  <w:style w:type="character" w:customStyle="1" w:styleId="SraopastraipaDiagrama">
    <w:name w:val="Sąrašo pastraipa Diagrama"/>
    <w:aliases w:val="List Paragraph12 Diagrama,List Paragraph21 Diagrama,Lentele Diagrama,List not in Table Diagrama,punktai Diagrama,Table of contents numbered Diagrama,Bullet Diagrama,Buletai Diagrama,lp1 Diagrama,Bullet 1 Diagrama,punkt Diagrama"/>
    <w:link w:val="Sraopastraipa"/>
    <w:uiPriority w:val="34"/>
    <w:qFormat/>
    <w:locked/>
    <w:rsid w:val="004A0D4E"/>
    <w:rPr>
      <w:rFonts w:ascii="Times New Roman" w:eastAsia="Times New Roman" w:hAnsi="Times New Roman" w:cs="Times New Roman"/>
      <w:sz w:val="20"/>
      <w:szCs w:val="20"/>
      <w:lang w:eastAsia="lt-LT"/>
    </w:rPr>
  </w:style>
  <w:style w:type="character" w:styleId="Komentaronuoroda">
    <w:name w:val="annotation reference"/>
    <w:basedOn w:val="Numatytasispastraiposriftas"/>
    <w:uiPriority w:val="99"/>
    <w:unhideWhenUsed/>
    <w:qFormat/>
    <w:rsid w:val="004A0D4E"/>
    <w:rPr>
      <w:sz w:val="16"/>
      <w:szCs w:val="16"/>
    </w:rPr>
  </w:style>
  <w:style w:type="paragraph" w:customStyle="1" w:styleId="Default">
    <w:name w:val="Default"/>
    <w:rsid w:val="004A0D4E"/>
    <w:pPr>
      <w:autoSpaceDE w:val="0"/>
      <w:autoSpaceDN w:val="0"/>
      <w:adjustRightInd w:val="0"/>
      <w:spacing w:after="0" w:line="240" w:lineRule="auto"/>
    </w:pPr>
    <w:rPr>
      <w:rFonts w:ascii="Arial" w:hAnsi="Arial" w:cs="Arial"/>
      <w:color w:val="000000"/>
      <w:sz w:val="24"/>
      <w:szCs w:val="24"/>
    </w:rPr>
  </w:style>
  <w:style w:type="character" w:customStyle="1" w:styleId="Perirtashipersaitas1">
    <w:name w:val="Peržiūrėtas hipersaitas1"/>
    <w:basedOn w:val="Numatytasispastraiposriftas"/>
    <w:uiPriority w:val="99"/>
    <w:semiHidden/>
    <w:unhideWhenUsed/>
    <w:rsid w:val="004A0D4E"/>
    <w:rPr>
      <w:color w:val="800080"/>
      <w:u w:val="single"/>
    </w:rPr>
  </w:style>
  <w:style w:type="character" w:customStyle="1" w:styleId="Antrat2Diagrama1">
    <w:name w:val="Antraštė 2 Diagrama1"/>
    <w:aliases w:val="Title Header2 Diagrama1"/>
    <w:basedOn w:val="Numatytasispastraiposriftas"/>
    <w:uiPriority w:val="99"/>
    <w:semiHidden/>
    <w:rsid w:val="004A0D4E"/>
    <w:rPr>
      <w:rFonts w:ascii="Cambria" w:eastAsia="Times New Roman" w:hAnsi="Cambria" w:cs="Times New Roman" w:hint="default"/>
      <w:color w:val="365F91"/>
      <w:sz w:val="26"/>
      <w:szCs w:val="26"/>
    </w:rPr>
  </w:style>
  <w:style w:type="character" w:customStyle="1" w:styleId="Antrat3Diagrama1">
    <w:name w:val="Antraštė 3 Diagrama1"/>
    <w:aliases w:val="Section Header3 Diagrama1,Sub-Clause Paragraph Diagrama1"/>
    <w:basedOn w:val="Numatytasispastraiposriftas"/>
    <w:uiPriority w:val="99"/>
    <w:semiHidden/>
    <w:rsid w:val="004A0D4E"/>
    <w:rPr>
      <w:rFonts w:ascii="Cambria" w:eastAsia="Times New Roman" w:hAnsi="Cambria" w:cs="Times New Roman" w:hint="default"/>
      <w:color w:val="243F60"/>
      <w:sz w:val="24"/>
      <w:szCs w:val="24"/>
    </w:rPr>
  </w:style>
  <w:style w:type="character" w:customStyle="1" w:styleId="Antrat4Diagrama1">
    <w:name w:val="Antraštė 4 Diagrama1"/>
    <w:aliases w:val="Heading 4 Char Char Char Char Diagrama,Sub-Clause Sub-paragraph Diagrama,Sub-Clause Sub-paragraph Diagrama2,Sub-Clause Sub-paragraph Diagrama Diagrama, Sub-Clause Sub-paragraph Diagrama"/>
    <w:basedOn w:val="Numatytasispastraiposriftas"/>
    <w:uiPriority w:val="99"/>
    <w:rsid w:val="004A0D4E"/>
    <w:rPr>
      <w:rFonts w:ascii="Cambria" w:eastAsia="Times New Roman" w:hAnsi="Cambria" w:cs="Times New Roman" w:hint="default"/>
      <w:i/>
      <w:iCs/>
      <w:color w:val="365F91"/>
    </w:rPr>
  </w:style>
  <w:style w:type="character" w:customStyle="1" w:styleId="Antrat5Diagrama1">
    <w:name w:val="Antraštė 5 Diagrama1"/>
    <w:aliases w:val="H5 Diagrama1"/>
    <w:basedOn w:val="Numatytasispastraiposriftas"/>
    <w:uiPriority w:val="99"/>
    <w:semiHidden/>
    <w:rsid w:val="004A0D4E"/>
    <w:rPr>
      <w:rFonts w:ascii="Cambria" w:eastAsia="Times New Roman" w:hAnsi="Cambria" w:cs="Times New Roman"/>
      <w:color w:val="365F91"/>
      <w:sz w:val="24"/>
      <w:szCs w:val="24"/>
      <w:lang w:eastAsia="en-US"/>
    </w:rPr>
  </w:style>
  <w:style w:type="paragraph" w:styleId="HTMLiankstoformatuotas">
    <w:name w:val="HTML Preformatted"/>
    <w:basedOn w:val="prastasis"/>
    <w:link w:val="HTMLiankstoformatuotasDiagrama"/>
    <w:uiPriority w:val="99"/>
    <w:unhideWhenUsed/>
    <w:rsid w:val="004A0D4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lt-LT"/>
    </w:rPr>
  </w:style>
  <w:style w:type="character" w:customStyle="1" w:styleId="HTMLiankstoformatuotasDiagrama">
    <w:name w:val="HTML iš anksto formatuotas Diagrama"/>
    <w:basedOn w:val="Numatytasispastraiposriftas"/>
    <w:link w:val="HTMLiankstoformatuotas"/>
    <w:uiPriority w:val="99"/>
    <w:rsid w:val="004A0D4E"/>
    <w:rPr>
      <w:rFonts w:ascii="Courier New" w:eastAsia="Times New Roman" w:hAnsi="Courier New" w:cs="Courier New"/>
      <w:sz w:val="20"/>
      <w:szCs w:val="20"/>
      <w:lang w:eastAsia="lt-LT"/>
    </w:rPr>
  </w:style>
  <w:style w:type="character" w:styleId="Grietas">
    <w:name w:val="Strong"/>
    <w:uiPriority w:val="22"/>
    <w:qFormat/>
    <w:rsid w:val="004A0D4E"/>
    <w:rPr>
      <w:rFonts w:ascii="Times New Roman" w:hAnsi="Times New Roman" w:cs="Times New Roman" w:hint="default"/>
      <w:b/>
      <w:bCs w:val="0"/>
    </w:rPr>
  </w:style>
  <w:style w:type="paragraph" w:customStyle="1" w:styleId="msonormal0">
    <w:name w:val="msonormal"/>
    <w:basedOn w:val="prastasis"/>
    <w:uiPriority w:val="99"/>
    <w:rsid w:val="004A0D4E"/>
    <w:pPr>
      <w:spacing w:after="0" w:line="240" w:lineRule="auto"/>
    </w:pPr>
    <w:rPr>
      <w:rFonts w:ascii="Times New Roman" w:eastAsia="Times New Roman" w:hAnsi="Times New Roman" w:cs="Times New Roman"/>
      <w:sz w:val="24"/>
      <w:szCs w:val="24"/>
      <w:lang w:eastAsia="lt-LT"/>
    </w:rPr>
  </w:style>
  <w:style w:type="paragraph" w:styleId="prastasiniatinklio">
    <w:name w:val="Normal (Web)"/>
    <w:basedOn w:val="prastasis"/>
    <w:uiPriority w:val="99"/>
    <w:unhideWhenUsed/>
    <w:rsid w:val="004A0D4E"/>
    <w:pPr>
      <w:spacing w:after="0" w:line="240" w:lineRule="auto"/>
    </w:pPr>
    <w:rPr>
      <w:rFonts w:ascii="Times New Roman" w:eastAsia="Times New Roman" w:hAnsi="Times New Roman" w:cs="Times New Roman"/>
      <w:sz w:val="24"/>
      <w:szCs w:val="24"/>
      <w:lang w:eastAsia="lt-LT"/>
    </w:rPr>
  </w:style>
  <w:style w:type="character" w:customStyle="1" w:styleId="AntratsDiagrama1">
    <w:name w:val="Antraštės Diagrama1"/>
    <w:aliases w:val="En-tête-1 Diagrama1,En-tête-2 Diagrama1,hd Diagrama1,Header 2 Diagrama1,Viršutinis kolontitulas Diagrama1 Diagrama1,Viršutinis kolontitulas Diagrama Diagrama1 Diagrama1,Char Diagrama Diagrama1 Diagrama1,Char Diagrama1 Diagrama1"/>
    <w:basedOn w:val="Numatytasispastraiposriftas"/>
    <w:uiPriority w:val="99"/>
    <w:semiHidden/>
    <w:rsid w:val="004A0D4E"/>
    <w:rPr>
      <w:rFonts w:ascii="Times New Roman" w:eastAsia="Times New Roman" w:hAnsi="Times New Roman" w:cs="Times New Roman"/>
      <w:sz w:val="24"/>
      <w:szCs w:val="24"/>
    </w:rPr>
  </w:style>
  <w:style w:type="paragraph" w:styleId="Pagrindiniotekstotrauka2">
    <w:name w:val="Body Text Indent 2"/>
    <w:basedOn w:val="prastasis"/>
    <w:link w:val="Pagrindiniotekstotrauka2Diagrama"/>
    <w:uiPriority w:val="99"/>
    <w:unhideWhenUsed/>
    <w:rsid w:val="004A0D4E"/>
    <w:pPr>
      <w:spacing w:after="120" w:line="480" w:lineRule="auto"/>
      <w:ind w:left="283"/>
    </w:pPr>
    <w:rPr>
      <w:rFonts w:ascii="Times New Roman" w:eastAsia="Calibri" w:hAnsi="Times New Roman" w:cs="Times New Roman"/>
      <w:sz w:val="24"/>
    </w:rPr>
  </w:style>
  <w:style w:type="character" w:customStyle="1" w:styleId="Pagrindiniotekstotrauka2Diagrama">
    <w:name w:val="Pagrindinio teksto įtrauka 2 Diagrama"/>
    <w:basedOn w:val="Numatytasispastraiposriftas"/>
    <w:link w:val="Pagrindiniotekstotrauka2"/>
    <w:uiPriority w:val="99"/>
    <w:rsid w:val="004A0D4E"/>
    <w:rPr>
      <w:rFonts w:ascii="Times New Roman" w:eastAsia="Calibri" w:hAnsi="Times New Roman" w:cs="Times New Roman"/>
      <w:sz w:val="24"/>
    </w:rPr>
  </w:style>
  <w:style w:type="paragraph" w:styleId="Pagrindiniotekstotrauka3">
    <w:name w:val="Body Text Indent 3"/>
    <w:basedOn w:val="prastasis"/>
    <w:link w:val="Pagrindiniotekstotrauka3Diagrama"/>
    <w:uiPriority w:val="99"/>
    <w:unhideWhenUsed/>
    <w:rsid w:val="004A0D4E"/>
    <w:pPr>
      <w:tabs>
        <w:tab w:val="left" w:pos="4536"/>
      </w:tabs>
      <w:spacing w:after="0" w:line="240" w:lineRule="auto"/>
      <w:ind w:firstLine="2268"/>
      <w:jc w:val="both"/>
    </w:pPr>
    <w:rPr>
      <w:rFonts w:ascii="Times New Roman" w:eastAsia="Calibri" w:hAnsi="Times New Roman" w:cs="Times New Roman"/>
      <w:sz w:val="24"/>
      <w:szCs w:val="20"/>
      <w:lang w:eastAsia="lt-LT"/>
    </w:rPr>
  </w:style>
  <w:style w:type="character" w:customStyle="1" w:styleId="Pagrindiniotekstotrauka3Diagrama">
    <w:name w:val="Pagrindinio teksto įtrauka 3 Diagrama"/>
    <w:basedOn w:val="Numatytasispastraiposriftas"/>
    <w:link w:val="Pagrindiniotekstotrauka3"/>
    <w:uiPriority w:val="99"/>
    <w:rsid w:val="004A0D4E"/>
    <w:rPr>
      <w:rFonts w:ascii="Times New Roman" w:eastAsia="Calibri" w:hAnsi="Times New Roman" w:cs="Times New Roman"/>
      <w:sz w:val="24"/>
      <w:szCs w:val="20"/>
      <w:lang w:eastAsia="lt-LT"/>
    </w:rPr>
  </w:style>
  <w:style w:type="paragraph" w:styleId="Dokumentostruktra">
    <w:name w:val="Document Map"/>
    <w:basedOn w:val="prastasis"/>
    <w:link w:val="DokumentostruktraDiagrama"/>
    <w:uiPriority w:val="99"/>
    <w:unhideWhenUsed/>
    <w:rsid w:val="004A0D4E"/>
    <w:pPr>
      <w:spacing w:after="0" w:line="240" w:lineRule="auto"/>
    </w:pPr>
    <w:rPr>
      <w:rFonts w:ascii="Tahoma" w:eastAsia="Times New Roman" w:hAnsi="Tahoma" w:cs="Tahoma"/>
      <w:sz w:val="16"/>
      <w:szCs w:val="16"/>
      <w:lang w:eastAsia="lt-LT"/>
    </w:rPr>
  </w:style>
  <w:style w:type="character" w:customStyle="1" w:styleId="DokumentostruktraDiagrama">
    <w:name w:val="Dokumento struktūra Diagrama"/>
    <w:basedOn w:val="Numatytasispastraiposriftas"/>
    <w:link w:val="Dokumentostruktra"/>
    <w:uiPriority w:val="99"/>
    <w:rsid w:val="004A0D4E"/>
    <w:rPr>
      <w:rFonts w:ascii="Tahoma" w:eastAsia="Times New Roman" w:hAnsi="Tahoma" w:cs="Tahoma"/>
      <w:sz w:val="16"/>
      <w:szCs w:val="16"/>
      <w:lang w:eastAsia="lt-LT"/>
    </w:rPr>
  </w:style>
  <w:style w:type="paragraph" w:styleId="Paprastasistekstas">
    <w:name w:val="Plain Text"/>
    <w:basedOn w:val="prastasis"/>
    <w:link w:val="PaprastasistekstasDiagrama"/>
    <w:uiPriority w:val="99"/>
    <w:unhideWhenUsed/>
    <w:rsid w:val="004A0D4E"/>
    <w:pPr>
      <w:spacing w:after="0" w:line="240" w:lineRule="auto"/>
    </w:pPr>
    <w:rPr>
      <w:rFonts w:ascii="Calibri" w:eastAsia="Calibri" w:hAnsi="Calibri" w:cs="Times New Roman"/>
    </w:rPr>
  </w:style>
  <w:style w:type="character" w:customStyle="1" w:styleId="PaprastasistekstasDiagrama">
    <w:name w:val="Paprastasis tekstas Diagrama"/>
    <w:basedOn w:val="Numatytasispastraiposriftas"/>
    <w:link w:val="Paprastasistekstas"/>
    <w:uiPriority w:val="99"/>
    <w:rsid w:val="004A0D4E"/>
    <w:rPr>
      <w:rFonts w:ascii="Calibri" w:eastAsia="Calibri" w:hAnsi="Calibri" w:cs="Times New Roman"/>
    </w:rPr>
  </w:style>
  <w:style w:type="paragraph" w:styleId="Pataisymai">
    <w:name w:val="Revision"/>
    <w:uiPriority w:val="99"/>
    <w:semiHidden/>
    <w:rsid w:val="004A0D4E"/>
    <w:pPr>
      <w:spacing w:after="0" w:line="240" w:lineRule="auto"/>
    </w:pPr>
    <w:rPr>
      <w:rFonts w:ascii="Times New Roman" w:eastAsia="Times New Roman" w:hAnsi="Times New Roman" w:cs="Times New Roman"/>
      <w:sz w:val="24"/>
      <w:szCs w:val="24"/>
    </w:rPr>
  </w:style>
  <w:style w:type="character" w:customStyle="1" w:styleId="Temosantrat20">
    <w:name w:val="Temos antraštė #2_"/>
    <w:link w:val="Temosantrat21"/>
    <w:uiPriority w:val="99"/>
    <w:locked/>
    <w:rsid w:val="004A0D4E"/>
    <w:rPr>
      <w:b/>
      <w:sz w:val="19"/>
      <w:shd w:val="clear" w:color="auto" w:fill="FFFFFF"/>
    </w:rPr>
  </w:style>
  <w:style w:type="paragraph" w:customStyle="1" w:styleId="Temosantrat21">
    <w:name w:val="Temos antraštė #21"/>
    <w:basedOn w:val="prastasis"/>
    <w:link w:val="Temosantrat20"/>
    <w:uiPriority w:val="99"/>
    <w:rsid w:val="004A0D4E"/>
    <w:pPr>
      <w:shd w:val="clear" w:color="auto" w:fill="FFFFFF"/>
      <w:spacing w:before="420" w:after="300" w:line="240" w:lineRule="atLeast"/>
      <w:jc w:val="both"/>
      <w:outlineLvl w:val="1"/>
    </w:pPr>
    <w:rPr>
      <w:b/>
      <w:sz w:val="19"/>
    </w:rPr>
  </w:style>
  <w:style w:type="paragraph" w:customStyle="1" w:styleId="Style3">
    <w:name w:val="Style3"/>
    <w:basedOn w:val="Antrat6"/>
    <w:uiPriority w:val="99"/>
    <w:rsid w:val="004A0D4E"/>
    <w:pPr>
      <w:keepLines w:val="0"/>
      <w:tabs>
        <w:tab w:val="num" w:pos="1872"/>
        <w:tab w:val="num" w:pos="5040"/>
      </w:tabs>
      <w:spacing w:before="0"/>
    </w:pPr>
    <w:rPr>
      <w:rFonts w:ascii="Times New Roman" w:hAnsi="Times New Roman"/>
      <w:color w:val="auto"/>
      <w:lang w:eastAsia="lt-LT"/>
    </w:rPr>
  </w:style>
  <w:style w:type="character" w:customStyle="1" w:styleId="Bodytext">
    <w:name w:val="Body text_"/>
    <w:link w:val="BodyText3"/>
    <w:uiPriority w:val="99"/>
    <w:locked/>
    <w:rsid w:val="004A0D4E"/>
    <w:rPr>
      <w:rFonts w:ascii="Arial" w:eastAsia="Times New Roman" w:hAnsi="Arial" w:cs="Arial"/>
      <w:sz w:val="18"/>
      <w:shd w:val="clear" w:color="auto" w:fill="FFFFFF"/>
    </w:rPr>
  </w:style>
  <w:style w:type="paragraph" w:customStyle="1" w:styleId="BodyText3">
    <w:name w:val="Body Text3"/>
    <w:basedOn w:val="prastasis"/>
    <w:link w:val="Bodytext"/>
    <w:uiPriority w:val="99"/>
    <w:rsid w:val="004A0D4E"/>
    <w:pPr>
      <w:widowControl w:val="0"/>
      <w:shd w:val="clear" w:color="auto" w:fill="FFFFFF"/>
      <w:spacing w:after="60" w:line="240" w:lineRule="atLeast"/>
      <w:ind w:hanging="720"/>
      <w:jc w:val="center"/>
    </w:pPr>
    <w:rPr>
      <w:rFonts w:ascii="Arial" w:eastAsia="Times New Roman" w:hAnsi="Arial" w:cs="Arial"/>
      <w:sz w:val="18"/>
    </w:rPr>
  </w:style>
  <w:style w:type="paragraph" w:customStyle="1" w:styleId="DefaultStyle">
    <w:name w:val="Default Style"/>
    <w:uiPriority w:val="99"/>
    <w:rsid w:val="004A0D4E"/>
    <w:pPr>
      <w:widowControl w:val="0"/>
      <w:suppressAutoHyphens/>
      <w:spacing w:line="256" w:lineRule="auto"/>
    </w:pPr>
    <w:rPr>
      <w:rFonts w:ascii="Times New Roman" w:eastAsia="Calibri" w:hAnsi="Times New Roman" w:cs="Times New Roman"/>
      <w:sz w:val="24"/>
      <w:szCs w:val="24"/>
      <w:lang w:val="en-US"/>
    </w:rPr>
  </w:style>
  <w:style w:type="paragraph" w:customStyle="1" w:styleId="Manobullets">
    <w:name w:val="Mano bullets"/>
    <w:basedOn w:val="Pagrindinistekstas"/>
    <w:autoRedefine/>
    <w:uiPriority w:val="99"/>
    <w:rsid w:val="004A0D4E"/>
    <w:pPr>
      <w:numPr>
        <w:numId w:val="2"/>
      </w:numPr>
      <w:tabs>
        <w:tab w:val="num" w:pos="360"/>
      </w:tabs>
      <w:suppressAutoHyphens/>
      <w:spacing w:after="0" w:line="240" w:lineRule="auto"/>
      <w:ind w:left="0" w:firstLine="0"/>
    </w:pPr>
    <w:rPr>
      <w:rFonts w:ascii="Times New Roman" w:eastAsia="Times New Roman" w:hAnsi="Times New Roman"/>
      <w:szCs w:val="24"/>
      <w:lang w:eastAsia="ar-SA"/>
    </w:rPr>
  </w:style>
  <w:style w:type="character" w:customStyle="1" w:styleId="2ManobuletsChar">
    <w:name w:val="2 Mano bulets Char"/>
    <w:link w:val="2Manobulets"/>
    <w:uiPriority w:val="99"/>
    <w:locked/>
    <w:rsid w:val="004A0D4E"/>
    <w:rPr>
      <w:rFonts w:ascii="Times New Roman" w:eastAsia="Times New Roman" w:hAnsi="Times New Roman" w:cs="Times New Roman"/>
      <w:sz w:val="24"/>
      <w:szCs w:val="24"/>
      <w:lang w:eastAsia="ar-SA"/>
    </w:rPr>
  </w:style>
  <w:style w:type="paragraph" w:customStyle="1" w:styleId="2Manobulets">
    <w:name w:val="2 Mano bulets"/>
    <w:basedOn w:val="Pagrindinistekstas"/>
    <w:link w:val="2ManobuletsChar"/>
    <w:uiPriority w:val="99"/>
    <w:rsid w:val="004A0D4E"/>
    <w:pPr>
      <w:numPr>
        <w:ilvl w:val="1"/>
        <w:numId w:val="2"/>
      </w:numPr>
      <w:suppressAutoHyphens/>
      <w:spacing w:after="0" w:line="240" w:lineRule="auto"/>
      <w:ind w:left="284" w:firstLine="0"/>
    </w:pPr>
    <w:rPr>
      <w:rFonts w:ascii="Times New Roman" w:eastAsia="Times New Roman" w:hAnsi="Times New Roman"/>
      <w:szCs w:val="24"/>
      <w:lang w:eastAsia="ar-SA"/>
    </w:rPr>
  </w:style>
  <w:style w:type="paragraph" w:customStyle="1" w:styleId="Diagrama1">
    <w:name w:val="Diagrama1"/>
    <w:basedOn w:val="prastasis"/>
    <w:next w:val="Antrats"/>
    <w:uiPriority w:val="99"/>
    <w:semiHidden/>
    <w:rsid w:val="004A0D4E"/>
    <w:pPr>
      <w:tabs>
        <w:tab w:val="center" w:pos="4986"/>
        <w:tab w:val="right" w:pos="9972"/>
      </w:tabs>
      <w:spacing w:after="0" w:line="240" w:lineRule="auto"/>
    </w:pPr>
  </w:style>
  <w:style w:type="paragraph" w:customStyle="1" w:styleId="Patvirtinta">
    <w:name w:val="Patvirtinta"/>
    <w:uiPriority w:val="99"/>
    <w:rsid w:val="004A0D4E"/>
    <w:pPr>
      <w:tabs>
        <w:tab w:val="left" w:pos="1304"/>
        <w:tab w:val="left" w:pos="1457"/>
        <w:tab w:val="left" w:pos="1604"/>
        <w:tab w:val="left" w:pos="1757"/>
      </w:tabs>
      <w:autoSpaceDE w:val="0"/>
      <w:autoSpaceDN w:val="0"/>
      <w:adjustRightInd w:val="0"/>
      <w:spacing w:after="0" w:line="240" w:lineRule="auto"/>
      <w:ind w:left="5953"/>
    </w:pPr>
    <w:rPr>
      <w:rFonts w:ascii="TimesLT" w:eastAsia="Times New Roman" w:hAnsi="TimesLT" w:cs="Times New Roman"/>
      <w:sz w:val="20"/>
      <w:szCs w:val="20"/>
      <w:lang w:val="en-US"/>
    </w:rPr>
  </w:style>
  <w:style w:type="paragraph" w:customStyle="1" w:styleId="CentrBoldm">
    <w:name w:val="CentrBoldm"/>
    <w:basedOn w:val="prastasis"/>
    <w:uiPriority w:val="99"/>
    <w:rsid w:val="004A0D4E"/>
    <w:pPr>
      <w:autoSpaceDE w:val="0"/>
      <w:autoSpaceDN w:val="0"/>
      <w:adjustRightInd w:val="0"/>
      <w:spacing w:after="0" w:line="240" w:lineRule="auto"/>
      <w:jc w:val="center"/>
    </w:pPr>
    <w:rPr>
      <w:rFonts w:ascii="TimesLT" w:eastAsia="Times New Roman" w:hAnsi="TimesLT" w:cs="Times New Roman"/>
      <w:b/>
      <w:bCs/>
      <w:sz w:val="20"/>
      <w:szCs w:val="24"/>
      <w:lang w:val="en-US"/>
    </w:rPr>
  </w:style>
  <w:style w:type="paragraph" w:customStyle="1" w:styleId="linija">
    <w:name w:val="linija"/>
    <w:basedOn w:val="prastasis"/>
    <w:uiPriority w:val="99"/>
    <w:rsid w:val="004A0D4E"/>
    <w:pPr>
      <w:spacing w:before="100" w:beforeAutospacing="1" w:after="100" w:afterAutospacing="1" w:line="240" w:lineRule="auto"/>
    </w:pPr>
    <w:rPr>
      <w:rFonts w:ascii="Times New Roman" w:eastAsia="Times New Roman" w:hAnsi="Times New Roman" w:cs="Times New Roman"/>
      <w:sz w:val="24"/>
      <w:szCs w:val="24"/>
      <w:lang w:eastAsia="lt-LT"/>
    </w:rPr>
  </w:style>
  <w:style w:type="paragraph" w:customStyle="1" w:styleId="MAZAS">
    <w:name w:val="MAZAS"/>
    <w:uiPriority w:val="99"/>
    <w:rsid w:val="004A0D4E"/>
    <w:pPr>
      <w:autoSpaceDE w:val="0"/>
      <w:autoSpaceDN w:val="0"/>
      <w:adjustRightInd w:val="0"/>
      <w:spacing w:after="0" w:line="240" w:lineRule="auto"/>
      <w:ind w:firstLine="312"/>
      <w:jc w:val="both"/>
    </w:pPr>
    <w:rPr>
      <w:rFonts w:ascii="TimesLT" w:eastAsia="Times New Roman" w:hAnsi="TimesLT" w:cs="Times New Roman"/>
      <w:color w:val="000000"/>
      <w:sz w:val="8"/>
      <w:szCs w:val="8"/>
      <w:lang w:val="en-US"/>
    </w:rPr>
  </w:style>
  <w:style w:type="paragraph" w:customStyle="1" w:styleId="Sraopastraipa10">
    <w:name w:val="Sąrao pastraipa1"/>
    <w:basedOn w:val="prastasis"/>
    <w:uiPriority w:val="99"/>
    <w:rsid w:val="004A0D4E"/>
    <w:pPr>
      <w:spacing w:after="0" w:line="240" w:lineRule="auto"/>
      <w:ind w:left="720"/>
      <w:contextualSpacing/>
    </w:pPr>
    <w:rPr>
      <w:rFonts w:ascii="Times New Roman" w:eastAsia="Calibri" w:hAnsi="Times New Roman" w:cs="Times New Roman"/>
      <w:sz w:val="24"/>
      <w:szCs w:val="24"/>
      <w:lang w:val="en-US" w:bidi="he-IL"/>
    </w:rPr>
  </w:style>
  <w:style w:type="paragraph" w:customStyle="1" w:styleId="western">
    <w:name w:val="western"/>
    <w:basedOn w:val="prastasis"/>
    <w:uiPriority w:val="99"/>
    <w:rsid w:val="004A0D4E"/>
    <w:pPr>
      <w:spacing w:after="0" w:line="240" w:lineRule="auto"/>
      <w:ind w:firstLine="992"/>
      <w:jc w:val="both"/>
    </w:pPr>
    <w:rPr>
      <w:rFonts w:ascii="Times New Roman" w:eastAsia="Calibri" w:hAnsi="Times New Roman" w:cs="Times New Roman"/>
      <w:sz w:val="24"/>
      <w:szCs w:val="24"/>
      <w:lang w:val="en-US"/>
    </w:rPr>
  </w:style>
  <w:style w:type="paragraph" w:customStyle="1" w:styleId="Normall">
    <w:name w:val="Normal_l"/>
    <w:basedOn w:val="prastasis"/>
    <w:uiPriority w:val="99"/>
    <w:rsid w:val="004A0D4E"/>
    <w:pPr>
      <w:spacing w:after="0" w:line="240" w:lineRule="auto"/>
    </w:pPr>
    <w:rPr>
      <w:rFonts w:ascii="TimesLT" w:eastAsia="Calibri" w:hAnsi="TimesLT" w:cs="Times New Roman"/>
      <w:sz w:val="20"/>
      <w:szCs w:val="20"/>
      <w:lang w:val="en-GB"/>
    </w:rPr>
  </w:style>
  <w:style w:type="paragraph" w:customStyle="1" w:styleId="ATekstas">
    <w:name w:val="A Tekstas"/>
    <w:basedOn w:val="prastasis"/>
    <w:uiPriority w:val="99"/>
    <w:rsid w:val="004A0D4E"/>
    <w:pPr>
      <w:spacing w:before="120" w:after="0" w:line="300" w:lineRule="auto"/>
      <w:jc w:val="both"/>
    </w:pPr>
    <w:rPr>
      <w:rFonts w:ascii="Times New Roman" w:eastAsia="Times New Roman" w:hAnsi="Times New Roman" w:cs="Times New Roman"/>
      <w:sz w:val="24"/>
      <w:szCs w:val="24"/>
      <w:lang w:eastAsia="lt-LT"/>
    </w:rPr>
  </w:style>
  <w:style w:type="paragraph" w:customStyle="1" w:styleId="Betarp2">
    <w:name w:val="Be tarpų2"/>
    <w:uiPriority w:val="99"/>
    <w:rsid w:val="004A0D4E"/>
    <w:pPr>
      <w:suppressAutoHyphens/>
      <w:spacing w:after="0" w:line="240" w:lineRule="auto"/>
    </w:pPr>
    <w:rPr>
      <w:rFonts w:ascii="Times New Roman" w:eastAsia="Calibri" w:hAnsi="Times New Roman" w:cs="Times New Roman"/>
      <w:sz w:val="24"/>
      <w:lang w:eastAsia="ar-SA"/>
    </w:rPr>
  </w:style>
  <w:style w:type="paragraph" w:customStyle="1" w:styleId="Point1">
    <w:name w:val="Point 1"/>
    <w:basedOn w:val="prastasis"/>
    <w:uiPriority w:val="99"/>
    <w:rsid w:val="004A0D4E"/>
    <w:pPr>
      <w:spacing w:before="120" w:after="120" w:line="240" w:lineRule="auto"/>
      <w:ind w:left="1418" w:hanging="567"/>
      <w:jc w:val="both"/>
    </w:pPr>
    <w:rPr>
      <w:rFonts w:ascii="Times New Roman" w:eastAsia="Times New Roman" w:hAnsi="Times New Roman" w:cs="Times New Roman"/>
      <w:sz w:val="24"/>
      <w:szCs w:val="20"/>
      <w:lang w:val="en-GB" w:eastAsia="lt-LT"/>
    </w:rPr>
  </w:style>
  <w:style w:type="paragraph" w:customStyle="1" w:styleId="DiagramaDiagramaCharCharDiagramaCharCharChar">
    <w:name w:val="Diagrama Diagrama Char Char Diagrama Char Char Char"/>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DiagramaDiagramaCharCharDiagramaCharCharChar2">
    <w:name w:val="Diagrama Diagrama Char Char Diagrama Char Char Char2"/>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DiagramaDiagramaCharCharDiagramaCharCharChar1">
    <w:name w:val="Diagrama Diagrama Char Char Diagrama Char Char Char1"/>
    <w:basedOn w:val="prastasis"/>
    <w:uiPriority w:val="99"/>
    <w:rsid w:val="004A0D4E"/>
    <w:pPr>
      <w:spacing w:line="240" w:lineRule="exact"/>
    </w:pPr>
    <w:rPr>
      <w:rFonts w:ascii="Verdana" w:eastAsia="Times New Roman" w:hAnsi="Verdana" w:cs="Times New Roman"/>
      <w:sz w:val="20"/>
      <w:szCs w:val="20"/>
      <w:lang w:val="en-US" w:eastAsia="lt-LT"/>
    </w:rPr>
  </w:style>
  <w:style w:type="paragraph" w:customStyle="1" w:styleId="Hyperlink1">
    <w:name w:val="Hyperlink1"/>
    <w:rsid w:val="004A0D4E"/>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HeaderChar">
    <w:name w:val="Header Char"/>
    <w:aliases w:val="En-tête-1 Char,En-tête-2 Char,hd Char,Header 2 Char,Viršutinis kolontitulas Diagrama1 Char,Viršutinis kolontitulas Diagrama Diagrama1 Char,Char Diagrama Diagrama1 Char,Viršutinis kolontitulas Diagrama Diagrama Diagrama Char,Char Diagram Char"/>
    <w:uiPriority w:val="99"/>
    <w:rsid w:val="004A0D4E"/>
    <w:rPr>
      <w:rFonts w:ascii="Times New Roman" w:eastAsia="Times New Roman" w:hAnsi="Times New Roman" w:cs="Times New Roman" w:hint="default"/>
      <w:sz w:val="24"/>
      <w:szCs w:val="24"/>
      <w:lang w:eastAsia="en-US"/>
    </w:rPr>
  </w:style>
  <w:style w:type="character" w:customStyle="1" w:styleId="BodyTextChar1">
    <w:name w:val="Body Text Char1"/>
    <w:aliases w:val="Char1 Char1,Char Char1"/>
    <w:uiPriority w:val="99"/>
    <w:semiHidden/>
    <w:rsid w:val="004A0D4E"/>
    <w:rPr>
      <w:rFonts w:ascii="Times New Roman" w:eastAsia="Times New Roman" w:hAnsi="Times New Roman" w:cs="Times New Roman" w:hint="default"/>
      <w:sz w:val="24"/>
      <w:szCs w:val="24"/>
      <w:lang w:eastAsia="en-US"/>
    </w:rPr>
  </w:style>
  <w:style w:type="character" w:customStyle="1" w:styleId="Temosantrat234">
    <w:name w:val="Temos antraštė #234"/>
    <w:uiPriority w:val="99"/>
    <w:rsid w:val="004A0D4E"/>
    <w:rPr>
      <w:rFonts w:ascii="Times New Roman" w:hAnsi="Times New Roman" w:cs="Times New Roman" w:hint="default"/>
      <w:spacing w:val="0"/>
      <w:sz w:val="19"/>
      <w:shd w:val="clear" w:color="auto" w:fill="FFFFFF"/>
    </w:rPr>
  </w:style>
  <w:style w:type="character" w:customStyle="1" w:styleId="PagrindinistekstasPusjuodis">
    <w:name w:val="Pagrindinis tekstas + Pusjuodis"/>
    <w:uiPriority w:val="99"/>
    <w:rsid w:val="004A0D4E"/>
    <w:rPr>
      <w:b/>
      <w:bCs w:val="0"/>
      <w:shd w:val="clear" w:color="auto" w:fill="FFFFFF"/>
    </w:rPr>
  </w:style>
  <w:style w:type="character" w:customStyle="1" w:styleId="PagrindinistekstasPusjuodis41">
    <w:name w:val="Pagrindinis tekstas + Pusjuodis41"/>
    <w:uiPriority w:val="99"/>
    <w:rsid w:val="004A0D4E"/>
    <w:rPr>
      <w:b/>
      <w:bCs w:val="0"/>
      <w:sz w:val="19"/>
      <w:shd w:val="clear" w:color="auto" w:fill="FFFFFF"/>
    </w:rPr>
  </w:style>
  <w:style w:type="character" w:customStyle="1" w:styleId="PagrindinistekstasPusjuodis40">
    <w:name w:val="Pagrindinis tekstas + Pusjuodis40"/>
    <w:uiPriority w:val="99"/>
    <w:rsid w:val="004A0D4E"/>
    <w:rPr>
      <w:b/>
      <w:bCs w:val="0"/>
      <w:noProof/>
      <w:sz w:val="19"/>
      <w:shd w:val="clear" w:color="auto" w:fill="FFFFFF"/>
    </w:rPr>
  </w:style>
  <w:style w:type="character" w:customStyle="1" w:styleId="Pagrindinistekstas2">
    <w:name w:val="Pagrindinis tekstas2"/>
    <w:uiPriority w:val="99"/>
    <w:rsid w:val="004A0D4E"/>
    <w:rPr>
      <w:sz w:val="19"/>
      <w:u w:val="single"/>
      <w:shd w:val="clear" w:color="auto" w:fill="FFFFFF"/>
    </w:rPr>
  </w:style>
  <w:style w:type="character" w:customStyle="1" w:styleId="PagrindinistekstasPusjuodis39">
    <w:name w:val="Pagrindinis tekstas + Pusjuodis39"/>
    <w:uiPriority w:val="99"/>
    <w:rsid w:val="004A0D4E"/>
    <w:rPr>
      <w:b/>
      <w:bCs w:val="0"/>
      <w:sz w:val="19"/>
      <w:shd w:val="clear" w:color="auto" w:fill="FFFFFF"/>
    </w:rPr>
  </w:style>
  <w:style w:type="character" w:customStyle="1" w:styleId="PagrindinistekstasPusjuodis38">
    <w:name w:val="Pagrindinis tekstas + Pusjuodis38"/>
    <w:uiPriority w:val="99"/>
    <w:rsid w:val="004A0D4E"/>
    <w:rPr>
      <w:b/>
      <w:bCs w:val="0"/>
      <w:noProof/>
      <w:sz w:val="19"/>
      <w:shd w:val="clear" w:color="auto" w:fill="FFFFFF"/>
    </w:rPr>
  </w:style>
  <w:style w:type="character" w:customStyle="1" w:styleId="PagrindinistekstasPusjuodis37">
    <w:name w:val="Pagrindinis tekstas + Pusjuodis37"/>
    <w:uiPriority w:val="99"/>
    <w:rsid w:val="004A0D4E"/>
    <w:rPr>
      <w:b/>
      <w:bCs w:val="0"/>
      <w:sz w:val="19"/>
      <w:shd w:val="clear" w:color="auto" w:fill="FFFFFF"/>
    </w:rPr>
  </w:style>
  <w:style w:type="character" w:customStyle="1" w:styleId="PagrindinistekstasPusjuodis36">
    <w:name w:val="Pagrindinis tekstas + Pusjuodis36"/>
    <w:uiPriority w:val="99"/>
    <w:rsid w:val="004A0D4E"/>
    <w:rPr>
      <w:b/>
      <w:bCs w:val="0"/>
      <w:noProof/>
      <w:sz w:val="19"/>
      <w:shd w:val="clear" w:color="auto" w:fill="FFFFFF"/>
    </w:rPr>
  </w:style>
  <w:style w:type="character" w:customStyle="1" w:styleId="FontStyle21">
    <w:name w:val="Font Style21"/>
    <w:uiPriority w:val="99"/>
    <w:rsid w:val="004A0D4E"/>
    <w:rPr>
      <w:rFonts w:ascii="Times New Roman" w:hAnsi="Times New Roman" w:cs="Times New Roman" w:hint="default"/>
      <w:b/>
      <w:bCs w:val="0"/>
      <w:sz w:val="22"/>
    </w:rPr>
  </w:style>
  <w:style w:type="character" w:customStyle="1" w:styleId="apple-converted-space">
    <w:name w:val="apple-converted-space"/>
    <w:uiPriority w:val="99"/>
    <w:rsid w:val="004A0D4E"/>
    <w:rPr>
      <w:rFonts w:ascii="Times New Roman" w:hAnsi="Times New Roman" w:cs="Times New Roman" w:hint="default"/>
    </w:rPr>
  </w:style>
  <w:style w:type="character" w:customStyle="1" w:styleId="bigentry1">
    <w:name w:val="bigentry1"/>
    <w:basedOn w:val="Numatytasispastraiposriftas"/>
    <w:uiPriority w:val="99"/>
    <w:rsid w:val="004A0D4E"/>
  </w:style>
  <w:style w:type="character" w:customStyle="1" w:styleId="KomentarotekstasDiagrama1">
    <w:name w:val="Komentaro tekstas Diagrama1"/>
    <w:basedOn w:val="Numatytasispastraiposriftas"/>
    <w:uiPriority w:val="99"/>
    <w:rsid w:val="004A0D4E"/>
  </w:style>
  <w:style w:type="character" w:customStyle="1" w:styleId="Pagrindiniotekstotrauka3Diagrama1">
    <w:name w:val="Pagrindinio teksto įtrauka 3 Diagrama1"/>
    <w:basedOn w:val="Numatytasispastraiposriftas"/>
    <w:uiPriority w:val="99"/>
    <w:rsid w:val="004A0D4E"/>
    <w:rPr>
      <w:sz w:val="16"/>
      <w:szCs w:val="16"/>
    </w:rPr>
  </w:style>
  <w:style w:type="character" w:customStyle="1" w:styleId="PaprastasistekstasDiagrama1">
    <w:name w:val="Paprastasis tekstas Diagrama1"/>
    <w:basedOn w:val="Numatytasispastraiposriftas"/>
    <w:uiPriority w:val="99"/>
    <w:rsid w:val="004A0D4E"/>
    <w:rPr>
      <w:rFonts w:ascii="Consolas" w:hAnsi="Consolas" w:hint="default"/>
      <w:sz w:val="21"/>
      <w:szCs w:val="21"/>
    </w:rPr>
  </w:style>
  <w:style w:type="character" w:customStyle="1" w:styleId="tblrowlbl1">
    <w:name w:val="tblrowlbl1"/>
    <w:uiPriority w:val="99"/>
    <w:rsid w:val="004A0D4E"/>
    <w:rPr>
      <w:rFonts w:ascii="Arial" w:hAnsi="Arial" w:cs="Arial" w:hint="default"/>
      <w:b/>
      <w:bCs/>
      <w:color w:val="000000"/>
      <w:sz w:val="18"/>
      <w:szCs w:val="18"/>
      <w:shd w:val="clear" w:color="auto" w:fill="FFFFFF"/>
    </w:rPr>
  </w:style>
  <w:style w:type="character" w:customStyle="1" w:styleId="parahead1">
    <w:name w:val="parahead1"/>
    <w:uiPriority w:val="99"/>
    <w:rsid w:val="004A0D4E"/>
    <w:rPr>
      <w:rFonts w:ascii="Verdana" w:hAnsi="Verdana" w:hint="default"/>
      <w:b/>
      <w:bCs/>
      <w:color w:val="000000"/>
      <w:sz w:val="17"/>
      <w:szCs w:val="17"/>
    </w:rPr>
  </w:style>
  <w:style w:type="character" w:customStyle="1" w:styleId="tblrowlbl">
    <w:name w:val="tblrowlbl"/>
    <w:basedOn w:val="Numatytasispastraiposriftas"/>
    <w:uiPriority w:val="99"/>
    <w:rsid w:val="004A0D4E"/>
  </w:style>
  <w:style w:type="character" w:customStyle="1" w:styleId="FooterChar">
    <w:name w:val="Footer Char"/>
    <w:uiPriority w:val="99"/>
    <w:locked/>
    <w:rsid w:val="004A0D4E"/>
    <w:rPr>
      <w:rFonts w:ascii="Times New Roman" w:hAnsi="Times New Roman" w:cs="Times New Roman" w:hint="default"/>
      <w:lang w:val="lt-LT"/>
    </w:rPr>
  </w:style>
  <w:style w:type="character" w:customStyle="1" w:styleId="CommentTextChar">
    <w:name w:val="Comment Text Char"/>
    <w:locked/>
    <w:rsid w:val="004A0D4E"/>
    <w:rPr>
      <w:rFonts w:ascii="Times New Roman" w:hAnsi="Times New Roman" w:cs="Times New Roman" w:hint="default"/>
      <w:sz w:val="20"/>
      <w:szCs w:val="20"/>
      <w:lang w:val="en-US" w:bidi="he-IL"/>
    </w:rPr>
  </w:style>
  <w:style w:type="character" w:customStyle="1" w:styleId="bold1">
    <w:name w:val="bold1"/>
    <w:uiPriority w:val="99"/>
    <w:rsid w:val="004A0D4E"/>
    <w:rPr>
      <w:rFonts w:ascii="Times New Roman" w:hAnsi="Times New Roman" w:cs="Times New Roman" w:hint="default"/>
      <w:b/>
      <w:bCs/>
    </w:rPr>
  </w:style>
  <w:style w:type="character" w:customStyle="1" w:styleId="PlainTextChar">
    <w:name w:val="Plain Text Char"/>
    <w:locked/>
    <w:rsid w:val="004A0D4E"/>
    <w:rPr>
      <w:rFonts w:ascii="Courier New" w:hAnsi="Courier New" w:cs="Times New Roman" w:hint="default"/>
    </w:rPr>
  </w:style>
  <w:style w:type="character" w:customStyle="1" w:styleId="DebesliotekstasDiagrama1">
    <w:name w:val="Debesėlio tekstas Diagrama1"/>
    <w:basedOn w:val="Numatytasispastraiposriftas"/>
    <w:uiPriority w:val="99"/>
    <w:semiHidden/>
    <w:rsid w:val="004A0D4E"/>
    <w:rPr>
      <w:rFonts w:ascii="Tahoma" w:eastAsia="Calibri" w:hAnsi="Tahoma" w:cs="Tahoma" w:hint="default"/>
      <w:sz w:val="16"/>
      <w:szCs w:val="16"/>
      <w:lang w:eastAsia="en-US"/>
    </w:rPr>
  </w:style>
  <w:style w:type="character" w:customStyle="1" w:styleId="CommentTextChar1">
    <w:name w:val="Comment Text Char1"/>
    <w:uiPriority w:val="99"/>
    <w:locked/>
    <w:rsid w:val="004A0D4E"/>
    <w:rPr>
      <w:rFonts w:ascii="Times New Roman" w:eastAsia="Times New Roman" w:hAnsi="Times New Roman" w:cs="Times New Roman" w:hint="default"/>
    </w:rPr>
  </w:style>
  <w:style w:type="character" w:customStyle="1" w:styleId="BodyTextIndent3Char">
    <w:name w:val="Body Text Indent 3 Char"/>
    <w:uiPriority w:val="99"/>
    <w:locked/>
    <w:rsid w:val="004A0D4E"/>
    <w:rPr>
      <w:rFonts w:ascii="Times New Roman" w:eastAsia="Times New Roman" w:hAnsi="Times New Roman" w:cs="Times New Roman" w:hint="default"/>
      <w:sz w:val="24"/>
    </w:rPr>
  </w:style>
  <w:style w:type="character" w:customStyle="1" w:styleId="PlainTextChar1">
    <w:name w:val="Plain Text Char1"/>
    <w:uiPriority w:val="99"/>
    <w:locked/>
    <w:rsid w:val="004A0D4E"/>
    <w:rPr>
      <w:rFonts w:ascii="Courier New" w:hAnsi="Courier New" w:cs="Courier New" w:hint="default"/>
      <w:sz w:val="24"/>
    </w:rPr>
  </w:style>
  <w:style w:type="character" w:customStyle="1" w:styleId="CommentSubjectChar">
    <w:name w:val="Comment Subject Char"/>
    <w:uiPriority w:val="99"/>
    <w:locked/>
    <w:rsid w:val="004A0D4E"/>
    <w:rPr>
      <w:rFonts w:ascii="Times New Roman" w:eastAsia="Times New Roman" w:hAnsi="Times New Roman" w:cs="Times New Roman" w:hint="default"/>
      <w:sz w:val="22"/>
    </w:rPr>
  </w:style>
  <w:style w:type="character" w:customStyle="1" w:styleId="Antrat1Diagrama1">
    <w:name w:val="Antraštė 1 Diagrama1"/>
    <w:basedOn w:val="Numatytasispastraiposriftas"/>
    <w:uiPriority w:val="9"/>
    <w:rsid w:val="004A0D4E"/>
    <w:rPr>
      <w:rFonts w:ascii="Cambria" w:eastAsia="Times New Roman" w:hAnsi="Cambria" w:cs="Times New Roman" w:hint="default"/>
      <w:color w:val="365F91"/>
      <w:sz w:val="32"/>
      <w:szCs w:val="32"/>
    </w:rPr>
  </w:style>
  <w:style w:type="character" w:customStyle="1" w:styleId="AntratsDiagrama2">
    <w:name w:val="Antraštės Diagrama2"/>
    <w:basedOn w:val="Numatytasispastraiposriftas"/>
    <w:uiPriority w:val="99"/>
    <w:semiHidden/>
    <w:rsid w:val="004A0D4E"/>
  </w:style>
  <w:style w:type="character" w:customStyle="1" w:styleId="PagrindinistekstasDiagrama2">
    <w:name w:val="Pagrindinis tekstas Diagrama2"/>
    <w:basedOn w:val="Numatytasispastraiposriftas"/>
    <w:uiPriority w:val="99"/>
    <w:semiHidden/>
    <w:rsid w:val="004A0D4E"/>
  </w:style>
  <w:style w:type="table" w:customStyle="1" w:styleId="Lentelstinklelis1">
    <w:name w:val="Lentelės tinklelis1"/>
    <w:basedOn w:val="prastojilentel"/>
    <w:uiPriority w:val="59"/>
    <w:rsid w:val="004A0D4E"/>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entelstinklelis3">
    <w:name w:val="Lentelės tinklelis3"/>
    <w:basedOn w:val="prastojilentel"/>
    <w:rsid w:val="004A0D4E"/>
    <w:pPr>
      <w:spacing w:after="0" w:line="240" w:lineRule="auto"/>
    </w:pPr>
    <w:rPr>
      <w:rFonts w:ascii="Times New Roman" w:eastAsia="Times New Roman" w:hAnsi="Times New Roman" w:cs="Times New Roman"/>
      <w:sz w:val="20"/>
      <w:szCs w:val="20"/>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aliases w:val="H1 Char,H11 Char,H12 Char,H13 Char,H14 Char,H111 Char,H121 Char,H15 Char,H112 Char,H122 Char,H16 Char,H113 Char,H123 Char,H17 Char,H114 Char,H124 Char,H18 Char,H115 Char,H125 Char,H19 Char,H110 Char,H116 Char,H126 Char,H117 Char,H127 Char"/>
    <w:uiPriority w:val="9"/>
    <w:rsid w:val="004A0D4E"/>
    <w:rPr>
      <w:rFonts w:ascii="Cambria" w:eastAsia="Times New Roman" w:hAnsi="Cambria" w:cs="Times New Roman"/>
      <w:b/>
      <w:bCs/>
      <w:kern w:val="32"/>
      <w:sz w:val="32"/>
      <w:szCs w:val="32"/>
      <w:lang w:eastAsia="en-US"/>
    </w:rPr>
  </w:style>
  <w:style w:type="paragraph" w:customStyle="1" w:styleId="bodytext0">
    <w:name w:val="bodytext"/>
    <w:basedOn w:val="prastasis"/>
    <w:uiPriority w:val="99"/>
    <w:rsid w:val="004A0D4E"/>
    <w:pPr>
      <w:autoSpaceDE w:val="0"/>
      <w:autoSpaceDN w:val="0"/>
      <w:spacing w:after="0" w:line="240" w:lineRule="auto"/>
      <w:ind w:firstLine="312"/>
      <w:jc w:val="both"/>
    </w:pPr>
    <w:rPr>
      <w:rFonts w:ascii="TimesLT" w:eastAsia="Times New Roman" w:hAnsi="TimesLT" w:cs="Times New Roman"/>
      <w:sz w:val="20"/>
      <w:szCs w:val="20"/>
      <w:lang w:eastAsia="lt-LT"/>
    </w:rPr>
  </w:style>
  <w:style w:type="numbering" w:customStyle="1" w:styleId="Sraonra11">
    <w:name w:val="Sąrašo nėra11"/>
    <w:next w:val="Sraonra"/>
    <w:semiHidden/>
    <w:unhideWhenUsed/>
    <w:rsid w:val="004A0D4E"/>
  </w:style>
  <w:style w:type="character" w:styleId="Puslapionumeris">
    <w:name w:val="page number"/>
    <w:basedOn w:val="Numatytasispastraiposriftas"/>
    <w:uiPriority w:val="99"/>
    <w:rsid w:val="004A0D4E"/>
  </w:style>
  <w:style w:type="numbering" w:customStyle="1" w:styleId="Sraonra2">
    <w:name w:val="Sąrašo nėra2"/>
    <w:next w:val="Sraonra"/>
    <w:semiHidden/>
    <w:unhideWhenUsed/>
    <w:rsid w:val="004A0D4E"/>
  </w:style>
  <w:style w:type="paragraph" w:styleId="Betarp">
    <w:name w:val="No Spacing"/>
    <w:link w:val="BetarpDiagrama"/>
    <w:uiPriority w:val="1"/>
    <w:qFormat/>
    <w:rsid w:val="004A0D4E"/>
    <w:pPr>
      <w:spacing w:after="0" w:line="240" w:lineRule="auto"/>
    </w:pPr>
  </w:style>
  <w:style w:type="character" w:styleId="Puslapioinaosnuoroda">
    <w:name w:val="footnote reference"/>
    <w:aliases w:val="BVI fnr,Footnote symbol"/>
    <w:basedOn w:val="Numatytasispastraiposriftas"/>
    <w:uiPriority w:val="99"/>
    <w:unhideWhenUsed/>
    <w:rsid w:val="004A0D4E"/>
    <w:rPr>
      <w:vertAlign w:val="superscript"/>
    </w:rPr>
  </w:style>
  <w:style w:type="paragraph" w:styleId="Puslapioinaostekstas">
    <w:name w:val="footnote text"/>
    <w:aliases w:val="Footnote,Footnote Text Char Char,Fußnotentextf,Footnote Text Blue,Footnote text,fn,Footnote Text Char Char Char Char Char Char,Footnote Text Char Char Char Char Char,Footnote Text Blue Char Char Char Char,Išnaša"/>
    <w:basedOn w:val="prastasis"/>
    <w:link w:val="PuslapioinaostekstasDiagrama"/>
    <w:uiPriority w:val="99"/>
    <w:unhideWhenUsed/>
    <w:rsid w:val="004A0D4E"/>
    <w:pPr>
      <w:spacing w:after="0" w:line="240" w:lineRule="auto"/>
    </w:pPr>
    <w:rPr>
      <w:rFonts w:ascii="Times New Roman" w:eastAsia="Times New Roman" w:hAnsi="Times New Roman" w:cs="Times New Roman"/>
      <w:sz w:val="20"/>
      <w:szCs w:val="20"/>
    </w:rPr>
  </w:style>
  <w:style w:type="character" w:customStyle="1" w:styleId="PuslapioinaostekstasDiagrama">
    <w:name w:val="Puslapio išnašos tekstas Diagrama"/>
    <w:aliases w:val="Footnote Diagrama,Footnote Text Char Char Diagrama,Fußnotentextf Diagrama,Footnote Text Blue Diagrama,Footnote text Diagrama,fn Diagrama,Footnote Text Char Char Char Char Char Char Diagrama,Išnaša Diagrama"/>
    <w:basedOn w:val="Numatytasispastraiposriftas"/>
    <w:link w:val="Puslapioinaostekstas"/>
    <w:uiPriority w:val="99"/>
    <w:rsid w:val="004A0D4E"/>
    <w:rPr>
      <w:rFonts w:ascii="Times New Roman" w:eastAsia="Times New Roman" w:hAnsi="Times New Roman" w:cs="Times New Roman"/>
      <w:sz w:val="20"/>
      <w:szCs w:val="20"/>
    </w:rPr>
  </w:style>
  <w:style w:type="character" w:styleId="Vietosrezervavimoenklotekstas">
    <w:name w:val="Placeholder Text"/>
    <w:basedOn w:val="Numatytasispastraiposriftas"/>
    <w:uiPriority w:val="99"/>
    <w:semiHidden/>
    <w:rsid w:val="004A0D4E"/>
    <w:rPr>
      <w:color w:val="808080"/>
    </w:rPr>
  </w:style>
  <w:style w:type="character" w:customStyle="1" w:styleId="BetarpDiagrama">
    <w:name w:val="Be tarpų Diagrama"/>
    <w:basedOn w:val="Numatytasispastraiposriftas"/>
    <w:link w:val="Betarp"/>
    <w:uiPriority w:val="1"/>
    <w:rsid w:val="004A0D4E"/>
  </w:style>
  <w:style w:type="character" w:styleId="Neapdorotaspaminjimas">
    <w:name w:val="Unresolved Mention"/>
    <w:basedOn w:val="Numatytasispastraiposriftas"/>
    <w:uiPriority w:val="99"/>
    <w:semiHidden/>
    <w:unhideWhenUsed/>
    <w:rsid w:val="004A0D4E"/>
    <w:rPr>
      <w:color w:val="605E5C"/>
      <w:shd w:val="clear" w:color="auto" w:fill="E1DFDD"/>
    </w:rPr>
  </w:style>
  <w:style w:type="paragraph" w:customStyle="1" w:styleId="xmsonormal">
    <w:name w:val="x_msonormal"/>
    <w:basedOn w:val="prastasis"/>
    <w:rsid w:val="004A0D4E"/>
    <w:pPr>
      <w:spacing w:after="0" w:line="240" w:lineRule="auto"/>
    </w:pPr>
    <w:rPr>
      <w:rFonts w:ascii="Calibri" w:hAnsi="Calibri" w:cs="Calibri"/>
      <w:lang w:eastAsia="lt-LT"/>
    </w:rPr>
  </w:style>
  <w:style w:type="character" w:customStyle="1" w:styleId="Antrat1Diagrama2">
    <w:name w:val="Antraštė 1 Diagrama2"/>
    <w:basedOn w:val="Numatytasispastraiposriftas"/>
    <w:uiPriority w:val="9"/>
    <w:rsid w:val="004A0D4E"/>
    <w:rPr>
      <w:rFonts w:asciiTheme="majorHAnsi" w:eastAsiaTheme="majorEastAsia" w:hAnsiTheme="majorHAnsi" w:cstheme="majorBidi"/>
      <w:color w:val="2F5496" w:themeColor="accent1" w:themeShade="BF"/>
      <w:sz w:val="32"/>
      <w:szCs w:val="32"/>
    </w:rPr>
  </w:style>
  <w:style w:type="paragraph" w:styleId="Pagrindinistekstas">
    <w:name w:val="Body Text"/>
    <w:basedOn w:val="prastasis"/>
    <w:link w:val="PagrindinistekstasDiagrama"/>
    <w:semiHidden/>
    <w:unhideWhenUsed/>
    <w:rsid w:val="004A0D4E"/>
    <w:pPr>
      <w:spacing w:after="120"/>
    </w:pPr>
    <w:rPr>
      <w:rFonts w:cs="Times New Roman"/>
      <w:sz w:val="24"/>
    </w:rPr>
  </w:style>
  <w:style w:type="character" w:customStyle="1" w:styleId="PagrindinistekstasDiagrama3">
    <w:name w:val="Pagrindinis tekstas Diagrama3"/>
    <w:basedOn w:val="Numatytasispastraiposriftas"/>
    <w:uiPriority w:val="99"/>
    <w:semiHidden/>
    <w:rsid w:val="004A0D4E"/>
  </w:style>
  <w:style w:type="character" w:styleId="Perirtashipersaitas">
    <w:name w:val="FollowedHyperlink"/>
    <w:basedOn w:val="Numatytasispastraiposriftas"/>
    <w:uiPriority w:val="99"/>
    <w:semiHidden/>
    <w:unhideWhenUsed/>
    <w:rsid w:val="004A0D4E"/>
    <w:rPr>
      <w:color w:val="954F72" w:themeColor="followedHyperlink"/>
      <w:u w:val="single"/>
    </w:rPr>
  </w:style>
  <w:style w:type="paragraph" w:customStyle="1" w:styleId="NormalLent">
    <w:name w:val="Normal Lent"/>
    <w:basedOn w:val="prastasis"/>
    <w:uiPriority w:val="99"/>
    <w:rsid w:val="0067571B"/>
    <w:pPr>
      <w:spacing w:after="0" w:line="240" w:lineRule="auto"/>
      <w:jc w:val="both"/>
    </w:pPr>
    <w:rPr>
      <w:rFonts w:ascii="Times New Roman" w:eastAsia="Calibri"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2088596">
      <w:bodyDiv w:val="1"/>
      <w:marLeft w:val="0"/>
      <w:marRight w:val="0"/>
      <w:marTop w:val="0"/>
      <w:marBottom w:val="0"/>
      <w:divBdr>
        <w:top w:val="none" w:sz="0" w:space="0" w:color="auto"/>
        <w:left w:val="none" w:sz="0" w:space="0" w:color="auto"/>
        <w:bottom w:val="none" w:sz="0" w:space="0" w:color="auto"/>
        <w:right w:val="none" w:sz="0" w:space="0" w:color="auto"/>
      </w:divBdr>
    </w:div>
    <w:div w:id="1263076310">
      <w:bodyDiv w:val="1"/>
      <w:marLeft w:val="0"/>
      <w:marRight w:val="0"/>
      <w:marTop w:val="0"/>
      <w:marBottom w:val="0"/>
      <w:divBdr>
        <w:top w:val="none" w:sz="0" w:space="0" w:color="auto"/>
        <w:left w:val="none" w:sz="0" w:space="0" w:color="auto"/>
        <w:bottom w:val="none" w:sz="0" w:space="0" w:color="auto"/>
        <w:right w:val="none" w:sz="0" w:space="0" w:color="auto"/>
      </w:divBdr>
    </w:div>
    <w:div w:id="1374890064">
      <w:bodyDiv w:val="1"/>
      <w:marLeft w:val="0"/>
      <w:marRight w:val="0"/>
      <w:marTop w:val="0"/>
      <w:marBottom w:val="0"/>
      <w:divBdr>
        <w:top w:val="none" w:sz="0" w:space="0" w:color="auto"/>
        <w:left w:val="none" w:sz="0" w:space="0" w:color="auto"/>
        <w:bottom w:val="none" w:sz="0" w:space="0" w:color="auto"/>
        <w:right w:val="none" w:sz="0" w:space="0" w:color="auto"/>
      </w:divBdr>
    </w:div>
    <w:div w:id="1954361739">
      <w:bodyDiv w:val="1"/>
      <w:marLeft w:val="0"/>
      <w:marRight w:val="0"/>
      <w:marTop w:val="0"/>
      <w:marBottom w:val="0"/>
      <w:divBdr>
        <w:top w:val="none" w:sz="0" w:space="0" w:color="auto"/>
        <w:left w:val="none" w:sz="0" w:space="0" w:color="auto"/>
        <w:bottom w:val="none" w:sz="0" w:space="0" w:color="auto"/>
        <w:right w:val="none" w:sz="0" w:space="0" w:color="auto"/>
      </w:divBdr>
    </w:div>
    <w:div w:id="20061993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viesiejipirkimai.lt/" TargetMode="External"/><Relationship Id="rId13" Type="http://schemas.openxmlformats.org/officeDocument/2006/relationships/hyperlink" Target="https://vpt.lrv.lt/lt/nuorodos/kiti-duomenys/powerbi/nepatikimi-tiekejai-1/" TargetMode="External"/><Relationship Id="rId18" Type="http://schemas.openxmlformats.org/officeDocument/2006/relationships/hyperlink" Target="https://kt.gov.lt/lt/atviri-duomenys/diskvalifikavimas-is-viesuju-" TargetMode="External"/><Relationship Id="rId26" Type="http://schemas.openxmlformats.org/officeDocument/2006/relationships/hyperlink" Target="https://klausk.vpt.lt/hc/lt/articles/115005679165-Kaip-galiu-u%C5%BE%C5%A1ifruoti-kainos-pasi%C5%ABlym%C4%85-" TargetMode="External"/><Relationship Id="rId3" Type="http://schemas.openxmlformats.org/officeDocument/2006/relationships/settings" Target="settings.xml"/><Relationship Id="rId21" Type="http://schemas.openxmlformats.org/officeDocument/2006/relationships/hyperlink" Target="https://viesiejipirkimai.lt/" TargetMode="External"/><Relationship Id="rId7" Type="http://schemas.openxmlformats.org/officeDocument/2006/relationships/hyperlink" Target="mailto:info@klaipeda.lt" TargetMode="External"/><Relationship Id="rId12" Type="http://schemas.openxmlformats.org/officeDocument/2006/relationships/hyperlink" Target="http://vpt.lrv.lt/melaginga-informacija-pateikusiu-tiekeju-sarasas" TargetMode="External"/><Relationship Id="rId17" Type="http://schemas.openxmlformats.org/officeDocument/2006/relationships/hyperlink" Target="https://www.vmi.lt/evmi/mokesciu-moketoju-informacija" TargetMode="External"/><Relationship Id="rId25" Type="http://schemas.openxmlformats.org/officeDocument/2006/relationships/hyperlink" Target="https://www.youtube.com/watch?v=V9buN_j76cY&amp;feature=youtu.be" TargetMode="External"/><Relationship Id="rId2" Type="http://schemas.openxmlformats.org/officeDocument/2006/relationships/styles" Target="styles.xml"/><Relationship Id="rId16" Type="http://schemas.openxmlformats.org/officeDocument/2006/relationships/hyperlink" Target="https://vpt.lrv.lt/lt/naujienos-3/finansiniu-ataskaitu-nepateikimas-gali-tapti-kliutimi-dalyvauti-viesuosiuose-pirkimuose/" TargetMode="External"/><Relationship Id="rId20" Type="http://schemas.openxmlformats.org/officeDocument/2006/relationships/hyperlink" Target="https://ec.europa.eu/tools/ecertis/" TargetMode="External"/><Relationship Id="rId29" Type="http://schemas.openxmlformats.org/officeDocument/2006/relationships/hyperlink" Target="https://www.e-tar.lt/portal/lt/legalAct/66ae9a80883011ed8df094f359a60216/asr"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pt.lrv.lt/lt/nuorodos/kiti-duomenys/powerbi/melaginga-informacija-pateikusiu-tiekeju-sarasas-3/" TargetMode="External"/><Relationship Id="rId24" Type="http://schemas.openxmlformats.org/officeDocument/2006/relationships/hyperlink" Target="http://ebvpd.eviesiejipirkimai.lt/espd-web/filter?lang=lt" TargetMode="External"/><Relationship Id="rId32"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registrucentras.lt/jar/p/index.php" TargetMode="External"/><Relationship Id="rId23" Type="http://schemas.openxmlformats.org/officeDocument/2006/relationships/hyperlink" Target="https://vpt.lrv.lt/lt/naujienos-3/kaip-sekmingai-dalyvauti-viesuosiuose-pirkimuose-2020-metais/" TargetMode="External"/><Relationship Id="rId28" Type="http://schemas.openxmlformats.org/officeDocument/2006/relationships/hyperlink" Target="mailto:violeta@mlimuziejus.lt" TargetMode="External"/><Relationship Id="rId10" Type="http://schemas.openxmlformats.org/officeDocument/2006/relationships/hyperlink" Target="https://www.e-tar.lt/portal/lt/legalAct/66ae9a80883011ed8df094f359a60216/asr" TargetMode="External"/><Relationship Id="rId19" Type="http://schemas.openxmlformats.org/officeDocument/2006/relationships/hyperlink" Target="https://www.registrucentras.lt/jar/p/" TargetMode="External"/><Relationship Id="rId31"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viesiejipirkimai.lt/" TargetMode="External"/><Relationship Id="rId14" Type="http://schemas.openxmlformats.org/officeDocument/2006/relationships/hyperlink" Target="https://vpt.lrv.lt/lt/pasalinimo-pagrindai-1/nepatikimu-koncesininku-sarasas-1/nepatikimu-koncesininku-sarasas/" TargetMode="External"/><Relationship Id="rId22" Type="http://schemas.openxmlformats.org/officeDocument/2006/relationships/hyperlink" Target="https://vpt.lrv.lt/uploads/vpt/documents/files/mp/tiekejo_abc.pdf" TargetMode="External"/><Relationship Id="rId27" Type="http://schemas.openxmlformats.org/officeDocument/2006/relationships/hyperlink" Target="mailto:gitana.marciene@klaipeda.lt" TargetMode="External"/><Relationship Id="rId30" Type="http://schemas.openxmlformats.org/officeDocument/2006/relationships/header" Target="header1.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540</TotalTime>
  <Pages>25</Pages>
  <Words>52432</Words>
  <Characters>29887</Characters>
  <Application>Microsoft Office Word</Application>
  <DocSecurity>0</DocSecurity>
  <Lines>249</Lines>
  <Paragraphs>164</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82155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Deimantė Butenienė</dc:creator>
  <cp:keywords/>
  <dc:description/>
  <cp:lastModifiedBy>Aurelija Umantaitė</cp:lastModifiedBy>
  <cp:revision>102</cp:revision>
  <cp:lastPrinted>2026-05-07T12:28:00Z</cp:lastPrinted>
  <dcterms:created xsi:type="dcterms:W3CDTF">2026-05-21T08:10:00Z</dcterms:created>
  <dcterms:modified xsi:type="dcterms:W3CDTF">2026-10-01T11:38:00Z</dcterms:modified>
</cp:coreProperties>
</file>