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7E59" w14:textId="56279D2B" w:rsidR="00960706" w:rsidRPr="0006091E" w:rsidRDefault="003E2B36" w:rsidP="00960706">
      <w:pPr>
        <w:spacing w:after="0" w:line="240" w:lineRule="auto"/>
        <w:ind w:left="6663"/>
        <w:jc w:val="both"/>
        <w:rPr>
          <w:rFonts w:ascii="Times New Roman" w:eastAsia="Arial Unicode MS" w:hAnsi="Times New Roman"/>
          <w:caps/>
          <w:sz w:val="24"/>
          <w:szCs w:val="24"/>
        </w:rPr>
      </w:pPr>
      <w:r>
        <w:rPr>
          <w:rFonts w:ascii="Times New Roman" w:eastAsia="Arial Unicode MS" w:hAnsi="Times New Roman"/>
          <w:sz w:val="24"/>
          <w:szCs w:val="24"/>
        </w:rPr>
        <w:t>Pirkimo sąlygų 2 priedas</w:t>
      </w:r>
    </w:p>
    <w:p w14:paraId="7C3CB390"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0F341BD7" w14:textId="77777777" w:rsidR="00062041" w:rsidRDefault="00062041" w:rsidP="0054140A">
      <w:pPr>
        <w:spacing w:after="0" w:line="240" w:lineRule="auto"/>
        <w:jc w:val="center"/>
        <w:rPr>
          <w:rFonts w:ascii="Times New Roman" w:eastAsia="Arial Unicode MS" w:hAnsi="Times New Roman"/>
          <w:b/>
          <w:caps/>
          <w:sz w:val="24"/>
          <w:szCs w:val="24"/>
        </w:rPr>
      </w:pPr>
      <w:r w:rsidRPr="00062041">
        <w:rPr>
          <w:rFonts w:ascii="Times New Roman" w:eastAsia="Arial Unicode MS" w:hAnsi="Times New Roman"/>
          <w:b/>
          <w:caps/>
          <w:sz w:val="24"/>
          <w:szCs w:val="24"/>
        </w:rPr>
        <w:t>Geriamojo vandens stotelių projektavim</w:t>
      </w:r>
      <w:r>
        <w:rPr>
          <w:rFonts w:ascii="Times New Roman" w:eastAsia="Arial Unicode MS" w:hAnsi="Times New Roman"/>
          <w:b/>
          <w:caps/>
          <w:sz w:val="24"/>
          <w:szCs w:val="24"/>
        </w:rPr>
        <w:t>o</w:t>
      </w:r>
      <w:r w:rsidRPr="00062041">
        <w:rPr>
          <w:rFonts w:ascii="Times New Roman" w:eastAsia="Arial Unicode MS" w:hAnsi="Times New Roman"/>
          <w:b/>
          <w:caps/>
          <w:sz w:val="24"/>
          <w:szCs w:val="24"/>
        </w:rPr>
        <w:t xml:space="preserve"> ir įrengim</w:t>
      </w:r>
      <w:r>
        <w:rPr>
          <w:rFonts w:ascii="Times New Roman" w:eastAsia="Arial Unicode MS" w:hAnsi="Times New Roman"/>
          <w:b/>
          <w:caps/>
          <w:sz w:val="24"/>
          <w:szCs w:val="24"/>
        </w:rPr>
        <w:t>o darbų</w:t>
      </w:r>
    </w:p>
    <w:p w14:paraId="01D9A44F" w14:textId="5D1CC452" w:rsidR="0054140A" w:rsidRPr="0006091E" w:rsidRDefault="0054140A" w:rsidP="0054140A">
      <w:pPr>
        <w:spacing w:after="0" w:line="240" w:lineRule="auto"/>
        <w:jc w:val="center"/>
        <w:rPr>
          <w:rFonts w:ascii="Times New Roman" w:eastAsia="Arial Unicode MS" w:hAnsi="Times New Roman"/>
          <w:b/>
          <w:caps/>
          <w:sz w:val="24"/>
          <w:szCs w:val="24"/>
        </w:rPr>
      </w:pPr>
      <w:r w:rsidRPr="0006091E">
        <w:rPr>
          <w:rFonts w:ascii="Times New Roman" w:eastAsia="Arial Unicode MS" w:hAnsi="Times New Roman"/>
          <w:b/>
          <w:caps/>
          <w:sz w:val="24"/>
          <w:szCs w:val="24"/>
        </w:rPr>
        <w:t>TECHNINĖ SPECIFIKACIJA</w:t>
      </w:r>
    </w:p>
    <w:p w14:paraId="15810BAC"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12A975F8" w14:textId="45F4E7B4" w:rsidR="0054140A" w:rsidRPr="0006091E" w:rsidRDefault="0054140A" w:rsidP="00994F78">
      <w:pPr>
        <w:spacing w:after="0" w:line="240" w:lineRule="auto"/>
        <w:ind w:firstLine="709"/>
        <w:jc w:val="both"/>
        <w:rPr>
          <w:rFonts w:ascii="Times New Roman" w:eastAsia="Times New Roman" w:hAnsi="Times New Roman"/>
          <w:bCs/>
          <w:sz w:val="24"/>
          <w:szCs w:val="24"/>
          <w:lang w:eastAsia="lt-LT"/>
        </w:rPr>
      </w:pPr>
      <w:r w:rsidRPr="0006091E">
        <w:rPr>
          <w:rFonts w:ascii="Times New Roman" w:eastAsia="Times New Roman" w:hAnsi="Times New Roman"/>
          <w:b/>
          <w:bCs/>
          <w:sz w:val="24"/>
          <w:szCs w:val="24"/>
          <w:lang w:eastAsia="lt-LT"/>
        </w:rPr>
        <w:t>1. Pirkimo objektas –</w:t>
      </w:r>
      <w:r>
        <w:rPr>
          <w:rFonts w:ascii="Times New Roman" w:eastAsia="Times New Roman" w:hAnsi="Times New Roman"/>
          <w:b/>
          <w:bCs/>
          <w:sz w:val="24"/>
          <w:szCs w:val="24"/>
          <w:lang w:eastAsia="lt-LT"/>
        </w:rPr>
        <w:t xml:space="preserve"> </w:t>
      </w:r>
      <w:r w:rsidR="00062041">
        <w:rPr>
          <w:rFonts w:ascii="Times New Roman" w:eastAsia="Times New Roman" w:hAnsi="Times New Roman"/>
          <w:bCs/>
          <w:sz w:val="24"/>
          <w:szCs w:val="24"/>
          <w:lang w:eastAsia="lt-LT"/>
        </w:rPr>
        <w:t>g</w:t>
      </w:r>
      <w:r w:rsidR="00062041" w:rsidRPr="00062041">
        <w:rPr>
          <w:rFonts w:ascii="Times New Roman" w:eastAsia="Times New Roman" w:hAnsi="Times New Roman"/>
          <w:bCs/>
          <w:sz w:val="24"/>
          <w:szCs w:val="24"/>
          <w:lang w:eastAsia="lt-LT"/>
        </w:rPr>
        <w:t>eriamojo vandens stotelių projektavim</w:t>
      </w:r>
      <w:r w:rsidR="00062041">
        <w:rPr>
          <w:rFonts w:ascii="Times New Roman" w:eastAsia="Times New Roman" w:hAnsi="Times New Roman"/>
          <w:bCs/>
          <w:sz w:val="24"/>
          <w:szCs w:val="24"/>
          <w:lang w:eastAsia="lt-LT"/>
        </w:rPr>
        <w:t>as</w:t>
      </w:r>
      <w:r w:rsidR="00062041" w:rsidRPr="00062041">
        <w:rPr>
          <w:rFonts w:ascii="Times New Roman" w:eastAsia="Times New Roman" w:hAnsi="Times New Roman"/>
          <w:bCs/>
          <w:sz w:val="24"/>
          <w:szCs w:val="24"/>
          <w:lang w:eastAsia="lt-LT"/>
        </w:rPr>
        <w:t xml:space="preserve"> ir įrengimas</w:t>
      </w:r>
      <w:r w:rsidR="00062041">
        <w:rPr>
          <w:rFonts w:ascii="Times New Roman" w:eastAsia="Times New Roman" w:hAnsi="Times New Roman"/>
          <w:bCs/>
          <w:sz w:val="24"/>
          <w:szCs w:val="24"/>
          <w:lang w:eastAsia="lt-LT"/>
        </w:rPr>
        <w:t xml:space="preserve"> (įskaitant pačias geriamojo vandens stoteles).</w:t>
      </w:r>
    </w:p>
    <w:p w14:paraId="0A1F6338" w14:textId="77777777" w:rsidR="0054140A" w:rsidRPr="0006091E" w:rsidRDefault="0054140A" w:rsidP="00994F78">
      <w:pPr>
        <w:spacing w:after="0" w:line="240" w:lineRule="auto"/>
        <w:ind w:firstLine="709"/>
        <w:jc w:val="both"/>
        <w:rPr>
          <w:rFonts w:ascii="Times New Roman" w:eastAsia="Times New Roman" w:hAnsi="Times New Roman"/>
          <w:b/>
          <w:bCs/>
          <w:sz w:val="24"/>
          <w:szCs w:val="24"/>
          <w:lang w:eastAsia="lt-LT"/>
        </w:rPr>
      </w:pPr>
    </w:p>
    <w:p w14:paraId="712E10B1" w14:textId="3D81B8AC" w:rsidR="0054140A" w:rsidRPr="0006091E" w:rsidRDefault="0054140A" w:rsidP="00994F78">
      <w:pPr>
        <w:spacing w:after="0" w:line="240" w:lineRule="auto"/>
        <w:ind w:firstLine="709"/>
        <w:jc w:val="both"/>
        <w:rPr>
          <w:rFonts w:ascii="Times New Roman" w:eastAsia="Times New Roman" w:hAnsi="Times New Roman"/>
          <w:b/>
          <w:bCs/>
          <w:sz w:val="24"/>
          <w:szCs w:val="24"/>
          <w:lang w:eastAsia="lt-LT"/>
        </w:rPr>
      </w:pPr>
      <w:r w:rsidRPr="0006091E">
        <w:rPr>
          <w:rFonts w:ascii="Times New Roman" w:eastAsia="Times New Roman" w:hAnsi="Times New Roman"/>
          <w:b/>
          <w:bCs/>
          <w:sz w:val="24"/>
          <w:szCs w:val="24"/>
          <w:lang w:eastAsia="lt-LT"/>
        </w:rPr>
        <w:t>2. Bendrieji reikalavimai:</w:t>
      </w:r>
    </w:p>
    <w:p w14:paraId="52C4683D" w14:textId="769E4861" w:rsidR="009308C2" w:rsidRDefault="0054140A" w:rsidP="00E247AF">
      <w:pPr>
        <w:spacing w:after="0" w:line="240" w:lineRule="auto"/>
        <w:ind w:firstLine="709"/>
        <w:jc w:val="both"/>
        <w:rPr>
          <w:rFonts w:ascii="Times New Roman" w:eastAsia="Times New Roman" w:hAnsi="Times New Roman"/>
          <w:sz w:val="24"/>
          <w:szCs w:val="24"/>
        </w:rPr>
      </w:pPr>
      <w:r w:rsidRPr="0006091E">
        <w:rPr>
          <w:rFonts w:ascii="Times New Roman" w:eastAsia="Times New Roman" w:hAnsi="Times New Roman"/>
          <w:sz w:val="24"/>
          <w:szCs w:val="24"/>
          <w:lang w:eastAsia="lt-LT"/>
        </w:rPr>
        <w:t>2.1.</w:t>
      </w:r>
      <w:r w:rsidRPr="0006091E">
        <w:rPr>
          <w:rFonts w:ascii="Times New Roman" w:eastAsia="Times New Roman" w:hAnsi="Times New Roman"/>
          <w:bCs/>
          <w:sz w:val="24"/>
          <w:szCs w:val="24"/>
          <w:lang w:eastAsia="lt-LT"/>
        </w:rPr>
        <w:t xml:space="preserve"> </w:t>
      </w:r>
      <w:r w:rsidR="00F55974">
        <w:rPr>
          <w:rFonts w:ascii="Times New Roman" w:eastAsia="Times New Roman" w:hAnsi="Times New Roman"/>
          <w:sz w:val="24"/>
          <w:szCs w:val="24"/>
        </w:rPr>
        <w:t>Geriamojo vandens stotelių projektavimo ir įrengimo darbų</w:t>
      </w:r>
      <w:r w:rsidR="00E247AF" w:rsidRPr="00284D15">
        <w:rPr>
          <w:rFonts w:ascii="Times New Roman" w:eastAsia="Times New Roman" w:hAnsi="Times New Roman"/>
          <w:sz w:val="24"/>
          <w:szCs w:val="24"/>
        </w:rPr>
        <w:t xml:space="preserve"> terminas – 3 mėn. </w:t>
      </w:r>
      <w:r w:rsidR="00F55974">
        <w:rPr>
          <w:rFonts w:ascii="Times New Roman" w:eastAsia="Times New Roman" w:hAnsi="Times New Roman"/>
          <w:sz w:val="24"/>
          <w:szCs w:val="24"/>
        </w:rPr>
        <w:t>Šis</w:t>
      </w:r>
      <w:r w:rsidR="00E247AF" w:rsidRPr="00284D15">
        <w:rPr>
          <w:rFonts w:ascii="Times New Roman" w:eastAsia="Times New Roman" w:hAnsi="Times New Roman"/>
          <w:sz w:val="24"/>
          <w:szCs w:val="24"/>
        </w:rPr>
        <w:t xml:space="preserve"> terminas galės būti pratęstas 2 kartus 3 mėnesių laikotarpiui. </w:t>
      </w:r>
      <w:r w:rsidR="00F55974">
        <w:rPr>
          <w:rFonts w:ascii="Times New Roman" w:eastAsia="Times New Roman" w:hAnsi="Times New Roman"/>
          <w:sz w:val="24"/>
          <w:szCs w:val="24"/>
        </w:rPr>
        <w:t>T</w:t>
      </w:r>
      <w:r w:rsidR="00E247AF" w:rsidRPr="00284D15">
        <w:rPr>
          <w:rFonts w:ascii="Times New Roman" w:eastAsia="Times New Roman" w:hAnsi="Times New Roman"/>
          <w:sz w:val="24"/>
          <w:szCs w:val="24"/>
        </w:rPr>
        <w:t xml:space="preserve">ermino pratęsimo klausimas yra Užsakovo diskrecijos teisė, bet ne pareiga. </w:t>
      </w:r>
      <w:r w:rsidR="00E60F8B" w:rsidRPr="005A22D7">
        <w:rPr>
          <w:rFonts w:ascii="Times New Roman" w:eastAsia="Times New Roman" w:hAnsi="Times New Roman"/>
          <w:bCs/>
          <w:sz w:val="24"/>
          <w:szCs w:val="24"/>
        </w:rPr>
        <w:t xml:space="preserve">Jei </w:t>
      </w:r>
      <w:r w:rsidR="009B5B8B">
        <w:rPr>
          <w:rFonts w:ascii="Times New Roman" w:eastAsia="Times New Roman" w:hAnsi="Times New Roman"/>
          <w:bCs/>
          <w:sz w:val="24"/>
          <w:szCs w:val="24"/>
        </w:rPr>
        <w:t>D</w:t>
      </w:r>
      <w:r w:rsidR="00E60F8B" w:rsidRPr="005A22D7">
        <w:rPr>
          <w:rFonts w:ascii="Times New Roman" w:eastAsia="Times New Roman" w:hAnsi="Times New Roman"/>
          <w:bCs/>
          <w:sz w:val="24"/>
          <w:szCs w:val="24"/>
        </w:rPr>
        <w:t>arbai patenka į žiemos laikotarpį (</w:t>
      </w:r>
      <w:r w:rsidR="009B5B8B" w:rsidRPr="005A22D7">
        <w:rPr>
          <w:rFonts w:ascii="Times New Roman" w:eastAsia="Times New Roman" w:hAnsi="Times New Roman"/>
          <w:bCs/>
          <w:sz w:val="24"/>
          <w:szCs w:val="24"/>
        </w:rPr>
        <w:t>nuo gruodžio 1 d. iki kovo 31 d.</w:t>
      </w:r>
      <w:r w:rsidR="00E60F8B" w:rsidRPr="005A22D7">
        <w:rPr>
          <w:rFonts w:ascii="Times New Roman" w:eastAsia="Times New Roman" w:hAnsi="Times New Roman"/>
          <w:bCs/>
          <w:sz w:val="24"/>
          <w:szCs w:val="24"/>
        </w:rPr>
        <w:t>), darbų terminas gali būti pratęstas tiek, kiek trukdė nepalankios meteorologinės sąlygos.</w:t>
      </w:r>
    </w:p>
    <w:p w14:paraId="6A4D81D7" w14:textId="164093E5" w:rsidR="00E247AF" w:rsidRDefault="00E247AF" w:rsidP="00E247A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2.2. </w:t>
      </w:r>
      <w:r w:rsidR="00582CCD">
        <w:rPr>
          <w:rFonts w:ascii="Times New Roman" w:eastAsia="Times New Roman" w:hAnsi="Times New Roman"/>
          <w:sz w:val="24"/>
          <w:szCs w:val="24"/>
        </w:rPr>
        <w:t xml:space="preserve">Geriamojo vandens stotelė turi būti pagaminta iš nerūdijančio plieno, </w:t>
      </w:r>
      <w:r w:rsidR="00953D51">
        <w:rPr>
          <w:rFonts w:ascii="Times New Roman" w:eastAsia="Times New Roman" w:hAnsi="Times New Roman"/>
          <w:sz w:val="24"/>
          <w:szCs w:val="24"/>
        </w:rPr>
        <w:t xml:space="preserve">korpusas </w:t>
      </w:r>
      <w:r w:rsidR="00582CCD">
        <w:rPr>
          <w:rFonts w:ascii="Times New Roman" w:eastAsia="Times New Roman" w:hAnsi="Times New Roman"/>
          <w:sz w:val="24"/>
          <w:szCs w:val="24"/>
        </w:rPr>
        <w:t>juodos spalvos</w:t>
      </w:r>
      <w:r w:rsidR="00820A1A">
        <w:rPr>
          <w:rFonts w:ascii="Times New Roman" w:eastAsia="Times New Roman" w:hAnsi="Times New Roman"/>
          <w:sz w:val="24"/>
          <w:szCs w:val="24"/>
        </w:rPr>
        <w:t>. V</w:t>
      </w:r>
      <w:r w:rsidR="00820A1A" w:rsidRPr="00820A1A">
        <w:rPr>
          <w:rFonts w:ascii="Times New Roman" w:eastAsia="Times New Roman" w:hAnsi="Times New Roman"/>
          <w:sz w:val="24"/>
          <w:szCs w:val="24"/>
        </w:rPr>
        <w:t xml:space="preserve">andens stotelės </w:t>
      </w:r>
      <w:r w:rsidR="00820A1A">
        <w:rPr>
          <w:rFonts w:ascii="Times New Roman" w:eastAsia="Times New Roman" w:hAnsi="Times New Roman"/>
          <w:sz w:val="24"/>
          <w:szCs w:val="24"/>
        </w:rPr>
        <w:t xml:space="preserve">turi turėti 3 funkcijas: </w:t>
      </w:r>
      <w:r w:rsidR="00820A1A" w:rsidRPr="00820A1A">
        <w:rPr>
          <w:rFonts w:ascii="Times New Roman" w:eastAsia="Times New Roman" w:hAnsi="Times New Roman"/>
          <w:sz w:val="24"/>
          <w:szCs w:val="24"/>
        </w:rPr>
        <w:t>gertuvės pildymas, fontanėlis ir girdykla augintiniams.</w:t>
      </w:r>
    </w:p>
    <w:p w14:paraId="1E6BA614" w14:textId="08C3175D" w:rsidR="009B3879" w:rsidRPr="009B3879" w:rsidRDefault="009B3879" w:rsidP="009B3879">
      <w:pPr>
        <w:spacing w:after="0" w:line="240" w:lineRule="auto"/>
        <w:ind w:firstLine="709"/>
        <w:jc w:val="both"/>
        <w:rPr>
          <w:rFonts w:ascii="Times New Roman" w:eastAsia="Times New Roman" w:hAnsi="Times New Roman"/>
          <w:sz w:val="24"/>
          <w:szCs w:val="24"/>
        </w:rPr>
      </w:pPr>
      <w:r w:rsidRPr="009B3879">
        <w:rPr>
          <w:rFonts w:ascii="Times New Roman" w:eastAsia="Times New Roman" w:hAnsi="Times New Roman"/>
          <w:sz w:val="24"/>
          <w:szCs w:val="24"/>
        </w:rPr>
        <w:t xml:space="preserve">2.3. </w:t>
      </w:r>
      <w:r>
        <w:rPr>
          <w:rFonts w:ascii="Times New Roman" w:eastAsia="Times New Roman" w:hAnsi="Times New Roman"/>
          <w:sz w:val="24"/>
          <w:szCs w:val="24"/>
        </w:rPr>
        <w:t xml:space="preserve">Rangovas turi parengti geriamojo vandens stotelių įrengimo </w:t>
      </w:r>
      <w:r w:rsidRPr="009B3879">
        <w:rPr>
          <w:rFonts w:ascii="Times New Roman" w:eastAsia="Times New Roman" w:hAnsi="Times New Roman"/>
          <w:sz w:val="24"/>
          <w:szCs w:val="24"/>
        </w:rPr>
        <w:t>projektus</w:t>
      </w:r>
      <w:r>
        <w:rPr>
          <w:rFonts w:ascii="Times New Roman" w:eastAsia="Times New Roman" w:hAnsi="Times New Roman"/>
          <w:sz w:val="24"/>
          <w:szCs w:val="24"/>
        </w:rPr>
        <w:t xml:space="preserve"> ir </w:t>
      </w:r>
      <w:r w:rsidRPr="009B3879">
        <w:rPr>
          <w:rFonts w:ascii="Times New Roman" w:eastAsia="Times New Roman" w:hAnsi="Times New Roman"/>
          <w:sz w:val="24"/>
          <w:szCs w:val="24"/>
        </w:rPr>
        <w:t>įreng</w:t>
      </w:r>
      <w:r>
        <w:rPr>
          <w:rFonts w:ascii="Times New Roman" w:eastAsia="Times New Roman" w:hAnsi="Times New Roman"/>
          <w:sz w:val="24"/>
          <w:szCs w:val="24"/>
        </w:rPr>
        <w:t>t</w:t>
      </w:r>
      <w:r w:rsidRPr="009B3879">
        <w:rPr>
          <w:rFonts w:ascii="Times New Roman" w:eastAsia="Times New Roman" w:hAnsi="Times New Roman"/>
          <w:sz w:val="24"/>
          <w:szCs w:val="24"/>
        </w:rPr>
        <w:t xml:space="preserve">i </w:t>
      </w:r>
      <w:r>
        <w:rPr>
          <w:rFonts w:ascii="Times New Roman" w:eastAsia="Times New Roman" w:hAnsi="Times New Roman"/>
          <w:sz w:val="24"/>
          <w:szCs w:val="24"/>
        </w:rPr>
        <w:t>geriamojo</w:t>
      </w:r>
      <w:r w:rsidRPr="009B3879">
        <w:rPr>
          <w:rFonts w:ascii="Times New Roman" w:eastAsia="Times New Roman" w:hAnsi="Times New Roman"/>
          <w:sz w:val="24"/>
          <w:szCs w:val="24"/>
        </w:rPr>
        <w:t xml:space="preserve"> vandens </w:t>
      </w:r>
      <w:r>
        <w:rPr>
          <w:rFonts w:ascii="Times New Roman" w:eastAsia="Times New Roman" w:hAnsi="Times New Roman"/>
          <w:sz w:val="24"/>
          <w:szCs w:val="24"/>
        </w:rPr>
        <w:t>stoteles</w:t>
      </w:r>
      <w:r w:rsidRPr="009B3879">
        <w:rPr>
          <w:rFonts w:ascii="Times New Roman" w:eastAsia="Times New Roman" w:hAnsi="Times New Roman"/>
          <w:sz w:val="24"/>
          <w:szCs w:val="24"/>
        </w:rPr>
        <w:t xml:space="preserve">: </w:t>
      </w:r>
      <w:r>
        <w:rPr>
          <w:rFonts w:ascii="Times New Roman" w:eastAsia="Times New Roman" w:hAnsi="Times New Roman"/>
          <w:sz w:val="24"/>
          <w:szCs w:val="24"/>
        </w:rPr>
        <w:t>geriamojo vandens stotelėms</w:t>
      </w:r>
      <w:r w:rsidRPr="009B3879">
        <w:rPr>
          <w:rFonts w:ascii="Times New Roman" w:eastAsia="Times New Roman" w:hAnsi="Times New Roman"/>
          <w:sz w:val="24"/>
          <w:szCs w:val="24"/>
        </w:rPr>
        <w:t xml:space="preserve"> nuo artimiausių galimų prijungimo vietų prive</w:t>
      </w:r>
      <w:r>
        <w:rPr>
          <w:rFonts w:ascii="Times New Roman" w:eastAsia="Times New Roman" w:hAnsi="Times New Roman"/>
          <w:sz w:val="24"/>
          <w:szCs w:val="24"/>
        </w:rPr>
        <w:t>st</w:t>
      </w:r>
      <w:r w:rsidRPr="009B3879">
        <w:rPr>
          <w:rFonts w:ascii="Times New Roman" w:eastAsia="Times New Roman" w:hAnsi="Times New Roman"/>
          <w:sz w:val="24"/>
          <w:szCs w:val="24"/>
        </w:rPr>
        <w:t>i vandentiekio, nuotekų tinkl</w:t>
      </w:r>
      <w:r>
        <w:rPr>
          <w:rFonts w:ascii="Times New Roman" w:eastAsia="Times New Roman" w:hAnsi="Times New Roman"/>
          <w:sz w:val="24"/>
          <w:szCs w:val="24"/>
        </w:rPr>
        <w:t>us</w:t>
      </w:r>
      <w:r w:rsidRPr="009B3879">
        <w:rPr>
          <w:rFonts w:ascii="Times New Roman" w:eastAsia="Times New Roman" w:hAnsi="Times New Roman"/>
          <w:sz w:val="24"/>
          <w:szCs w:val="24"/>
        </w:rPr>
        <w:t xml:space="preserve"> ar įreng</w:t>
      </w:r>
      <w:r>
        <w:rPr>
          <w:rFonts w:ascii="Times New Roman" w:eastAsia="Times New Roman" w:hAnsi="Times New Roman"/>
          <w:sz w:val="24"/>
          <w:szCs w:val="24"/>
        </w:rPr>
        <w:t>t</w:t>
      </w:r>
      <w:r w:rsidRPr="009B3879">
        <w:rPr>
          <w:rFonts w:ascii="Times New Roman" w:eastAsia="Times New Roman" w:hAnsi="Times New Roman"/>
          <w:sz w:val="24"/>
          <w:szCs w:val="24"/>
        </w:rPr>
        <w:t>i infiltracini</w:t>
      </w:r>
      <w:r>
        <w:rPr>
          <w:rFonts w:ascii="Times New Roman" w:eastAsia="Times New Roman" w:hAnsi="Times New Roman"/>
          <w:sz w:val="24"/>
          <w:szCs w:val="24"/>
        </w:rPr>
        <w:t>us</w:t>
      </w:r>
      <w:r w:rsidRPr="009B3879">
        <w:rPr>
          <w:rFonts w:ascii="Times New Roman" w:eastAsia="Times New Roman" w:hAnsi="Times New Roman"/>
          <w:sz w:val="24"/>
          <w:szCs w:val="24"/>
        </w:rPr>
        <w:t xml:space="preserve"> šulini</w:t>
      </w:r>
      <w:r>
        <w:rPr>
          <w:rFonts w:ascii="Times New Roman" w:eastAsia="Times New Roman" w:hAnsi="Times New Roman"/>
          <w:sz w:val="24"/>
          <w:szCs w:val="24"/>
        </w:rPr>
        <w:t>us</w:t>
      </w:r>
      <w:r w:rsidRPr="009B3879">
        <w:rPr>
          <w:rFonts w:ascii="Times New Roman" w:eastAsia="Times New Roman" w:hAnsi="Times New Roman"/>
          <w:sz w:val="24"/>
          <w:szCs w:val="24"/>
        </w:rPr>
        <w:t>, įreng</w:t>
      </w:r>
      <w:r>
        <w:rPr>
          <w:rFonts w:ascii="Times New Roman" w:eastAsia="Times New Roman" w:hAnsi="Times New Roman"/>
          <w:sz w:val="24"/>
          <w:szCs w:val="24"/>
        </w:rPr>
        <w:t>t</w:t>
      </w:r>
      <w:r w:rsidRPr="009B3879">
        <w:rPr>
          <w:rFonts w:ascii="Times New Roman" w:eastAsia="Times New Roman" w:hAnsi="Times New Roman"/>
          <w:sz w:val="24"/>
          <w:szCs w:val="24"/>
        </w:rPr>
        <w:t>i vandens apskaitos mazg</w:t>
      </w:r>
      <w:r>
        <w:rPr>
          <w:rFonts w:ascii="Times New Roman" w:eastAsia="Times New Roman" w:hAnsi="Times New Roman"/>
          <w:sz w:val="24"/>
          <w:szCs w:val="24"/>
        </w:rPr>
        <w:t>us su vandens skaitikliu</w:t>
      </w:r>
      <w:r w:rsidRPr="009B3879">
        <w:rPr>
          <w:rFonts w:ascii="Times New Roman" w:eastAsia="Times New Roman" w:hAnsi="Times New Roman"/>
          <w:sz w:val="24"/>
          <w:szCs w:val="24"/>
        </w:rPr>
        <w:t xml:space="preserve">. Jei nuotekos nuvedamos į buitinių nuotekų tinklą, pajungimo vietoje </w:t>
      </w:r>
      <w:r>
        <w:rPr>
          <w:rFonts w:ascii="Times New Roman" w:eastAsia="Times New Roman" w:hAnsi="Times New Roman"/>
          <w:sz w:val="24"/>
          <w:szCs w:val="24"/>
        </w:rPr>
        <w:t>Rangovas turi</w:t>
      </w:r>
      <w:r w:rsidRPr="009B3879">
        <w:rPr>
          <w:rFonts w:ascii="Times New Roman" w:eastAsia="Times New Roman" w:hAnsi="Times New Roman"/>
          <w:sz w:val="24"/>
          <w:szCs w:val="24"/>
        </w:rPr>
        <w:t xml:space="preserve"> įrengti atbulinį vožtuvą (nepageidaujamų kvapų ir nuotekų patekimui į </w:t>
      </w:r>
      <w:r>
        <w:rPr>
          <w:rFonts w:ascii="Times New Roman" w:eastAsia="Times New Roman" w:hAnsi="Times New Roman"/>
          <w:sz w:val="24"/>
          <w:szCs w:val="24"/>
        </w:rPr>
        <w:t>geriamojo vandens stotelę</w:t>
      </w:r>
      <w:r w:rsidRPr="009B3879">
        <w:rPr>
          <w:rFonts w:ascii="Times New Roman" w:eastAsia="Times New Roman" w:hAnsi="Times New Roman"/>
          <w:sz w:val="24"/>
          <w:szCs w:val="24"/>
        </w:rPr>
        <w:t xml:space="preserve">). </w:t>
      </w:r>
    </w:p>
    <w:p w14:paraId="7BE618F9" w14:textId="248ECEEE" w:rsidR="009B3879" w:rsidRPr="009B3879" w:rsidRDefault="009B3879" w:rsidP="009B3879">
      <w:pPr>
        <w:spacing w:after="0" w:line="240" w:lineRule="auto"/>
        <w:ind w:firstLine="709"/>
        <w:jc w:val="both"/>
        <w:rPr>
          <w:rFonts w:ascii="Times New Roman" w:eastAsia="Times New Roman" w:hAnsi="Times New Roman"/>
          <w:sz w:val="24"/>
          <w:szCs w:val="24"/>
        </w:rPr>
      </w:pPr>
      <w:r w:rsidRPr="009B3879">
        <w:rPr>
          <w:rFonts w:ascii="Times New Roman" w:eastAsia="Times New Roman" w:hAnsi="Times New Roman"/>
          <w:sz w:val="24"/>
          <w:szCs w:val="24"/>
        </w:rPr>
        <w:t>2.</w:t>
      </w:r>
      <w:r>
        <w:rPr>
          <w:rFonts w:ascii="Times New Roman" w:eastAsia="Times New Roman" w:hAnsi="Times New Roman"/>
          <w:sz w:val="24"/>
          <w:szCs w:val="24"/>
        </w:rPr>
        <w:t>4</w:t>
      </w:r>
      <w:r w:rsidRPr="009B3879">
        <w:rPr>
          <w:rFonts w:ascii="Times New Roman" w:eastAsia="Times New Roman" w:hAnsi="Times New Roman"/>
          <w:sz w:val="24"/>
          <w:szCs w:val="24"/>
        </w:rPr>
        <w:t>. Rangovas visas galimas išlaidas</w:t>
      </w:r>
      <w:r>
        <w:rPr>
          <w:rFonts w:ascii="Times New Roman" w:eastAsia="Times New Roman" w:hAnsi="Times New Roman"/>
          <w:sz w:val="24"/>
          <w:szCs w:val="24"/>
        </w:rPr>
        <w:t xml:space="preserve"> turi</w:t>
      </w:r>
      <w:r w:rsidRPr="009B3879">
        <w:rPr>
          <w:rFonts w:ascii="Times New Roman" w:eastAsia="Times New Roman" w:hAnsi="Times New Roman"/>
          <w:sz w:val="24"/>
          <w:szCs w:val="24"/>
        </w:rPr>
        <w:t xml:space="preserve"> įskaičiuo</w:t>
      </w:r>
      <w:r>
        <w:rPr>
          <w:rFonts w:ascii="Times New Roman" w:eastAsia="Times New Roman" w:hAnsi="Times New Roman"/>
          <w:sz w:val="24"/>
          <w:szCs w:val="24"/>
        </w:rPr>
        <w:t>ti</w:t>
      </w:r>
      <w:r w:rsidRPr="009B3879">
        <w:rPr>
          <w:rFonts w:ascii="Times New Roman" w:eastAsia="Times New Roman" w:hAnsi="Times New Roman"/>
          <w:sz w:val="24"/>
          <w:szCs w:val="24"/>
        </w:rPr>
        <w:t xml:space="preserve"> į </w:t>
      </w:r>
      <w:r>
        <w:rPr>
          <w:rFonts w:ascii="Times New Roman" w:eastAsia="Times New Roman" w:hAnsi="Times New Roman"/>
          <w:sz w:val="24"/>
          <w:szCs w:val="24"/>
        </w:rPr>
        <w:t>pasiūlymo</w:t>
      </w:r>
      <w:r w:rsidRPr="009B3879">
        <w:rPr>
          <w:rFonts w:ascii="Times New Roman" w:eastAsia="Times New Roman" w:hAnsi="Times New Roman"/>
          <w:sz w:val="24"/>
          <w:szCs w:val="24"/>
        </w:rPr>
        <w:t xml:space="preserve"> kainą. Siūlom</w:t>
      </w:r>
      <w:r>
        <w:rPr>
          <w:rFonts w:ascii="Times New Roman" w:eastAsia="Times New Roman" w:hAnsi="Times New Roman"/>
          <w:sz w:val="24"/>
          <w:szCs w:val="24"/>
        </w:rPr>
        <w:t>oj</w:t>
      </w:r>
      <w:r w:rsidRPr="009B3879">
        <w:rPr>
          <w:rFonts w:ascii="Times New Roman" w:eastAsia="Times New Roman" w:hAnsi="Times New Roman"/>
          <w:sz w:val="24"/>
          <w:szCs w:val="24"/>
        </w:rPr>
        <w:t xml:space="preserve">e kainoje turi būti įskaičiuotos visos Rangovo išlaidos ir mokėtini mokesčiai, būtini tinkamam Sutarties įvykdymui. </w:t>
      </w:r>
    </w:p>
    <w:p w14:paraId="45591313" w14:textId="614F5B2E" w:rsidR="009B3879" w:rsidRDefault="009B3879" w:rsidP="009B3879">
      <w:pPr>
        <w:spacing w:after="0" w:line="240" w:lineRule="auto"/>
        <w:ind w:firstLine="709"/>
        <w:jc w:val="both"/>
        <w:rPr>
          <w:rFonts w:ascii="Times New Roman" w:eastAsia="Times New Roman" w:hAnsi="Times New Roman"/>
          <w:sz w:val="24"/>
          <w:szCs w:val="24"/>
        </w:rPr>
      </w:pPr>
      <w:r w:rsidRPr="009B3879">
        <w:rPr>
          <w:rFonts w:ascii="Times New Roman" w:eastAsia="Times New Roman" w:hAnsi="Times New Roman"/>
          <w:sz w:val="24"/>
          <w:szCs w:val="24"/>
        </w:rPr>
        <w:t>2.</w:t>
      </w:r>
      <w:r>
        <w:rPr>
          <w:rFonts w:ascii="Times New Roman" w:eastAsia="Times New Roman" w:hAnsi="Times New Roman"/>
          <w:sz w:val="24"/>
          <w:szCs w:val="24"/>
        </w:rPr>
        <w:t>5</w:t>
      </w:r>
      <w:r w:rsidRPr="009B3879">
        <w:rPr>
          <w:rFonts w:ascii="Times New Roman" w:eastAsia="Times New Roman" w:hAnsi="Times New Roman"/>
          <w:sz w:val="24"/>
          <w:szCs w:val="24"/>
        </w:rPr>
        <w:t>. Rangovas prisiima visą riziką dėl ne nuo Užsakovo priklausančių aplinkybių, dėl kurių padidės su Sutarties vykdymu susijusios Rangovo išlaidos ir Sutarties vykdymas taps sudėtingesnis (Rangovui padidės įsipareigojimų vykdymo kaina). Darbų kaina jokiais atvejais nebus didinam</w:t>
      </w:r>
      <w:r>
        <w:rPr>
          <w:rFonts w:ascii="Times New Roman" w:eastAsia="Times New Roman" w:hAnsi="Times New Roman"/>
          <w:sz w:val="24"/>
          <w:szCs w:val="24"/>
        </w:rPr>
        <w:t>a</w:t>
      </w:r>
      <w:r w:rsidRPr="009B3879">
        <w:rPr>
          <w:rFonts w:ascii="Times New Roman" w:eastAsia="Times New Roman" w:hAnsi="Times New Roman"/>
          <w:sz w:val="24"/>
          <w:szCs w:val="24"/>
        </w:rPr>
        <w:t>, išskyrus Pirkimo sąlygose nustatytus kainos peržiūros procedūros atvejus.</w:t>
      </w:r>
    </w:p>
    <w:p w14:paraId="43485861" w14:textId="77777777" w:rsidR="00E60F8B" w:rsidRDefault="005A22D7"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w:t>
      </w:r>
      <w:r w:rsidRPr="005A22D7">
        <w:rPr>
          <w:rFonts w:ascii="Times New Roman" w:eastAsia="Times New Roman" w:hAnsi="Times New Roman"/>
          <w:bCs/>
          <w:sz w:val="24"/>
          <w:szCs w:val="24"/>
        </w:rPr>
        <w:t xml:space="preserve"> </w:t>
      </w:r>
      <w:r>
        <w:rPr>
          <w:rFonts w:ascii="Times New Roman" w:eastAsia="Times New Roman" w:hAnsi="Times New Roman"/>
          <w:bCs/>
          <w:sz w:val="24"/>
          <w:szCs w:val="24"/>
        </w:rPr>
        <w:t>Rangovas turės</w:t>
      </w:r>
      <w:r w:rsidR="00E60F8B">
        <w:rPr>
          <w:rFonts w:ascii="Times New Roman" w:eastAsia="Times New Roman" w:hAnsi="Times New Roman"/>
          <w:bCs/>
          <w:sz w:val="24"/>
          <w:szCs w:val="24"/>
        </w:rPr>
        <w:t>:</w:t>
      </w:r>
    </w:p>
    <w:p w14:paraId="18AE294F" w14:textId="77777777" w:rsidR="00E60F8B"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2.6.1.</w:t>
      </w:r>
      <w:r w:rsidR="005A22D7" w:rsidRPr="005A22D7">
        <w:rPr>
          <w:rFonts w:ascii="Times New Roman" w:eastAsia="Times New Roman" w:hAnsi="Times New Roman"/>
          <w:bCs/>
          <w:sz w:val="24"/>
          <w:szCs w:val="24"/>
        </w:rPr>
        <w:t xml:space="preserve"> gauti visus reikiamus privalomuosius dokumentus, sutikimus inžinerinių statinių statybos darbams</w:t>
      </w:r>
      <w:r>
        <w:rPr>
          <w:rFonts w:ascii="Times New Roman" w:eastAsia="Times New Roman" w:hAnsi="Times New Roman"/>
          <w:bCs/>
          <w:sz w:val="24"/>
          <w:szCs w:val="24"/>
        </w:rPr>
        <w:t>;</w:t>
      </w:r>
    </w:p>
    <w:p w14:paraId="089A296C" w14:textId="77777777" w:rsidR="00E60F8B"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2.6.2.</w:t>
      </w:r>
      <w:r w:rsidR="0014250E">
        <w:rPr>
          <w:rFonts w:ascii="Times New Roman" w:eastAsia="Times New Roman" w:hAnsi="Times New Roman"/>
          <w:bCs/>
          <w:sz w:val="24"/>
          <w:szCs w:val="24"/>
        </w:rPr>
        <w:t xml:space="preserve"> i</w:t>
      </w:r>
      <w:r w:rsidR="005A22D7" w:rsidRPr="005A22D7">
        <w:rPr>
          <w:rFonts w:ascii="Times New Roman" w:eastAsia="Times New Roman" w:hAnsi="Times New Roman"/>
          <w:bCs/>
          <w:sz w:val="24"/>
          <w:szCs w:val="24"/>
        </w:rPr>
        <w:t>šbandyti pastatytas (įrengtas) sistemas, tinklus ir įrenginius</w:t>
      </w:r>
      <w:r w:rsidR="0014250E">
        <w:rPr>
          <w:rFonts w:ascii="Times New Roman" w:eastAsia="Times New Roman" w:hAnsi="Times New Roman"/>
          <w:bCs/>
          <w:sz w:val="24"/>
          <w:szCs w:val="24"/>
        </w:rPr>
        <w:t>, a</w:t>
      </w:r>
      <w:r w:rsidR="005A22D7" w:rsidRPr="005A22D7">
        <w:rPr>
          <w:rFonts w:ascii="Times New Roman" w:eastAsia="Times New Roman" w:hAnsi="Times New Roman"/>
          <w:bCs/>
          <w:sz w:val="24"/>
          <w:szCs w:val="24"/>
        </w:rPr>
        <w:t>tlikti vandentiekio tinklų praplovimą kamščio pagalba, stiprumo ir sandarumo bandymus</w:t>
      </w:r>
      <w:r w:rsidR="0014250E">
        <w:rPr>
          <w:rFonts w:ascii="Times New Roman" w:eastAsia="Times New Roman" w:hAnsi="Times New Roman"/>
          <w:bCs/>
          <w:sz w:val="24"/>
          <w:szCs w:val="24"/>
        </w:rPr>
        <w:t>, d</w:t>
      </w:r>
      <w:r w:rsidR="005A22D7" w:rsidRPr="005A22D7">
        <w:rPr>
          <w:rFonts w:ascii="Times New Roman" w:eastAsia="Times New Roman" w:hAnsi="Times New Roman"/>
          <w:bCs/>
          <w:sz w:val="24"/>
          <w:szCs w:val="24"/>
        </w:rPr>
        <w:t>ezinfekuoti pastatytą vandentiekio sistemą ir gauti teigiamus vandens tyrimų rezultatus (pažymą)</w:t>
      </w:r>
      <w:r>
        <w:rPr>
          <w:rFonts w:ascii="Times New Roman" w:eastAsia="Times New Roman" w:hAnsi="Times New Roman"/>
          <w:bCs/>
          <w:sz w:val="24"/>
          <w:szCs w:val="24"/>
        </w:rPr>
        <w:t>;</w:t>
      </w:r>
    </w:p>
    <w:p w14:paraId="6372080B" w14:textId="77777777" w:rsidR="00E60F8B"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2.6.3.</w:t>
      </w:r>
      <w:r w:rsidR="0014250E">
        <w:rPr>
          <w:rFonts w:ascii="Times New Roman" w:eastAsia="Times New Roman" w:hAnsi="Times New Roman"/>
          <w:bCs/>
          <w:sz w:val="24"/>
          <w:szCs w:val="24"/>
        </w:rPr>
        <w:t xml:space="preserve"> a</w:t>
      </w:r>
      <w:r w:rsidR="005A22D7" w:rsidRPr="005A22D7">
        <w:rPr>
          <w:rFonts w:ascii="Times New Roman" w:eastAsia="Times New Roman" w:hAnsi="Times New Roman"/>
          <w:bCs/>
          <w:sz w:val="24"/>
          <w:szCs w:val="24"/>
        </w:rPr>
        <w:t>tstatyti dangas ir aplinką tinklų, statinių, įrengimų montavimo vietoje</w:t>
      </w:r>
      <w:r>
        <w:rPr>
          <w:rFonts w:ascii="Times New Roman" w:eastAsia="Times New Roman" w:hAnsi="Times New Roman"/>
          <w:bCs/>
          <w:sz w:val="24"/>
          <w:szCs w:val="24"/>
        </w:rPr>
        <w:t>;</w:t>
      </w:r>
    </w:p>
    <w:p w14:paraId="795D1E19" w14:textId="3A6754AD" w:rsidR="005A22D7" w:rsidRPr="005A22D7"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2.6.4.</w:t>
      </w:r>
      <w:r w:rsidR="0014250E">
        <w:rPr>
          <w:rFonts w:ascii="Times New Roman" w:eastAsia="Times New Roman" w:hAnsi="Times New Roman"/>
          <w:bCs/>
          <w:sz w:val="24"/>
          <w:szCs w:val="24"/>
        </w:rPr>
        <w:t xml:space="preserve"> s</w:t>
      </w:r>
      <w:r w:rsidR="005A22D7" w:rsidRPr="005A22D7">
        <w:rPr>
          <w:rFonts w:ascii="Times New Roman" w:eastAsia="Times New Roman" w:hAnsi="Times New Roman"/>
          <w:bCs/>
          <w:sz w:val="24"/>
          <w:szCs w:val="24"/>
        </w:rPr>
        <w:t xml:space="preserve">tatybos darbų vykdymo metu pildyti statybos darbų žurnalą;  </w:t>
      </w:r>
    </w:p>
    <w:p w14:paraId="0458ACB5" w14:textId="7DF3A03B" w:rsidR="005A22D7" w:rsidRPr="005A22D7"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2.6.5. p</w:t>
      </w:r>
      <w:r w:rsidR="005A22D7" w:rsidRPr="005A22D7">
        <w:rPr>
          <w:rFonts w:ascii="Times New Roman" w:eastAsia="Times New Roman" w:hAnsi="Times New Roman"/>
          <w:bCs/>
          <w:sz w:val="24"/>
          <w:szCs w:val="24"/>
        </w:rPr>
        <w:t>arengti požeminių inžinerinių tinklų kontrolines geodezines nuotraukas pagal Techninių reikalavimų reglamento GKTR 2.11.03:2014 „Topografinių erdvinių objektų rinkinys ir topografinių erdvinių objektų sutartiniai ženklai“, patvirtinto Nacionalinės žemės tarnybos prie Žemės ūkio ministerijos direktorius 2000 m. birželio 19 d. įsakymu Nr. 45, tvarką</w:t>
      </w:r>
      <w:r>
        <w:rPr>
          <w:rFonts w:ascii="Times New Roman" w:eastAsia="Times New Roman" w:hAnsi="Times New Roman"/>
          <w:bCs/>
          <w:sz w:val="24"/>
          <w:szCs w:val="24"/>
        </w:rPr>
        <w:t>;</w:t>
      </w:r>
      <w:r w:rsidR="005A22D7" w:rsidRPr="005A22D7">
        <w:rPr>
          <w:rFonts w:ascii="Times New Roman" w:eastAsia="Times New Roman" w:hAnsi="Times New Roman"/>
          <w:bCs/>
          <w:sz w:val="24"/>
          <w:szCs w:val="24"/>
        </w:rPr>
        <w:t xml:space="preserve"> </w:t>
      </w:r>
    </w:p>
    <w:p w14:paraId="58E64689" w14:textId="71B91CA1" w:rsidR="005A22D7" w:rsidRPr="005A22D7"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2.6.6.</w:t>
      </w:r>
      <w:r w:rsidR="005A22D7" w:rsidRPr="005A22D7">
        <w:rPr>
          <w:rFonts w:ascii="Times New Roman" w:eastAsia="Times New Roman" w:hAnsi="Times New Roman"/>
          <w:bCs/>
          <w:sz w:val="24"/>
          <w:szCs w:val="24"/>
        </w:rPr>
        <w:t xml:space="preserve"> </w:t>
      </w:r>
      <w:r>
        <w:rPr>
          <w:rFonts w:ascii="Times New Roman" w:eastAsia="Times New Roman" w:hAnsi="Times New Roman"/>
          <w:bCs/>
          <w:sz w:val="24"/>
          <w:szCs w:val="24"/>
        </w:rPr>
        <w:t>p</w:t>
      </w:r>
      <w:r w:rsidR="005A22D7" w:rsidRPr="005A22D7">
        <w:rPr>
          <w:rFonts w:ascii="Times New Roman" w:eastAsia="Times New Roman" w:hAnsi="Times New Roman"/>
          <w:bCs/>
          <w:sz w:val="24"/>
          <w:szCs w:val="24"/>
        </w:rPr>
        <w:t>arengti statinio kadastro duomenų bylas (kadastro duomenų nustatymo metu pagal įstatymų reikalavimus parengtų planų, užpildytų kadastro formų ir kitų dokumentų apie nekilnojamąjį turtą, sukomplektuotą rinkinį), kurios turi būti pateiktos su išankstine VĮ „Registrų centras“ patikra</w:t>
      </w:r>
      <w:r>
        <w:rPr>
          <w:rFonts w:ascii="Times New Roman" w:eastAsia="Times New Roman" w:hAnsi="Times New Roman"/>
          <w:bCs/>
          <w:sz w:val="24"/>
          <w:szCs w:val="24"/>
        </w:rPr>
        <w:t>;</w:t>
      </w:r>
      <w:r w:rsidR="005A22D7" w:rsidRPr="005A22D7">
        <w:rPr>
          <w:rFonts w:ascii="Times New Roman" w:eastAsia="Times New Roman" w:hAnsi="Times New Roman"/>
          <w:bCs/>
          <w:sz w:val="24"/>
          <w:szCs w:val="24"/>
        </w:rPr>
        <w:t xml:space="preserve"> </w:t>
      </w:r>
    </w:p>
    <w:p w14:paraId="4793FA1F" w14:textId="77777777" w:rsidR="00E60F8B"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2.6.7.</w:t>
      </w:r>
      <w:r w:rsidR="005A22D7" w:rsidRPr="005A22D7">
        <w:rPr>
          <w:rFonts w:ascii="Times New Roman" w:eastAsia="Times New Roman" w:hAnsi="Times New Roman"/>
          <w:bCs/>
          <w:sz w:val="24"/>
          <w:szCs w:val="24"/>
        </w:rPr>
        <w:t xml:space="preserve"> </w:t>
      </w:r>
      <w:r>
        <w:rPr>
          <w:rFonts w:ascii="Times New Roman" w:eastAsia="Times New Roman" w:hAnsi="Times New Roman"/>
          <w:bCs/>
          <w:sz w:val="24"/>
          <w:szCs w:val="24"/>
        </w:rPr>
        <w:t>a</w:t>
      </w:r>
      <w:r w:rsidR="005A22D7" w:rsidRPr="005A22D7">
        <w:rPr>
          <w:rFonts w:ascii="Times New Roman" w:eastAsia="Times New Roman" w:hAnsi="Times New Roman"/>
          <w:bCs/>
          <w:sz w:val="24"/>
          <w:szCs w:val="24"/>
        </w:rPr>
        <w:t>tlikti statybos užbaigimo procedūras, kurios nustatytos Lietuvos Respublikos teritorijų planavimo ir statybos valstybinės priežiūros įstatyme ir kituose teisės aktuose reglamentuojančiuose šių paslaugų atlikimą, pateikti visus reikiamus dokumentus per IS „Infostatyba“, statybos užbaigimo dokumento gavimui (pagal įgaliojimą)</w:t>
      </w:r>
      <w:r>
        <w:rPr>
          <w:rFonts w:ascii="Times New Roman" w:eastAsia="Times New Roman" w:hAnsi="Times New Roman"/>
          <w:bCs/>
          <w:sz w:val="24"/>
          <w:szCs w:val="24"/>
        </w:rPr>
        <w:t>;</w:t>
      </w:r>
    </w:p>
    <w:p w14:paraId="152CEB1C" w14:textId="3DBD294E" w:rsidR="005A22D7" w:rsidRPr="005A22D7" w:rsidRDefault="00E60F8B" w:rsidP="005A22D7">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2.6.8.</w:t>
      </w:r>
      <w:r w:rsidR="005A22D7" w:rsidRPr="005A22D7">
        <w:rPr>
          <w:rFonts w:ascii="Times New Roman" w:eastAsia="Times New Roman" w:hAnsi="Times New Roman"/>
          <w:bCs/>
          <w:sz w:val="24"/>
          <w:szCs w:val="24"/>
        </w:rPr>
        <w:t xml:space="preserve"> apmokėti visas išlaidas (mokestį už statybos užbaigimo dokumentą</w:t>
      </w:r>
      <w:r>
        <w:rPr>
          <w:rFonts w:ascii="Times New Roman" w:eastAsia="Times New Roman" w:hAnsi="Times New Roman"/>
          <w:bCs/>
          <w:sz w:val="24"/>
          <w:szCs w:val="24"/>
        </w:rPr>
        <w:t xml:space="preserve"> </w:t>
      </w:r>
      <w:r w:rsidR="005A22D7" w:rsidRPr="005A22D7">
        <w:rPr>
          <w:rFonts w:ascii="Times New Roman" w:eastAsia="Times New Roman" w:hAnsi="Times New Roman"/>
          <w:bCs/>
          <w:sz w:val="24"/>
          <w:szCs w:val="24"/>
        </w:rPr>
        <w:t>ir kt.)</w:t>
      </w:r>
      <w:r>
        <w:rPr>
          <w:rFonts w:ascii="Times New Roman" w:eastAsia="Times New Roman" w:hAnsi="Times New Roman"/>
          <w:bCs/>
          <w:sz w:val="24"/>
          <w:szCs w:val="24"/>
        </w:rPr>
        <w:t>,</w:t>
      </w:r>
      <w:r w:rsidR="005A22D7" w:rsidRPr="005A22D7">
        <w:rPr>
          <w:rFonts w:ascii="Times New Roman" w:eastAsia="Times New Roman" w:hAnsi="Times New Roman"/>
          <w:bCs/>
          <w:sz w:val="24"/>
          <w:szCs w:val="24"/>
        </w:rPr>
        <w:t xml:space="preserve"> susijusias su statybos užbaigimo dokumento gavimu</w:t>
      </w:r>
      <w:r>
        <w:rPr>
          <w:rFonts w:ascii="Times New Roman" w:eastAsia="Times New Roman" w:hAnsi="Times New Roman"/>
          <w:bCs/>
          <w:sz w:val="24"/>
          <w:szCs w:val="24"/>
        </w:rPr>
        <w:t>;</w:t>
      </w:r>
    </w:p>
    <w:p w14:paraId="08FE20D4" w14:textId="4D5A2436" w:rsidR="005A22D7" w:rsidRPr="005A22D7" w:rsidRDefault="009B5B8B" w:rsidP="009B5B8B">
      <w:pPr>
        <w:spacing w:after="0" w:line="240" w:lineRule="auto"/>
        <w:ind w:firstLine="720"/>
        <w:jc w:val="both"/>
        <w:rPr>
          <w:rFonts w:ascii="Times New Roman" w:eastAsia="Times New Roman" w:hAnsi="Times New Roman"/>
          <w:bCs/>
          <w:iCs/>
          <w:sz w:val="24"/>
          <w:szCs w:val="24"/>
        </w:rPr>
      </w:pPr>
      <w:r>
        <w:rPr>
          <w:rFonts w:ascii="Times New Roman" w:eastAsia="Times New Roman" w:hAnsi="Times New Roman"/>
          <w:bCs/>
          <w:iCs/>
          <w:sz w:val="24"/>
          <w:szCs w:val="24"/>
        </w:rPr>
        <w:lastRenderedPageBreak/>
        <w:t xml:space="preserve">2.7. </w:t>
      </w:r>
      <w:r w:rsidR="005A22D7" w:rsidRPr="005A22D7">
        <w:rPr>
          <w:rFonts w:ascii="Times New Roman" w:eastAsia="Times New Roman" w:hAnsi="Times New Roman"/>
          <w:bCs/>
          <w:iCs/>
          <w:sz w:val="24"/>
          <w:szCs w:val="24"/>
        </w:rPr>
        <w:t>Rangovas privalo garantuoti, kad Darbai bus atlikti kokybiškai, tinkamai ir laiku. Darbai</w:t>
      </w:r>
      <w:r>
        <w:rPr>
          <w:rFonts w:ascii="Times New Roman" w:eastAsia="Times New Roman" w:hAnsi="Times New Roman"/>
          <w:bCs/>
          <w:iCs/>
          <w:sz w:val="24"/>
          <w:szCs w:val="24"/>
        </w:rPr>
        <w:t>,</w:t>
      </w:r>
      <w:r w:rsidR="005A22D7" w:rsidRPr="005A22D7">
        <w:rPr>
          <w:rFonts w:ascii="Times New Roman" w:eastAsia="Times New Roman" w:hAnsi="Times New Roman"/>
          <w:bCs/>
          <w:iCs/>
          <w:sz w:val="24"/>
          <w:szCs w:val="24"/>
        </w:rPr>
        <w:t xml:space="preserve"> atlikti nekokybiškai</w:t>
      </w:r>
      <w:r>
        <w:rPr>
          <w:rFonts w:ascii="Times New Roman" w:eastAsia="Times New Roman" w:hAnsi="Times New Roman"/>
          <w:bCs/>
          <w:iCs/>
          <w:sz w:val="24"/>
          <w:szCs w:val="24"/>
        </w:rPr>
        <w:t>,</w:t>
      </w:r>
      <w:r w:rsidR="005A22D7" w:rsidRPr="005A22D7">
        <w:rPr>
          <w:rFonts w:ascii="Times New Roman" w:eastAsia="Times New Roman" w:hAnsi="Times New Roman"/>
          <w:bCs/>
          <w:iCs/>
          <w:sz w:val="24"/>
          <w:szCs w:val="24"/>
        </w:rPr>
        <w:t xml:space="preserve"> turi būti ištaisyti nuo Užsakovo rašytinio reikalavimo dėl trūkumų šalinimo pateikimo dienos ne vėliau kaip per </w:t>
      </w:r>
      <w:sdt>
        <w:sdtPr>
          <w:rPr>
            <w:rFonts w:ascii="Times New Roman" w:eastAsia="Times New Roman" w:hAnsi="Times New Roman"/>
            <w:b/>
            <w:bCs/>
            <w:iCs/>
            <w:sz w:val="24"/>
            <w:szCs w:val="24"/>
          </w:rPr>
          <w:id w:val="-477683527"/>
          <w:placeholder>
            <w:docPart w:val="474F88C6831D4B1395A03160C850404E"/>
          </w:placeholder>
          <w:comboBox>
            <w:listItem w:displayText="Pasirinkti ir pakoreguoti" w:value="Pasirinkti ir pakoreguoti"/>
            <w:listItem w:displayText="x darbo dienų." w:value="x darbo dienų."/>
            <w:listItem w:displayText="x kalendorinių dienų." w:value="x kalendorinių dienų."/>
            <w:listItem w:displayText="x valandų." w:value="x valandų."/>
          </w:comboBox>
        </w:sdtPr>
        <w:sdtContent>
          <w:r w:rsidR="005A22D7" w:rsidRPr="005A22D7">
            <w:rPr>
              <w:rFonts w:ascii="Times New Roman" w:eastAsia="Times New Roman" w:hAnsi="Times New Roman"/>
              <w:b/>
              <w:bCs/>
              <w:iCs/>
              <w:sz w:val="24"/>
              <w:szCs w:val="24"/>
            </w:rPr>
            <w:t>5 (penkias) darbo dienas.</w:t>
          </w:r>
        </w:sdtContent>
      </w:sdt>
    </w:p>
    <w:p w14:paraId="7EB1B7B8" w14:textId="7F9D33E0" w:rsidR="005A22D7" w:rsidRDefault="009B5B8B" w:rsidP="00B15C54">
      <w:pPr>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bCs/>
          <w:sz w:val="24"/>
          <w:szCs w:val="24"/>
        </w:rPr>
        <w:t>3. S</w:t>
      </w:r>
      <w:r w:rsidRPr="005A22D7">
        <w:rPr>
          <w:rFonts w:ascii="Times New Roman" w:eastAsia="Times New Roman" w:hAnsi="Times New Roman"/>
          <w:b/>
          <w:bCs/>
          <w:sz w:val="24"/>
          <w:szCs w:val="24"/>
        </w:rPr>
        <w:t>utarties vykdymo metu pateikiama dokumentacija</w:t>
      </w:r>
      <w:r>
        <w:rPr>
          <w:rFonts w:ascii="Times New Roman" w:eastAsia="Times New Roman" w:hAnsi="Times New Roman"/>
          <w:b/>
          <w:bCs/>
          <w:sz w:val="24"/>
          <w:szCs w:val="24"/>
        </w:rPr>
        <w:t xml:space="preserve">: </w:t>
      </w:r>
      <w:bookmarkStart w:id="0" w:name="_Hlk49415604"/>
      <w:r w:rsidRPr="009B5B8B">
        <w:rPr>
          <w:rFonts w:ascii="Times New Roman" w:eastAsia="Times New Roman" w:hAnsi="Times New Roman"/>
          <w:sz w:val="24"/>
          <w:szCs w:val="24"/>
        </w:rPr>
        <w:t>u</w:t>
      </w:r>
      <w:r w:rsidR="005A22D7" w:rsidRPr="005A22D7">
        <w:rPr>
          <w:rFonts w:ascii="Times New Roman" w:eastAsia="Times New Roman" w:hAnsi="Times New Roman"/>
          <w:bCs/>
          <w:sz w:val="24"/>
          <w:szCs w:val="24"/>
        </w:rPr>
        <w:t>ž Rangovo lėšas įsigyt</w:t>
      </w:r>
      <w:r>
        <w:rPr>
          <w:rFonts w:ascii="Times New Roman" w:eastAsia="Times New Roman" w:hAnsi="Times New Roman"/>
          <w:bCs/>
          <w:sz w:val="24"/>
          <w:szCs w:val="24"/>
        </w:rPr>
        <w:t>i</w:t>
      </w:r>
      <w:r w:rsidR="005A22D7" w:rsidRPr="005A22D7">
        <w:rPr>
          <w:rFonts w:ascii="Times New Roman" w:eastAsia="Times New Roman" w:hAnsi="Times New Roman"/>
          <w:bCs/>
          <w:sz w:val="24"/>
          <w:szCs w:val="24"/>
        </w:rPr>
        <w:t xml:space="preserve"> ir užpildyt</w:t>
      </w:r>
      <w:r>
        <w:rPr>
          <w:rFonts w:ascii="Times New Roman" w:eastAsia="Times New Roman" w:hAnsi="Times New Roman"/>
          <w:bCs/>
          <w:sz w:val="24"/>
          <w:szCs w:val="24"/>
        </w:rPr>
        <w:t>i</w:t>
      </w:r>
      <w:r w:rsidR="005A22D7" w:rsidRPr="005A22D7">
        <w:rPr>
          <w:rFonts w:ascii="Times New Roman" w:eastAsia="Times New Roman" w:hAnsi="Times New Roman"/>
          <w:bCs/>
          <w:sz w:val="24"/>
          <w:szCs w:val="24"/>
        </w:rPr>
        <w:t xml:space="preserve"> statybos darbų žurnal</w:t>
      </w:r>
      <w:r>
        <w:rPr>
          <w:rFonts w:ascii="Times New Roman" w:eastAsia="Times New Roman" w:hAnsi="Times New Roman"/>
          <w:bCs/>
          <w:sz w:val="24"/>
          <w:szCs w:val="24"/>
        </w:rPr>
        <w:t>ai</w:t>
      </w:r>
      <w:r w:rsidR="005A22D7" w:rsidRPr="005A22D7">
        <w:rPr>
          <w:rFonts w:ascii="Times New Roman" w:eastAsia="Times New Roman" w:hAnsi="Times New Roman"/>
          <w:bCs/>
          <w:sz w:val="24"/>
          <w:szCs w:val="24"/>
        </w:rPr>
        <w:t>, suderint</w:t>
      </w:r>
      <w:r>
        <w:rPr>
          <w:rFonts w:ascii="Times New Roman" w:eastAsia="Times New Roman" w:hAnsi="Times New Roman"/>
          <w:bCs/>
          <w:sz w:val="24"/>
          <w:szCs w:val="24"/>
        </w:rPr>
        <w:t>a</w:t>
      </w:r>
      <w:r w:rsidR="005A22D7" w:rsidRPr="005A22D7">
        <w:rPr>
          <w:rFonts w:ascii="Times New Roman" w:eastAsia="Times New Roman" w:hAnsi="Times New Roman"/>
          <w:bCs/>
          <w:sz w:val="24"/>
          <w:szCs w:val="24"/>
        </w:rPr>
        <w:t xml:space="preserve"> išpildom</w:t>
      </w:r>
      <w:r>
        <w:rPr>
          <w:rFonts w:ascii="Times New Roman" w:eastAsia="Times New Roman" w:hAnsi="Times New Roman"/>
          <w:bCs/>
          <w:sz w:val="24"/>
          <w:szCs w:val="24"/>
        </w:rPr>
        <w:t>oji</w:t>
      </w:r>
      <w:r w:rsidR="005A22D7" w:rsidRPr="005A22D7">
        <w:rPr>
          <w:rFonts w:ascii="Times New Roman" w:eastAsia="Times New Roman" w:hAnsi="Times New Roman"/>
          <w:bCs/>
          <w:sz w:val="24"/>
          <w:szCs w:val="24"/>
        </w:rPr>
        <w:t xml:space="preserve"> dokumentacij</w:t>
      </w:r>
      <w:r>
        <w:rPr>
          <w:rFonts w:ascii="Times New Roman" w:eastAsia="Times New Roman" w:hAnsi="Times New Roman"/>
          <w:bCs/>
          <w:sz w:val="24"/>
          <w:szCs w:val="24"/>
        </w:rPr>
        <w:t>a</w:t>
      </w:r>
      <w:r w:rsidR="005A22D7" w:rsidRPr="005A22D7">
        <w:rPr>
          <w:rFonts w:ascii="Times New Roman" w:eastAsia="Times New Roman" w:hAnsi="Times New Roman"/>
          <w:bCs/>
          <w:sz w:val="24"/>
          <w:szCs w:val="24"/>
        </w:rPr>
        <w:t>, kadastrinių matavimų byl</w:t>
      </w:r>
      <w:r>
        <w:rPr>
          <w:rFonts w:ascii="Times New Roman" w:eastAsia="Times New Roman" w:hAnsi="Times New Roman"/>
          <w:bCs/>
          <w:sz w:val="24"/>
          <w:szCs w:val="24"/>
        </w:rPr>
        <w:t>o</w:t>
      </w:r>
      <w:r w:rsidR="005A22D7" w:rsidRPr="005A22D7">
        <w:rPr>
          <w:rFonts w:ascii="Times New Roman" w:eastAsia="Times New Roman" w:hAnsi="Times New Roman"/>
          <w:bCs/>
          <w:sz w:val="24"/>
          <w:szCs w:val="24"/>
        </w:rPr>
        <w:t>s su išankstine VĮ „Registrų centras“ patikra, mikrobiologinių tyrimų pažym</w:t>
      </w:r>
      <w:r>
        <w:rPr>
          <w:rFonts w:ascii="Times New Roman" w:eastAsia="Times New Roman" w:hAnsi="Times New Roman"/>
          <w:bCs/>
          <w:sz w:val="24"/>
          <w:szCs w:val="24"/>
        </w:rPr>
        <w:t>o</w:t>
      </w:r>
      <w:r w:rsidR="005A22D7" w:rsidRPr="005A22D7">
        <w:rPr>
          <w:rFonts w:ascii="Times New Roman" w:eastAsia="Times New Roman" w:hAnsi="Times New Roman"/>
          <w:bCs/>
          <w:sz w:val="24"/>
          <w:szCs w:val="24"/>
        </w:rPr>
        <w:t xml:space="preserve">s, darbų </w:t>
      </w:r>
      <w:r>
        <w:rPr>
          <w:rFonts w:ascii="Times New Roman" w:eastAsia="Times New Roman" w:hAnsi="Times New Roman"/>
          <w:bCs/>
          <w:sz w:val="24"/>
          <w:szCs w:val="24"/>
        </w:rPr>
        <w:t xml:space="preserve">perdavimo–priėmimo </w:t>
      </w:r>
      <w:r w:rsidR="005A22D7" w:rsidRPr="005A22D7">
        <w:rPr>
          <w:rFonts w:ascii="Times New Roman" w:eastAsia="Times New Roman" w:hAnsi="Times New Roman"/>
          <w:bCs/>
          <w:sz w:val="24"/>
          <w:szCs w:val="24"/>
        </w:rPr>
        <w:t>akt</w:t>
      </w:r>
      <w:r>
        <w:rPr>
          <w:rFonts w:ascii="Times New Roman" w:eastAsia="Times New Roman" w:hAnsi="Times New Roman"/>
          <w:bCs/>
          <w:sz w:val="24"/>
          <w:szCs w:val="24"/>
        </w:rPr>
        <w:t>a</w:t>
      </w:r>
      <w:r w:rsidR="005A22D7" w:rsidRPr="005A22D7">
        <w:rPr>
          <w:rFonts w:ascii="Times New Roman" w:eastAsia="Times New Roman" w:hAnsi="Times New Roman"/>
          <w:bCs/>
          <w:sz w:val="24"/>
          <w:szCs w:val="24"/>
        </w:rPr>
        <w:t>s. Taip pat Rangovas (pagal įgaliojimą) turės atlikti statinių statybos užbaigimo procedūras, pateikti visus reikiamus dokumentus per Lietuvos Respublikos statybos leidimų ir statybos valstybinės priežiūros informacinės sistemos (IS) „Infostatyba“ išorinę svetainę statybos užbaigimo dokumento gavimui ir pateikti užbaigimo dokumentą.</w:t>
      </w:r>
    </w:p>
    <w:bookmarkEnd w:id="0"/>
    <w:p w14:paraId="6641B4F6" w14:textId="5AEB1648" w:rsidR="005A22D7" w:rsidRPr="005A22D7" w:rsidRDefault="009B5B8B" w:rsidP="00B15C54">
      <w:pPr>
        <w:spacing w:after="0" w:line="240" w:lineRule="auto"/>
        <w:ind w:firstLine="709"/>
        <w:jc w:val="both"/>
        <w:rPr>
          <w:rFonts w:ascii="Times New Roman" w:eastAsia="Times New Roman" w:hAnsi="Times New Roman"/>
          <w:bCs/>
          <w:sz w:val="24"/>
          <w:szCs w:val="24"/>
        </w:rPr>
      </w:pPr>
      <w:r w:rsidRPr="00B15C54">
        <w:rPr>
          <w:rFonts w:ascii="Times New Roman" w:eastAsia="Times New Roman" w:hAnsi="Times New Roman"/>
          <w:sz w:val="24"/>
          <w:szCs w:val="24"/>
        </w:rPr>
        <w:t>4.</w:t>
      </w:r>
      <w:r>
        <w:rPr>
          <w:rFonts w:ascii="Times New Roman" w:eastAsia="Times New Roman" w:hAnsi="Times New Roman"/>
          <w:b/>
          <w:bCs/>
          <w:sz w:val="24"/>
          <w:szCs w:val="24"/>
        </w:rPr>
        <w:t xml:space="preserve"> </w:t>
      </w:r>
      <w:r w:rsidR="005A22D7" w:rsidRPr="005A22D7">
        <w:rPr>
          <w:rFonts w:ascii="Times New Roman" w:eastAsia="Times New Roman" w:hAnsi="Times New Roman"/>
          <w:bCs/>
          <w:sz w:val="24"/>
          <w:szCs w:val="24"/>
        </w:rPr>
        <w:t xml:space="preserve">Vandens tiekimo nutraukimas esamiems vartotojams galimas suderinus su Užsakovu atjungimo laiką ne mažiau kaip prieš 14 kalendorinių dienų iki vandens atjungimo dienos, bet ne ilgesniam kaip 6 val. laikotarpiui. </w:t>
      </w:r>
    </w:p>
    <w:p w14:paraId="5A32411F" w14:textId="04F7FF01" w:rsidR="00820A1A" w:rsidRDefault="009B5B8B" w:rsidP="00E247A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5. </w:t>
      </w:r>
      <w:r w:rsidR="00820A1A">
        <w:rPr>
          <w:rFonts w:ascii="Times New Roman" w:eastAsia="Times New Roman" w:hAnsi="Times New Roman"/>
          <w:sz w:val="24"/>
          <w:szCs w:val="24"/>
        </w:rPr>
        <w:t>Preliminarios geriamojo vandens stotelių vietos pateikiamos žemiau, jos gali nežymiai keistis projektavimo metu.</w:t>
      </w:r>
      <w:r w:rsidR="00953D51">
        <w:rPr>
          <w:rFonts w:ascii="Times New Roman" w:eastAsia="Times New Roman" w:hAnsi="Times New Roman"/>
          <w:sz w:val="24"/>
          <w:szCs w:val="24"/>
        </w:rPr>
        <w:t xml:space="preserve"> Prisijungimo sąlygos pridedamos.</w:t>
      </w:r>
    </w:p>
    <w:p w14:paraId="01E4C0B3" w14:textId="77777777" w:rsidR="00953D51" w:rsidRDefault="00953D51" w:rsidP="00953D51">
      <w:pPr>
        <w:tabs>
          <w:tab w:val="left" w:pos="7830"/>
        </w:tabs>
        <w:jc w:val="center"/>
        <w:rPr>
          <w:rFonts w:ascii="Times New Roman" w:hAnsi="Times New Roman"/>
          <w:b/>
          <w:bCs/>
        </w:rPr>
      </w:pPr>
    </w:p>
    <w:p w14:paraId="3FC147B4" w14:textId="77777777" w:rsidR="00953D51" w:rsidRDefault="00953D51" w:rsidP="00953D51">
      <w:pPr>
        <w:tabs>
          <w:tab w:val="left" w:pos="7830"/>
        </w:tabs>
        <w:jc w:val="center"/>
        <w:rPr>
          <w:rFonts w:ascii="Times New Roman" w:hAnsi="Times New Roman"/>
          <w:b/>
          <w:bCs/>
        </w:rPr>
      </w:pPr>
      <w:r>
        <w:rPr>
          <w:rFonts w:ascii="Times New Roman" w:hAnsi="Times New Roman"/>
          <w:b/>
          <w:bCs/>
          <w:noProof/>
        </w:rPr>
        <w:drawing>
          <wp:inline distT="0" distB="0" distL="0" distR="0" wp14:anchorId="623D1FE2" wp14:editId="5DFD118E">
            <wp:extent cx="6296025" cy="3162300"/>
            <wp:effectExtent l="0" t="0" r="9525" b="0"/>
            <wp:docPr id="66833636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6025" cy="3162300"/>
                    </a:xfrm>
                    <a:prstGeom prst="rect">
                      <a:avLst/>
                    </a:prstGeom>
                    <a:noFill/>
                    <a:ln>
                      <a:noFill/>
                    </a:ln>
                  </pic:spPr>
                </pic:pic>
              </a:graphicData>
            </a:graphic>
          </wp:inline>
        </w:drawing>
      </w:r>
    </w:p>
    <w:p w14:paraId="74E89277" w14:textId="77777777" w:rsidR="00953D51" w:rsidRPr="005942E0" w:rsidRDefault="00953D51" w:rsidP="00953D51">
      <w:pPr>
        <w:tabs>
          <w:tab w:val="left" w:pos="7830"/>
        </w:tabs>
        <w:ind w:firstLine="709"/>
        <w:jc w:val="both"/>
        <w:rPr>
          <w:rFonts w:ascii="Times New Roman" w:hAnsi="Times New Roman"/>
        </w:rPr>
      </w:pPr>
      <w:r w:rsidRPr="007014FA">
        <w:rPr>
          <w:rFonts w:ascii="Times New Roman" w:hAnsi="Times New Roman"/>
          <w:b/>
          <w:bCs/>
        </w:rPr>
        <w:t>1 vieta. Vilniaus g. 46, Pabrad</w:t>
      </w:r>
      <w:r w:rsidRPr="007014FA">
        <w:rPr>
          <w:rFonts w:ascii="Times New Roman" w:hAnsi="Times New Roman" w:hint="eastAsia"/>
          <w:b/>
          <w:bCs/>
        </w:rPr>
        <w:t>ė</w:t>
      </w:r>
      <w:r w:rsidRPr="007014FA">
        <w:rPr>
          <w:rFonts w:ascii="Times New Roman" w:hAnsi="Times New Roman"/>
          <w:b/>
          <w:bCs/>
        </w:rPr>
        <w:t>s m.</w:t>
      </w:r>
      <w:r w:rsidRPr="005942E0">
        <w:rPr>
          <w:rFonts w:ascii="Times New Roman" w:hAnsi="Times New Roman"/>
        </w:rPr>
        <w:t xml:space="preserve">, </w:t>
      </w:r>
      <w:r>
        <w:rPr>
          <w:rFonts w:ascii="Times New Roman" w:hAnsi="Times New Roman"/>
        </w:rPr>
        <w:t xml:space="preserve">koordinatės </w:t>
      </w:r>
      <w:r w:rsidRPr="0093627D">
        <w:rPr>
          <w:rFonts w:ascii="Times New Roman" w:hAnsi="Times New Roman"/>
        </w:rPr>
        <w:t>X: 6095332 Y: 612993</w:t>
      </w:r>
      <w:r>
        <w:rPr>
          <w:rFonts w:ascii="Times New Roman" w:hAnsi="Times New Roman"/>
        </w:rPr>
        <w:t>,</w:t>
      </w:r>
      <w:r w:rsidRPr="002D44B9">
        <w:rPr>
          <w:rFonts w:ascii="Times New Roman" w:hAnsi="Times New Roman"/>
        </w:rPr>
        <w:t xml:space="preserve"> </w:t>
      </w:r>
      <w:r>
        <w:rPr>
          <w:rFonts w:ascii="Times New Roman" w:hAnsi="Times New Roman"/>
        </w:rPr>
        <w:t>u</w:t>
      </w:r>
      <w:r w:rsidRPr="005942E0">
        <w:rPr>
          <w:rFonts w:ascii="Times New Roman" w:hAnsi="Times New Roman"/>
        </w:rPr>
        <w:t>nikalus numeris 8644-0008-0054</w:t>
      </w:r>
      <w:r>
        <w:rPr>
          <w:rFonts w:ascii="Times New Roman" w:hAnsi="Times New Roman"/>
        </w:rPr>
        <w:t xml:space="preserve">, </w:t>
      </w:r>
      <w:r w:rsidRPr="005942E0">
        <w:rPr>
          <w:rFonts w:ascii="Times New Roman" w:hAnsi="Times New Roman"/>
        </w:rPr>
        <w:t>kadastro numeris</w:t>
      </w:r>
      <w:r>
        <w:rPr>
          <w:rFonts w:ascii="Times New Roman" w:hAnsi="Times New Roman"/>
        </w:rPr>
        <w:t xml:space="preserve"> </w:t>
      </w:r>
      <w:r w:rsidRPr="005942E0">
        <w:rPr>
          <w:rFonts w:ascii="Times New Roman" w:hAnsi="Times New Roman"/>
        </w:rPr>
        <w:t>8644/0008:54</w:t>
      </w:r>
      <w:r>
        <w:rPr>
          <w:rFonts w:ascii="Times New Roman" w:hAnsi="Times New Roman"/>
        </w:rPr>
        <w:t>, sklypą v</w:t>
      </w:r>
      <w:r w:rsidRPr="00FA2633">
        <w:rPr>
          <w:rFonts w:ascii="Times New Roman" w:hAnsi="Times New Roman"/>
        </w:rPr>
        <w:t>alstybin</w:t>
      </w:r>
      <w:r w:rsidRPr="00FA2633">
        <w:rPr>
          <w:rFonts w:ascii="Times New Roman" w:hAnsi="Times New Roman" w:hint="eastAsia"/>
        </w:rPr>
        <w:t>ė</w:t>
      </w:r>
      <w:r w:rsidRPr="00FA2633">
        <w:rPr>
          <w:rFonts w:ascii="Times New Roman" w:hAnsi="Times New Roman"/>
        </w:rPr>
        <w:t>s žem</w:t>
      </w:r>
      <w:r w:rsidRPr="00FA2633">
        <w:rPr>
          <w:rFonts w:ascii="Times New Roman" w:hAnsi="Times New Roman" w:hint="eastAsia"/>
        </w:rPr>
        <w:t>ė</w:t>
      </w:r>
      <w:r w:rsidRPr="00FA2633">
        <w:rPr>
          <w:rFonts w:ascii="Times New Roman" w:hAnsi="Times New Roman"/>
        </w:rPr>
        <w:t>s patik</w:t>
      </w:r>
      <w:r w:rsidRPr="00FA2633">
        <w:rPr>
          <w:rFonts w:ascii="Times New Roman" w:hAnsi="Times New Roman" w:hint="eastAsia"/>
        </w:rPr>
        <w:t>ė</w:t>
      </w:r>
      <w:r w:rsidRPr="00FA2633">
        <w:rPr>
          <w:rFonts w:ascii="Times New Roman" w:hAnsi="Times New Roman"/>
        </w:rPr>
        <w:t>jimo teis</w:t>
      </w:r>
      <w:r>
        <w:rPr>
          <w:rFonts w:ascii="Times New Roman" w:hAnsi="Times New Roman"/>
        </w:rPr>
        <w:t>e valdo Š</w:t>
      </w:r>
      <w:r w:rsidRPr="00FA2633">
        <w:rPr>
          <w:rFonts w:ascii="Times New Roman" w:hAnsi="Times New Roman"/>
        </w:rPr>
        <w:t>ven</w:t>
      </w:r>
      <w:r w:rsidRPr="00FA2633">
        <w:rPr>
          <w:rFonts w:ascii="Times New Roman" w:hAnsi="Times New Roman" w:hint="eastAsia"/>
        </w:rPr>
        <w:t>č</w:t>
      </w:r>
      <w:r w:rsidRPr="00FA2633">
        <w:rPr>
          <w:rFonts w:ascii="Times New Roman" w:hAnsi="Times New Roman"/>
        </w:rPr>
        <w:t>ioni</w:t>
      </w:r>
      <w:r w:rsidRPr="00FA2633">
        <w:rPr>
          <w:rFonts w:ascii="Times New Roman" w:hAnsi="Times New Roman" w:hint="eastAsia"/>
        </w:rPr>
        <w:t>ų</w:t>
      </w:r>
      <w:r w:rsidRPr="00FA2633">
        <w:rPr>
          <w:rFonts w:ascii="Times New Roman" w:hAnsi="Times New Roman"/>
        </w:rPr>
        <w:t xml:space="preserve"> rajono savivaldyb</w:t>
      </w:r>
      <w:r w:rsidRPr="00FA2633">
        <w:rPr>
          <w:rFonts w:ascii="Times New Roman" w:hAnsi="Times New Roman" w:hint="eastAsia"/>
        </w:rPr>
        <w:t>ė</w:t>
      </w:r>
      <w:r>
        <w:rPr>
          <w:rFonts w:ascii="Times New Roman" w:hAnsi="Times New Roman"/>
        </w:rPr>
        <w:t>.</w:t>
      </w:r>
    </w:p>
    <w:p w14:paraId="1947DA6A" w14:textId="77777777" w:rsidR="00953D51" w:rsidRDefault="00953D51" w:rsidP="00953D51">
      <w:pPr>
        <w:tabs>
          <w:tab w:val="left" w:pos="7830"/>
        </w:tabs>
        <w:jc w:val="center"/>
        <w:rPr>
          <w:rFonts w:ascii="Times New Roman" w:hAnsi="Times New Roman"/>
        </w:rPr>
      </w:pPr>
    </w:p>
    <w:p w14:paraId="7492DFA8" w14:textId="77777777" w:rsidR="00953D51" w:rsidRDefault="00953D51" w:rsidP="00953D51">
      <w:pPr>
        <w:keepNext/>
        <w:tabs>
          <w:tab w:val="left" w:pos="7830"/>
        </w:tabs>
        <w:jc w:val="center"/>
        <w:rPr>
          <w:rFonts w:ascii="Times New Roman" w:hAnsi="Times New Roman"/>
        </w:rPr>
      </w:pPr>
      <w:r>
        <w:rPr>
          <w:rFonts w:ascii="Times New Roman" w:hAnsi="Times New Roman"/>
          <w:noProof/>
        </w:rPr>
        <w:lastRenderedPageBreak/>
        <w:drawing>
          <wp:inline distT="0" distB="0" distL="0" distR="0" wp14:anchorId="50976727" wp14:editId="5B5D1297">
            <wp:extent cx="6296025" cy="3486150"/>
            <wp:effectExtent l="0" t="0" r="9525" b="0"/>
            <wp:docPr id="118642053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6025" cy="3486150"/>
                    </a:xfrm>
                    <a:prstGeom prst="rect">
                      <a:avLst/>
                    </a:prstGeom>
                    <a:noFill/>
                    <a:ln>
                      <a:noFill/>
                    </a:ln>
                  </pic:spPr>
                </pic:pic>
              </a:graphicData>
            </a:graphic>
          </wp:inline>
        </w:drawing>
      </w:r>
    </w:p>
    <w:p w14:paraId="419B375A" w14:textId="77777777" w:rsidR="00953D51" w:rsidRPr="008C4807" w:rsidRDefault="00953D51" w:rsidP="00953D51">
      <w:pPr>
        <w:keepNext/>
        <w:tabs>
          <w:tab w:val="left" w:pos="7830"/>
        </w:tabs>
        <w:ind w:firstLine="709"/>
        <w:jc w:val="both"/>
        <w:rPr>
          <w:rFonts w:ascii="Times New Roman" w:hAnsi="Times New Roman"/>
        </w:rPr>
      </w:pPr>
      <w:r w:rsidRPr="007014FA">
        <w:rPr>
          <w:rFonts w:ascii="Times New Roman" w:hAnsi="Times New Roman"/>
          <w:b/>
          <w:bCs/>
        </w:rPr>
        <w:t>2 vieta. Lauko g., Švenčionėlių m.</w:t>
      </w:r>
      <w:r>
        <w:rPr>
          <w:rFonts w:ascii="Times New Roman" w:hAnsi="Times New Roman"/>
        </w:rPr>
        <w:t xml:space="preserve">, koordinatės </w:t>
      </w:r>
      <w:r w:rsidRPr="00333F2B">
        <w:rPr>
          <w:rFonts w:ascii="Times New Roman" w:hAnsi="Times New Roman"/>
        </w:rPr>
        <w:t>X: 6116537 Y: 628022</w:t>
      </w:r>
      <w:r>
        <w:rPr>
          <w:rFonts w:ascii="Times New Roman" w:hAnsi="Times New Roman"/>
        </w:rPr>
        <w:t>, sklypais nesuformuotos v</w:t>
      </w:r>
      <w:r w:rsidRPr="00FA2633">
        <w:rPr>
          <w:rFonts w:ascii="Times New Roman" w:hAnsi="Times New Roman"/>
        </w:rPr>
        <w:t>alstybin</w:t>
      </w:r>
      <w:r w:rsidRPr="00FA2633">
        <w:rPr>
          <w:rFonts w:ascii="Times New Roman" w:hAnsi="Times New Roman" w:hint="eastAsia"/>
        </w:rPr>
        <w:t>ė</w:t>
      </w:r>
      <w:r w:rsidRPr="00FA2633">
        <w:rPr>
          <w:rFonts w:ascii="Times New Roman" w:hAnsi="Times New Roman"/>
        </w:rPr>
        <w:t>s žem</w:t>
      </w:r>
      <w:r w:rsidRPr="00FA2633">
        <w:rPr>
          <w:rFonts w:ascii="Times New Roman" w:hAnsi="Times New Roman" w:hint="eastAsia"/>
        </w:rPr>
        <w:t>ė</w:t>
      </w:r>
      <w:r w:rsidRPr="00FA2633">
        <w:rPr>
          <w:rFonts w:ascii="Times New Roman" w:hAnsi="Times New Roman"/>
        </w:rPr>
        <w:t xml:space="preserve">s </w:t>
      </w:r>
      <w:r>
        <w:rPr>
          <w:rFonts w:ascii="Times New Roman" w:hAnsi="Times New Roman"/>
        </w:rPr>
        <w:t xml:space="preserve">plotą </w:t>
      </w:r>
      <w:r w:rsidRPr="00FA2633">
        <w:rPr>
          <w:rFonts w:ascii="Times New Roman" w:hAnsi="Times New Roman"/>
        </w:rPr>
        <w:t>patik</w:t>
      </w:r>
      <w:r w:rsidRPr="00FA2633">
        <w:rPr>
          <w:rFonts w:ascii="Times New Roman" w:hAnsi="Times New Roman" w:hint="eastAsia"/>
        </w:rPr>
        <w:t>ė</w:t>
      </w:r>
      <w:r w:rsidRPr="00FA2633">
        <w:rPr>
          <w:rFonts w:ascii="Times New Roman" w:hAnsi="Times New Roman"/>
        </w:rPr>
        <w:t>jimo teis</w:t>
      </w:r>
      <w:r>
        <w:rPr>
          <w:rFonts w:ascii="Times New Roman" w:hAnsi="Times New Roman"/>
        </w:rPr>
        <w:t>e valdo Š</w:t>
      </w:r>
      <w:r w:rsidRPr="00FA2633">
        <w:rPr>
          <w:rFonts w:ascii="Times New Roman" w:hAnsi="Times New Roman"/>
        </w:rPr>
        <w:t>ven</w:t>
      </w:r>
      <w:r w:rsidRPr="00FA2633">
        <w:rPr>
          <w:rFonts w:ascii="Times New Roman" w:hAnsi="Times New Roman" w:hint="eastAsia"/>
        </w:rPr>
        <w:t>č</w:t>
      </w:r>
      <w:r w:rsidRPr="00FA2633">
        <w:rPr>
          <w:rFonts w:ascii="Times New Roman" w:hAnsi="Times New Roman"/>
        </w:rPr>
        <w:t>ioni</w:t>
      </w:r>
      <w:r w:rsidRPr="00FA2633">
        <w:rPr>
          <w:rFonts w:ascii="Times New Roman" w:hAnsi="Times New Roman" w:hint="eastAsia"/>
        </w:rPr>
        <w:t>ų</w:t>
      </w:r>
      <w:r w:rsidRPr="00FA2633">
        <w:rPr>
          <w:rFonts w:ascii="Times New Roman" w:hAnsi="Times New Roman"/>
        </w:rPr>
        <w:t xml:space="preserve"> rajono savivaldyb</w:t>
      </w:r>
      <w:r w:rsidRPr="00FA2633">
        <w:rPr>
          <w:rFonts w:ascii="Times New Roman" w:hAnsi="Times New Roman" w:hint="eastAsia"/>
        </w:rPr>
        <w:t>ė</w:t>
      </w:r>
      <w:r>
        <w:rPr>
          <w:rFonts w:ascii="Times New Roman" w:hAnsi="Times New Roman"/>
        </w:rPr>
        <w:t>.</w:t>
      </w:r>
    </w:p>
    <w:p w14:paraId="7AA75354" w14:textId="77777777" w:rsidR="00953D51" w:rsidRDefault="00953D51" w:rsidP="00953D51">
      <w:pPr>
        <w:tabs>
          <w:tab w:val="left" w:pos="7830"/>
        </w:tabs>
        <w:jc w:val="center"/>
        <w:rPr>
          <w:rFonts w:ascii="Times New Roman" w:hAnsi="Times New Roman"/>
        </w:rPr>
      </w:pPr>
    </w:p>
    <w:p w14:paraId="0034C357" w14:textId="77777777" w:rsidR="00953D51" w:rsidRDefault="00953D51" w:rsidP="00953D51">
      <w:pPr>
        <w:keepNext/>
        <w:tabs>
          <w:tab w:val="left" w:pos="7830"/>
        </w:tabs>
        <w:jc w:val="center"/>
        <w:rPr>
          <w:rFonts w:ascii="Times New Roman" w:hAnsi="Times New Roman"/>
        </w:rPr>
      </w:pPr>
      <w:r>
        <w:rPr>
          <w:rFonts w:ascii="Times New Roman" w:hAnsi="Times New Roman"/>
          <w:noProof/>
        </w:rPr>
        <w:drawing>
          <wp:inline distT="0" distB="0" distL="0" distR="0" wp14:anchorId="1C9F1961" wp14:editId="1E9D4EA5">
            <wp:extent cx="6286500" cy="3571875"/>
            <wp:effectExtent l="0" t="0" r="0" b="9525"/>
            <wp:docPr id="148199060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0" cy="3571875"/>
                    </a:xfrm>
                    <a:prstGeom prst="rect">
                      <a:avLst/>
                    </a:prstGeom>
                    <a:noFill/>
                    <a:ln>
                      <a:noFill/>
                    </a:ln>
                  </pic:spPr>
                </pic:pic>
              </a:graphicData>
            </a:graphic>
          </wp:inline>
        </w:drawing>
      </w:r>
    </w:p>
    <w:p w14:paraId="0336A3F8" w14:textId="77777777" w:rsidR="00953D51" w:rsidRPr="008C4807" w:rsidRDefault="00953D51" w:rsidP="00953D51">
      <w:pPr>
        <w:keepNext/>
        <w:tabs>
          <w:tab w:val="left" w:pos="7830"/>
        </w:tabs>
        <w:ind w:firstLine="709"/>
        <w:jc w:val="both"/>
        <w:rPr>
          <w:rFonts w:ascii="Times New Roman" w:hAnsi="Times New Roman"/>
        </w:rPr>
      </w:pPr>
      <w:r w:rsidRPr="007014FA">
        <w:rPr>
          <w:rFonts w:ascii="Times New Roman" w:hAnsi="Times New Roman"/>
          <w:b/>
          <w:bCs/>
        </w:rPr>
        <w:t>3 vieta. Vilniaus g. 1, Švenčionių m.</w:t>
      </w:r>
      <w:r w:rsidRPr="0036138A">
        <w:rPr>
          <w:rFonts w:ascii="Times New Roman" w:hAnsi="Times New Roman"/>
        </w:rPr>
        <w:t xml:space="preserve">, </w:t>
      </w:r>
      <w:r>
        <w:rPr>
          <w:rFonts w:ascii="Times New Roman" w:hAnsi="Times New Roman"/>
        </w:rPr>
        <w:t xml:space="preserve">koordinatės </w:t>
      </w:r>
      <w:r w:rsidRPr="005A5FFA">
        <w:rPr>
          <w:rFonts w:ascii="Times New Roman" w:hAnsi="Times New Roman"/>
        </w:rPr>
        <w:t>X: 6113143 Y: 637572</w:t>
      </w:r>
      <w:r>
        <w:rPr>
          <w:rFonts w:ascii="Times New Roman" w:hAnsi="Times New Roman"/>
        </w:rPr>
        <w:t>, u</w:t>
      </w:r>
      <w:r w:rsidRPr="0036138A">
        <w:rPr>
          <w:rFonts w:ascii="Times New Roman" w:hAnsi="Times New Roman"/>
        </w:rPr>
        <w:t>nikalus numeris</w:t>
      </w:r>
      <w:r>
        <w:rPr>
          <w:rFonts w:ascii="Times New Roman" w:hAnsi="Times New Roman"/>
        </w:rPr>
        <w:t xml:space="preserve"> </w:t>
      </w:r>
      <w:r w:rsidRPr="0036138A">
        <w:rPr>
          <w:rFonts w:ascii="Times New Roman" w:hAnsi="Times New Roman"/>
        </w:rPr>
        <w:t>4400-2278-9999</w:t>
      </w:r>
      <w:r>
        <w:rPr>
          <w:rFonts w:ascii="Times New Roman" w:hAnsi="Times New Roman"/>
        </w:rPr>
        <w:t xml:space="preserve">, </w:t>
      </w:r>
      <w:r w:rsidRPr="0036138A">
        <w:rPr>
          <w:rFonts w:ascii="Times New Roman" w:hAnsi="Times New Roman"/>
        </w:rPr>
        <w:t>kadastro numeris 8680/0003:43</w:t>
      </w:r>
      <w:r>
        <w:rPr>
          <w:rFonts w:ascii="Times New Roman" w:hAnsi="Times New Roman"/>
        </w:rPr>
        <w:t>, sklypą v</w:t>
      </w:r>
      <w:r w:rsidRPr="00FA2633">
        <w:rPr>
          <w:rFonts w:ascii="Times New Roman" w:hAnsi="Times New Roman"/>
        </w:rPr>
        <w:t>alstybin</w:t>
      </w:r>
      <w:r w:rsidRPr="00FA2633">
        <w:rPr>
          <w:rFonts w:ascii="Times New Roman" w:hAnsi="Times New Roman" w:hint="eastAsia"/>
        </w:rPr>
        <w:t>ė</w:t>
      </w:r>
      <w:r w:rsidRPr="00FA2633">
        <w:rPr>
          <w:rFonts w:ascii="Times New Roman" w:hAnsi="Times New Roman"/>
        </w:rPr>
        <w:t>s žem</w:t>
      </w:r>
      <w:r w:rsidRPr="00FA2633">
        <w:rPr>
          <w:rFonts w:ascii="Times New Roman" w:hAnsi="Times New Roman" w:hint="eastAsia"/>
        </w:rPr>
        <w:t>ė</w:t>
      </w:r>
      <w:r w:rsidRPr="00FA2633">
        <w:rPr>
          <w:rFonts w:ascii="Times New Roman" w:hAnsi="Times New Roman"/>
        </w:rPr>
        <w:t>s patik</w:t>
      </w:r>
      <w:r w:rsidRPr="00FA2633">
        <w:rPr>
          <w:rFonts w:ascii="Times New Roman" w:hAnsi="Times New Roman" w:hint="eastAsia"/>
        </w:rPr>
        <w:t>ė</w:t>
      </w:r>
      <w:r w:rsidRPr="00FA2633">
        <w:rPr>
          <w:rFonts w:ascii="Times New Roman" w:hAnsi="Times New Roman"/>
        </w:rPr>
        <w:t>jimo teis</w:t>
      </w:r>
      <w:r>
        <w:rPr>
          <w:rFonts w:ascii="Times New Roman" w:hAnsi="Times New Roman"/>
        </w:rPr>
        <w:t>e valdo Š</w:t>
      </w:r>
      <w:r w:rsidRPr="00FA2633">
        <w:rPr>
          <w:rFonts w:ascii="Times New Roman" w:hAnsi="Times New Roman"/>
        </w:rPr>
        <w:t>ven</w:t>
      </w:r>
      <w:r w:rsidRPr="00FA2633">
        <w:rPr>
          <w:rFonts w:ascii="Times New Roman" w:hAnsi="Times New Roman" w:hint="eastAsia"/>
        </w:rPr>
        <w:t>č</w:t>
      </w:r>
      <w:r w:rsidRPr="00FA2633">
        <w:rPr>
          <w:rFonts w:ascii="Times New Roman" w:hAnsi="Times New Roman"/>
        </w:rPr>
        <w:t>ioni</w:t>
      </w:r>
      <w:r w:rsidRPr="00FA2633">
        <w:rPr>
          <w:rFonts w:ascii="Times New Roman" w:hAnsi="Times New Roman" w:hint="eastAsia"/>
        </w:rPr>
        <w:t>ų</w:t>
      </w:r>
      <w:r w:rsidRPr="00FA2633">
        <w:rPr>
          <w:rFonts w:ascii="Times New Roman" w:hAnsi="Times New Roman"/>
        </w:rPr>
        <w:t xml:space="preserve"> rajono savivaldyb</w:t>
      </w:r>
      <w:r w:rsidRPr="00FA2633">
        <w:rPr>
          <w:rFonts w:ascii="Times New Roman" w:hAnsi="Times New Roman" w:hint="eastAsia"/>
        </w:rPr>
        <w:t>ė</w:t>
      </w:r>
      <w:r>
        <w:rPr>
          <w:rFonts w:ascii="Times New Roman" w:hAnsi="Times New Roman"/>
        </w:rPr>
        <w:t>.</w:t>
      </w:r>
    </w:p>
    <w:p w14:paraId="6C4E44B6" w14:textId="658BA5A3" w:rsidR="004A16C4" w:rsidRPr="00A62ED3" w:rsidRDefault="00B62A1A" w:rsidP="00B62A1A">
      <w:pPr>
        <w:spacing w:after="0" w:line="240" w:lineRule="auto"/>
        <w:ind w:firstLine="709"/>
        <w:jc w:val="center"/>
        <w:rPr>
          <w:rFonts w:ascii="Times New Roman" w:eastAsia="Times New Roman" w:hAnsi="Times New Roman"/>
          <w:sz w:val="24"/>
          <w:szCs w:val="24"/>
        </w:rPr>
      </w:pPr>
      <w:r>
        <w:rPr>
          <w:rFonts w:ascii="Times New Roman" w:eastAsia="Times New Roman" w:hAnsi="Times New Roman"/>
          <w:sz w:val="24"/>
          <w:szCs w:val="24"/>
        </w:rPr>
        <w:t>___________________________</w:t>
      </w:r>
    </w:p>
    <w:sectPr w:rsidR="004A16C4" w:rsidRPr="00A62ED3" w:rsidSect="000C65D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E3596"/>
    <w:multiLevelType w:val="multilevel"/>
    <w:tmpl w:val="CF3E23C6"/>
    <w:lvl w:ilvl="0">
      <w:start w:val="2"/>
      <w:numFmt w:val="decimal"/>
      <w:lvlText w:val="%1."/>
      <w:lvlJc w:val="left"/>
      <w:pPr>
        <w:ind w:left="720" w:hanging="360"/>
      </w:pPr>
      <w:rPr>
        <w:b/>
        <w:bCs/>
        <w:i w:val="0"/>
        <w:iCs/>
        <w:color w:val="auto"/>
      </w:rPr>
    </w:lvl>
    <w:lvl w:ilvl="1">
      <w:start w:val="1"/>
      <w:numFmt w:val="decimal"/>
      <w:isLgl/>
      <w:lvlText w:val="%1.%2."/>
      <w:lvlJc w:val="left"/>
      <w:pPr>
        <w:ind w:left="720" w:hanging="360"/>
      </w:pPr>
      <w:rPr>
        <w:rFonts w:asciiTheme="minorHAnsi" w:hAnsiTheme="minorHAnsi" w:cstheme="minorHAnsi" w:hint="default"/>
        <w:b w:val="0"/>
        <w:bCs w:val="0"/>
        <w:i w:val="0"/>
        <w:iCs/>
        <w:color w:val="auto"/>
        <w:sz w:val="20"/>
        <w:szCs w:val="20"/>
      </w:rPr>
    </w:lvl>
    <w:lvl w:ilvl="2">
      <w:start w:val="1"/>
      <w:numFmt w:val="decimal"/>
      <w:isLgl/>
      <w:lvlText w:val="%1.%2.%3."/>
      <w:lvlJc w:val="left"/>
      <w:pPr>
        <w:ind w:left="72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808080" w:themeColor="background1" w:themeShade="80"/>
      </w:rPr>
    </w:lvl>
    <w:lvl w:ilvl="5">
      <w:start w:val="1"/>
      <w:numFmt w:val="decimal"/>
      <w:isLgl/>
      <w:lvlText w:val="%1.%2.%3.%4.%5.%6."/>
      <w:lvlJc w:val="left"/>
      <w:pPr>
        <w:ind w:left="1440" w:hanging="1080"/>
      </w:pPr>
      <w:rPr>
        <w:color w:val="808080" w:themeColor="background1" w:themeShade="80"/>
      </w:rPr>
    </w:lvl>
    <w:lvl w:ilvl="6">
      <w:start w:val="1"/>
      <w:numFmt w:val="decimal"/>
      <w:isLgl/>
      <w:lvlText w:val="%1.%2.%3.%4.%5.%6.%7."/>
      <w:lvlJc w:val="left"/>
      <w:pPr>
        <w:ind w:left="1440" w:hanging="1080"/>
      </w:pPr>
      <w:rPr>
        <w:color w:val="808080" w:themeColor="background1" w:themeShade="80"/>
      </w:rPr>
    </w:lvl>
    <w:lvl w:ilvl="7">
      <w:start w:val="1"/>
      <w:numFmt w:val="decimal"/>
      <w:isLgl/>
      <w:lvlText w:val="%1.%2.%3.%4.%5.%6.%7.%8."/>
      <w:lvlJc w:val="left"/>
      <w:pPr>
        <w:ind w:left="1800" w:hanging="1440"/>
      </w:pPr>
      <w:rPr>
        <w:color w:val="808080" w:themeColor="background1" w:themeShade="80"/>
      </w:rPr>
    </w:lvl>
    <w:lvl w:ilvl="8">
      <w:start w:val="1"/>
      <w:numFmt w:val="decimal"/>
      <w:isLgl/>
      <w:lvlText w:val="%1.%2.%3.%4.%5.%6.%7.%8.%9."/>
      <w:lvlJc w:val="left"/>
      <w:pPr>
        <w:ind w:left="1800" w:hanging="1440"/>
      </w:pPr>
      <w:rPr>
        <w:color w:val="808080" w:themeColor="background1" w:themeShade="80"/>
      </w:rPr>
    </w:lvl>
  </w:abstractNum>
  <w:num w:numId="1" w16cid:durableId="61787605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0A"/>
    <w:rsid w:val="00035215"/>
    <w:rsid w:val="00060B71"/>
    <w:rsid w:val="00062041"/>
    <w:rsid w:val="000B702A"/>
    <w:rsid w:val="000C65D9"/>
    <w:rsid w:val="0014250E"/>
    <w:rsid w:val="001B33E0"/>
    <w:rsid w:val="001F5159"/>
    <w:rsid w:val="002245FC"/>
    <w:rsid w:val="0024012D"/>
    <w:rsid w:val="002B64A8"/>
    <w:rsid w:val="002F5BBC"/>
    <w:rsid w:val="003046D3"/>
    <w:rsid w:val="003E2B36"/>
    <w:rsid w:val="00476268"/>
    <w:rsid w:val="004A16C4"/>
    <w:rsid w:val="004E344B"/>
    <w:rsid w:val="0054140A"/>
    <w:rsid w:val="00555A99"/>
    <w:rsid w:val="00582CCD"/>
    <w:rsid w:val="0058397E"/>
    <w:rsid w:val="005A22D7"/>
    <w:rsid w:val="0066003C"/>
    <w:rsid w:val="006657C7"/>
    <w:rsid w:val="00691E38"/>
    <w:rsid w:val="006F441A"/>
    <w:rsid w:val="007A7B3E"/>
    <w:rsid w:val="007B5A1B"/>
    <w:rsid w:val="00820A1A"/>
    <w:rsid w:val="008645D3"/>
    <w:rsid w:val="00885379"/>
    <w:rsid w:val="009134F1"/>
    <w:rsid w:val="009308C2"/>
    <w:rsid w:val="00953D51"/>
    <w:rsid w:val="00960706"/>
    <w:rsid w:val="00994F78"/>
    <w:rsid w:val="009B3879"/>
    <w:rsid w:val="009B5B8B"/>
    <w:rsid w:val="00A6179C"/>
    <w:rsid w:val="00A62ED3"/>
    <w:rsid w:val="00B00405"/>
    <w:rsid w:val="00B15C54"/>
    <w:rsid w:val="00B56F02"/>
    <w:rsid w:val="00B62A1A"/>
    <w:rsid w:val="00B85FB6"/>
    <w:rsid w:val="00BA3761"/>
    <w:rsid w:val="00BC0989"/>
    <w:rsid w:val="00D30C9D"/>
    <w:rsid w:val="00E247AF"/>
    <w:rsid w:val="00E504BE"/>
    <w:rsid w:val="00E60F8B"/>
    <w:rsid w:val="00E86920"/>
    <w:rsid w:val="00EA0273"/>
    <w:rsid w:val="00EA28A4"/>
    <w:rsid w:val="00EF1F94"/>
    <w:rsid w:val="00F210FC"/>
    <w:rsid w:val="00F559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6E12"/>
  <w15:chartTrackingRefBased/>
  <w15:docId w15:val="{13D10EF7-BA50-40AE-8F05-665CD1F8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140A"/>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54140A"/>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4140A"/>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4140A"/>
    <w:pPr>
      <w:keepNext/>
      <w:keepLines/>
      <w:spacing w:before="160" w:after="80" w:line="240"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4140A"/>
    <w:pPr>
      <w:keepNext/>
      <w:keepLines/>
      <w:spacing w:before="80" w:after="40" w:line="240" w:lineRule="auto"/>
      <w:outlineLvl w:val="3"/>
    </w:pPr>
    <w:rPr>
      <w:rFonts w:asciiTheme="minorHAnsi" w:eastAsiaTheme="majorEastAsia" w:hAnsiTheme="minorHAnsi" w:cstheme="majorBidi"/>
      <w:i/>
      <w:iCs/>
      <w:color w:val="2F5496" w:themeColor="accent1" w:themeShade="BF"/>
      <w:sz w:val="24"/>
    </w:rPr>
  </w:style>
  <w:style w:type="paragraph" w:styleId="Antrat5">
    <w:name w:val="heading 5"/>
    <w:basedOn w:val="prastasis"/>
    <w:next w:val="prastasis"/>
    <w:link w:val="Antrat5Diagrama"/>
    <w:uiPriority w:val="9"/>
    <w:semiHidden/>
    <w:unhideWhenUsed/>
    <w:qFormat/>
    <w:rsid w:val="0054140A"/>
    <w:pPr>
      <w:keepNext/>
      <w:keepLines/>
      <w:spacing w:before="80" w:after="40" w:line="240" w:lineRule="auto"/>
      <w:outlineLvl w:val="4"/>
    </w:pPr>
    <w:rPr>
      <w:rFonts w:asciiTheme="minorHAnsi" w:eastAsiaTheme="majorEastAsia" w:hAnsiTheme="minorHAnsi" w:cstheme="majorBidi"/>
      <w:color w:val="2F5496" w:themeColor="accent1" w:themeShade="BF"/>
      <w:sz w:val="24"/>
    </w:rPr>
  </w:style>
  <w:style w:type="paragraph" w:styleId="Antrat6">
    <w:name w:val="heading 6"/>
    <w:basedOn w:val="prastasis"/>
    <w:next w:val="prastasis"/>
    <w:link w:val="Antrat6Diagrama"/>
    <w:uiPriority w:val="9"/>
    <w:semiHidden/>
    <w:unhideWhenUsed/>
    <w:qFormat/>
    <w:rsid w:val="0054140A"/>
    <w:pPr>
      <w:keepNext/>
      <w:keepLines/>
      <w:spacing w:before="40" w:after="0" w:line="240" w:lineRule="auto"/>
      <w:outlineLvl w:val="5"/>
    </w:pPr>
    <w:rPr>
      <w:rFonts w:asciiTheme="minorHAnsi" w:eastAsiaTheme="majorEastAsia" w:hAnsiTheme="minorHAnsi" w:cstheme="majorBidi"/>
      <w:i/>
      <w:iCs/>
      <w:color w:val="595959" w:themeColor="text1" w:themeTint="A6"/>
      <w:sz w:val="24"/>
    </w:rPr>
  </w:style>
  <w:style w:type="paragraph" w:styleId="Antrat7">
    <w:name w:val="heading 7"/>
    <w:basedOn w:val="prastasis"/>
    <w:next w:val="prastasis"/>
    <w:link w:val="Antrat7Diagrama"/>
    <w:uiPriority w:val="9"/>
    <w:semiHidden/>
    <w:unhideWhenUsed/>
    <w:qFormat/>
    <w:rsid w:val="0054140A"/>
    <w:pPr>
      <w:keepNext/>
      <w:keepLines/>
      <w:spacing w:before="40" w:after="0" w:line="240" w:lineRule="auto"/>
      <w:outlineLvl w:val="6"/>
    </w:pPr>
    <w:rPr>
      <w:rFonts w:asciiTheme="minorHAnsi" w:eastAsiaTheme="majorEastAsia" w:hAnsiTheme="minorHAnsi" w:cstheme="majorBidi"/>
      <w:color w:val="595959" w:themeColor="text1" w:themeTint="A6"/>
      <w:sz w:val="24"/>
    </w:rPr>
  </w:style>
  <w:style w:type="paragraph" w:styleId="Antrat8">
    <w:name w:val="heading 8"/>
    <w:basedOn w:val="prastasis"/>
    <w:next w:val="prastasis"/>
    <w:link w:val="Antrat8Diagrama"/>
    <w:uiPriority w:val="9"/>
    <w:semiHidden/>
    <w:unhideWhenUsed/>
    <w:qFormat/>
    <w:rsid w:val="0054140A"/>
    <w:pPr>
      <w:keepNext/>
      <w:keepLines/>
      <w:spacing w:after="0" w:line="240" w:lineRule="auto"/>
      <w:outlineLvl w:val="7"/>
    </w:pPr>
    <w:rPr>
      <w:rFonts w:asciiTheme="minorHAnsi" w:eastAsiaTheme="majorEastAsia" w:hAnsiTheme="minorHAnsi" w:cstheme="majorBidi"/>
      <w:i/>
      <w:iCs/>
      <w:color w:val="272727" w:themeColor="text1" w:themeTint="D8"/>
      <w:sz w:val="24"/>
    </w:rPr>
  </w:style>
  <w:style w:type="paragraph" w:styleId="Antrat9">
    <w:name w:val="heading 9"/>
    <w:basedOn w:val="prastasis"/>
    <w:next w:val="prastasis"/>
    <w:link w:val="Antrat9Diagrama"/>
    <w:uiPriority w:val="9"/>
    <w:semiHidden/>
    <w:unhideWhenUsed/>
    <w:qFormat/>
    <w:rsid w:val="0054140A"/>
    <w:pPr>
      <w:keepNext/>
      <w:keepLines/>
      <w:spacing w:after="0" w:line="240" w:lineRule="auto"/>
      <w:outlineLvl w:val="8"/>
    </w:pPr>
    <w:rPr>
      <w:rFonts w:asciiTheme="minorHAnsi" w:eastAsiaTheme="majorEastAsia" w:hAnsiTheme="minorHAnsi" w:cstheme="majorBidi"/>
      <w:color w:val="272727" w:themeColor="text1" w:themeTint="D8"/>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140A"/>
    <w:rPr>
      <w:rFonts w:asciiTheme="majorHAnsi" w:eastAsiaTheme="majorEastAsia" w:hAnsiTheme="majorHAnsi" w:cstheme="majorBidi"/>
      <w:color w:val="2F5496" w:themeColor="accent1" w:themeShade="BF"/>
      <w:kern w:val="0"/>
      <w:sz w:val="40"/>
      <w:szCs w:val="40"/>
      <w14:ligatures w14:val="none"/>
    </w:rPr>
  </w:style>
  <w:style w:type="character" w:customStyle="1" w:styleId="Antrat2Diagrama">
    <w:name w:val="Antraštė 2 Diagrama"/>
    <w:basedOn w:val="Numatytasispastraiposriftas"/>
    <w:link w:val="Antrat2"/>
    <w:uiPriority w:val="9"/>
    <w:semiHidden/>
    <w:rsid w:val="0054140A"/>
    <w:rPr>
      <w:rFonts w:asciiTheme="majorHAnsi" w:eastAsiaTheme="majorEastAsia" w:hAnsiTheme="majorHAnsi" w:cstheme="majorBidi"/>
      <w:color w:val="2F5496" w:themeColor="accent1" w:themeShade="BF"/>
      <w:kern w:val="0"/>
      <w:sz w:val="32"/>
      <w:szCs w:val="32"/>
      <w14:ligatures w14:val="none"/>
    </w:rPr>
  </w:style>
  <w:style w:type="character" w:customStyle="1" w:styleId="Antrat3Diagrama">
    <w:name w:val="Antraštė 3 Diagrama"/>
    <w:basedOn w:val="Numatytasispastraiposriftas"/>
    <w:link w:val="Antrat3"/>
    <w:uiPriority w:val="9"/>
    <w:semiHidden/>
    <w:rsid w:val="0054140A"/>
    <w:rPr>
      <w:rFonts w:eastAsiaTheme="majorEastAsia" w:cstheme="majorBidi"/>
      <w:color w:val="2F5496" w:themeColor="accent1" w:themeShade="BF"/>
      <w:kern w:val="0"/>
      <w:sz w:val="28"/>
      <w:szCs w:val="28"/>
      <w14:ligatures w14:val="none"/>
    </w:rPr>
  </w:style>
  <w:style w:type="character" w:customStyle="1" w:styleId="Antrat4Diagrama">
    <w:name w:val="Antraštė 4 Diagrama"/>
    <w:basedOn w:val="Numatytasispastraiposriftas"/>
    <w:link w:val="Antrat4"/>
    <w:uiPriority w:val="9"/>
    <w:semiHidden/>
    <w:rsid w:val="0054140A"/>
    <w:rPr>
      <w:rFonts w:eastAsiaTheme="majorEastAsia" w:cstheme="majorBidi"/>
      <w:i/>
      <w:iCs/>
      <w:color w:val="2F5496" w:themeColor="accent1" w:themeShade="BF"/>
      <w:kern w:val="0"/>
      <w:sz w:val="24"/>
      <w14:ligatures w14:val="none"/>
    </w:rPr>
  </w:style>
  <w:style w:type="character" w:customStyle="1" w:styleId="Antrat5Diagrama">
    <w:name w:val="Antraštė 5 Diagrama"/>
    <w:basedOn w:val="Numatytasispastraiposriftas"/>
    <w:link w:val="Antrat5"/>
    <w:uiPriority w:val="9"/>
    <w:semiHidden/>
    <w:rsid w:val="0054140A"/>
    <w:rPr>
      <w:rFonts w:eastAsiaTheme="majorEastAsia" w:cstheme="majorBidi"/>
      <w:color w:val="2F5496" w:themeColor="accent1" w:themeShade="BF"/>
      <w:kern w:val="0"/>
      <w:sz w:val="24"/>
      <w14:ligatures w14:val="none"/>
    </w:rPr>
  </w:style>
  <w:style w:type="character" w:customStyle="1" w:styleId="Antrat6Diagrama">
    <w:name w:val="Antraštė 6 Diagrama"/>
    <w:basedOn w:val="Numatytasispastraiposriftas"/>
    <w:link w:val="Antrat6"/>
    <w:uiPriority w:val="9"/>
    <w:semiHidden/>
    <w:rsid w:val="0054140A"/>
    <w:rPr>
      <w:rFonts w:eastAsiaTheme="majorEastAsia" w:cstheme="majorBidi"/>
      <w:i/>
      <w:iCs/>
      <w:color w:val="595959" w:themeColor="text1" w:themeTint="A6"/>
      <w:kern w:val="0"/>
      <w:sz w:val="24"/>
      <w14:ligatures w14:val="none"/>
    </w:rPr>
  </w:style>
  <w:style w:type="character" w:customStyle="1" w:styleId="Antrat7Diagrama">
    <w:name w:val="Antraštė 7 Diagrama"/>
    <w:basedOn w:val="Numatytasispastraiposriftas"/>
    <w:link w:val="Antrat7"/>
    <w:uiPriority w:val="9"/>
    <w:semiHidden/>
    <w:rsid w:val="0054140A"/>
    <w:rPr>
      <w:rFonts w:eastAsiaTheme="majorEastAsia" w:cstheme="majorBidi"/>
      <w:color w:val="595959" w:themeColor="text1" w:themeTint="A6"/>
      <w:kern w:val="0"/>
      <w:sz w:val="24"/>
      <w14:ligatures w14:val="none"/>
    </w:rPr>
  </w:style>
  <w:style w:type="character" w:customStyle="1" w:styleId="Antrat8Diagrama">
    <w:name w:val="Antraštė 8 Diagrama"/>
    <w:basedOn w:val="Numatytasispastraiposriftas"/>
    <w:link w:val="Antrat8"/>
    <w:uiPriority w:val="9"/>
    <w:semiHidden/>
    <w:rsid w:val="0054140A"/>
    <w:rPr>
      <w:rFonts w:eastAsiaTheme="majorEastAsia" w:cstheme="majorBidi"/>
      <w:i/>
      <w:iCs/>
      <w:color w:val="272727" w:themeColor="text1" w:themeTint="D8"/>
      <w:kern w:val="0"/>
      <w:sz w:val="24"/>
      <w14:ligatures w14:val="none"/>
    </w:rPr>
  </w:style>
  <w:style w:type="character" w:customStyle="1" w:styleId="Antrat9Diagrama">
    <w:name w:val="Antraštė 9 Diagrama"/>
    <w:basedOn w:val="Numatytasispastraiposriftas"/>
    <w:link w:val="Antrat9"/>
    <w:uiPriority w:val="9"/>
    <w:semiHidden/>
    <w:rsid w:val="0054140A"/>
    <w:rPr>
      <w:rFonts w:eastAsiaTheme="majorEastAsia" w:cstheme="majorBidi"/>
      <w:color w:val="272727" w:themeColor="text1" w:themeTint="D8"/>
      <w:kern w:val="0"/>
      <w:sz w:val="24"/>
      <w14:ligatures w14:val="none"/>
    </w:rPr>
  </w:style>
  <w:style w:type="paragraph" w:styleId="Pavadinimas">
    <w:name w:val="Title"/>
    <w:basedOn w:val="prastasis"/>
    <w:next w:val="prastasis"/>
    <w:link w:val="PavadinimasDiagrama"/>
    <w:uiPriority w:val="10"/>
    <w:qFormat/>
    <w:rsid w:val="00541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140A"/>
    <w:rPr>
      <w:rFonts w:asciiTheme="majorHAnsi" w:eastAsiaTheme="majorEastAsia" w:hAnsiTheme="majorHAnsi" w:cstheme="majorBidi"/>
      <w:spacing w:val="-10"/>
      <w:kern w:val="28"/>
      <w:sz w:val="56"/>
      <w:szCs w:val="56"/>
      <w14:ligatures w14:val="none"/>
    </w:rPr>
  </w:style>
  <w:style w:type="paragraph" w:styleId="Paantrat">
    <w:name w:val="Subtitle"/>
    <w:basedOn w:val="prastasis"/>
    <w:next w:val="prastasis"/>
    <w:link w:val="PaantratDiagrama"/>
    <w:uiPriority w:val="11"/>
    <w:qFormat/>
    <w:rsid w:val="0054140A"/>
    <w:pPr>
      <w:numPr>
        <w:ilvl w:val="1"/>
      </w:numPr>
      <w:spacing w:line="240"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140A"/>
    <w:rPr>
      <w:rFonts w:eastAsiaTheme="majorEastAsia" w:cstheme="majorBidi"/>
      <w:color w:val="595959" w:themeColor="text1" w:themeTint="A6"/>
      <w:spacing w:val="15"/>
      <w:kern w:val="0"/>
      <w:sz w:val="28"/>
      <w:szCs w:val="28"/>
      <w14:ligatures w14:val="none"/>
    </w:rPr>
  </w:style>
  <w:style w:type="paragraph" w:styleId="Citata">
    <w:name w:val="Quote"/>
    <w:basedOn w:val="prastasis"/>
    <w:next w:val="prastasis"/>
    <w:link w:val="CitataDiagrama"/>
    <w:uiPriority w:val="29"/>
    <w:qFormat/>
    <w:rsid w:val="0054140A"/>
    <w:pPr>
      <w:spacing w:before="160" w:line="240" w:lineRule="auto"/>
      <w:jc w:val="center"/>
    </w:pPr>
    <w:rPr>
      <w:rFonts w:ascii="Times New Roman" w:eastAsiaTheme="minorHAnsi" w:hAnsi="Times New Roman" w:cstheme="minorBidi"/>
      <w:i/>
      <w:iCs/>
      <w:color w:val="404040" w:themeColor="text1" w:themeTint="BF"/>
      <w:sz w:val="24"/>
    </w:rPr>
  </w:style>
  <w:style w:type="character" w:customStyle="1" w:styleId="CitataDiagrama">
    <w:name w:val="Citata Diagrama"/>
    <w:basedOn w:val="Numatytasispastraiposriftas"/>
    <w:link w:val="Citata"/>
    <w:uiPriority w:val="29"/>
    <w:rsid w:val="0054140A"/>
    <w:rPr>
      <w:rFonts w:ascii="Times New Roman" w:hAnsi="Times New Roman"/>
      <w:i/>
      <w:iCs/>
      <w:color w:val="404040" w:themeColor="text1" w:themeTint="BF"/>
      <w:kern w:val="0"/>
      <w:sz w:val="24"/>
      <w14:ligatures w14:val="none"/>
    </w:rPr>
  </w:style>
  <w:style w:type="paragraph" w:styleId="Sraopastraipa">
    <w:name w:val="List Paragraph"/>
    <w:basedOn w:val="prastasis"/>
    <w:uiPriority w:val="34"/>
    <w:qFormat/>
    <w:rsid w:val="0054140A"/>
    <w:pPr>
      <w:spacing w:after="0" w:line="240" w:lineRule="auto"/>
      <w:ind w:left="720"/>
      <w:contextualSpacing/>
    </w:pPr>
    <w:rPr>
      <w:rFonts w:ascii="Times New Roman" w:eastAsiaTheme="minorHAnsi" w:hAnsi="Times New Roman" w:cstheme="minorBidi"/>
      <w:sz w:val="24"/>
    </w:rPr>
  </w:style>
  <w:style w:type="character" w:styleId="Rykuspabraukimas">
    <w:name w:val="Intense Emphasis"/>
    <w:basedOn w:val="Numatytasispastraiposriftas"/>
    <w:uiPriority w:val="21"/>
    <w:qFormat/>
    <w:rsid w:val="0054140A"/>
    <w:rPr>
      <w:i/>
      <w:iCs/>
      <w:color w:val="2F5496" w:themeColor="accent1" w:themeShade="BF"/>
    </w:rPr>
  </w:style>
  <w:style w:type="paragraph" w:styleId="Iskirtacitata">
    <w:name w:val="Intense Quote"/>
    <w:basedOn w:val="prastasis"/>
    <w:next w:val="prastasis"/>
    <w:link w:val="IskirtacitataDiagrama"/>
    <w:uiPriority w:val="30"/>
    <w:qFormat/>
    <w:rsid w:val="0054140A"/>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cstheme="minorBidi"/>
      <w:i/>
      <w:iCs/>
      <w:color w:val="2F5496" w:themeColor="accent1" w:themeShade="BF"/>
      <w:sz w:val="24"/>
    </w:rPr>
  </w:style>
  <w:style w:type="character" w:customStyle="1" w:styleId="IskirtacitataDiagrama">
    <w:name w:val="Išskirta citata Diagrama"/>
    <w:basedOn w:val="Numatytasispastraiposriftas"/>
    <w:link w:val="Iskirtacitata"/>
    <w:uiPriority w:val="30"/>
    <w:rsid w:val="0054140A"/>
    <w:rPr>
      <w:rFonts w:ascii="Times New Roman" w:hAnsi="Times New Roman"/>
      <w:i/>
      <w:iCs/>
      <w:color w:val="2F5496" w:themeColor="accent1" w:themeShade="BF"/>
      <w:kern w:val="0"/>
      <w:sz w:val="24"/>
      <w14:ligatures w14:val="none"/>
    </w:rPr>
  </w:style>
  <w:style w:type="character" w:styleId="Rykinuoroda">
    <w:name w:val="Intense Reference"/>
    <w:basedOn w:val="Numatytasispastraiposriftas"/>
    <w:uiPriority w:val="32"/>
    <w:qFormat/>
    <w:rsid w:val="0054140A"/>
    <w:rPr>
      <w:b/>
      <w:bCs/>
      <w:smallCaps/>
      <w:color w:val="2F5496" w:themeColor="accent1" w:themeShade="BF"/>
      <w:spacing w:val="5"/>
    </w:rPr>
  </w:style>
  <w:style w:type="table" w:styleId="Lentelstinklelis">
    <w:name w:val="Table Grid"/>
    <w:basedOn w:val="prastojilentel"/>
    <w:uiPriority w:val="39"/>
    <w:rsid w:val="001B3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4F88C6831D4B1395A03160C850404E"/>
        <w:category>
          <w:name w:val="Bendrosios nuostatos"/>
          <w:gallery w:val="placeholder"/>
        </w:category>
        <w:types>
          <w:type w:val="bbPlcHdr"/>
        </w:types>
        <w:behaviors>
          <w:behavior w:val="content"/>
        </w:behaviors>
        <w:guid w:val="{54117344-D932-4496-9438-7982DF452BE2}"/>
      </w:docPartPr>
      <w:docPartBody>
        <w:p w:rsidR="0005519C" w:rsidRDefault="00FB5CB0" w:rsidP="00FB5CB0">
          <w:pPr>
            <w:pStyle w:val="474F88C6831D4B1395A03160C850404E"/>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B0"/>
    <w:rsid w:val="0005519C"/>
    <w:rsid w:val="0024012D"/>
    <w:rsid w:val="004720FD"/>
    <w:rsid w:val="0066003C"/>
    <w:rsid w:val="007B11F8"/>
    <w:rsid w:val="007B5A1B"/>
    <w:rsid w:val="008C002C"/>
    <w:rsid w:val="00B85FB6"/>
    <w:rsid w:val="00D61522"/>
    <w:rsid w:val="00FB5C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B5CB0"/>
  </w:style>
  <w:style w:type="paragraph" w:customStyle="1" w:styleId="474F88C6831D4B1395A03160C850404E">
    <w:name w:val="474F88C6831D4B1395A03160C850404E"/>
    <w:rsid w:val="00FB5C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3</Pages>
  <Words>3457</Words>
  <Characters>1971</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Karklelienė</dc:creator>
  <cp:keywords/>
  <dc:description/>
  <cp:lastModifiedBy>Loreta Maminskienė</cp:lastModifiedBy>
  <cp:revision>18</cp:revision>
  <cp:lastPrinted>2026-10-09T10:18:00Z</cp:lastPrinted>
  <dcterms:created xsi:type="dcterms:W3CDTF">2025-07-04T10:43:00Z</dcterms:created>
  <dcterms:modified xsi:type="dcterms:W3CDTF">2026-10-09T10:19:00Z</dcterms:modified>
</cp:coreProperties>
</file>