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844C6" w14:textId="59666D6B" w:rsidR="00C75B6B" w:rsidRPr="00C75B6B" w:rsidRDefault="00C75B6B" w:rsidP="00C75B6B">
      <w:pPr>
        <w:spacing w:after="0" w:line="240" w:lineRule="auto"/>
        <w:jc w:val="right"/>
        <w:rPr>
          <w:rFonts w:ascii="Verdana" w:hAnsi="Verdana"/>
          <w:bCs/>
          <w:sz w:val="24"/>
          <w:szCs w:val="24"/>
        </w:rPr>
      </w:pPr>
      <w:r w:rsidRPr="00C75B6B">
        <w:rPr>
          <w:rFonts w:ascii="Verdana" w:hAnsi="Verdana"/>
          <w:bCs/>
          <w:sz w:val="24"/>
          <w:szCs w:val="24"/>
        </w:rPr>
        <w:t>Pirkimo sąlygų 3 priedas „Sutarties projektas“</w:t>
      </w:r>
    </w:p>
    <w:p w14:paraId="2B45792D" w14:textId="77777777" w:rsidR="00C75B6B" w:rsidRDefault="00C75B6B" w:rsidP="00D9034E">
      <w:pPr>
        <w:spacing w:after="0" w:line="240" w:lineRule="auto"/>
        <w:jc w:val="center"/>
        <w:rPr>
          <w:rFonts w:ascii="Verdana" w:hAnsi="Verdana"/>
          <w:b/>
          <w:sz w:val="24"/>
          <w:szCs w:val="24"/>
        </w:rPr>
      </w:pPr>
    </w:p>
    <w:p w14:paraId="55659A74" w14:textId="111344DC" w:rsidR="00FE4344" w:rsidRPr="00F06149" w:rsidRDefault="00FD356E" w:rsidP="00D9034E">
      <w:pPr>
        <w:spacing w:after="0" w:line="240" w:lineRule="auto"/>
        <w:jc w:val="center"/>
        <w:rPr>
          <w:rFonts w:ascii="Verdana" w:hAnsi="Verdana"/>
          <w:b/>
          <w:sz w:val="24"/>
          <w:szCs w:val="24"/>
        </w:rPr>
      </w:pPr>
      <w:r w:rsidRPr="00F06149">
        <w:rPr>
          <w:rFonts w:ascii="Verdana" w:hAnsi="Verdana"/>
          <w:b/>
          <w:sz w:val="24"/>
          <w:szCs w:val="24"/>
        </w:rPr>
        <w:t>PREKIŲ</w:t>
      </w:r>
      <w:r w:rsidR="009C2899" w:rsidRPr="00F06149">
        <w:rPr>
          <w:rFonts w:ascii="Verdana" w:hAnsi="Verdana"/>
          <w:b/>
          <w:sz w:val="24"/>
          <w:szCs w:val="24"/>
        </w:rPr>
        <w:t xml:space="preserve"> </w:t>
      </w:r>
      <w:r w:rsidR="008D6DF0" w:rsidRPr="00F06149">
        <w:rPr>
          <w:rFonts w:ascii="Verdana" w:hAnsi="Verdana"/>
          <w:b/>
          <w:sz w:val="24"/>
          <w:szCs w:val="24"/>
        </w:rPr>
        <w:t>PIRKIMO</w:t>
      </w:r>
      <w:r w:rsidR="009C2899" w:rsidRPr="00F06149">
        <w:rPr>
          <w:rFonts w:ascii="Verdana" w:hAnsi="Verdana"/>
          <w:b/>
          <w:sz w:val="24"/>
          <w:szCs w:val="24"/>
        </w:rPr>
        <w:t>-PARDAVIMO</w:t>
      </w:r>
      <w:r w:rsidR="008D6DF0" w:rsidRPr="00F06149">
        <w:rPr>
          <w:rFonts w:ascii="Verdana" w:hAnsi="Verdana"/>
          <w:b/>
          <w:sz w:val="24"/>
          <w:szCs w:val="24"/>
        </w:rPr>
        <w:t xml:space="preserve"> SUTARTIS</w:t>
      </w:r>
      <w:bookmarkStart w:id="0" w:name="_Toc500242401"/>
    </w:p>
    <w:p w14:paraId="08A6DA02" w14:textId="2186DAD4" w:rsidR="00D23057" w:rsidRPr="00F56966" w:rsidRDefault="008D6DF0" w:rsidP="00F56966">
      <w:pPr>
        <w:spacing w:after="0" w:line="240" w:lineRule="auto"/>
        <w:jc w:val="center"/>
        <w:rPr>
          <w:rFonts w:ascii="Verdana" w:hAnsi="Verdana"/>
          <w:b/>
          <w:bCs/>
          <w:sz w:val="24"/>
          <w:szCs w:val="24"/>
        </w:rPr>
      </w:pPr>
      <w:r w:rsidRPr="00F06149">
        <w:rPr>
          <w:rFonts w:ascii="Verdana" w:hAnsi="Verdana"/>
          <w:b/>
          <w:bCs/>
          <w:sz w:val="24"/>
          <w:szCs w:val="24"/>
        </w:rPr>
        <w:t>SPECIALIOSIOS SĄLYGOS</w:t>
      </w:r>
      <w:bookmarkEnd w:id="0"/>
    </w:p>
    <w:p w14:paraId="1BD8F063" w14:textId="77777777" w:rsidR="00D23057" w:rsidRPr="00F56966" w:rsidRDefault="00D23057" w:rsidP="00D9034E">
      <w:pPr>
        <w:spacing w:after="0" w:line="240" w:lineRule="auto"/>
        <w:jc w:val="center"/>
        <w:rPr>
          <w:rFonts w:ascii="Verdana" w:eastAsia="Times New Roman" w:hAnsi="Verdan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23057" w:rsidRPr="00F06149" w14:paraId="70643317" w14:textId="77777777" w:rsidTr="009B5EB2">
        <w:tc>
          <w:tcPr>
            <w:tcW w:w="2448" w:type="dxa"/>
          </w:tcPr>
          <w:p w14:paraId="6C8AB877" w14:textId="77777777" w:rsidR="00D23057" w:rsidRPr="00F06149" w:rsidRDefault="00D23057" w:rsidP="00D9034E">
            <w:pPr>
              <w:spacing w:after="0" w:line="240" w:lineRule="auto"/>
              <w:jc w:val="both"/>
              <w:rPr>
                <w:rFonts w:ascii="Verdana" w:eastAsia="Times New Roman" w:hAnsi="Verdana"/>
                <w:b/>
                <w:bCs/>
                <w:kern w:val="2"/>
                <w:sz w:val="24"/>
                <w:szCs w:val="24"/>
              </w:rPr>
            </w:pPr>
            <w:r w:rsidRPr="00F06149">
              <w:rPr>
                <w:rFonts w:ascii="Verdana" w:eastAsia="Times New Roman" w:hAnsi="Verdana"/>
                <w:b/>
                <w:bCs/>
                <w:kern w:val="2"/>
                <w:sz w:val="24"/>
                <w:szCs w:val="24"/>
              </w:rPr>
              <w:t>Sutarties pavadinimas</w:t>
            </w:r>
          </w:p>
        </w:tc>
        <w:tc>
          <w:tcPr>
            <w:tcW w:w="7110" w:type="dxa"/>
            <w:gridSpan w:val="3"/>
          </w:tcPr>
          <w:p w14:paraId="20D39768" w14:textId="6A18970D" w:rsidR="00D23057" w:rsidRPr="003205BC" w:rsidRDefault="003205BC" w:rsidP="00F56966">
            <w:pPr>
              <w:spacing w:after="0" w:line="240" w:lineRule="auto"/>
              <w:jc w:val="center"/>
              <w:rPr>
                <w:rFonts w:ascii="Verdana" w:hAnsi="Verdana"/>
                <w:b/>
                <w:sz w:val="24"/>
                <w:szCs w:val="24"/>
              </w:rPr>
            </w:pPr>
            <w:r w:rsidRPr="003205BC">
              <w:rPr>
                <w:rFonts w:ascii="Verdana" w:hAnsi="Verdana"/>
                <w:b/>
                <w:sz w:val="24"/>
                <w:szCs w:val="24"/>
              </w:rPr>
              <w:t>Modulinė priedanga (antžeminė) su įrengimu</w:t>
            </w:r>
          </w:p>
        </w:tc>
      </w:tr>
      <w:tr w:rsidR="00D23057" w:rsidRPr="00F06149" w14:paraId="5AA5BD95" w14:textId="77777777" w:rsidTr="009B5EB2">
        <w:tc>
          <w:tcPr>
            <w:tcW w:w="2448" w:type="dxa"/>
          </w:tcPr>
          <w:p w14:paraId="4F08F00B" w14:textId="77777777" w:rsidR="00D23057" w:rsidRPr="00F06149" w:rsidRDefault="00D23057" w:rsidP="00D9034E">
            <w:pPr>
              <w:spacing w:after="0" w:line="240" w:lineRule="auto"/>
              <w:jc w:val="both"/>
              <w:rPr>
                <w:rFonts w:ascii="Verdana" w:eastAsia="Times New Roman" w:hAnsi="Verdana"/>
                <w:b/>
                <w:bCs/>
                <w:kern w:val="2"/>
                <w:sz w:val="24"/>
                <w:szCs w:val="24"/>
              </w:rPr>
            </w:pPr>
            <w:r w:rsidRPr="00F06149">
              <w:rPr>
                <w:rFonts w:ascii="Verdana" w:eastAsia="Times New Roman" w:hAnsi="Verdana"/>
                <w:b/>
                <w:bCs/>
                <w:kern w:val="2"/>
                <w:sz w:val="24"/>
                <w:szCs w:val="24"/>
              </w:rPr>
              <w:t>Sutarties data</w:t>
            </w:r>
          </w:p>
        </w:tc>
        <w:tc>
          <w:tcPr>
            <w:tcW w:w="2177" w:type="dxa"/>
          </w:tcPr>
          <w:p w14:paraId="24EDA50C" w14:textId="78654465" w:rsidR="00D23057" w:rsidRPr="00F06149" w:rsidRDefault="00D23057" w:rsidP="00D9034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202</w:t>
            </w:r>
            <w:r w:rsidR="009F5786" w:rsidRPr="00F06149">
              <w:rPr>
                <w:rFonts w:ascii="Verdana" w:eastAsia="Times New Roman" w:hAnsi="Verdana"/>
                <w:kern w:val="2"/>
                <w:sz w:val="24"/>
                <w:szCs w:val="24"/>
              </w:rPr>
              <w:t>6</w:t>
            </w:r>
            <w:r w:rsidRPr="00F06149">
              <w:rPr>
                <w:rFonts w:ascii="Verdana" w:eastAsia="Times New Roman" w:hAnsi="Verdana"/>
                <w:kern w:val="2"/>
                <w:sz w:val="24"/>
                <w:szCs w:val="24"/>
              </w:rPr>
              <w:t xml:space="preserve"> m.        mėn.       d.</w:t>
            </w:r>
          </w:p>
        </w:tc>
        <w:tc>
          <w:tcPr>
            <w:tcW w:w="2362" w:type="dxa"/>
          </w:tcPr>
          <w:p w14:paraId="4BE18909" w14:textId="77777777" w:rsidR="00D23057" w:rsidRPr="00F06149" w:rsidRDefault="00D23057" w:rsidP="00D9034E">
            <w:pPr>
              <w:spacing w:after="0" w:line="240" w:lineRule="auto"/>
              <w:jc w:val="both"/>
              <w:rPr>
                <w:rFonts w:ascii="Verdana" w:eastAsia="Times New Roman" w:hAnsi="Verdana"/>
                <w:b/>
                <w:bCs/>
                <w:kern w:val="2"/>
                <w:sz w:val="24"/>
                <w:szCs w:val="24"/>
              </w:rPr>
            </w:pPr>
            <w:r w:rsidRPr="00F06149">
              <w:rPr>
                <w:rFonts w:ascii="Verdana" w:eastAsia="Times New Roman" w:hAnsi="Verdana"/>
                <w:b/>
                <w:bCs/>
                <w:kern w:val="2"/>
                <w:sz w:val="24"/>
                <w:szCs w:val="24"/>
              </w:rPr>
              <w:t>Sutarties numeris</w:t>
            </w:r>
          </w:p>
        </w:tc>
        <w:tc>
          <w:tcPr>
            <w:tcW w:w="2571" w:type="dxa"/>
          </w:tcPr>
          <w:p w14:paraId="265309A5" w14:textId="576C20D0" w:rsidR="00D23057" w:rsidRPr="00F06149" w:rsidRDefault="00D23057" w:rsidP="00D9034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Nr. As</w:t>
            </w:r>
            <w:r w:rsidR="00CE0C4B">
              <w:rPr>
                <w:rFonts w:ascii="Verdana" w:eastAsia="Times New Roman" w:hAnsi="Verdana"/>
                <w:kern w:val="2"/>
                <w:sz w:val="24"/>
                <w:szCs w:val="24"/>
              </w:rPr>
              <w:t xml:space="preserve"> </w:t>
            </w:r>
            <w:r w:rsidRPr="00F06149">
              <w:rPr>
                <w:rFonts w:ascii="Verdana" w:eastAsia="Times New Roman" w:hAnsi="Verdana"/>
                <w:kern w:val="2"/>
                <w:sz w:val="24"/>
                <w:szCs w:val="24"/>
              </w:rPr>
              <w:t>-      (5.44 E)</w:t>
            </w:r>
          </w:p>
        </w:tc>
      </w:tr>
    </w:tbl>
    <w:p w14:paraId="2366D147" w14:textId="77777777" w:rsidR="00D23057" w:rsidRPr="00F56966" w:rsidRDefault="00D23057" w:rsidP="00D9034E">
      <w:pPr>
        <w:spacing w:after="0" w:line="240" w:lineRule="auto"/>
        <w:jc w:val="both"/>
        <w:rPr>
          <w:rFonts w:ascii="Verdana" w:eastAsia="Times New Roman" w:hAnsi="Verdan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685"/>
        <w:gridCol w:w="3963"/>
      </w:tblGrid>
      <w:tr w:rsidR="00D23057" w:rsidRPr="00F06149" w14:paraId="0C68FDE8" w14:textId="77777777" w:rsidTr="00F56966">
        <w:tc>
          <w:tcPr>
            <w:tcW w:w="9628" w:type="dxa"/>
            <w:gridSpan w:val="3"/>
          </w:tcPr>
          <w:p w14:paraId="3A774398" w14:textId="77777777" w:rsidR="00D23057" w:rsidRPr="00F06149" w:rsidRDefault="00D23057" w:rsidP="00D9034E">
            <w:pPr>
              <w:spacing w:after="0" w:line="240" w:lineRule="auto"/>
              <w:jc w:val="center"/>
              <w:rPr>
                <w:rFonts w:ascii="Verdana" w:eastAsia="Times New Roman" w:hAnsi="Verdana"/>
                <w:b/>
                <w:bCs/>
                <w:kern w:val="2"/>
              </w:rPr>
            </w:pPr>
            <w:r w:rsidRPr="00F06149">
              <w:rPr>
                <w:rFonts w:ascii="Verdana" w:eastAsia="Times New Roman" w:hAnsi="Verdana"/>
                <w:b/>
                <w:bCs/>
                <w:kern w:val="2"/>
              </w:rPr>
              <w:t>1. SUTARTIES ŠALYS</w:t>
            </w:r>
          </w:p>
        </w:tc>
      </w:tr>
      <w:tr w:rsidR="00D23057" w:rsidRPr="00F06149" w14:paraId="47E0723D" w14:textId="77777777" w:rsidTr="00F56966">
        <w:tc>
          <w:tcPr>
            <w:tcW w:w="1980" w:type="dxa"/>
            <w:vMerge w:val="restart"/>
          </w:tcPr>
          <w:p w14:paraId="690F0197" w14:textId="77777777" w:rsidR="00D23057" w:rsidRPr="00F06149" w:rsidRDefault="00D23057" w:rsidP="00D9034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1.1. Pirkėjas</w:t>
            </w:r>
          </w:p>
        </w:tc>
        <w:tc>
          <w:tcPr>
            <w:tcW w:w="3685" w:type="dxa"/>
          </w:tcPr>
          <w:p w14:paraId="7FBCFDC1"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1.1.1. Pavadinimas</w:t>
            </w:r>
          </w:p>
        </w:tc>
        <w:tc>
          <w:tcPr>
            <w:tcW w:w="3963" w:type="dxa"/>
          </w:tcPr>
          <w:p w14:paraId="105FD7A4" w14:textId="71E64D6C"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Marijampolės savivaldybės administracija</w:t>
            </w:r>
          </w:p>
        </w:tc>
      </w:tr>
      <w:tr w:rsidR="00D23057" w:rsidRPr="00F06149" w14:paraId="466DB5D5" w14:textId="77777777" w:rsidTr="00F56966">
        <w:tc>
          <w:tcPr>
            <w:tcW w:w="1980" w:type="dxa"/>
            <w:vMerge/>
          </w:tcPr>
          <w:p w14:paraId="088B68D4"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6741383F"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1.1.2. Juridinio asmens kodas</w:t>
            </w:r>
          </w:p>
        </w:tc>
        <w:tc>
          <w:tcPr>
            <w:tcW w:w="3963" w:type="dxa"/>
          </w:tcPr>
          <w:p w14:paraId="4C17C1AC" w14:textId="31CBEE59"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188769113</w:t>
            </w:r>
          </w:p>
        </w:tc>
      </w:tr>
      <w:tr w:rsidR="00D23057" w:rsidRPr="00F06149" w14:paraId="4C270381" w14:textId="77777777" w:rsidTr="00F56966">
        <w:tc>
          <w:tcPr>
            <w:tcW w:w="1980" w:type="dxa"/>
            <w:vMerge/>
          </w:tcPr>
          <w:p w14:paraId="79E577C1"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73301CF9"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1.1.3. Adresas</w:t>
            </w:r>
          </w:p>
        </w:tc>
        <w:tc>
          <w:tcPr>
            <w:tcW w:w="3963" w:type="dxa"/>
          </w:tcPr>
          <w:p w14:paraId="17D47206" w14:textId="7E009BF3"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J. Basanavičiaus a. 1, Marijampolė</w:t>
            </w:r>
          </w:p>
        </w:tc>
      </w:tr>
      <w:tr w:rsidR="00D23057" w:rsidRPr="00F06149" w14:paraId="7A65341D" w14:textId="77777777" w:rsidTr="00F56966">
        <w:tc>
          <w:tcPr>
            <w:tcW w:w="1980" w:type="dxa"/>
            <w:vMerge/>
          </w:tcPr>
          <w:p w14:paraId="0FBE55F7"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13F4A000"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1.1.4. PVM mokėtojo kodas</w:t>
            </w:r>
          </w:p>
        </w:tc>
        <w:tc>
          <w:tcPr>
            <w:tcW w:w="3963" w:type="dxa"/>
          </w:tcPr>
          <w:p w14:paraId="2AAAED7A" w14:textId="713E7577"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Nėra PVM mokėtoja</w:t>
            </w:r>
          </w:p>
        </w:tc>
      </w:tr>
      <w:tr w:rsidR="00D23057" w:rsidRPr="00F06149" w14:paraId="2A58057D" w14:textId="77777777" w:rsidTr="00F56966">
        <w:tc>
          <w:tcPr>
            <w:tcW w:w="1980" w:type="dxa"/>
            <w:vMerge/>
          </w:tcPr>
          <w:p w14:paraId="178D31BA"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1EB96358"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1.1.5. Atsiskaitomoji sąskaita</w:t>
            </w:r>
          </w:p>
        </w:tc>
        <w:tc>
          <w:tcPr>
            <w:tcW w:w="3963" w:type="dxa"/>
          </w:tcPr>
          <w:p w14:paraId="4924F857" w14:textId="5D9BF49B"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LT68 7044 0600 0207 5838</w:t>
            </w:r>
          </w:p>
        </w:tc>
      </w:tr>
      <w:tr w:rsidR="00D23057" w:rsidRPr="00F06149" w14:paraId="67C43036" w14:textId="77777777" w:rsidTr="00F56966">
        <w:tc>
          <w:tcPr>
            <w:tcW w:w="1980" w:type="dxa"/>
            <w:vMerge/>
          </w:tcPr>
          <w:p w14:paraId="0DD744C2"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167590BC"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1.1.6. Bankas, banko kodas</w:t>
            </w:r>
          </w:p>
        </w:tc>
        <w:tc>
          <w:tcPr>
            <w:tcW w:w="3963" w:type="dxa"/>
          </w:tcPr>
          <w:p w14:paraId="373E3000" w14:textId="5013EB06"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AB SEB bankas, 70440</w:t>
            </w:r>
          </w:p>
        </w:tc>
      </w:tr>
      <w:tr w:rsidR="00D23057" w:rsidRPr="00F06149" w14:paraId="44CD3FE6" w14:textId="77777777" w:rsidTr="00F56966">
        <w:tc>
          <w:tcPr>
            <w:tcW w:w="1980" w:type="dxa"/>
            <w:vMerge/>
          </w:tcPr>
          <w:p w14:paraId="6C7A7B01"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31CDCB14"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1.1.7. Telefonas</w:t>
            </w:r>
          </w:p>
        </w:tc>
        <w:tc>
          <w:tcPr>
            <w:tcW w:w="3963" w:type="dxa"/>
          </w:tcPr>
          <w:p w14:paraId="3EF47F87" w14:textId="33028E70"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+370 343 90 011</w:t>
            </w:r>
          </w:p>
        </w:tc>
      </w:tr>
      <w:tr w:rsidR="00D23057" w:rsidRPr="00F06149" w14:paraId="3FD4E0B0" w14:textId="77777777" w:rsidTr="00F56966">
        <w:tc>
          <w:tcPr>
            <w:tcW w:w="1980" w:type="dxa"/>
            <w:vMerge/>
          </w:tcPr>
          <w:p w14:paraId="11193CF0"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104389A0"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1.1.8. El. paštas</w:t>
            </w:r>
          </w:p>
        </w:tc>
        <w:tc>
          <w:tcPr>
            <w:tcW w:w="3963" w:type="dxa"/>
          </w:tcPr>
          <w:p w14:paraId="0A0368B7" w14:textId="4122B6AB" w:rsidR="00D23057" w:rsidRPr="00F06149" w:rsidRDefault="00527860" w:rsidP="00D9034E">
            <w:pPr>
              <w:spacing w:after="0" w:line="240" w:lineRule="auto"/>
              <w:jc w:val="center"/>
              <w:rPr>
                <w:rFonts w:ascii="Verdana" w:eastAsia="Times New Roman" w:hAnsi="Verdana"/>
                <w:kern w:val="2"/>
                <w:sz w:val="24"/>
                <w:szCs w:val="24"/>
              </w:rPr>
            </w:pPr>
            <w:hyperlink r:id="rId9" w:history="1">
              <w:r w:rsidRPr="00F06149">
                <w:rPr>
                  <w:rStyle w:val="Hipersaitas"/>
                  <w:rFonts w:ascii="Verdana" w:hAnsi="Verdana"/>
                  <w:sz w:val="24"/>
                  <w:szCs w:val="24"/>
                </w:rPr>
                <w:t>administracija@marijampole.lt</w:t>
              </w:r>
            </w:hyperlink>
          </w:p>
        </w:tc>
      </w:tr>
      <w:tr w:rsidR="00D23057" w:rsidRPr="00F06149" w14:paraId="54A7A5ED" w14:textId="77777777" w:rsidTr="00F56966">
        <w:tc>
          <w:tcPr>
            <w:tcW w:w="1980" w:type="dxa"/>
            <w:vMerge/>
          </w:tcPr>
          <w:p w14:paraId="64BCA038"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335B6DD8"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1.1.9. Šalies atstovas</w:t>
            </w:r>
          </w:p>
        </w:tc>
        <w:tc>
          <w:tcPr>
            <w:tcW w:w="3963" w:type="dxa"/>
          </w:tcPr>
          <w:p w14:paraId="5591C7B7" w14:textId="6EC17110"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direktorius Nerijus Mašalaitis</w:t>
            </w:r>
          </w:p>
        </w:tc>
      </w:tr>
      <w:tr w:rsidR="00D23057" w:rsidRPr="00F06149" w14:paraId="4AA14B31" w14:textId="77777777" w:rsidTr="00F56966">
        <w:tc>
          <w:tcPr>
            <w:tcW w:w="1980" w:type="dxa"/>
            <w:vMerge/>
          </w:tcPr>
          <w:p w14:paraId="3E9544E6"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7F80F02F"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1.1.10. Atstovavimo pagrindas</w:t>
            </w:r>
          </w:p>
        </w:tc>
        <w:tc>
          <w:tcPr>
            <w:tcW w:w="3963" w:type="dxa"/>
          </w:tcPr>
          <w:p w14:paraId="108B49F7" w14:textId="514C81A7"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Marijampolės savivaldybės administracij</w:t>
            </w:r>
            <w:r w:rsidR="004B1C0F">
              <w:rPr>
                <w:rFonts w:ascii="Verdana" w:hAnsi="Verdana"/>
                <w:sz w:val="24"/>
                <w:szCs w:val="24"/>
              </w:rPr>
              <w:t>os nuostatai</w:t>
            </w:r>
          </w:p>
        </w:tc>
      </w:tr>
      <w:tr w:rsidR="00D23057" w:rsidRPr="00F06149" w14:paraId="6FF7C901" w14:textId="77777777" w:rsidTr="00F56966">
        <w:tc>
          <w:tcPr>
            <w:tcW w:w="1980" w:type="dxa"/>
            <w:vMerge w:val="restart"/>
          </w:tcPr>
          <w:p w14:paraId="33F80AC4" w14:textId="77777777" w:rsidR="00D23057" w:rsidRPr="00F06149" w:rsidRDefault="00D23057" w:rsidP="00D9034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1.2. Tiekėjas</w:t>
            </w:r>
          </w:p>
          <w:p w14:paraId="223EF830" w14:textId="1924D8FC"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64C3FB43"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1.2.1. Pavadinimas</w:t>
            </w:r>
          </w:p>
        </w:tc>
        <w:tc>
          <w:tcPr>
            <w:tcW w:w="3963" w:type="dxa"/>
          </w:tcPr>
          <w:p w14:paraId="4D8B3186" w14:textId="560D2F3A"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66CB2B7A" w14:textId="77777777" w:rsidTr="00F56966">
        <w:tc>
          <w:tcPr>
            <w:tcW w:w="1980" w:type="dxa"/>
            <w:vMerge/>
          </w:tcPr>
          <w:p w14:paraId="0FE717B6"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2F856DC5"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1.2.2. Juridinio asmens kodas</w:t>
            </w:r>
          </w:p>
        </w:tc>
        <w:tc>
          <w:tcPr>
            <w:tcW w:w="3963" w:type="dxa"/>
          </w:tcPr>
          <w:p w14:paraId="2CD0F170" w14:textId="54B1A7AD"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42C7FEFD" w14:textId="77777777" w:rsidTr="00F56966">
        <w:tc>
          <w:tcPr>
            <w:tcW w:w="1980" w:type="dxa"/>
            <w:vMerge/>
          </w:tcPr>
          <w:p w14:paraId="1B4FE6B3"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635232C6"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1.2.3. Adresas</w:t>
            </w:r>
          </w:p>
        </w:tc>
        <w:tc>
          <w:tcPr>
            <w:tcW w:w="3963" w:type="dxa"/>
          </w:tcPr>
          <w:p w14:paraId="6372B649" w14:textId="00C84E1D"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3F44173F" w14:textId="77777777" w:rsidTr="00F56966">
        <w:tc>
          <w:tcPr>
            <w:tcW w:w="1980" w:type="dxa"/>
            <w:vMerge/>
          </w:tcPr>
          <w:p w14:paraId="0D8DFC0A"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1B0AD417"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1.2.4. PVM mokėtojo kodas</w:t>
            </w:r>
          </w:p>
        </w:tc>
        <w:tc>
          <w:tcPr>
            <w:tcW w:w="3963" w:type="dxa"/>
          </w:tcPr>
          <w:p w14:paraId="097742A3" w14:textId="1F696D41"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43649D3A" w14:textId="77777777" w:rsidTr="00F56966">
        <w:tc>
          <w:tcPr>
            <w:tcW w:w="1980" w:type="dxa"/>
            <w:vMerge/>
          </w:tcPr>
          <w:p w14:paraId="323C8FEC"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586A27E0"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1.2.5. Atsiskaitomoji sąskaita</w:t>
            </w:r>
          </w:p>
        </w:tc>
        <w:tc>
          <w:tcPr>
            <w:tcW w:w="3963" w:type="dxa"/>
          </w:tcPr>
          <w:p w14:paraId="7B889FBA" w14:textId="2A910B5E"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0788EB52" w14:textId="77777777" w:rsidTr="00F56966">
        <w:tc>
          <w:tcPr>
            <w:tcW w:w="1980" w:type="dxa"/>
            <w:vMerge/>
          </w:tcPr>
          <w:p w14:paraId="05F0A140"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7B66CC4B"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1.2.6. Bankas, banko kodas</w:t>
            </w:r>
          </w:p>
        </w:tc>
        <w:tc>
          <w:tcPr>
            <w:tcW w:w="3963" w:type="dxa"/>
          </w:tcPr>
          <w:p w14:paraId="31B8545B" w14:textId="196DCF55" w:rsidR="004B1C0F" w:rsidRPr="00F06149" w:rsidRDefault="004B1C0F" w:rsidP="00D9034E">
            <w:pPr>
              <w:spacing w:after="0" w:line="240" w:lineRule="auto"/>
              <w:jc w:val="center"/>
              <w:rPr>
                <w:rFonts w:ascii="Verdana" w:eastAsia="Times New Roman" w:hAnsi="Verdana"/>
                <w:kern w:val="2"/>
                <w:sz w:val="24"/>
                <w:szCs w:val="24"/>
              </w:rPr>
            </w:pPr>
          </w:p>
        </w:tc>
      </w:tr>
      <w:tr w:rsidR="00D23057" w:rsidRPr="00F06149" w14:paraId="11584A34" w14:textId="77777777" w:rsidTr="00F56966">
        <w:tc>
          <w:tcPr>
            <w:tcW w:w="1980" w:type="dxa"/>
            <w:vMerge/>
          </w:tcPr>
          <w:p w14:paraId="2AB86E79"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0072EEF4"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1.2.7. Telefonas</w:t>
            </w:r>
          </w:p>
        </w:tc>
        <w:tc>
          <w:tcPr>
            <w:tcW w:w="3963" w:type="dxa"/>
          </w:tcPr>
          <w:p w14:paraId="5445B5B2" w14:textId="24B7B839"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7E05E551" w14:textId="77777777" w:rsidTr="00F56966">
        <w:tc>
          <w:tcPr>
            <w:tcW w:w="1980" w:type="dxa"/>
            <w:vMerge/>
          </w:tcPr>
          <w:p w14:paraId="03237859"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02CC9E71"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1.2.8. El. paštas</w:t>
            </w:r>
          </w:p>
        </w:tc>
        <w:tc>
          <w:tcPr>
            <w:tcW w:w="3963" w:type="dxa"/>
          </w:tcPr>
          <w:p w14:paraId="7EE6F9B1" w14:textId="372337B7"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1298E264" w14:textId="77777777" w:rsidTr="00F56966">
        <w:tc>
          <w:tcPr>
            <w:tcW w:w="1980" w:type="dxa"/>
            <w:vMerge/>
          </w:tcPr>
          <w:p w14:paraId="433B4DE2"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5527C1E0"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1.2.9. Šalies atstovas</w:t>
            </w:r>
          </w:p>
        </w:tc>
        <w:tc>
          <w:tcPr>
            <w:tcW w:w="3963" w:type="dxa"/>
          </w:tcPr>
          <w:p w14:paraId="714581FE" w14:textId="5D1D30DF"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614A12E4" w14:textId="77777777" w:rsidTr="00F56966">
        <w:tc>
          <w:tcPr>
            <w:tcW w:w="1980" w:type="dxa"/>
            <w:vMerge/>
          </w:tcPr>
          <w:p w14:paraId="0E31C636"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268DBBB8"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1.2.10. Atstovavimo pagrindas</w:t>
            </w:r>
          </w:p>
        </w:tc>
        <w:tc>
          <w:tcPr>
            <w:tcW w:w="3963" w:type="dxa"/>
          </w:tcPr>
          <w:p w14:paraId="26673ADE" w14:textId="43E8C4D0" w:rsidR="00D23057" w:rsidRPr="00F06149" w:rsidRDefault="00D23057" w:rsidP="00D9034E">
            <w:pPr>
              <w:spacing w:after="0" w:line="240" w:lineRule="auto"/>
              <w:jc w:val="center"/>
              <w:rPr>
                <w:rFonts w:ascii="Verdana" w:eastAsia="Times New Roman" w:hAnsi="Verdana"/>
                <w:kern w:val="2"/>
                <w:sz w:val="24"/>
                <w:szCs w:val="24"/>
              </w:rPr>
            </w:pPr>
          </w:p>
        </w:tc>
      </w:tr>
    </w:tbl>
    <w:p w14:paraId="71C3902A" w14:textId="77777777" w:rsidR="00D23057" w:rsidRPr="00F06149" w:rsidRDefault="00D23057" w:rsidP="00D9034E">
      <w:pPr>
        <w:spacing w:after="0" w:line="240" w:lineRule="auto"/>
        <w:jc w:val="both"/>
        <w:rPr>
          <w:rFonts w:ascii="Verdana" w:eastAsia="Times New Roman" w:hAnsi="Verdana"/>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886"/>
        <w:gridCol w:w="4503"/>
      </w:tblGrid>
      <w:tr w:rsidR="00D23057" w:rsidRPr="00F06149" w14:paraId="6EC91619" w14:textId="77777777" w:rsidTr="009B5EB2">
        <w:trPr>
          <w:trHeight w:val="300"/>
        </w:trPr>
        <w:tc>
          <w:tcPr>
            <w:tcW w:w="9535" w:type="dxa"/>
            <w:gridSpan w:val="3"/>
          </w:tcPr>
          <w:p w14:paraId="767E8534" w14:textId="77777777" w:rsidR="00D23057" w:rsidRPr="00F06149" w:rsidRDefault="00D23057" w:rsidP="00D9034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2. ATSAKINGI ASMENYS</w:t>
            </w:r>
          </w:p>
        </w:tc>
      </w:tr>
      <w:tr w:rsidR="00D23057" w:rsidRPr="00F06149" w14:paraId="4C45C19C" w14:textId="77777777" w:rsidTr="002842F2">
        <w:trPr>
          <w:trHeight w:val="300"/>
        </w:trPr>
        <w:tc>
          <w:tcPr>
            <w:tcW w:w="3146" w:type="dxa"/>
          </w:tcPr>
          <w:p w14:paraId="3361A0D0" w14:textId="77777777" w:rsidR="00D23057" w:rsidRPr="00F06149" w:rsidRDefault="00D23057" w:rsidP="00D9034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2.1. Pirkėjo kontaktiniai asmenys, atsakingi už Sutarties vykdymą, Prekių priėmimą, Sąskaitų per informacinę </w:t>
            </w:r>
            <w:r w:rsidRPr="00F06149">
              <w:rPr>
                <w:rFonts w:ascii="Verdana" w:eastAsia="Times New Roman" w:hAnsi="Verdana"/>
                <w:b/>
                <w:bCs/>
                <w:kern w:val="2"/>
                <w:sz w:val="24"/>
                <w:szCs w:val="24"/>
              </w:rPr>
              <w:lastRenderedPageBreak/>
              <w:t>sistemą „E. sąskaita“ priėmimą</w:t>
            </w:r>
          </w:p>
        </w:tc>
        <w:tc>
          <w:tcPr>
            <w:tcW w:w="6389" w:type="dxa"/>
            <w:gridSpan w:val="2"/>
          </w:tcPr>
          <w:p w14:paraId="43631C69" w14:textId="0B78175D" w:rsidR="00D23057" w:rsidRPr="001C6BA2" w:rsidRDefault="001C6BA2" w:rsidP="00D9034E">
            <w:pPr>
              <w:spacing w:after="0" w:line="240" w:lineRule="auto"/>
              <w:jc w:val="both"/>
              <w:rPr>
                <w:rFonts w:ascii="Verdana" w:eastAsia="Times New Roman" w:hAnsi="Verdana"/>
                <w:color w:val="4472C4"/>
                <w:kern w:val="2"/>
                <w:sz w:val="24"/>
                <w:szCs w:val="24"/>
              </w:rPr>
            </w:pPr>
            <w:r w:rsidRPr="001C6BA2">
              <w:rPr>
                <w:rFonts w:ascii="Verdana" w:eastAsia="Times New Roman" w:hAnsi="Verdana"/>
                <w:kern w:val="2"/>
                <w:sz w:val="24"/>
                <w:szCs w:val="24"/>
              </w:rPr>
              <w:lastRenderedPageBreak/>
              <w:t>Kristina Mickienė</w:t>
            </w:r>
            <w:r w:rsidR="004D44D8" w:rsidRPr="001C6BA2">
              <w:rPr>
                <w:rFonts w:ascii="Verdana" w:eastAsia="Times New Roman" w:hAnsi="Verdana"/>
                <w:kern w:val="2"/>
                <w:sz w:val="24"/>
                <w:szCs w:val="24"/>
              </w:rPr>
              <w:t xml:space="preserve">, </w:t>
            </w:r>
            <w:r w:rsidRPr="001C6BA2">
              <w:rPr>
                <w:rFonts w:ascii="Verdana" w:eastAsia="Times New Roman" w:hAnsi="Verdana"/>
                <w:kern w:val="2"/>
                <w:sz w:val="24"/>
                <w:szCs w:val="24"/>
              </w:rPr>
              <w:t>Viešosios tvarkos</w:t>
            </w:r>
            <w:r w:rsidR="000C57BC" w:rsidRPr="001C6BA2">
              <w:rPr>
                <w:rFonts w:ascii="Verdana" w:eastAsia="Times New Roman" w:hAnsi="Verdana"/>
                <w:kern w:val="2"/>
                <w:sz w:val="24"/>
                <w:szCs w:val="24"/>
              </w:rPr>
              <w:t xml:space="preserve"> skyriaus vy</w:t>
            </w:r>
            <w:r w:rsidRPr="001C6BA2">
              <w:rPr>
                <w:rFonts w:ascii="Verdana" w:eastAsia="Times New Roman" w:hAnsi="Verdana"/>
                <w:kern w:val="2"/>
                <w:sz w:val="24"/>
                <w:szCs w:val="24"/>
              </w:rPr>
              <w:t>riausioji</w:t>
            </w:r>
            <w:r w:rsidR="000C57BC" w:rsidRPr="001C6BA2">
              <w:rPr>
                <w:rFonts w:ascii="Verdana" w:eastAsia="Times New Roman" w:hAnsi="Verdana"/>
                <w:kern w:val="2"/>
                <w:sz w:val="24"/>
                <w:szCs w:val="24"/>
              </w:rPr>
              <w:t xml:space="preserve"> specialistė</w:t>
            </w:r>
            <w:r w:rsidR="007176AD" w:rsidRPr="001C6BA2">
              <w:rPr>
                <w:rFonts w:ascii="Verdana" w:eastAsia="Times New Roman" w:hAnsi="Verdana"/>
                <w:kern w:val="2"/>
                <w:sz w:val="24"/>
                <w:szCs w:val="24"/>
              </w:rPr>
              <w:t xml:space="preserve">, tel. </w:t>
            </w:r>
            <w:r w:rsidR="000C57BC" w:rsidRPr="001C6BA2">
              <w:rPr>
                <w:rFonts w:ascii="Verdana" w:eastAsia="Times New Roman" w:hAnsi="Verdana"/>
                <w:kern w:val="2"/>
                <w:sz w:val="24"/>
                <w:szCs w:val="24"/>
              </w:rPr>
              <w:t>+370 343 90</w:t>
            </w:r>
            <w:r w:rsidRPr="001C6BA2">
              <w:rPr>
                <w:rFonts w:ascii="Verdana" w:eastAsia="Times New Roman" w:hAnsi="Verdana"/>
                <w:kern w:val="2"/>
                <w:sz w:val="24"/>
                <w:szCs w:val="24"/>
              </w:rPr>
              <w:t>039</w:t>
            </w:r>
            <w:r w:rsidR="007176AD" w:rsidRPr="001C6BA2">
              <w:rPr>
                <w:rFonts w:ascii="Verdana" w:eastAsia="Times New Roman" w:hAnsi="Verdana"/>
                <w:kern w:val="2"/>
                <w:sz w:val="24"/>
                <w:szCs w:val="24"/>
              </w:rPr>
              <w:t xml:space="preserve"> , el. p. </w:t>
            </w:r>
            <w:hyperlink r:id="rId10" w:history="1">
              <w:r w:rsidRPr="001C6BA2">
                <w:rPr>
                  <w:rStyle w:val="Hipersaitas"/>
                  <w:rFonts w:ascii="Verdana" w:eastAsia="Times New Roman" w:hAnsi="Verdana"/>
                  <w:kern w:val="2"/>
                  <w:sz w:val="24"/>
                  <w:szCs w:val="24"/>
                </w:rPr>
                <w:t>k</w:t>
              </w:r>
              <w:r w:rsidRPr="001C6BA2">
                <w:rPr>
                  <w:rStyle w:val="Hipersaitas"/>
                  <w:rFonts w:ascii="Verdana" w:hAnsi="Verdana"/>
                  <w:sz w:val="24"/>
                  <w:szCs w:val="24"/>
                </w:rPr>
                <w:t>ristina.mickiene</w:t>
              </w:r>
              <w:r w:rsidRPr="001C6BA2">
                <w:rPr>
                  <w:rStyle w:val="Hipersaitas"/>
                  <w:rFonts w:ascii="Verdana" w:eastAsia="Times New Roman" w:hAnsi="Verdana"/>
                  <w:kern w:val="2"/>
                  <w:sz w:val="24"/>
                  <w:szCs w:val="24"/>
                </w:rPr>
                <w:t>@gmail.com</w:t>
              </w:r>
            </w:hyperlink>
            <w:r w:rsidR="007176AD" w:rsidRPr="001C6BA2">
              <w:rPr>
                <w:rFonts w:ascii="Verdana" w:eastAsia="Times New Roman" w:hAnsi="Verdana"/>
                <w:kern w:val="2"/>
                <w:sz w:val="24"/>
                <w:szCs w:val="24"/>
              </w:rPr>
              <w:t xml:space="preserve"> </w:t>
            </w:r>
          </w:p>
        </w:tc>
      </w:tr>
      <w:tr w:rsidR="00B6190E" w:rsidRPr="00F06149" w14:paraId="754D5481" w14:textId="77777777" w:rsidTr="002842F2">
        <w:trPr>
          <w:trHeight w:val="300"/>
        </w:trPr>
        <w:tc>
          <w:tcPr>
            <w:tcW w:w="3146" w:type="dxa"/>
          </w:tcPr>
          <w:p w14:paraId="2B2152DE"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2.2. Tiekėjo kontaktiniai asmenys, atsakingi už Sutarties vykdymą</w:t>
            </w:r>
          </w:p>
        </w:tc>
        <w:tc>
          <w:tcPr>
            <w:tcW w:w="6389" w:type="dxa"/>
            <w:gridSpan w:val="2"/>
          </w:tcPr>
          <w:p w14:paraId="3874D648" w14:textId="043E32DF" w:rsidR="00B6190E" w:rsidRPr="00B6190E" w:rsidRDefault="00B6190E" w:rsidP="00B6190E">
            <w:pPr>
              <w:spacing w:after="0" w:line="240" w:lineRule="auto"/>
              <w:rPr>
                <w:rFonts w:ascii="Verdana" w:eastAsia="Times New Roman" w:hAnsi="Verdana"/>
                <w:kern w:val="2"/>
                <w:sz w:val="24"/>
                <w:szCs w:val="24"/>
              </w:rPr>
            </w:pPr>
            <w:r w:rsidRPr="00B6190E">
              <w:rPr>
                <w:rFonts w:ascii="Verdana" w:hAnsi="Verdana"/>
                <w:color w:val="4472C4"/>
                <w:kern w:val="2"/>
                <w:sz w:val="24"/>
                <w:szCs w:val="24"/>
              </w:rPr>
              <w:t>(nurodyti padalinį / skyrių, pareigas, vardą, pavardę, tel., el. paštą)</w:t>
            </w:r>
          </w:p>
        </w:tc>
      </w:tr>
      <w:tr w:rsidR="00B6190E" w:rsidRPr="00F06149" w14:paraId="1FAE4CEC" w14:textId="77777777" w:rsidTr="009B5EB2">
        <w:trPr>
          <w:trHeight w:val="300"/>
        </w:trPr>
        <w:tc>
          <w:tcPr>
            <w:tcW w:w="9535" w:type="dxa"/>
            <w:gridSpan w:val="3"/>
          </w:tcPr>
          <w:p w14:paraId="32AFDC97"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3. SUTARTIES DALYKAS</w:t>
            </w:r>
          </w:p>
        </w:tc>
      </w:tr>
      <w:tr w:rsidR="00B6190E" w:rsidRPr="00F06149" w14:paraId="20293CF5" w14:textId="77777777" w:rsidTr="002842F2">
        <w:trPr>
          <w:trHeight w:val="300"/>
        </w:trPr>
        <w:tc>
          <w:tcPr>
            <w:tcW w:w="3146" w:type="dxa"/>
          </w:tcPr>
          <w:p w14:paraId="7CC9B8D2"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3.1. Sutarties dalykas </w:t>
            </w:r>
          </w:p>
        </w:tc>
        <w:tc>
          <w:tcPr>
            <w:tcW w:w="6389" w:type="dxa"/>
            <w:gridSpan w:val="2"/>
          </w:tcPr>
          <w:p w14:paraId="61C44E3E" w14:textId="4A31E559" w:rsidR="00B6190E" w:rsidRPr="00AA7728" w:rsidRDefault="00B6190E" w:rsidP="00B6190E">
            <w:pPr>
              <w:spacing w:after="0" w:line="240" w:lineRule="auto"/>
              <w:jc w:val="both"/>
              <w:rPr>
                <w:rFonts w:ascii="Verdana" w:eastAsia="Times New Roman" w:hAnsi="Verdana"/>
                <w:color w:val="000000"/>
                <w:kern w:val="2"/>
                <w:sz w:val="24"/>
                <w:szCs w:val="24"/>
              </w:rPr>
            </w:pPr>
            <w:r w:rsidRPr="00AA7728">
              <w:rPr>
                <w:rFonts w:ascii="Verdana" w:eastAsia="Times New Roman" w:hAnsi="Verdana"/>
                <w:kern w:val="2"/>
                <w:sz w:val="24"/>
                <w:szCs w:val="24"/>
              </w:rPr>
              <w:t xml:space="preserve">Tiekėjas įsipareigoja Sutartyje numatytomis sąlygomis perduoti Pirkėjui </w:t>
            </w:r>
            <w:r>
              <w:rPr>
                <w:rFonts w:ascii="Verdana" w:eastAsia="Times New Roman" w:hAnsi="Verdana"/>
                <w:kern w:val="2"/>
                <w:sz w:val="24"/>
                <w:szCs w:val="24"/>
              </w:rPr>
              <w:t>p</w:t>
            </w:r>
            <w:r w:rsidRPr="00AA7728">
              <w:rPr>
                <w:rFonts w:ascii="Verdana" w:eastAsia="Times New Roman" w:hAnsi="Verdana"/>
                <w:kern w:val="2"/>
                <w:sz w:val="24"/>
                <w:szCs w:val="24"/>
              </w:rPr>
              <w:t xml:space="preserve">rekes </w:t>
            </w:r>
            <w:r>
              <w:rPr>
                <w:rFonts w:ascii="Verdana" w:eastAsia="Times New Roman" w:hAnsi="Verdana"/>
                <w:kern w:val="2"/>
                <w:sz w:val="24"/>
                <w:szCs w:val="24"/>
              </w:rPr>
              <w:t>–</w:t>
            </w:r>
            <w:r w:rsidRPr="00AA7728">
              <w:rPr>
                <w:rFonts w:ascii="Verdana" w:eastAsia="Times New Roman" w:hAnsi="Verdana"/>
                <w:kern w:val="2"/>
                <w:sz w:val="24"/>
                <w:szCs w:val="24"/>
              </w:rPr>
              <w:t xml:space="preserve"> </w:t>
            </w:r>
            <w:r>
              <w:rPr>
                <w:rFonts w:ascii="Verdana" w:hAnsi="Verdana" w:cs="Times New Roman"/>
                <w:b/>
                <w:bCs/>
                <w:sz w:val="24"/>
                <w:szCs w:val="24"/>
              </w:rPr>
              <w:t>m</w:t>
            </w:r>
            <w:r>
              <w:rPr>
                <w:rFonts w:ascii="Verdana" w:hAnsi="Verdana"/>
                <w:b/>
                <w:bCs/>
                <w:sz w:val="24"/>
                <w:szCs w:val="24"/>
              </w:rPr>
              <w:t>odulinė priedanga (antžeminė) su įrengimu</w:t>
            </w:r>
            <w:r w:rsidRPr="00AA7728">
              <w:rPr>
                <w:rFonts w:ascii="Verdana" w:eastAsia="Times New Roman" w:hAnsi="Verdana"/>
                <w:color w:val="FF0000"/>
                <w:kern w:val="2"/>
                <w:sz w:val="24"/>
                <w:szCs w:val="24"/>
              </w:rPr>
              <w:t xml:space="preserve"> </w:t>
            </w:r>
            <w:r w:rsidRPr="00AA7728">
              <w:rPr>
                <w:rFonts w:ascii="Verdana" w:eastAsia="Times New Roman" w:hAnsi="Verdana"/>
                <w:color w:val="000000"/>
                <w:kern w:val="2"/>
                <w:sz w:val="24"/>
                <w:szCs w:val="24"/>
              </w:rPr>
              <w:t>(toliau – Prekės).</w:t>
            </w:r>
          </w:p>
          <w:p w14:paraId="42FA8766" w14:textId="74937C99" w:rsidR="00B6190E" w:rsidRPr="00295094" w:rsidRDefault="00B6190E" w:rsidP="00B6190E">
            <w:pPr>
              <w:spacing w:after="0" w:line="240" w:lineRule="auto"/>
              <w:jc w:val="both"/>
              <w:rPr>
                <w:rFonts w:ascii="Verdana" w:hAnsi="Verdana"/>
                <w:bCs/>
                <w:sz w:val="24"/>
                <w:szCs w:val="24"/>
              </w:rPr>
            </w:pPr>
            <w:r w:rsidRPr="00AA7728">
              <w:rPr>
                <w:rFonts w:ascii="Verdana" w:eastAsia="Times New Roman" w:hAnsi="Verdana"/>
                <w:color w:val="000000"/>
                <w:kern w:val="2"/>
                <w:sz w:val="24"/>
                <w:szCs w:val="24"/>
              </w:rPr>
              <w:t>Išsamus Prekių aprašymas ir kiti reikalavimai tiekiamoms Prekėms nustatyti Sutarties priede Nr. 1 „Techninė specifikacija“ (toliau – Techninė specifikacija)</w:t>
            </w:r>
            <w:r>
              <w:rPr>
                <w:rFonts w:ascii="Verdana" w:eastAsia="Times New Roman" w:hAnsi="Verdana"/>
                <w:color w:val="000000"/>
                <w:kern w:val="2"/>
                <w:sz w:val="24"/>
                <w:szCs w:val="24"/>
              </w:rPr>
              <w:t xml:space="preserve"> ir Sutarties priede Nr. 2 „Pasiūlymas“</w:t>
            </w:r>
            <w:r w:rsidRPr="00AA7728">
              <w:rPr>
                <w:rFonts w:ascii="Verdana" w:hAnsi="Verdana"/>
                <w:bCs/>
                <w:sz w:val="24"/>
                <w:szCs w:val="24"/>
              </w:rPr>
              <w:t>.</w:t>
            </w:r>
          </w:p>
        </w:tc>
      </w:tr>
      <w:tr w:rsidR="00B6190E" w:rsidRPr="00F06149" w14:paraId="498001D4" w14:textId="77777777" w:rsidTr="002842F2">
        <w:trPr>
          <w:trHeight w:val="300"/>
        </w:trPr>
        <w:tc>
          <w:tcPr>
            <w:tcW w:w="3146" w:type="dxa"/>
          </w:tcPr>
          <w:p w14:paraId="691441DE"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3.2. Pirkimo numeris</w:t>
            </w:r>
          </w:p>
        </w:tc>
        <w:tc>
          <w:tcPr>
            <w:tcW w:w="6389" w:type="dxa"/>
            <w:gridSpan w:val="2"/>
          </w:tcPr>
          <w:p w14:paraId="492FCAB3" w14:textId="5CA4F129" w:rsidR="00B6190E" w:rsidRPr="00F06149" w:rsidRDefault="00B6190E" w:rsidP="00B6190E">
            <w:pPr>
              <w:spacing w:after="0" w:line="240" w:lineRule="auto"/>
              <w:rPr>
                <w:rFonts w:ascii="Verdana" w:eastAsia="Times New Roman" w:hAnsi="Verdana"/>
                <w:kern w:val="2"/>
                <w:sz w:val="24"/>
                <w:szCs w:val="24"/>
              </w:rPr>
            </w:pPr>
            <w:r>
              <w:rPr>
                <w:rFonts w:ascii="Verdana" w:eastAsia="Times New Roman" w:hAnsi="Verdana"/>
                <w:kern w:val="2"/>
                <w:sz w:val="24"/>
                <w:szCs w:val="24"/>
              </w:rPr>
              <w:t xml:space="preserve">Pirkimo ID </w:t>
            </w:r>
            <w:r w:rsidRPr="00903989">
              <w:rPr>
                <w:rFonts w:ascii="Verdana" w:hAnsi="Verdana"/>
                <w:color w:val="4472C4"/>
                <w:kern w:val="2"/>
                <w:sz w:val="24"/>
                <w:szCs w:val="24"/>
              </w:rPr>
              <w:t>įrašyti</w:t>
            </w:r>
            <w:r w:rsidRPr="00295094">
              <w:rPr>
                <w:rFonts w:ascii="Verdana" w:hAnsi="Verdana"/>
                <w:i/>
                <w:iCs/>
                <w:color w:val="4472C4"/>
                <w:kern w:val="2"/>
                <w:sz w:val="24"/>
                <w:szCs w:val="24"/>
              </w:rPr>
              <w:t xml:space="preserve"> </w:t>
            </w:r>
          </w:p>
        </w:tc>
      </w:tr>
      <w:tr w:rsidR="00B6190E" w:rsidRPr="00F06149" w14:paraId="4AECCE4E" w14:textId="77777777" w:rsidTr="002842F2">
        <w:trPr>
          <w:trHeight w:val="300"/>
        </w:trPr>
        <w:tc>
          <w:tcPr>
            <w:tcW w:w="3146" w:type="dxa"/>
          </w:tcPr>
          <w:p w14:paraId="4ED302D3"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3.3. Informacija apie Europos Sąjungos lėšomis finansuojamą projektą arba kitą projektą</w:t>
            </w:r>
          </w:p>
        </w:tc>
        <w:tc>
          <w:tcPr>
            <w:tcW w:w="6389" w:type="dxa"/>
            <w:gridSpan w:val="2"/>
          </w:tcPr>
          <w:p w14:paraId="712F9ED2" w14:textId="0BF9B5FB"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74ADCB4A" w14:textId="77777777" w:rsidTr="009B5EB2">
        <w:trPr>
          <w:trHeight w:val="300"/>
        </w:trPr>
        <w:tc>
          <w:tcPr>
            <w:tcW w:w="9535" w:type="dxa"/>
            <w:gridSpan w:val="3"/>
          </w:tcPr>
          <w:p w14:paraId="79B37574"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4. PREKIŲ PRISTATYMO TERMINAI IR PREKIŲ PERDAVIMO - PRIĖMIMO TVARKA</w:t>
            </w:r>
          </w:p>
        </w:tc>
      </w:tr>
      <w:tr w:rsidR="00B6190E" w:rsidRPr="00F06149" w14:paraId="363D40E8" w14:textId="77777777" w:rsidTr="002842F2">
        <w:trPr>
          <w:trHeight w:val="300"/>
        </w:trPr>
        <w:tc>
          <w:tcPr>
            <w:tcW w:w="3146" w:type="dxa"/>
          </w:tcPr>
          <w:p w14:paraId="3D88F3AB" w14:textId="011A4B19"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4.1. Prekių pristatymo terminas, kai Prekės pristatomos vienu kartu</w:t>
            </w:r>
          </w:p>
        </w:tc>
        <w:tc>
          <w:tcPr>
            <w:tcW w:w="6389" w:type="dxa"/>
            <w:gridSpan w:val="2"/>
          </w:tcPr>
          <w:p w14:paraId="49F8AAA2" w14:textId="6F5C60F6" w:rsidR="00B6190E" w:rsidRPr="00F06149" w:rsidRDefault="00B6190E" w:rsidP="00B6190E">
            <w:pPr>
              <w:spacing w:after="0" w:line="240" w:lineRule="auto"/>
              <w:jc w:val="both"/>
              <w:rPr>
                <w:rFonts w:ascii="Verdana" w:hAnsi="Verdana" w:cs="Times New Roman"/>
                <w:sz w:val="24"/>
                <w:szCs w:val="24"/>
              </w:rPr>
            </w:pPr>
            <w:r w:rsidRPr="00F06149">
              <w:rPr>
                <w:rFonts w:ascii="Verdana" w:eastAsia="Times New Roman" w:hAnsi="Verdana"/>
                <w:kern w:val="2"/>
                <w:sz w:val="24"/>
                <w:szCs w:val="24"/>
              </w:rPr>
              <w:t xml:space="preserve">Tiekėjas Prekes (visą Prekių kiekį) įsipareigoja pristatyti ir sumontuoti </w:t>
            </w:r>
            <w:r w:rsidRPr="00F06149">
              <w:rPr>
                <w:rFonts w:ascii="Verdana" w:eastAsia="Times New Roman" w:hAnsi="Verdana"/>
                <w:b/>
                <w:bCs/>
                <w:kern w:val="2"/>
                <w:sz w:val="24"/>
                <w:szCs w:val="24"/>
              </w:rPr>
              <w:t>ne vėliau kaip per</w:t>
            </w:r>
            <w:r w:rsidRPr="00F06149">
              <w:rPr>
                <w:rFonts w:ascii="Verdana" w:eastAsia="Times New Roman" w:hAnsi="Verdana"/>
                <w:kern w:val="2"/>
                <w:sz w:val="24"/>
                <w:szCs w:val="24"/>
              </w:rPr>
              <w:t xml:space="preserve"> </w:t>
            </w:r>
            <w:r>
              <w:rPr>
                <w:rFonts w:ascii="Verdana" w:eastAsia="Times New Roman" w:hAnsi="Verdana"/>
                <w:b/>
                <w:bCs/>
                <w:kern w:val="2"/>
                <w:sz w:val="24"/>
                <w:szCs w:val="24"/>
              </w:rPr>
              <w:t>4</w:t>
            </w:r>
            <w:r w:rsidRPr="00445BEC">
              <w:rPr>
                <w:rFonts w:ascii="Verdana" w:eastAsia="Times New Roman" w:hAnsi="Verdana"/>
                <w:b/>
                <w:bCs/>
                <w:kern w:val="2"/>
                <w:sz w:val="24"/>
                <w:szCs w:val="24"/>
              </w:rPr>
              <w:t xml:space="preserve"> (</w:t>
            </w:r>
            <w:r>
              <w:rPr>
                <w:rFonts w:ascii="Verdana" w:eastAsia="Times New Roman" w:hAnsi="Verdana"/>
                <w:b/>
                <w:bCs/>
                <w:kern w:val="2"/>
                <w:sz w:val="24"/>
                <w:szCs w:val="24"/>
              </w:rPr>
              <w:t>keturis</w:t>
            </w:r>
            <w:r w:rsidRPr="00445BEC">
              <w:rPr>
                <w:rFonts w:ascii="Verdana" w:eastAsia="Times New Roman" w:hAnsi="Verdana"/>
                <w:b/>
                <w:bCs/>
                <w:kern w:val="2"/>
                <w:sz w:val="24"/>
                <w:szCs w:val="24"/>
              </w:rPr>
              <w:t>)</w:t>
            </w:r>
            <w:r w:rsidRPr="00445BEC">
              <w:rPr>
                <w:rFonts w:ascii="Verdana" w:eastAsia="Times New Roman" w:hAnsi="Verdana"/>
                <w:kern w:val="2"/>
                <w:sz w:val="24"/>
                <w:szCs w:val="24"/>
              </w:rPr>
              <w:t xml:space="preserve"> </w:t>
            </w:r>
            <w:r w:rsidRPr="00F06149">
              <w:rPr>
                <w:rFonts w:ascii="Verdana" w:eastAsia="Times New Roman" w:hAnsi="Verdana"/>
                <w:kern w:val="2"/>
                <w:sz w:val="24"/>
                <w:szCs w:val="24"/>
              </w:rPr>
              <w:t>mėnesi</w:t>
            </w:r>
            <w:r>
              <w:rPr>
                <w:rFonts w:ascii="Verdana" w:eastAsia="Times New Roman" w:hAnsi="Verdana"/>
                <w:kern w:val="2"/>
                <w:sz w:val="24"/>
                <w:szCs w:val="24"/>
              </w:rPr>
              <w:t>us</w:t>
            </w:r>
            <w:r w:rsidRPr="00F06149">
              <w:rPr>
                <w:rFonts w:ascii="Verdana" w:eastAsia="Times New Roman" w:hAnsi="Verdana"/>
                <w:color w:val="000000"/>
                <w:kern w:val="2"/>
                <w:sz w:val="24"/>
                <w:szCs w:val="24"/>
              </w:rPr>
              <w:t xml:space="preserve"> nuo Sutarties įsigaliojimo dienos šiuo adresu: </w:t>
            </w:r>
            <w:r w:rsidRPr="00B8720D">
              <w:rPr>
                <w:rFonts w:ascii="Verdana" w:hAnsi="Verdana"/>
                <w:sz w:val="24"/>
                <w:szCs w:val="24"/>
              </w:rPr>
              <w:t>Jono Totoraičio progimnazij</w:t>
            </w:r>
            <w:r>
              <w:rPr>
                <w:rFonts w:ascii="Verdana" w:hAnsi="Verdana"/>
                <w:sz w:val="24"/>
                <w:szCs w:val="24"/>
              </w:rPr>
              <w:t>a</w:t>
            </w:r>
            <w:r w:rsidRPr="00B8720D">
              <w:rPr>
                <w:rFonts w:ascii="Verdana" w:hAnsi="Verdana"/>
                <w:sz w:val="24"/>
                <w:szCs w:val="24"/>
              </w:rPr>
              <w:t>, Dariaus ir Girėno g. 7, Marijampolė</w:t>
            </w:r>
            <w:r w:rsidRPr="00F06149">
              <w:rPr>
                <w:rFonts w:ascii="Verdana" w:hAnsi="Verdana" w:cs="Times New Roman"/>
                <w:sz w:val="24"/>
                <w:szCs w:val="24"/>
              </w:rPr>
              <w:t>.</w:t>
            </w:r>
          </w:p>
          <w:p w14:paraId="6018E605" w14:textId="463C07B9" w:rsidR="00B6190E" w:rsidRPr="00F06149" w:rsidRDefault="00B6190E" w:rsidP="00B6190E">
            <w:pPr>
              <w:spacing w:after="0" w:line="240" w:lineRule="auto"/>
              <w:jc w:val="both"/>
              <w:rPr>
                <w:rFonts w:ascii="Verdana" w:hAnsi="Verdana" w:cs="Times New Roman"/>
                <w:sz w:val="24"/>
                <w:szCs w:val="24"/>
              </w:rPr>
            </w:pPr>
          </w:p>
        </w:tc>
      </w:tr>
      <w:tr w:rsidR="00B6190E" w:rsidRPr="00F06149" w14:paraId="536140D0" w14:textId="77777777" w:rsidTr="002842F2">
        <w:trPr>
          <w:trHeight w:val="300"/>
        </w:trPr>
        <w:tc>
          <w:tcPr>
            <w:tcW w:w="3146" w:type="dxa"/>
          </w:tcPr>
          <w:p w14:paraId="08169DED"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4.2. Prekių (ar jų dalies) pristatymo termino pratęsimas</w:t>
            </w:r>
          </w:p>
        </w:tc>
        <w:tc>
          <w:tcPr>
            <w:tcW w:w="6389" w:type="dxa"/>
            <w:gridSpan w:val="2"/>
          </w:tcPr>
          <w:p w14:paraId="1961AE1D" w14:textId="68098797" w:rsidR="00B6190E" w:rsidRPr="005730E3" w:rsidRDefault="00B6190E" w:rsidP="00B6190E">
            <w:pPr>
              <w:spacing w:after="0" w:line="240" w:lineRule="auto"/>
              <w:jc w:val="both"/>
              <w:rPr>
                <w:rFonts w:ascii="Verdana" w:hAnsi="Verdana"/>
                <w:kern w:val="2"/>
                <w:sz w:val="24"/>
                <w:szCs w:val="24"/>
              </w:rPr>
            </w:pPr>
            <w:r w:rsidRPr="005730E3">
              <w:rPr>
                <w:rFonts w:ascii="Verdana" w:hAnsi="Verdana"/>
                <w:kern w:val="2"/>
                <w:sz w:val="24"/>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 bet ne ilgiau nei 2 (dviejų) mėnesių laikotarpiui.</w:t>
            </w:r>
          </w:p>
        </w:tc>
      </w:tr>
      <w:tr w:rsidR="00B6190E" w:rsidRPr="00F06149" w14:paraId="4A59DA6A" w14:textId="77777777" w:rsidTr="002842F2">
        <w:trPr>
          <w:trHeight w:val="300"/>
        </w:trPr>
        <w:tc>
          <w:tcPr>
            <w:tcW w:w="3146" w:type="dxa"/>
          </w:tcPr>
          <w:p w14:paraId="550040D4"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4.3. Užsakymų teikimo tvarka</w:t>
            </w:r>
          </w:p>
        </w:tc>
        <w:tc>
          <w:tcPr>
            <w:tcW w:w="6389" w:type="dxa"/>
            <w:gridSpan w:val="2"/>
          </w:tcPr>
          <w:p w14:paraId="05C3F9FC" w14:textId="3191916A"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062B6AFB" w14:textId="77777777" w:rsidTr="002842F2">
        <w:trPr>
          <w:trHeight w:val="300"/>
        </w:trPr>
        <w:tc>
          <w:tcPr>
            <w:tcW w:w="3146" w:type="dxa"/>
          </w:tcPr>
          <w:p w14:paraId="741CF23E"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4.4. Dėl Prekių pristatymo dalimis vertės / apimties</w:t>
            </w:r>
          </w:p>
        </w:tc>
        <w:tc>
          <w:tcPr>
            <w:tcW w:w="6389" w:type="dxa"/>
            <w:gridSpan w:val="2"/>
          </w:tcPr>
          <w:p w14:paraId="44BC4838" w14:textId="599698C8"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22734B6B" w14:textId="77777777" w:rsidTr="002842F2">
        <w:trPr>
          <w:trHeight w:val="300"/>
        </w:trPr>
        <w:tc>
          <w:tcPr>
            <w:tcW w:w="3146" w:type="dxa"/>
          </w:tcPr>
          <w:p w14:paraId="4AB3E278"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4.5. Kartu su Prekėmis pateikiami dokumentai </w:t>
            </w:r>
          </w:p>
        </w:tc>
        <w:tc>
          <w:tcPr>
            <w:tcW w:w="6389" w:type="dxa"/>
            <w:gridSpan w:val="2"/>
          </w:tcPr>
          <w:p w14:paraId="1B2A89CF" w14:textId="44A1080B" w:rsidR="00B6190E" w:rsidRPr="00F06149" w:rsidRDefault="00B6190E" w:rsidP="00B6190E">
            <w:pPr>
              <w:tabs>
                <w:tab w:val="left" w:pos="715"/>
              </w:tabs>
              <w:spacing w:after="0" w:line="240" w:lineRule="auto"/>
              <w:ind w:left="7"/>
              <w:jc w:val="both"/>
              <w:rPr>
                <w:rFonts w:ascii="Verdana" w:eastAsia="Times New Roman" w:hAnsi="Verdana"/>
                <w:kern w:val="2"/>
                <w:sz w:val="24"/>
                <w:szCs w:val="24"/>
              </w:rPr>
            </w:pPr>
            <w:r w:rsidRPr="00F06149">
              <w:rPr>
                <w:rFonts w:ascii="Verdana" w:eastAsia="Times New Roman" w:hAnsi="Verdana"/>
                <w:kern w:val="2"/>
                <w:sz w:val="24"/>
                <w:szCs w:val="24"/>
              </w:rPr>
              <w:t>Kartu su Prekėmis pateikiami šie dokumentai:</w:t>
            </w:r>
          </w:p>
          <w:p w14:paraId="734BAA86" w14:textId="77777777" w:rsidR="00B6190E" w:rsidRPr="00F06149" w:rsidRDefault="00B6190E" w:rsidP="00B6190E">
            <w:pPr>
              <w:pStyle w:val="Sraopastraipa"/>
              <w:numPr>
                <w:ilvl w:val="0"/>
                <w:numId w:val="9"/>
              </w:numPr>
              <w:tabs>
                <w:tab w:val="left" w:pos="148"/>
                <w:tab w:val="left" w:pos="290"/>
                <w:tab w:val="left" w:pos="715"/>
              </w:tabs>
              <w:spacing w:after="0" w:line="240" w:lineRule="auto"/>
              <w:ind w:left="7" w:firstLine="0"/>
              <w:jc w:val="both"/>
              <w:rPr>
                <w:rFonts w:ascii="Verdana" w:eastAsia="Times New Roman" w:hAnsi="Verdana"/>
                <w:kern w:val="2"/>
                <w:sz w:val="24"/>
                <w:szCs w:val="24"/>
              </w:rPr>
            </w:pPr>
            <w:r w:rsidRPr="00F06149">
              <w:rPr>
                <w:rFonts w:ascii="Verdana" w:eastAsia="Arial Unicode MS" w:hAnsi="Verdana" w:cs="Arial Unicode MS"/>
                <w:sz w:val="24"/>
                <w:szCs w:val="24"/>
              </w:rPr>
              <w:t>Prekių perdavimas ir priėmimas įforminamas Prekių perdavimo–priėmimo aktu ar kitu dokumentu (pvz. sąskaita faktūra) (toliau – Sąskaita), kuris pasirašomas Tiekėjo ir Pirkėjo įgaliotų atstovų, jeigu Prekės su visais jų priklausiniais, priedais ar dokumentais pristatytos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49F5943A" w14:textId="635D1555" w:rsidR="00B6190E" w:rsidRPr="00F06149" w:rsidRDefault="00B6190E" w:rsidP="00B6190E">
            <w:pPr>
              <w:pStyle w:val="Sraopastraipa"/>
              <w:numPr>
                <w:ilvl w:val="0"/>
                <w:numId w:val="9"/>
              </w:numPr>
              <w:tabs>
                <w:tab w:val="left" w:pos="148"/>
                <w:tab w:val="left" w:pos="290"/>
                <w:tab w:val="left" w:pos="715"/>
              </w:tabs>
              <w:spacing w:after="0" w:line="240" w:lineRule="auto"/>
              <w:ind w:left="7" w:firstLine="0"/>
              <w:jc w:val="both"/>
              <w:rPr>
                <w:rFonts w:ascii="Verdana" w:eastAsia="Times New Roman" w:hAnsi="Verdana"/>
                <w:kern w:val="2"/>
                <w:sz w:val="24"/>
                <w:szCs w:val="24"/>
              </w:rPr>
            </w:pPr>
            <w:r>
              <w:rPr>
                <w:rFonts w:ascii="Verdana" w:hAnsi="Verdana" w:cs="Arial Unicode MS"/>
                <w:sz w:val="24"/>
                <w:szCs w:val="24"/>
              </w:rPr>
              <w:t>Prekių</w:t>
            </w:r>
            <w:r w:rsidRPr="00F06149">
              <w:rPr>
                <w:rFonts w:ascii="Verdana" w:hAnsi="Verdana" w:cs="Arial Unicode MS"/>
                <w:sz w:val="24"/>
                <w:szCs w:val="24"/>
              </w:rPr>
              <w:t xml:space="preserve"> eksploatacijai ir priežiūrai reikalinga dokumentacija</w:t>
            </w:r>
            <w:r>
              <w:rPr>
                <w:rFonts w:ascii="Verdana" w:hAnsi="Verdana" w:cs="Arial Unicode MS"/>
                <w:sz w:val="24"/>
                <w:szCs w:val="24"/>
              </w:rPr>
              <w:t xml:space="preserve"> – gamintojų techniniai dokumentai, atitikties deklaracijos </w:t>
            </w:r>
            <w:r w:rsidRPr="00F06149">
              <w:rPr>
                <w:rFonts w:ascii="Verdana" w:hAnsi="Verdana" w:cs="Arial Unicode MS"/>
                <w:sz w:val="24"/>
                <w:szCs w:val="24"/>
              </w:rPr>
              <w:t>bei naudojimo instrukcijos lietuvių kalba, kuriose būtų detaliai aprašyta, kaip naudoti, prižiūrėti, reguliuoti ir taisyti bet kurias Prekes ar jų dalis.</w:t>
            </w:r>
          </w:p>
          <w:p w14:paraId="60BD5EB2" w14:textId="1880D716" w:rsidR="00B6190E" w:rsidRPr="00F06149" w:rsidRDefault="00B6190E" w:rsidP="00B6190E">
            <w:pPr>
              <w:pStyle w:val="Sraopastraipa"/>
              <w:numPr>
                <w:ilvl w:val="0"/>
                <w:numId w:val="9"/>
              </w:numPr>
              <w:tabs>
                <w:tab w:val="left" w:pos="290"/>
                <w:tab w:val="left" w:pos="715"/>
              </w:tabs>
              <w:spacing w:after="0" w:line="240" w:lineRule="auto"/>
              <w:ind w:left="7" w:firstLine="0"/>
              <w:jc w:val="both"/>
              <w:rPr>
                <w:rFonts w:ascii="Verdana" w:eastAsia="Times New Roman" w:hAnsi="Verdana"/>
                <w:kern w:val="2"/>
                <w:sz w:val="24"/>
                <w:szCs w:val="24"/>
              </w:rPr>
            </w:pPr>
            <w:r w:rsidRPr="00F06149">
              <w:rPr>
                <w:rFonts w:ascii="Verdana" w:hAnsi="Verdana" w:cs="Arial Unicode MS"/>
                <w:kern w:val="2"/>
                <w:sz w:val="24"/>
                <w:szCs w:val="24"/>
              </w:rPr>
              <w:t>Garantinio aptarnavimo paslaugų teikėjai ir jų kontaktiniai duomenys.</w:t>
            </w:r>
          </w:p>
          <w:p w14:paraId="58B13CB8" w14:textId="733A73CB" w:rsidR="00B6190E" w:rsidRPr="00F06149" w:rsidRDefault="00B6190E" w:rsidP="00B6190E">
            <w:pPr>
              <w:spacing w:after="0" w:line="240" w:lineRule="auto"/>
              <w:jc w:val="both"/>
              <w:rPr>
                <w:rFonts w:ascii="Verdana" w:eastAsia="Times New Roman" w:hAnsi="Verdana"/>
                <w:b/>
                <w:bCs/>
                <w:kern w:val="2"/>
                <w:sz w:val="24"/>
                <w:szCs w:val="24"/>
              </w:rPr>
            </w:pPr>
            <w:r w:rsidRPr="00F06149">
              <w:rPr>
                <w:rFonts w:ascii="Verdana" w:eastAsia="Times New Roman" w:hAnsi="Verdana"/>
                <w:b/>
                <w:bCs/>
                <w:kern w:val="2"/>
                <w:sz w:val="24"/>
                <w:szCs w:val="24"/>
              </w:rPr>
              <w:t>Tiekėjui nepateikus nurodytų dokumentų, laikoma, kad Prekės neatitinka Sutartyje nustatytų reikalavimų.</w:t>
            </w:r>
          </w:p>
        </w:tc>
      </w:tr>
      <w:tr w:rsidR="00B6190E" w:rsidRPr="00F06149" w14:paraId="5979A9F1" w14:textId="77777777" w:rsidTr="009B5EB2">
        <w:trPr>
          <w:trHeight w:val="300"/>
        </w:trPr>
        <w:tc>
          <w:tcPr>
            <w:tcW w:w="9535" w:type="dxa"/>
            <w:gridSpan w:val="3"/>
          </w:tcPr>
          <w:p w14:paraId="3C2102EA"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5. SUTARTIES KAINA IR ATSISKAITYMO TVARKA</w:t>
            </w:r>
          </w:p>
        </w:tc>
      </w:tr>
      <w:tr w:rsidR="00B6190E" w:rsidRPr="00F06149" w14:paraId="10B1A58C" w14:textId="77777777" w:rsidTr="002842F2">
        <w:trPr>
          <w:trHeight w:val="300"/>
        </w:trPr>
        <w:tc>
          <w:tcPr>
            <w:tcW w:w="3146" w:type="dxa"/>
          </w:tcPr>
          <w:p w14:paraId="2B7961B6"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5.1. Sutarčiai taikomas kainos apskaičiavimo būdas</w:t>
            </w:r>
          </w:p>
        </w:tc>
        <w:tc>
          <w:tcPr>
            <w:tcW w:w="6389" w:type="dxa"/>
            <w:gridSpan w:val="2"/>
          </w:tcPr>
          <w:p w14:paraId="77FF1ABC" w14:textId="5C4B6D16" w:rsidR="00B6190E" w:rsidRPr="00566AC8"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Fiksuotos kainos kainodara</w:t>
            </w:r>
          </w:p>
        </w:tc>
      </w:tr>
      <w:tr w:rsidR="00B6190E" w:rsidRPr="00F06149" w14:paraId="76DD40E1" w14:textId="77777777" w:rsidTr="002842F2">
        <w:trPr>
          <w:trHeight w:val="300"/>
        </w:trPr>
        <w:tc>
          <w:tcPr>
            <w:tcW w:w="3146" w:type="dxa"/>
          </w:tcPr>
          <w:p w14:paraId="7078542B" w14:textId="36F0FE59"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5.2. Pradinės Sutarties vertė ir Sutarties kaina, kai taikoma </w:t>
            </w:r>
            <w:r w:rsidRPr="00F06149">
              <w:rPr>
                <w:rFonts w:ascii="Verdana" w:eastAsia="Times New Roman" w:hAnsi="Verdana"/>
                <w:b/>
                <w:bCs/>
                <w:kern w:val="2"/>
                <w:sz w:val="24"/>
                <w:szCs w:val="24"/>
                <w:u w:val="single"/>
              </w:rPr>
              <w:t>fiksuotos kainos</w:t>
            </w:r>
            <w:r w:rsidRPr="00F06149">
              <w:rPr>
                <w:rFonts w:ascii="Verdana" w:eastAsia="Times New Roman" w:hAnsi="Verdana"/>
                <w:b/>
                <w:bCs/>
                <w:kern w:val="2"/>
                <w:sz w:val="24"/>
                <w:szCs w:val="24"/>
              </w:rPr>
              <w:t xml:space="preserve"> kainodara</w:t>
            </w:r>
          </w:p>
        </w:tc>
        <w:tc>
          <w:tcPr>
            <w:tcW w:w="6389" w:type="dxa"/>
            <w:gridSpan w:val="2"/>
          </w:tcPr>
          <w:p w14:paraId="61AE77CF" w14:textId="77777777" w:rsidR="00B6190E" w:rsidRDefault="00B6190E" w:rsidP="00B6190E">
            <w:pPr>
              <w:spacing w:after="0" w:line="240" w:lineRule="auto"/>
              <w:jc w:val="both"/>
              <w:rPr>
                <w:rFonts w:ascii="Verdana" w:hAnsi="Verdana"/>
                <w:kern w:val="2"/>
                <w:sz w:val="24"/>
                <w:szCs w:val="24"/>
              </w:rPr>
            </w:pPr>
            <w:r w:rsidRPr="00996E16">
              <w:rPr>
                <w:rFonts w:ascii="Verdana" w:hAnsi="Verdana"/>
                <w:kern w:val="2"/>
                <w:sz w:val="24"/>
                <w:szCs w:val="24"/>
              </w:rPr>
              <w:t xml:space="preserve">Pradinės Sutarties vertė yra </w:t>
            </w:r>
            <w:r w:rsidRPr="00996E16">
              <w:rPr>
                <w:rFonts w:ascii="Verdana" w:hAnsi="Verdana"/>
                <w:color w:val="4472C4"/>
                <w:kern w:val="2"/>
                <w:sz w:val="24"/>
                <w:szCs w:val="24"/>
              </w:rPr>
              <w:t>(nurodyti sumą skaičiais)</w:t>
            </w:r>
            <w:r w:rsidRPr="00996E16">
              <w:rPr>
                <w:rFonts w:ascii="Verdana" w:hAnsi="Verdana"/>
                <w:kern w:val="2"/>
                <w:sz w:val="24"/>
                <w:szCs w:val="24"/>
              </w:rPr>
              <w:t xml:space="preserve"> Eur, </w:t>
            </w:r>
            <w:r w:rsidRPr="00996E16">
              <w:rPr>
                <w:rFonts w:ascii="Verdana" w:hAnsi="Verdana"/>
                <w:color w:val="4472C4"/>
                <w:kern w:val="2"/>
                <w:sz w:val="24"/>
                <w:szCs w:val="24"/>
              </w:rPr>
              <w:t>(nurodyti sumą žodžiais)</w:t>
            </w:r>
            <w:r w:rsidRPr="00996E16">
              <w:rPr>
                <w:rFonts w:ascii="Verdana" w:hAnsi="Verdana"/>
                <w:kern w:val="2"/>
                <w:sz w:val="24"/>
                <w:szCs w:val="24"/>
              </w:rPr>
              <w:t xml:space="preserve"> be pridėtinės vertės mokesčio (toliau – PVM). </w:t>
            </w:r>
          </w:p>
          <w:p w14:paraId="59709D7A" w14:textId="77777777" w:rsidR="00B6190E" w:rsidRPr="00996E16" w:rsidRDefault="00B6190E" w:rsidP="00B6190E">
            <w:pPr>
              <w:spacing w:after="0" w:line="240" w:lineRule="auto"/>
              <w:jc w:val="both"/>
              <w:rPr>
                <w:rFonts w:ascii="Verdana" w:hAnsi="Verdana"/>
                <w:kern w:val="2"/>
                <w:sz w:val="24"/>
                <w:szCs w:val="24"/>
              </w:rPr>
            </w:pPr>
          </w:p>
          <w:p w14:paraId="7D371BFC" w14:textId="77777777" w:rsidR="00B6190E" w:rsidRDefault="00B6190E" w:rsidP="00B6190E">
            <w:pPr>
              <w:spacing w:after="0" w:line="240" w:lineRule="auto"/>
              <w:jc w:val="both"/>
              <w:rPr>
                <w:rFonts w:ascii="Verdana" w:hAnsi="Verdana"/>
                <w:kern w:val="2"/>
                <w:sz w:val="24"/>
                <w:szCs w:val="24"/>
              </w:rPr>
            </w:pPr>
            <w:r w:rsidRPr="00996E16">
              <w:rPr>
                <w:rFonts w:ascii="Verdana" w:hAnsi="Verdana"/>
                <w:kern w:val="2"/>
                <w:sz w:val="24"/>
                <w:szCs w:val="24"/>
              </w:rPr>
              <w:t xml:space="preserve">PVM sudaro </w:t>
            </w:r>
            <w:r w:rsidRPr="00996E16">
              <w:rPr>
                <w:rFonts w:ascii="Verdana" w:hAnsi="Verdana"/>
                <w:color w:val="4472C4"/>
                <w:kern w:val="2"/>
                <w:sz w:val="24"/>
                <w:szCs w:val="24"/>
              </w:rPr>
              <w:t>(nurodyti sumą skaičiais)</w:t>
            </w:r>
            <w:r w:rsidRPr="00996E16">
              <w:rPr>
                <w:rFonts w:ascii="Verdana" w:hAnsi="Verdana"/>
                <w:kern w:val="2"/>
                <w:sz w:val="24"/>
                <w:szCs w:val="24"/>
              </w:rPr>
              <w:t xml:space="preserve"> Eur, </w:t>
            </w:r>
            <w:r w:rsidRPr="00996E16">
              <w:rPr>
                <w:rFonts w:ascii="Verdana" w:hAnsi="Verdana"/>
                <w:color w:val="4472C4"/>
                <w:kern w:val="2"/>
                <w:sz w:val="24"/>
                <w:szCs w:val="24"/>
              </w:rPr>
              <w:t>(nurodyti sumą žodžiais)</w:t>
            </w:r>
            <w:r w:rsidRPr="00996E16">
              <w:rPr>
                <w:rFonts w:ascii="Verdana" w:hAnsi="Verdana"/>
                <w:kern w:val="2"/>
                <w:sz w:val="24"/>
                <w:szCs w:val="24"/>
              </w:rPr>
              <w:t>.</w:t>
            </w:r>
          </w:p>
          <w:p w14:paraId="18B947EB" w14:textId="77777777" w:rsidR="00B6190E" w:rsidRPr="00996E16" w:rsidRDefault="00B6190E" w:rsidP="00B6190E">
            <w:pPr>
              <w:spacing w:after="0" w:line="240" w:lineRule="auto"/>
              <w:jc w:val="both"/>
              <w:rPr>
                <w:rFonts w:ascii="Verdana" w:hAnsi="Verdana"/>
                <w:kern w:val="2"/>
                <w:sz w:val="24"/>
                <w:szCs w:val="24"/>
              </w:rPr>
            </w:pPr>
          </w:p>
          <w:p w14:paraId="46397FF1" w14:textId="77777777" w:rsidR="00B6190E" w:rsidRDefault="00B6190E" w:rsidP="00B6190E">
            <w:pPr>
              <w:spacing w:after="0" w:line="240" w:lineRule="auto"/>
              <w:jc w:val="both"/>
              <w:rPr>
                <w:rFonts w:ascii="Verdana" w:hAnsi="Verdana"/>
                <w:kern w:val="2"/>
                <w:sz w:val="24"/>
                <w:szCs w:val="24"/>
              </w:rPr>
            </w:pPr>
            <w:r w:rsidRPr="00996E16">
              <w:rPr>
                <w:rFonts w:ascii="Verdana" w:hAnsi="Verdana"/>
                <w:kern w:val="2"/>
                <w:sz w:val="24"/>
                <w:szCs w:val="24"/>
              </w:rPr>
              <w:t xml:space="preserve">Sutarties kaina yra </w:t>
            </w:r>
            <w:r w:rsidRPr="00996E16">
              <w:rPr>
                <w:rFonts w:ascii="Verdana" w:hAnsi="Verdana"/>
                <w:color w:val="4472C4"/>
                <w:kern w:val="2"/>
                <w:sz w:val="24"/>
                <w:szCs w:val="24"/>
              </w:rPr>
              <w:t>(nurodyti sumą skaičiais)</w:t>
            </w:r>
            <w:r w:rsidRPr="00996E16">
              <w:rPr>
                <w:rFonts w:ascii="Verdana" w:hAnsi="Verdana"/>
                <w:kern w:val="2"/>
                <w:sz w:val="24"/>
                <w:szCs w:val="24"/>
              </w:rPr>
              <w:t xml:space="preserve"> Eur, </w:t>
            </w:r>
            <w:r w:rsidRPr="00996E16">
              <w:rPr>
                <w:rFonts w:ascii="Verdana" w:hAnsi="Verdana"/>
                <w:color w:val="4472C4"/>
                <w:kern w:val="2"/>
                <w:sz w:val="24"/>
                <w:szCs w:val="24"/>
              </w:rPr>
              <w:t>(nurodyti sumą žodžiais)</w:t>
            </w:r>
            <w:r w:rsidRPr="00996E16">
              <w:rPr>
                <w:rFonts w:ascii="Verdana" w:hAnsi="Verdana"/>
                <w:kern w:val="2"/>
                <w:sz w:val="24"/>
                <w:szCs w:val="24"/>
              </w:rPr>
              <w:t xml:space="preserve"> Eur su PVM.</w:t>
            </w:r>
          </w:p>
          <w:p w14:paraId="4499B2FA" w14:textId="77777777" w:rsidR="00B6190E" w:rsidRPr="00996E16" w:rsidRDefault="00B6190E" w:rsidP="00B6190E">
            <w:pPr>
              <w:spacing w:after="0" w:line="240" w:lineRule="auto"/>
              <w:jc w:val="both"/>
              <w:rPr>
                <w:rFonts w:ascii="Verdana" w:hAnsi="Verdana"/>
                <w:kern w:val="2"/>
                <w:sz w:val="24"/>
                <w:szCs w:val="24"/>
              </w:rPr>
            </w:pPr>
          </w:p>
          <w:p w14:paraId="61EDB247" w14:textId="26EE21E2" w:rsidR="00B6190E" w:rsidRPr="00F06149" w:rsidRDefault="00B6190E" w:rsidP="00B6190E">
            <w:pPr>
              <w:spacing w:after="0" w:line="240" w:lineRule="auto"/>
              <w:jc w:val="both"/>
              <w:rPr>
                <w:rFonts w:ascii="Verdana" w:eastAsia="Times New Roman" w:hAnsi="Verdana"/>
                <w:kern w:val="2"/>
                <w:sz w:val="24"/>
                <w:szCs w:val="24"/>
              </w:rPr>
            </w:pPr>
            <w:r w:rsidRPr="00996E16">
              <w:rPr>
                <w:rFonts w:ascii="Verdana" w:hAnsi="Verdana"/>
                <w:kern w:val="2"/>
                <w:sz w:val="24"/>
                <w:szCs w:val="24"/>
              </w:rPr>
              <w:t>Šioje Sutartyje P</w:t>
            </w:r>
            <w:r w:rsidRPr="00996E16">
              <w:rPr>
                <w:rFonts w:ascii="Verdana" w:hAnsi="Verdana"/>
                <w:color w:val="000000"/>
                <w:kern w:val="2"/>
                <w:sz w:val="24"/>
                <w:szCs w:val="24"/>
              </w:rPr>
              <w:t>radinės Sutarties vertė yra lygi Tiekėjo pasiūlymo kainai be PVM, nurodytai už visą pirkimo dokumentuose ir Sutartyje nurodytą Prekių kiekį ir (ar) apimtį.</w:t>
            </w:r>
          </w:p>
        </w:tc>
      </w:tr>
      <w:tr w:rsidR="00B6190E" w:rsidRPr="00F06149" w14:paraId="2460768D" w14:textId="77777777" w:rsidTr="002842F2">
        <w:trPr>
          <w:trHeight w:val="300"/>
        </w:trPr>
        <w:tc>
          <w:tcPr>
            <w:tcW w:w="3146" w:type="dxa"/>
          </w:tcPr>
          <w:p w14:paraId="6A5C0DCE" w14:textId="62AADF80"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5.3. Sutarties kainos / įkainių </w:t>
            </w:r>
            <w:r w:rsidRPr="00F06149">
              <w:rPr>
                <w:rFonts w:ascii="Verdana" w:eastAsia="Times New Roman" w:hAnsi="Verdana"/>
                <w:b/>
                <w:bCs/>
                <w:kern w:val="2"/>
                <w:sz w:val="24"/>
                <w:szCs w:val="24"/>
              </w:rPr>
              <w:lastRenderedPageBreak/>
              <w:t xml:space="preserve">perskaičiavimas taikant </w:t>
            </w:r>
            <w:r w:rsidRPr="00F06149">
              <w:rPr>
                <w:rFonts w:ascii="Verdana" w:eastAsia="Times New Roman" w:hAnsi="Verdana"/>
                <w:b/>
                <w:bCs/>
                <w:kern w:val="2"/>
                <w:sz w:val="24"/>
                <w:szCs w:val="24"/>
                <w:u w:val="single"/>
              </w:rPr>
              <w:t>peržiūros</w:t>
            </w:r>
            <w:r w:rsidRPr="00F06149">
              <w:rPr>
                <w:rFonts w:ascii="Verdana" w:eastAsia="Times New Roman" w:hAnsi="Verdana"/>
                <w:b/>
                <w:bCs/>
                <w:kern w:val="2"/>
                <w:sz w:val="24"/>
                <w:szCs w:val="24"/>
              </w:rPr>
              <w:t xml:space="preserve"> taisykles</w:t>
            </w:r>
          </w:p>
        </w:tc>
        <w:tc>
          <w:tcPr>
            <w:tcW w:w="6389" w:type="dxa"/>
            <w:gridSpan w:val="2"/>
          </w:tcPr>
          <w:p w14:paraId="1629A3C3" w14:textId="5C8B2F85"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lastRenderedPageBreak/>
              <w:t>Sutarties kaina bus perskaičiuojama:</w:t>
            </w:r>
          </w:p>
          <w:p w14:paraId="567C2B68" w14:textId="485C6640"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5.3.1. dėl PVM tarifo pasikeitimo</w:t>
            </w:r>
            <w:r w:rsidR="0058509B">
              <w:rPr>
                <w:rFonts w:ascii="Verdana" w:eastAsia="Times New Roman" w:hAnsi="Verdana"/>
                <w:kern w:val="2"/>
                <w:sz w:val="24"/>
                <w:szCs w:val="24"/>
              </w:rPr>
              <w:t>.</w:t>
            </w:r>
          </w:p>
          <w:p w14:paraId="4E260A28" w14:textId="0CA39067" w:rsidR="00B6190E" w:rsidRPr="00F06149" w:rsidRDefault="00B6190E" w:rsidP="00B6190E">
            <w:pPr>
              <w:spacing w:after="0" w:line="240" w:lineRule="auto"/>
              <w:rPr>
                <w:rFonts w:ascii="Verdana" w:eastAsia="Times New Roman" w:hAnsi="Verdana"/>
                <w:color w:val="FF0000"/>
                <w:kern w:val="2"/>
                <w:sz w:val="24"/>
                <w:szCs w:val="24"/>
              </w:rPr>
            </w:pPr>
          </w:p>
        </w:tc>
      </w:tr>
      <w:tr w:rsidR="00B6190E" w:rsidRPr="00F06149" w14:paraId="456DC0D1" w14:textId="77777777" w:rsidTr="002842F2">
        <w:trPr>
          <w:trHeight w:val="300"/>
        </w:trPr>
        <w:tc>
          <w:tcPr>
            <w:tcW w:w="3146" w:type="dxa"/>
          </w:tcPr>
          <w:p w14:paraId="23B0C6C8"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5.3.1. Sutarties kainos / įkainių peržiūra dėl PVM tarifo pasikeitimo</w:t>
            </w:r>
          </w:p>
        </w:tc>
        <w:tc>
          <w:tcPr>
            <w:tcW w:w="6389" w:type="dxa"/>
            <w:gridSpan w:val="2"/>
          </w:tcPr>
          <w:p w14:paraId="0DFE1520" w14:textId="270DAB24"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Jeigu Sutarties vykdymo metu pasikeičia PVM mokėjimą reglamentuojantys teisės aktai, darantys tiesioginę įtaką Tiekėjo tiekiamų Prekių Sutartyje nurodytai kainai, Sutarties kaina perskaičiuojama nekeičiant Prekių kainos be PVM.</w:t>
            </w:r>
          </w:p>
          <w:p w14:paraId="677D1A7B" w14:textId="7520D762"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Perskaičiuota Sutarties kaina įforminama Susitarimu ir turi būti taikoma nuo naujo PVM įvedimo datos (nepriklausomai nuo to, kada pasirašytas Susitarimas).</w:t>
            </w:r>
          </w:p>
        </w:tc>
      </w:tr>
      <w:tr w:rsidR="00B6190E" w:rsidRPr="00F06149" w14:paraId="42A491F0" w14:textId="77777777" w:rsidTr="002842F2">
        <w:trPr>
          <w:trHeight w:val="300"/>
        </w:trPr>
        <w:tc>
          <w:tcPr>
            <w:tcW w:w="3146" w:type="dxa"/>
          </w:tcPr>
          <w:p w14:paraId="1E8AED7E" w14:textId="77777777"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b/>
                <w:bCs/>
                <w:kern w:val="2"/>
                <w:sz w:val="24"/>
                <w:szCs w:val="24"/>
              </w:rPr>
              <w:t>5.3.2.</w:t>
            </w:r>
            <w:r w:rsidRPr="00F06149">
              <w:rPr>
                <w:rFonts w:ascii="Verdana" w:eastAsia="Times New Roman" w:hAnsi="Verdana"/>
                <w:kern w:val="2"/>
                <w:sz w:val="24"/>
                <w:szCs w:val="24"/>
              </w:rPr>
              <w:t xml:space="preserve"> </w:t>
            </w:r>
            <w:r w:rsidRPr="00F06149">
              <w:rPr>
                <w:rFonts w:ascii="Verdana" w:eastAsia="Times New Roman" w:hAnsi="Verdana"/>
                <w:b/>
                <w:bCs/>
                <w:kern w:val="2"/>
                <w:sz w:val="24"/>
                <w:szCs w:val="24"/>
              </w:rPr>
              <w:t>Sutarties kainos / įkainių peržiūra dėl kitų mokesčių, lemiančių Prekių kainos pokytį, pasikeitimo</w:t>
            </w:r>
          </w:p>
        </w:tc>
        <w:tc>
          <w:tcPr>
            <w:tcW w:w="6389" w:type="dxa"/>
            <w:gridSpan w:val="2"/>
          </w:tcPr>
          <w:p w14:paraId="2D842C4F" w14:textId="545262A2"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38BA838F" w14:textId="77777777" w:rsidTr="002842F2">
        <w:trPr>
          <w:trHeight w:val="300"/>
        </w:trPr>
        <w:tc>
          <w:tcPr>
            <w:tcW w:w="3146" w:type="dxa"/>
          </w:tcPr>
          <w:p w14:paraId="651B3250" w14:textId="0371C096"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5.3.3. Sutarties kainos peržiūra dėl kainų lygio pokyčio</w:t>
            </w:r>
          </w:p>
        </w:tc>
        <w:tc>
          <w:tcPr>
            <w:tcW w:w="6389" w:type="dxa"/>
            <w:gridSpan w:val="2"/>
          </w:tcPr>
          <w:p w14:paraId="68DE71A4" w14:textId="7149FF8B" w:rsidR="00B6190E" w:rsidRPr="00F06149" w:rsidRDefault="0058509B" w:rsidP="00B6190E">
            <w:pPr>
              <w:spacing w:after="0" w:line="240" w:lineRule="auto"/>
              <w:jc w:val="both"/>
              <w:rPr>
                <w:rFonts w:ascii="Verdana" w:eastAsia="Times New Roman" w:hAnsi="Verdana"/>
                <w:kern w:val="2"/>
                <w:sz w:val="24"/>
                <w:szCs w:val="24"/>
              </w:rPr>
            </w:pPr>
            <w:r>
              <w:rPr>
                <w:rFonts w:ascii="Verdana" w:eastAsia="Times New Roman" w:hAnsi="Verdana"/>
                <w:kern w:val="2"/>
                <w:sz w:val="24"/>
                <w:szCs w:val="24"/>
              </w:rPr>
              <w:t>Netaikoma</w:t>
            </w:r>
          </w:p>
        </w:tc>
      </w:tr>
      <w:tr w:rsidR="00B6190E" w:rsidRPr="00F06149" w14:paraId="2AFBA5CE" w14:textId="77777777" w:rsidTr="002842F2">
        <w:trPr>
          <w:trHeight w:val="300"/>
        </w:trPr>
        <w:tc>
          <w:tcPr>
            <w:tcW w:w="3146" w:type="dxa"/>
          </w:tcPr>
          <w:p w14:paraId="6655DCC3"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5.3.4. Sutarties kainos / įkainių peržiūra dėl kainų lygio pokyčio pagal Prekių grupių kainų pokyčius</w:t>
            </w:r>
          </w:p>
        </w:tc>
        <w:tc>
          <w:tcPr>
            <w:tcW w:w="6389" w:type="dxa"/>
            <w:gridSpan w:val="2"/>
          </w:tcPr>
          <w:p w14:paraId="3EFA7F8A" w14:textId="4CD5A396"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7FFE1A0F" w14:textId="77777777" w:rsidTr="002842F2">
        <w:trPr>
          <w:trHeight w:val="300"/>
        </w:trPr>
        <w:tc>
          <w:tcPr>
            <w:tcW w:w="3146" w:type="dxa"/>
          </w:tcPr>
          <w:p w14:paraId="13148D0E"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5.4. Sutarties kainos / įkainių apskaičiavimas taikant </w:t>
            </w:r>
            <w:r w:rsidRPr="00F06149">
              <w:rPr>
                <w:rFonts w:ascii="Verdana" w:eastAsia="Times New Roman" w:hAnsi="Verdana"/>
                <w:b/>
                <w:bCs/>
                <w:kern w:val="2"/>
                <w:sz w:val="24"/>
                <w:szCs w:val="24"/>
                <w:u w:val="single"/>
              </w:rPr>
              <w:t>kiekio (apimties)</w:t>
            </w:r>
            <w:r w:rsidRPr="00F06149">
              <w:rPr>
                <w:rFonts w:ascii="Verdana" w:eastAsia="Times New Roman" w:hAnsi="Verdana"/>
                <w:b/>
                <w:bCs/>
                <w:kern w:val="2"/>
                <w:sz w:val="24"/>
                <w:szCs w:val="24"/>
              </w:rPr>
              <w:t xml:space="preserve"> keitimo taisykles</w:t>
            </w:r>
          </w:p>
        </w:tc>
        <w:tc>
          <w:tcPr>
            <w:tcW w:w="6389" w:type="dxa"/>
            <w:gridSpan w:val="2"/>
          </w:tcPr>
          <w:p w14:paraId="5BB31373" w14:textId="299C04C3"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4977CBF1" w14:textId="77777777" w:rsidTr="002842F2">
        <w:trPr>
          <w:trHeight w:val="300"/>
        </w:trPr>
        <w:tc>
          <w:tcPr>
            <w:tcW w:w="3146" w:type="dxa"/>
          </w:tcPr>
          <w:p w14:paraId="523AB83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5.5. Atsiskaitymo su Tiekėju terminas ir tvarka</w:t>
            </w:r>
          </w:p>
        </w:tc>
        <w:tc>
          <w:tcPr>
            <w:tcW w:w="6389" w:type="dxa"/>
            <w:gridSpan w:val="2"/>
          </w:tcPr>
          <w:p w14:paraId="31BB1A09" w14:textId="4B7B8379"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Pirkėjas atsiskaito su Tiekėju ne vėliau kaip per 30 (trisdešimt) kalendorinių dienų nuo Sąskaitos gavimo dienos.</w:t>
            </w:r>
          </w:p>
          <w:p w14:paraId="71E29A3E" w14:textId="77777777" w:rsidR="00B6190E" w:rsidRPr="00F06149" w:rsidRDefault="00B6190E" w:rsidP="00B6190E">
            <w:pPr>
              <w:spacing w:after="0" w:line="240" w:lineRule="auto"/>
              <w:jc w:val="both"/>
              <w:rPr>
                <w:rFonts w:ascii="Verdana" w:eastAsia="Times New Roman" w:hAnsi="Verdana"/>
                <w:kern w:val="2"/>
                <w:sz w:val="24"/>
                <w:szCs w:val="24"/>
              </w:rPr>
            </w:pPr>
          </w:p>
          <w:p w14:paraId="2875C79E" w14:textId="79D160F6" w:rsidR="00B6190E" w:rsidRPr="003B3F98" w:rsidRDefault="00B6190E" w:rsidP="00B6190E">
            <w:pPr>
              <w:spacing w:after="0" w:line="240" w:lineRule="auto"/>
              <w:jc w:val="both"/>
              <w:rPr>
                <w:rFonts w:ascii="Verdana" w:eastAsia="Times New Roman" w:hAnsi="Verdana"/>
                <w:kern w:val="2"/>
                <w:sz w:val="24"/>
                <w:szCs w:val="24"/>
                <w:shd w:val="clear" w:color="auto" w:fill="FFFFFF"/>
              </w:rPr>
            </w:pPr>
            <w:r w:rsidRPr="00F06149">
              <w:rPr>
                <w:rFonts w:ascii="Verdana" w:eastAsia="Times New Roman" w:hAnsi="Verdana"/>
                <w:kern w:val="2"/>
                <w:sz w:val="24"/>
                <w:szCs w:val="24"/>
                <w:shd w:val="clear" w:color="auto" w:fill="FFFFFF"/>
              </w:rPr>
              <w:t xml:space="preserve">Apmokėjimo </w:t>
            </w:r>
            <w:r>
              <w:rPr>
                <w:rFonts w:ascii="Verdana" w:eastAsia="Times New Roman" w:hAnsi="Verdana"/>
                <w:kern w:val="2"/>
                <w:sz w:val="24"/>
                <w:szCs w:val="24"/>
                <w:shd w:val="clear" w:color="auto" w:fill="FFFFFF"/>
              </w:rPr>
              <w:t xml:space="preserve">sąlyga - </w:t>
            </w:r>
            <w:r w:rsidRPr="003B3F98">
              <w:rPr>
                <w:rFonts w:ascii="Verdana" w:hAnsi="Verdana"/>
                <w:kern w:val="2"/>
                <w:sz w:val="24"/>
                <w:szCs w:val="24"/>
                <w:shd w:val="clear" w:color="auto" w:fill="FFFFFF"/>
              </w:rPr>
              <w:t>įvykdžius visus sutartinius įsipareigojimus, sumokama visa Sutarties kaina</w:t>
            </w:r>
            <w:r>
              <w:rPr>
                <w:rFonts w:ascii="Verdana" w:hAnsi="Verdana"/>
                <w:kern w:val="2"/>
                <w:sz w:val="24"/>
                <w:szCs w:val="24"/>
                <w:shd w:val="clear" w:color="auto" w:fill="FFFFFF"/>
              </w:rPr>
              <w:t>.</w:t>
            </w:r>
          </w:p>
        </w:tc>
      </w:tr>
      <w:tr w:rsidR="00B6190E" w:rsidRPr="00F06149" w14:paraId="0B46EBC4" w14:textId="77777777" w:rsidTr="002842F2">
        <w:trPr>
          <w:trHeight w:val="300"/>
        </w:trPr>
        <w:tc>
          <w:tcPr>
            <w:tcW w:w="3146" w:type="dxa"/>
          </w:tcPr>
          <w:p w14:paraId="13D7CAB3"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5.6. Avansas</w:t>
            </w:r>
          </w:p>
        </w:tc>
        <w:tc>
          <w:tcPr>
            <w:tcW w:w="6389" w:type="dxa"/>
            <w:gridSpan w:val="2"/>
          </w:tcPr>
          <w:p w14:paraId="263CF31A" w14:textId="02554BA8"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2F07DD0E" w14:textId="77777777" w:rsidTr="002842F2">
        <w:trPr>
          <w:trHeight w:val="300"/>
        </w:trPr>
        <w:tc>
          <w:tcPr>
            <w:tcW w:w="3146" w:type="dxa"/>
          </w:tcPr>
          <w:p w14:paraId="3ACF697A"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5.7. Avanso užtikrinimas</w:t>
            </w:r>
          </w:p>
        </w:tc>
        <w:tc>
          <w:tcPr>
            <w:tcW w:w="6389" w:type="dxa"/>
            <w:gridSpan w:val="2"/>
          </w:tcPr>
          <w:p w14:paraId="0BC8BD03" w14:textId="229D851A"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42E6070A" w14:textId="77777777" w:rsidTr="009B5EB2">
        <w:trPr>
          <w:trHeight w:val="300"/>
        </w:trPr>
        <w:tc>
          <w:tcPr>
            <w:tcW w:w="9535" w:type="dxa"/>
            <w:gridSpan w:val="3"/>
          </w:tcPr>
          <w:p w14:paraId="5BB82811"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6. PREKIŲ KOKYBĖ IR GARANTINIAI ĮSIPAREIGOJIMAI</w:t>
            </w:r>
          </w:p>
        </w:tc>
      </w:tr>
      <w:tr w:rsidR="00B6190E" w:rsidRPr="00F06149" w14:paraId="4DF9F5F1" w14:textId="77777777" w:rsidTr="002842F2">
        <w:trPr>
          <w:trHeight w:val="300"/>
        </w:trPr>
        <w:tc>
          <w:tcPr>
            <w:tcW w:w="3146" w:type="dxa"/>
          </w:tcPr>
          <w:p w14:paraId="0DA8F5E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6.1. Garantinis terminas</w:t>
            </w:r>
          </w:p>
        </w:tc>
        <w:tc>
          <w:tcPr>
            <w:tcW w:w="6389" w:type="dxa"/>
            <w:gridSpan w:val="2"/>
          </w:tcPr>
          <w:p w14:paraId="72D41A18" w14:textId="3F6DB872"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b/>
                <w:bCs/>
                <w:kern w:val="2"/>
                <w:sz w:val="24"/>
                <w:szCs w:val="24"/>
              </w:rPr>
              <w:t>Prekėms</w:t>
            </w:r>
            <w:r w:rsidRPr="00F06149">
              <w:rPr>
                <w:rFonts w:ascii="Verdana" w:eastAsia="Times New Roman" w:hAnsi="Verdana"/>
                <w:kern w:val="2"/>
                <w:sz w:val="24"/>
                <w:szCs w:val="24"/>
              </w:rPr>
              <w:t xml:space="preserve"> </w:t>
            </w:r>
            <w:r w:rsidRPr="00DD0ED3">
              <w:rPr>
                <w:rFonts w:ascii="Verdana" w:eastAsia="Times New Roman" w:hAnsi="Verdana"/>
                <w:kern w:val="2"/>
                <w:sz w:val="24"/>
                <w:szCs w:val="24"/>
              </w:rPr>
              <w:t xml:space="preserve">nustatomas teisės aktuose nustatytas garantinis terminas, kuris yra 24 mėnesiai. </w:t>
            </w:r>
            <w:r w:rsidRPr="00DD0ED3">
              <w:rPr>
                <w:rFonts w:ascii="Verdana" w:hAnsi="Verdana"/>
                <w:kern w:val="2"/>
                <w:sz w:val="24"/>
                <w:szCs w:val="24"/>
              </w:rPr>
              <w:t>Garantinis terminas skaičiuojamas nuo Prekių perdavimo–priėmimo akto ar Sąskaitos (kai Prekių perdavimo–priėmimo aktas nėra pasirašomas) pasirašymo dienos.</w:t>
            </w:r>
          </w:p>
        </w:tc>
      </w:tr>
      <w:tr w:rsidR="00B6190E" w:rsidRPr="00F06149" w14:paraId="279DB10D" w14:textId="77777777" w:rsidTr="002842F2">
        <w:trPr>
          <w:trHeight w:val="300"/>
        </w:trPr>
        <w:tc>
          <w:tcPr>
            <w:tcW w:w="3146" w:type="dxa"/>
          </w:tcPr>
          <w:p w14:paraId="095CF5B2"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6.2. Garantinė priežiūra</w:t>
            </w:r>
          </w:p>
        </w:tc>
        <w:tc>
          <w:tcPr>
            <w:tcW w:w="6389" w:type="dxa"/>
            <w:gridSpan w:val="2"/>
          </w:tcPr>
          <w:p w14:paraId="61F34A42" w14:textId="0D6E76EC" w:rsidR="00B6190E" w:rsidRPr="00F06149" w:rsidRDefault="00B6190E" w:rsidP="00B6190E">
            <w:pPr>
              <w:spacing w:after="0" w:line="240" w:lineRule="auto"/>
              <w:jc w:val="both"/>
              <w:rPr>
                <w:rFonts w:ascii="Verdana" w:hAnsi="Verdana"/>
                <w:kern w:val="2"/>
                <w:sz w:val="24"/>
                <w:szCs w:val="24"/>
              </w:rPr>
            </w:pPr>
            <w:r w:rsidRPr="00F06149">
              <w:rPr>
                <w:rFonts w:ascii="Verdana" w:hAnsi="Verdana"/>
                <w:kern w:val="2"/>
                <w:sz w:val="24"/>
                <w:szCs w:val="24"/>
              </w:rPr>
              <w:t xml:space="preserve">Garantinio termino laikotarpiu Tiekėjas, gavęs pranešimą apie Prekės trūkumus, turi pašalinti trūkumus </w:t>
            </w:r>
            <w:r w:rsidRPr="00F06149">
              <w:rPr>
                <w:rFonts w:ascii="Verdana" w:hAnsi="Verdana"/>
                <w:b/>
                <w:bCs/>
                <w:kern w:val="2"/>
                <w:sz w:val="24"/>
                <w:szCs w:val="24"/>
              </w:rPr>
              <w:t>ne vėliau kaip</w:t>
            </w:r>
            <w:r w:rsidRPr="00F06149">
              <w:rPr>
                <w:rFonts w:ascii="Verdana" w:hAnsi="Verdana"/>
                <w:kern w:val="2"/>
                <w:sz w:val="24"/>
                <w:szCs w:val="24"/>
              </w:rPr>
              <w:t xml:space="preserve"> </w:t>
            </w:r>
            <w:r w:rsidRPr="00AC5A33">
              <w:rPr>
                <w:rFonts w:ascii="Verdana" w:hAnsi="Verdana"/>
                <w:kern w:val="2"/>
                <w:sz w:val="24"/>
                <w:szCs w:val="24"/>
              </w:rPr>
              <w:t>per 20 darbo dienų</w:t>
            </w:r>
            <w:r w:rsidRPr="00F06149">
              <w:rPr>
                <w:rFonts w:ascii="Verdana" w:hAnsi="Verdana"/>
                <w:kern w:val="2"/>
                <w:sz w:val="24"/>
                <w:szCs w:val="24"/>
              </w:rPr>
              <w:t xml:space="preserve"> nuo pranešimo apie trūkumus Tiekėjui gavimo dienos.</w:t>
            </w:r>
          </w:p>
          <w:p w14:paraId="5D79E045" w14:textId="34A6F281"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Prekių trūkumų nustatymo bei šalinimo tvarka nustatyta Bendrųjų sąlygų 7 skyriuje.</w:t>
            </w:r>
          </w:p>
        </w:tc>
      </w:tr>
      <w:tr w:rsidR="00B6190E" w:rsidRPr="00F06149" w14:paraId="359E0E20" w14:textId="77777777" w:rsidTr="009B5EB2">
        <w:trPr>
          <w:trHeight w:val="300"/>
        </w:trPr>
        <w:tc>
          <w:tcPr>
            <w:tcW w:w="9535" w:type="dxa"/>
            <w:gridSpan w:val="3"/>
          </w:tcPr>
          <w:p w14:paraId="679E0E78"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7. SUTARTIES VYKDYMUI PASITELKIAMI SUBTIEKĖJAI</w:t>
            </w:r>
          </w:p>
        </w:tc>
      </w:tr>
      <w:tr w:rsidR="00B6190E" w:rsidRPr="00F06149" w14:paraId="17F53190" w14:textId="77777777" w:rsidTr="002842F2">
        <w:trPr>
          <w:trHeight w:val="300"/>
        </w:trPr>
        <w:tc>
          <w:tcPr>
            <w:tcW w:w="3146" w:type="dxa"/>
          </w:tcPr>
          <w:p w14:paraId="0B90B71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Sutarties vykdymui pasitelkiami subtiekėjai ir (ar) specialistai</w:t>
            </w:r>
          </w:p>
        </w:tc>
        <w:tc>
          <w:tcPr>
            <w:tcW w:w="6389" w:type="dxa"/>
            <w:gridSpan w:val="2"/>
          </w:tcPr>
          <w:p w14:paraId="0B1BAEAA" w14:textId="5B8A32AB" w:rsidR="00B6190E" w:rsidRPr="008B0749" w:rsidRDefault="00B6190E" w:rsidP="00B6190E">
            <w:pPr>
              <w:spacing w:after="0" w:line="240" w:lineRule="auto"/>
              <w:jc w:val="both"/>
              <w:rPr>
                <w:rFonts w:ascii="Verdana" w:hAnsi="Verdana"/>
                <w:kern w:val="2"/>
                <w:sz w:val="24"/>
                <w:szCs w:val="24"/>
              </w:rPr>
            </w:pPr>
            <w:r w:rsidRPr="008B0749">
              <w:rPr>
                <w:rFonts w:ascii="Verdana" w:hAnsi="Verdana"/>
                <w:kern w:val="2"/>
                <w:sz w:val="24"/>
                <w:szCs w:val="24"/>
              </w:rPr>
              <w:t>Sutarties vykdymui subtiekėjai ir (ar) specialistai nepasitelkiami.</w:t>
            </w:r>
          </w:p>
          <w:p w14:paraId="5C2C1642" w14:textId="77777777" w:rsidR="00B6190E" w:rsidRPr="00C05384" w:rsidRDefault="00B6190E" w:rsidP="00B6190E">
            <w:pPr>
              <w:spacing w:after="0" w:line="240" w:lineRule="auto"/>
              <w:jc w:val="both"/>
              <w:rPr>
                <w:rFonts w:ascii="Verdana" w:hAnsi="Verdana"/>
                <w:color w:val="4472C4"/>
                <w:kern w:val="2"/>
                <w:sz w:val="24"/>
                <w:szCs w:val="24"/>
              </w:rPr>
            </w:pPr>
          </w:p>
          <w:p w14:paraId="7D556712" w14:textId="0CFC174C" w:rsidR="00B6190E" w:rsidRPr="0060644E" w:rsidRDefault="00B6190E" w:rsidP="00B6190E">
            <w:pPr>
              <w:spacing w:after="0" w:line="240" w:lineRule="auto"/>
              <w:jc w:val="both"/>
              <w:rPr>
                <w:rFonts w:ascii="Verdana" w:hAnsi="Verdana"/>
                <w:color w:val="4472C4"/>
                <w:kern w:val="2"/>
                <w:sz w:val="24"/>
                <w:szCs w:val="24"/>
              </w:rPr>
            </w:pPr>
            <w:r w:rsidRPr="0060644E">
              <w:rPr>
                <w:rFonts w:ascii="Verdana" w:hAnsi="Verdana"/>
                <w:color w:val="4472C4"/>
                <w:kern w:val="2"/>
                <w:sz w:val="24"/>
                <w:szCs w:val="24"/>
              </w:rPr>
              <w:t xml:space="preserve">arba </w:t>
            </w:r>
          </w:p>
          <w:p w14:paraId="7FE3F37C" w14:textId="77777777" w:rsidR="00B6190E" w:rsidRPr="00C05384" w:rsidRDefault="00B6190E" w:rsidP="00B6190E">
            <w:pPr>
              <w:spacing w:after="0" w:line="240" w:lineRule="auto"/>
              <w:jc w:val="both"/>
              <w:rPr>
                <w:rFonts w:ascii="Verdana" w:hAnsi="Verdana"/>
                <w:color w:val="4472C4"/>
                <w:kern w:val="2"/>
                <w:sz w:val="24"/>
                <w:szCs w:val="24"/>
              </w:rPr>
            </w:pPr>
          </w:p>
          <w:p w14:paraId="16C17D6B" w14:textId="0BA9C2A7" w:rsidR="00B6190E" w:rsidRPr="00C05384" w:rsidRDefault="00B6190E" w:rsidP="00B6190E">
            <w:pPr>
              <w:spacing w:after="0" w:line="240" w:lineRule="auto"/>
              <w:jc w:val="both"/>
              <w:rPr>
                <w:rFonts w:ascii="Verdana" w:eastAsia="Times New Roman" w:hAnsi="Verdana"/>
                <w:i/>
                <w:iCs/>
                <w:kern w:val="2"/>
                <w:sz w:val="24"/>
                <w:szCs w:val="24"/>
              </w:rPr>
            </w:pPr>
            <w:r w:rsidRPr="008B0749">
              <w:rPr>
                <w:rFonts w:ascii="Verdana" w:hAnsi="Verdana"/>
                <w:kern w:val="2"/>
                <w:sz w:val="24"/>
                <w:szCs w:val="24"/>
              </w:rPr>
              <w:t>Sutarties vykdymui pasitelkiami subtiekėjai ir (ar) specialistai yra nurodyti Sutarties priede Nr. [...] „Sutarties vykdymui pasitelkiami subtiekėjai ir (ar) specialistai“.</w:t>
            </w:r>
          </w:p>
        </w:tc>
      </w:tr>
      <w:tr w:rsidR="00B6190E" w:rsidRPr="00F06149" w14:paraId="731E00EE" w14:textId="77777777" w:rsidTr="009B5EB2">
        <w:trPr>
          <w:trHeight w:val="300"/>
        </w:trPr>
        <w:tc>
          <w:tcPr>
            <w:tcW w:w="9535" w:type="dxa"/>
            <w:gridSpan w:val="3"/>
          </w:tcPr>
          <w:p w14:paraId="347B23ED"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8. PRIEVOLIŲ PAGAL SUTARTĮ ĮVYKDYMO UŽTIKRINIMAS</w:t>
            </w:r>
          </w:p>
        </w:tc>
      </w:tr>
      <w:tr w:rsidR="00B6190E" w:rsidRPr="00F06149" w14:paraId="7AEADD87" w14:textId="77777777" w:rsidTr="002842F2">
        <w:trPr>
          <w:trHeight w:val="300"/>
        </w:trPr>
        <w:tc>
          <w:tcPr>
            <w:tcW w:w="3146" w:type="dxa"/>
          </w:tcPr>
          <w:p w14:paraId="61168F63"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8.1. Prievolių pagal Sutartį įvykdymo užtikrinimas</w:t>
            </w:r>
          </w:p>
        </w:tc>
        <w:tc>
          <w:tcPr>
            <w:tcW w:w="6389" w:type="dxa"/>
            <w:gridSpan w:val="2"/>
          </w:tcPr>
          <w:p w14:paraId="3987BC94" w14:textId="572A557E" w:rsidR="00B6190E" w:rsidRPr="00F06149" w:rsidRDefault="00B6190E" w:rsidP="00B6190E">
            <w:pPr>
              <w:tabs>
                <w:tab w:val="left" w:pos="6031"/>
              </w:tabs>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Prievolių pagal Sutartį įvykdymas užtikrinamas:</w:t>
            </w:r>
          </w:p>
          <w:p w14:paraId="13340647" w14:textId="77777777" w:rsidR="00B6190E" w:rsidRPr="00F06149" w:rsidRDefault="00B6190E" w:rsidP="00B6190E">
            <w:pPr>
              <w:tabs>
                <w:tab w:val="left" w:pos="6031"/>
              </w:tabs>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Netesybomis (delspinigiais, bauda);</w:t>
            </w:r>
          </w:p>
          <w:p w14:paraId="4DE194C7" w14:textId="77777777" w:rsidR="00B6190E" w:rsidRPr="00F06149" w:rsidRDefault="00B6190E" w:rsidP="00B6190E">
            <w:pPr>
              <w:spacing w:after="0" w:line="240" w:lineRule="auto"/>
              <w:jc w:val="both"/>
              <w:rPr>
                <w:rFonts w:ascii="Verdana" w:eastAsia="Aptos" w:hAnsi="Verdana"/>
                <w:kern w:val="2"/>
                <w:sz w:val="24"/>
                <w:szCs w:val="24"/>
              </w:rPr>
            </w:pPr>
            <w:r w:rsidRPr="00F06149">
              <w:rPr>
                <w:rFonts w:ascii="Verdana" w:eastAsia="Aptos" w:hAnsi="Verdana"/>
                <w:kern w:val="2"/>
                <w:sz w:val="24"/>
                <w:szCs w:val="24"/>
              </w:rPr>
              <w:t xml:space="preserve">Pirmo pareikalavimo banko garantija </w:t>
            </w:r>
            <w:r w:rsidRPr="00A12307">
              <w:rPr>
                <w:rFonts w:ascii="Verdana" w:eastAsia="Aptos" w:hAnsi="Verdana"/>
                <w:b/>
                <w:bCs/>
                <w:kern w:val="2"/>
                <w:sz w:val="24"/>
                <w:szCs w:val="24"/>
              </w:rPr>
              <w:t>arba</w:t>
            </w:r>
          </w:p>
          <w:p w14:paraId="237281D0" w14:textId="62157EF7" w:rsidR="00B6190E" w:rsidRPr="00F06149" w:rsidRDefault="00B6190E" w:rsidP="00B6190E">
            <w:pPr>
              <w:tabs>
                <w:tab w:val="left" w:pos="6031"/>
              </w:tabs>
              <w:spacing w:after="0" w:line="240" w:lineRule="auto"/>
              <w:rPr>
                <w:rFonts w:ascii="Verdana" w:eastAsia="Times New Roman" w:hAnsi="Verdana"/>
                <w:kern w:val="2"/>
                <w:sz w:val="24"/>
                <w:szCs w:val="24"/>
              </w:rPr>
            </w:pPr>
            <w:r w:rsidRPr="00F06149">
              <w:rPr>
                <w:rFonts w:ascii="Verdana" w:eastAsia="Aptos" w:hAnsi="Verdana"/>
                <w:kern w:val="2"/>
                <w:sz w:val="24"/>
                <w:szCs w:val="24"/>
              </w:rPr>
              <w:t>Draudimo bendrovės laidavimo draudimu.</w:t>
            </w:r>
          </w:p>
        </w:tc>
      </w:tr>
      <w:tr w:rsidR="00B6190E" w:rsidRPr="00F06149" w14:paraId="56FDE3C2" w14:textId="77777777" w:rsidTr="002842F2">
        <w:trPr>
          <w:trHeight w:val="300"/>
        </w:trPr>
        <w:tc>
          <w:tcPr>
            <w:tcW w:w="3146" w:type="dxa"/>
          </w:tcPr>
          <w:p w14:paraId="1F418380" w14:textId="0C616BE4"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8.2. Sutarties įvykdymo užtikrinimo galiojimo terminas</w:t>
            </w:r>
          </w:p>
        </w:tc>
        <w:tc>
          <w:tcPr>
            <w:tcW w:w="6389" w:type="dxa"/>
            <w:gridSpan w:val="2"/>
          </w:tcPr>
          <w:p w14:paraId="7E95E1A1" w14:textId="35BBE42A"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Aptos" w:hAnsi="Verdana"/>
                <w:kern w:val="2"/>
                <w:sz w:val="24"/>
                <w:szCs w:val="24"/>
              </w:rPr>
              <w:t>Sutarties įvykdymo užtikrinimo galiojimo terminas turi būti ne trumpesnis nei Sutarties galiojimo terminas</w:t>
            </w:r>
          </w:p>
        </w:tc>
      </w:tr>
      <w:tr w:rsidR="00B6190E" w:rsidRPr="00F06149" w14:paraId="04049017" w14:textId="77777777" w:rsidTr="002842F2">
        <w:trPr>
          <w:trHeight w:val="300"/>
        </w:trPr>
        <w:tc>
          <w:tcPr>
            <w:tcW w:w="3146" w:type="dxa"/>
          </w:tcPr>
          <w:p w14:paraId="02404116" w14:textId="1B720C4D"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Arial Unicode MS" w:hAnsi="Verdana" w:cs="Times New Roman"/>
                <w:b/>
                <w:bCs/>
                <w:color w:val="00000A"/>
                <w:kern w:val="2"/>
                <w:sz w:val="24"/>
                <w:szCs w:val="24"/>
                <w:lang w:eastAsia="en-US"/>
              </w:rPr>
              <w:t>8.3. Sutarties įvykdymo užtikrinimo pateikimas</w:t>
            </w:r>
          </w:p>
        </w:tc>
        <w:tc>
          <w:tcPr>
            <w:tcW w:w="6389" w:type="dxa"/>
            <w:gridSpan w:val="2"/>
          </w:tcPr>
          <w:p w14:paraId="760DA1C9" w14:textId="4944A6FF" w:rsidR="00B6190E" w:rsidRPr="00F06149" w:rsidRDefault="00B6190E" w:rsidP="00B6190E">
            <w:pPr>
              <w:spacing w:after="0" w:line="240" w:lineRule="auto"/>
              <w:jc w:val="both"/>
              <w:rPr>
                <w:rFonts w:ascii="Verdana" w:eastAsia="Aptos" w:hAnsi="Verdana"/>
                <w:kern w:val="2"/>
                <w:sz w:val="24"/>
                <w:szCs w:val="24"/>
                <w:highlight w:val="yellow"/>
              </w:rPr>
            </w:pPr>
            <w:r w:rsidRPr="00F06149">
              <w:rPr>
                <w:rFonts w:ascii="Verdana" w:eastAsia="Aptos" w:hAnsi="Verdana"/>
                <w:kern w:val="2"/>
                <w:sz w:val="24"/>
                <w:szCs w:val="24"/>
              </w:rPr>
              <w:t xml:space="preserve">Tiekėjas ne vėliau kaip per 10 (dešimt) darbo dienų nuo Sutarties pasirašymo dienos turi pateikti </w:t>
            </w:r>
            <w:r w:rsidRPr="002842F2">
              <w:rPr>
                <w:rFonts w:ascii="Verdana" w:eastAsia="Aptos" w:hAnsi="Verdana"/>
                <w:kern w:val="2"/>
                <w:sz w:val="24"/>
                <w:szCs w:val="24"/>
              </w:rPr>
              <w:t xml:space="preserve">Pirkėjui </w:t>
            </w:r>
            <w:r>
              <w:rPr>
                <w:rFonts w:ascii="Verdana" w:eastAsia="Aptos" w:hAnsi="Verdana"/>
                <w:kern w:val="2"/>
                <w:sz w:val="24"/>
                <w:szCs w:val="24"/>
              </w:rPr>
              <w:t>14</w:t>
            </w:r>
            <w:r w:rsidRPr="002842F2">
              <w:rPr>
                <w:rFonts w:ascii="Verdana" w:eastAsia="Aptos" w:hAnsi="Verdana"/>
                <w:kern w:val="2"/>
                <w:sz w:val="24"/>
                <w:szCs w:val="24"/>
              </w:rPr>
              <w:t xml:space="preserve"> 000,00</w:t>
            </w:r>
            <w:r w:rsidRPr="00F06149">
              <w:rPr>
                <w:rFonts w:ascii="Verdana" w:eastAsia="Aptos" w:hAnsi="Verdana"/>
                <w:kern w:val="2"/>
                <w:sz w:val="24"/>
                <w:szCs w:val="24"/>
              </w:rPr>
              <w:t xml:space="preserve"> Eur pirmo pareikalavimo banko garantiją arba draudimo bendrovės laidavimo draudimo raštą, atitinkančius Bendrųjų sąlygų 10 skyriaus reikalavimus arba atlikti Pirkimo sutarties įvykdymo užtikrinimo vertės dydžio įmoką į Užsakovo nurodytą banko sąskaitą. Esant poreikiui, gavus tiekėjo prašymą, šis terminas gali būti pratęstas Šalių suderintam terminui.</w:t>
            </w:r>
          </w:p>
        </w:tc>
      </w:tr>
      <w:tr w:rsidR="00B6190E" w:rsidRPr="00F06149" w14:paraId="5029CAFD" w14:textId="77777777" w:rsidTr="009B5EB2">
        <w:trPr>
          <w:trHeight w:val="300"/>
        </w:trPr>
        <w:tc>
          <w:tcPr>
            <w:tcW w:w="9535" w:type="dxa"/>
            <w:gridSpan w:val="3"/>
          </w:tcPr>
          <w:p w14:paraId="6517767F" w14:textId="4465B29C"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9. ŠALIŲ ATSAKOMYBĖ</w:t>
            </w:r>
          </w:p>
        </w:tc>
      </w:tr>
      <w:tr w:rsidR="00B6190E" w:rsidRPr="00F06149" w14:paraId="709B5E9B" w14:textId="77777777" w:rsidTr="004D03CB">
        <w:trPr>
          <w:trHeight w:val="300"/>
        </w:trPr>
        <w:tc>
          <w:tcPr>
            <w:tcW w:w="3146" w:type="dxa"/>
          </w:tcPr>
          <w:p w14:paraId="6E5D387B"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9.1. Pirkėjui taikomos netesybos už mokėjimų pagal Sutartį vėlavimą</w:t>
            </w:r>
          </w:p>
        </w:tc>
        <w:tc>
          <w:tcPr>
            <w:tcW w:w="6389" w:type="dxa"/>
            <w:gridSpan w:val="2"/>
          </w:tcPr>
          <w:p w14:paraId="0DAE3E5E" w14:textId="02A82201" w:rsidR="00B6190E" w:rsidRPr="00F06149" w:rsidRDefault="00B6190E" w:rsidP="00B6190E">
            <w:pPr>
              <w:spacing w:after="0" w:line="240" w:lineRule="auto"/>
              <w:jc w:val="both"/>
              <w:rPr>
                <w:rFonts w:ascii="Verdana" w:eastAsia="Times New Roman" w:hAnsi="Verdana"/>
                <w:color w:val="FF0000"/>
                <w:kern w:val="2"/>
                <w:sz w:val="24"/>
                <w:szCs w:val="24"/>
              </w:rPr>
            </w:pPr>
            <w:r w:rsidRPr="00F06149">
              <w:rPr>
                <w:rFonts w:ascii="Verdana" w:eastAsia="Times New Roman" w:hAnsi="Verdana"/>
                <w:color w:val="000000"/>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B6190E" w:rsidRPr="00F06149" w14:paraId="00DB11D4" w14:textId="77777777" w:rsidTr="004D03CB">
        <w:trPr>
          <w:trHeight w:val="300"/>
        </w:trPr>
        <w:tc>
          <w:tcPr>
            <w:tcW w:w="3146" w:type="dxa"/>
          </w:tcPr>
          <w:p w14:paraId="138964E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9.2. Tiekėjui taikomos netesybos</w:t>
            </w:r>
          </w:p>
        </w:tc>
        <w:tc>
          <w:tcPr>
            <w:tcW w:w="6389" w:type="dxa"/>
            <w:gridSpan w:val="2"/>
          </w:tcPr>
          <w:p w14:paraId="66700100" w14:textId="50AB2E4C"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9</w:t>
            </w:r>
            <w:r w:rsidRPr="00975D98">
              <w:rPr>
                <w:rFonts w:ascii="Verdana" w:eastAsia="Times New Roman" w:hAnsi="Verdana"/>
                <w:kern w:val="2"/>
                <w:sz w:val="24"/>
                <w:szCs w:val="24"/>
              </w:rPr>
              <w:t xml:space="preserve">.2.1. </w:t>
            </w:r>
            <w:r w:rsidRPr="00F06149">
              <w:rPr>
                <w:rFonts w:ascii="Verdana" w:eastAsia="Times New Roman" w:hAnsi="Verdana"/>
                <w:kern w:val="2"/>
                <w:sz w:val="24"/>
                <w:szCs w:val="24"/>
              </w:rPr>
              <w:t xml:space="preserve">Jeigu Tiekėjas vėluoja tiekti Prekes ar ištaisyti jų trūkumus arba nevykdo kitų sutartinių įsipareigojimų, Pirkėjas nuo kitos nei nustatytas terminas dienos Tiekėjui skaičiuoja 0,02 (dvi šimtosios) procento  dydžio delspinigius už </w:t>
            </w:r>
            <w:r w:rsidRPr="00F06149">
              <w:rPr>
                <w:rFonts w:ascii="Verdana" w:eastAsia="Times New Roman" w:hAnsi="Verdana"/>
                <w:kern w:val="2"/>
                <w:sz w:val="24"/>
                <w:szCs w:val="24"/>
              </w:rPr>
              <w:lastRenderedPageBreak/>
              <w:t>kiekvieną uždelstą dieną nuo laiku neperduotų Prekių ar Prekių, turinčių trūkumų, kainos be PVM.</w:t>
            </w:r>
            <w:r>
              <w:rPr>
                <w:rFonts w:ascii="Verdana" w:eastAsia="Times New Roman" w:hAnsi="Verdana"/>
                <w:kern w:val="2"/>
                <w:sz w:val="24"/>
                <w:szCs w:val="24"/>
              </w:rPr>
              <w:t xml:space="preserve"> </w:t>
            </w:r>
          </w:p>
          <w:p w14:paraId="3FBB24F7" w14:textId="16364E34" w:rsidR="00B6190E" w:rsidRPr="00F06149" w:rsidRDefault="00B6190E" w:rsidP="00B6190E">
            <w:pPr>
              <w:spacing w:after="0" w:line="240" w:lineRule="auto"/>
              <w:jc w:val="both"/>
              <w:rPr>
                <w:rFonts w:ascii="Verdana" w:eastAsia="Arial Unicode MS" w:hAnsi="Verdana" w:cs="Times New Roman"/>
                <w:color w:val="00000A"/>
                <w:kern w:val="2"/>
                <w:sz w:val="24"/>
                <w:szCs w:val="24"/>
                <w:lang w:eastAsia="en-US"/>
              </w:rPr>
            </w:pPr>
            <w:r w:rsidRPr="00F06149">
              <w:rPr>
                <w:rFonts w:ascii="Verdana" w:eastAsia="Arial Unicode MS" w:hAnsi="Verdana" w:cs="Times New Roman"/>
                <w:color w:val="00000A"/>
                <w:kern w:val="2"/>
                <w:sz w:val="24"/>
                <w:szCs w:val="24"/>
                <w:lang w:eastAsia="en-US"/>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A5EC5E7" w14:textId="6F1579A2" w:rsidR="00B6190E" w:rsidRPr="00F06149" w:rsidRDefault="00B6190E" w:rsidP="00B6190E">
            <w:pPr>
              <w:spacing w:after="0" w:line="240" w:lineRule="auto"/>
              <w:jc w:val="both"/>
              <w:rPr>
                <w:rFonts w:ascii="Verdana" w:eastAsia="Times New Roman" w:hAnsi="Verdana"/>
                <w:b/>
                <w:bCs/>
                <w:kern w:val="2"/>
                <w:sz w:val="24"/>
                <w:szCs w:val="24"/>
              </w:rPr>
            </w:pPr>
            <w:r w:rsidRPr="00F06149">
              <w:rPr>
                <w:rFonts w:ascii="Verdana" w:eastAsia="Times New Roman" w:hAnsi="Verdana"/>
                <w:kern w:val="2"/>
                <w:sz w:val="24"/>
                <w:szCs w:val="24"/>
              </w:rPr>
              <w:t>9.2.3.</w:t>
            </w:r>
            <w:r w:rsidRPr="00975D98">
              <w:rPr>
                <w:rFonts w:ascii="Verdana" w:eastAsia="Times New Roman" w:hAnsi="Verdana"/>
                <w:kern w:val="2"/>
                <w:sz w:val="24"/>
                <w:szCs w:val="24"/>
              </w:rPr>
              <w:t xml:space="preserve"> </w:t>
            </w:r>
            <w:r w:rsidRPr="00F06149">
              <w:rPr>
                <w:rFonts w:ascii="Verdana" w:eastAsia="Times New Roman" w:hAnsi="Verdana"/>
                <w:kern w:val="2"/>
                <w:sz w:val="24"/>
                <w:szCs w:val="24"/>
              </w:rPr>
              <w:t xml:space="preserve">Tiekėjas privalo sumokėti Pirkėjui netesybas per 10 (dešimt) darbo dienų nuo Pirkėjo pareikalavimo, </w:t>
            </w:r>
            <w:r w:rsidRPr="00F06149">
              <w:rPr>
                <w:rFonts w:ascii="Verdana" w:eastAsia="Arial Unicode MS" w:hAnsi="Verdana" w:cs="Times New Roman"/>
                <w:color w:val="00000A"/>
                <w:kern w:val="2"/>
                <w:sz w:val="24"/>
                <w:szCs w:val="24"/>
                <w:lang w:eastAsia="en-US"/>
              </w:rPr>
              <w:t>jeigu netesybų suma nėra išskaitoma iš Tiekėjui mokėtinos sumos.</w:t>
            </w:r>
          </w:p>
        </w:tc>
      </w:tr>
      <w:tr w:rsidR="00B6190E" w:rsidRPr="00F06149" w14:paraId="620DD38F" w14:textId="77777777" w:rsidTr="004D03CB">
        <w:trPr>
          <w:trHeight w:val="300"/>
        </w:trPr>
        <w:tc>
          <w:tcPr>
            <w:tcW w:w="3146" w:type="dxa"/>
          </w:tcPr>
          <w:p w14:paraId="6F479C7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9.3. Tiekėjui / Pirkėjui taikoma bauda nutraukus Sutartį dėl esminio Sutarties pažeidimo</w:t>
            </w:r>
          </w:p>
        </w:tc>
        <w:tc>
          <w:tcPr>
            <w:tcW w:w="6389" w:type="dxa"/>
            <w:gridSpan w:val="2"/>
          </w:tcPr>
          <w:p w14:paraId="71F89D65" w14:textId="163413AF" w:rsidR="00B6190E" w:rsidRPr="00F06149" w:rsidRDefault="00B6190E" w:rsidP="00B6190E">
            <w:pPr>
              <w:spacing w:after="0" w:line="240" w:lineRule="auto"/>
              <w:jc w:val="both"/>
              <w:rPr>
                <w:rFonts w:ascii="Verdana" w:hAnsi="Verdana"/>
                <w:kern w:val="2"/>
                <w:sz w:val="24"/>
                <w:szCs w:val="24"/>
              </w:rPr>
            </w:pPr>
            <w:r w:rsidRPr="00F06149">
              <w:rPr>
                <w:rFonts w:ascii="Verdana" w:hAnsi="Verdana"/>
                <w:kern w:val="2"/>
                <w:sz w:val="24"/>
                <w:szCs w:val="24"/>
              </w:rPr>
              <w:t>9.3.1. Nutraukus Sutartį dėl esminio Sutarties pažeidimo, nustatyto Sutarties Specialiosiose sąlygose, mokama 10 procentų dydžio bauda nuo Pradinės Sutarties vertės be PVM, nurodytos Specialiųjų sąlygų 5.2 punkte.</w:t>
            </w:r>
          </w:p>
          <w:p w14:paraId="6DC60DD7" w14:textId="4C8F1C1C" w:rsidR="00B6190E" w:rsidRPr="00F06149" w:rsidRDefault="00B6190E" w:rsidP="00B6190E">
            <w:pPr>
              <w:spacing w:after="0" w:line="240" w:lineRule="auto"/>
              <w:jc w:val="both"/>
              <w:rPr>
                <w:rFonts w:ascii="Verdana" w:hAnsi="Verdana"/>
                <w:kern w:val="2"/>
                <w:sz w:val="24"/>
                <w:szCs w:val="24"/>
              </w:rPr>
            </w:pPr>
            <w:r w:rsidRPr="00F06149">
              <w:rPr>
                <w:rFonts w:ascii="Verdana" w:hAnsi="Verdana"/>
                <w:kern w:val="2"/>
                <w:sz w:val="24"/>
                <w:szCs w:val="24"/>
              </w:rPr>
              <w:t xml:space="preserve">9.3.2. </w:t>
            </w:r>
            <w:r w:rsidRPr="00F06149">
              <w:rPr>
                <w:rFonts w:ascii="Verdana" w:hAnsi="Verdana"/>
                <w:sz w:val="24"/>
                <w:szCs w:val="24"/>
              </w:rPr>
              <w:t xml:space="preserve">Nepagrįstai nutraukus Sutarties vykdymą ne Sutartyje nustatyta tvarka, mokama </w:t>
            </w:r>
            <w:r w:rsidRPr="00F06149">
              <w:rPr>
                <w:rFonts w:ascii="Verdana" w:hAnsi="Verdana"/>
                <w:kern w:val="2"/>
                <w:sz w:val="24"/>
                <w:szCs w:val="24"/>
              </w:rPr>
              <w:t>10 procentų dydžio bauda nuo Pradinės Sutarties vertės, nurodytos Specialiųjų sąlygų 5.2 punkte.</w:t>
            </w:r>
          </w:p>
        </w:tc>
      </w:tr>
      <w:tr w:rsidR="00B6190E" w:rsidRPr="00F06149" w14:paraId="1FF02B38" w14:textId="77777777" w:rsidTr="004D03CB">
        <w:trPr>
          <w:trHeight w:val="300"/>
        </w:trPr>
        <w:tc>
          <w:tcPr>
            <w:tcW w:w="3146" w:type="dxa"/>
          </w:tcPr>
          <w:p w14:paraId="477A08DD"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389" w:type="dxa"/>
            <w:gridSpan w:val="2"/>
          </w:tcPr>
          <w:p w14:paraId="0FE6AFBA" w14:textId="62B0553E" w:rsidR="00B6190E" w:rsidRPr="00F06149" w:rsidRDefault="00B6190E" w:rsidP="00B6190E">
            <w:pPr>
              <w:spacing w:after="0" w:line="240" w:lineRule="auto"/>
              <w:rPr>
                <w:rFonts w:ascii="Verdana" w:eastAsia="Times New Roman" w:hAnsi="Verdana"/>
                <w:kern w:val="2"/>
                <w:sz w:val="24"/>
                <w:szCs w:val="24"/>
              </w:rPr>
            </w:pPr>
            <w:r>
              <w:rPr>
                <w:rFonts w:ascii="Verdana" w:hAnsi="Verdana"/>
                <w:color w:val="000000"/>
                <w:kern w:val="2"/>
                <w:sz w:val="24"/>
                <w:szCs w:val="24"/>
              </w:rPr>
              <w:t>100,00 (vienas šimtas) Eur</w:t>
            </w:r>
          </w:p>
        </w:tc>
      </w:tr>
      <w:tr w:rsidR="00B6190E" w:rsidRPr="00F06149" w14:paraId="2CFCCDBC" w14:textId="77777777" w:rsidTr="004D03CB">
        <w:trPr>
          <w:trHeight w:val="300"/>
        </w:trPr>
        <w:tc>
          <w:tcPr>
            <w:tcW w:w="3146" w:type="dxa"/>
          </w:tcPr>
          <w:p w14:paraId="5BB6C31B"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9.5. Tiekėjui taikomos baudos dėl aplinkosauginių ir (arba) socialinių kriterijų nesilaikymo</w:t>
            </w:r>
          </w:p>
        </w:tc>
        <w:tc>
          <w:tcPr>
            <w:tcW w:w="6389" w:type="dxa"/>
            <w:gridSpan w:val="2"/>
          </w:tcPr>
          <w:p w14:paraId="5D93124B" w14:textId="74AB90D2" w:rsidR="00B6190E" w:rsidRDefault="00B6190E" w:rsidP="00B6190E">
            <w:pPr>
              <w:spacing w:after="0" w:line="240" w:lineRule="auto"/>
              <w:jc w:val="both"/>
              <w:rPr>
                <w:rFonts w:ascii="Verdana" w:hAnsi="Verdana"/>
                <w:kern w:val="2"/>
                <w:sz w:val="24"/>
                <w:szCs w:val="24"/>
              </w:rPr>
            </w:pPr>
            <w:r w:rsidRPr="00F06149">
              <w:rPr>
                <w:rFonts w:ascii="Verdana" w:hAnsi="Verdana"/>
                <w:color w:val="000000"/>
                <w:kern w:val="2"/>
                <w:sz w:val="24"/>
                <w:szCs w:val="24"/>
              </w:rPr>
              <w:t xml:space="preserve">Jei Teikėjas nesilaiko </w:t>
            </w:r>
            <w:r w:rsidRPr="00F06149">
              <w:rPr>
                <w:rFonts w:ascii="Verdana" w:hAnsi="Verdana"/>
                <w:kern w:val="2"/>
                <w:sz w:val="24"/>
                <w:szCs w:val="24"/>
              </w:rPr>
              <w:t xml:space="preserve">Specialiųjų sąlygų 13 skyriuje nurodytų reikalavimų, bus taikoma </w:t>
            </w:r>
            <w:r>
              <w:rPr>
                <w:rFonts w:ascii="Verdana" w:hAnsi="Verdana"/>
                <w:kern w:val="2"/>
                <w:sz w:val="24"/>
                <w:szCs w:val="24"/>
              </w:rPr>
              <w:t>300</w:t>
            </w:r>
            <w:r w:rsidRPr="00F06149">
              <w:rPr>
                <w:rFonts w:ascii="Verdana" w:hAnsi="Verdana"/>
                <w:kern w:val="2"/>
                <w:sz w:val="24"/>
                <w:szCs w:val="24"/>
              </w:rPr>
              <w:t>,00 Eur. (</w:t>
            </w:r>
            <w:r>
              <w:rPr>
                <w:rFonts w:ascii="Verdana" w:hAnsi="Verdana"/>
                <w:kern w:val="2"/>
                <w:sz w:val="24"/>
                <w:szCs w:val="24"/>
              </w:rPr>
              <w:t>penkių šimtų</w:t>
            </w:r>
            <w:r w:rsidRPr="00F06149">
              <w:rPr>
                <w:rFonts w:ascii="Verdana" w:hAnsi="Verdana"/>
                <w:kern w:val="2"/>
                <w:sz w:val="24"/>
                <w:szCs w:val="24"/>
              </w:rPr>
              <w:t xml:space="preserve"> eurų, 00 centų) bauda už kiekvieną atvejį.</w:t>
            </w:r>
          </w:p>
          <w:p w14:paraId="5DB92BCA" w14:textId="77777777" w:rsidR="00B6190E" w:rsidRDefault="00B6190E" w:rsidP="00B6190E">
            <w:pPr>
              <w:spacing w:after="0" w:line="240" w:lineRule="auto"/>
              <w:jc w:val="both"/>
              <w:rPr>
                <w:rFonts w:ascii="Verdana" w:hAnsi="Verdana"/>
                <w:kern w:val="2"/>
                <w:sz w:val="24"/>
                <w:szCs w:val="24"/>
              </w:rPr>
            </w:pPr>
          </w:p>
          <w:p w14:paraId="31B2A1FA" w14:textId="3EB09D68" w:rsidR="00B6190E" w:rsidRPr="00584DC1" w:rsidRDefault="00B6190E" w:rsidP="00B6190E">
            <w:pPr>
              <w:spacing w:after="0" w:line="240" w:lineRule="auto"/>
              <w:jc w:val="both"/>
              <w:rPr>
                <w:rFonts w:ascii="Verdana" w:eastAsia="Times New Roman" w:hAnsi="Verdana"/>
                <w:color w:val="4472C4"/>
                <w:kern w:val="2"/>
                <w:sz w:val="24"/>
                <w:szCs w:val="24"/>
              </w:rPr>
            </w:pPr>
            <w:r w:rsidRPr="00584DC1">
              <w:rPr>
                <w:rFonts w:ascii="Verdana" w:hAnsi="Verdana"/>
                <w:kern w:val="2"/>
                <w:sz w:val="24"/>
                <w:szCs w:val="24"/>
              </w:rPr>
              <w:t>Tiekėjas sumoka nustatyto dydžio baudą arba iki Sutarties galiojimo pabaigos įsipareigoja Lietuvos Respublikos teritorijoje pasodinti baudos vertę atitinkančių medžių skaičių (1 medis = 2 Eur) ir Pirkėjui pateikti tai įrodančius dokumentus</w:t>
            </w:r>
            <w:r w:rsidR="00E56526">
              <w:rPr>
                <w:rFonts w:ascii="Verdana" w:hAnsi="Verdana"/>
                <w:kern w:val="2"/>
                <w:sz w:val="24"/>
                <w:szCs w:val="24"/>
              </w:rPr>
              <w:t>.</w:t>
            </w:r>
          </w:p>
        </w:tc>
      </w:tr>
      <w:tr w:rsidR="00B6190E" w:rsidRPr="00F06149" w14:paraId="09A6D603" w14:textId="77777777" w:rsidTr="004D03CB">
        <w:trPr>
          <w:trHeight w:val="300"/>
        </w:trPr>
        <w:tc>
          <w:tcPr>
            <w:tcW w:w="3146" w:type="dxa"/>
          </w:tcPr>
          <w:p w14:paraId="796D7DE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9.6. Tiekėjui / Pirkėjui taikoma bauda dėl konfidencialumo reikalavimų nesilaikymo</w:t>
            </w:r>
          </w:p>
        </w:tc>
        <w:tc>
          <w:tcPr>
            <w:tcW w:w="6389" w:type="dxa"/>
            <w:gridSpan w:val="2"/>
          </w:tcPr>
          <w:p w14:paraId="4F479EE0" w14:textId="61E2E0ED" w:rsidR="00B6190E" w:rsidRPr="00F06149" w:rsidRDefault="00B6190E" w:rsidP="00B6190E">
            <w:pPr>
              <w:spacing w:after="0" w:line="240" w:lineRule="auto"/>
              <w:rPr>
                <w:rFonts w:ascii="Verdana" w:eastAsia="Times New Roman" w:hAnsi="Verdana"/>
                <w:color w:val="4472C4"/>
                <w:kern w:val="2"/>
                <w:sz w:val="24"/>
                <w:szCs w:val="24"/>
              </w:rPr>
            </w:pPr>
            <w:r w:rsidRPr="00F06149">
              <w:rPr>
                <w:rFonts w:ascii="Verdana" w:eastAsia="Times New Roman" w:hAnsi="Verdana"/>
                <w:color w:val="000000"/>
                <w:kern w:val="2"/>
                <w:sz w:val="24"/>
                <w:szCs w:val="24"/>
              </w:rPr>
              <w:t>Netaikoma</w:t>
            </w:r>
          </w:p>
        </w:tc>
      </w:tr>
      <w:tr w:rsidR="00B6190E" w:rsidRPr="00F06149" w14:paraId="4D9A8AFF" w14:textId="77777777" w:rsidTr="004D03CB">
        <w:trPr>
          <w:trHeight w:val="300"/>
        </w:trPr>
        <w:tc>
          <w:tcPr>
            <w:tcW w:w="3146" w:type="dxa"/>
          </w:tcPr>
          <w:p w14:paraId="606CF460" w14:textId="7BABF1B2"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9.7. Tiekėjui taikomos netesybos dėl pirkimo dokumentuose nustatytų Kokybinių kriterijų nepasiekimo Sutarties vykdymo metu</w:t>
            </w:r>
          </w:p>
        </w:tc>
        <w:tc>
          <w:tcPr>
            <w:tcW w:w="6389" w:type="dxa"/>
            <w:gridSpan w:val="2"/>
          </w:tcPr>
          <w:p w14:paraId="71DD3080" w14:textId="57D2E45A" w:rsidR="00B6190E" w:rsidRPr="00F06149" w:rsidRDefault="00B6190E" w:rsidP="00B6190E">
            <w:pPr>
              <w:spacing w:after="0" w:line="240" w:lineRule="auto"/>
              <w:rPr>
                <w:rFonts w:ascii="Verdana" w:eastAsia="Times New Roman" w:hAnsi="Verdana"/>
                <w:color w:val="4472C4"/>
                <w:kern w:val="2"/>
                <w:sz w:val="24"/>
                <w:szCs w:val="24"/>
              </w:rPr>
            </w:pPr>
            <w:r>
              <w:rPr>
                <w:rFonts w:ascii="Verdana" w:eastAsia="Times New Roman" w:hAnsi="Verdana"/>
                <w:color w:val="000000"/>
                <w:kern w:val="2"/>
                <w:sz w:val="24"/>
                <w:szCs w:val="24"/>
              </w:rPr>
              <w:t>Netaikoma</w:t>
            </w:r>
            <w:r>
              <w:rPr>
                <w:rFonts w:ascii="Verdana" w:eastAsia="Times New Roman" w:hAnsi="Verdana"/>
                <w:kern w:val="2"/>
                <w:sz w:val="24"/>
                <w:szCs w:val="24"/>
              </w:rPr>
              <w:t xml:space="preserve"> </w:t>
            </w:r>
          </w:p>
        </w:tc>
      </w:tr>
      <w:tr w:rsidR="00B6190E" w:rsidRPr="00F06149" w14:paraId="013BA36E" w14:textId="77777777" w:rsidTr="004D03CB">
        <w:trPr>
          <w:trHeight w:val="300"/>
        </w:trPr>
        <w:tc>
          <w:tcPr>
            <w:tcW w:w="3146" w:type="dxa"/>
          </w:tcPr>
          <w:p w14:paraId="3CD33313" w14:textId="77777777" w:rsidR="00B6190E" w:rsidRPr="00975D98" w:rsidRDefault="00B6190E" w:rsidP="00B6190E">
            <w:pPr>
              <w:spacing w:after="0" w:line="240" w:lineRule="auto"/>
              <w:rPr>
                <w:rFonts w:ascii="Verdana" w:eastAsia="Times New Roman" w:hAnsi="Verdana"/>
                <w:b/>
                <w:bCs/>
                <w:kern w:val="2"/>
                <w:sz w:val="24"/>
                <w:szCs w:val="24"/>
              </w:rPr>
            </w:pPr>
            <w:r w:rsidRPr="00975D98">
              <w:rPr>
                <w:rFonts w:ascii="Verdana" w:eastAsia="Times New Roman" w:hAnsi="Verdana"/>
                <w:b/>
                <w:bCs/>
                <w:kern w:val="2"/>
                <w:sz w:val="24"/>
                <w:szCs w:val="24"/>
              </w:rPr>
              <w:t xml:space="preserve">9.8. </w:t>
            </w:r>
            <w:r w:rsidRPr="00F06149">
              <w:rPr>
                <w:rFonts w:ascii="Verdana" w:eastAsia="Times New Roman" w:hAnsi="Verdana"/>
                <w:b/>
                <w:bCs/>
                <w:kern w:val="2"/>
                <w:sz w:val="24"/>
                <w:szCs w:val="24"/>
              </w:rPr>
              <w:t>Tiekėjui taikomos netesybos dėl Sutarties įvykdymo užtikrinimo nepratęsimo</w:t>
            </w:r>
          </w:p>
        </w:tc>
        <w:tc>
          <w:tcPr>
            <w:tcW w:w="6389" w:type="dxa"/>
            <w:gridSpan w:val="2"/>
          </w:tcPr>
          <w:p w14:paraId="52116AD1" w14:textId="73BFF671" w:rsidR="00B6190E" w:rsidRPr="00CB547F"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0043E2B7" w14:textId="77777777" w:rsidTr="004D03CB">
        <w:trPr>
          <w:trHeight w:val="300"/>
        </w:trPr>
        <w:tc>
          <w:tcPr>
            <w:tcW w:w="3146" w:type="dxa"/>
          </w:tcPr>
          <w:p w14:paraId="5651FB04" w14:textId="727BC230" w:rsidR="00B6190E" w:rsidRPr="00975D98" w:rsidRDefault="00B6190E" w:rsidP="00B6190E">
            <w:pPr>
              <w:spacing w:after="0" w:line="240" w:lineRule="auto"/>
              <w:jc w:val="both"/>
              <w:rPr>
                <w:rFonts w:ascii="Verdana" w:eastAsia="Times New Roman" w:hAnsi="Verdana"/>
                <w:b/>
                <w:bCs/>
                <w:kern w:val="2"/>
                <w:sz w:val="24"/>
                <w:szCs w:val="24"/>
              </w:rPr>
            </w:pPr>
            <w:r w:rsidRPr="00F06149">
              <w:rPr>
                <w:rFonts w:ascii="Verdana" w:hAnsi="Verdana"/>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389" w:type="dxa"/>
            <w:gridSpan w:val="2"/>
          </w:tcPr>
          <w:p w14:paraId="2217A5E4" w14:textId="55C6F8E5"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37BAC11D" w14:textId="77777777" w:rsidTr="00400F53">
        <w:trPr>
          <w:trHeight w:val="300"/>
        </w:trPr>
        <w:tc>
          <w:tcPr>
            <w:tcW w:w="9535" w:type="dxa"/>
            <w:gridSpan w:val="3"/>
          </w:tcPr>
          <w:p w14:paraId="7FD8B593" w14:textId="23D2D70E" w:rsidR="00B6190E" w:rsidRPr="00F06149" w:rsidRDefault="00B6190E" w:rsidP="00B6190E">
            <w:pPr>
              <w:tabs>
                <w:tab w:val="left" w:pos="3435"/>
              </w:tabs>
              <w:spacing w:after="0" w:line="240" w:lineRule="auto"/>
              <w:jc w:val="center"/>
              <w:rPr>
                <w:rFonts w:ascii="Verdana" w:eastAsia="Times New Roman" w:hAnsi="Verdana"/>
                <w:kern w:val="2"/>
                <w:sz w:val="24"/>
                <w:szCs w:val="24"/>
              </w:rPr>
            </w:pPr>
            <w:r w:rsidRPr="00F06149">
              <w:rPr>
                <w:rFonts w:ascii="Verdana" w:hAnsi="Verdana"/>
                <w:b/>
                <w:kern w:val="2"/>
                <w:sz w:val="24"/>
                <w:szCs w:val="24"/>
              </w:rPr>
              <w:t>10. ESMINĖS SUTARTIES SĄLYGOS</w:t>
            </w:r>
          </w:p>
        </w:tc>
      </w:tr>
      <w:tr w:rsidR="00B6190E" w:rsidRPr="00F06149" w14:paraId="13A2353B" w14:textId="77777777" w:rsidTr="00802AD2">
        <w:trPr>
          <w:trHeight w:val="300"/>
        </w:trPr>
        <w:tc>
          <w:tcPr>
            <w:tcW w:w="3146" w:type="dxa"/>
          </w:tcPr>
          <w:p w14:paraId="19C4543F" w14:textId="4E21188D" w:rsidR="00B6190E" w:rsidRPr="00F06149" w:rsidRDefault="00B6190E" w:rsidP="00B6190E">
            <w:pPr>
              <w:tabs>
                <w:tab w:val="left" w:pos="22"/>
              </w:tabs>
              <w:spacing w:after="0" w:line="240" w:lineRule="auto"/>
              <w:jc w:val="both"/>
              <w:rPr>
                <w:rFonts w:ascii="Verdana" w:hAnsi="Verdana"/>
                <w:b/>
                <w:bCs/>
                <w:kern w:val="2"/>
                <w:sz w:val="24"/>
                <w:szCs w:val="24"/>
              </w:rPr>
            </w:pPr>
            <w:r w:rsidRPr="00F06149">
              <w:rPr>
                <w:rFonts w:ascii="Verdana" w:hAnsi="Verdana"/>
                <w:b/>
                <w:bCs/>
                <w:kern w:val="2"/>
                <w:sz w:val="24"/>
                <w:szCs w:val="24"/>
              </w:rPr>
              <w:tab/>
            </w:r>
            <w:r w:rsidRPr="00F06149">
              <w:rPr>
                <w:rFonts w:ascii="Verdana" w:hAnsi="Verdana"/>
                <w:b/>
                <w:bCs/>
                <w:sz w:val="24"/>
                <w:szCs w:val="24"/>
              </w:rPr>
              <w:t>10.1. Esminės Sutarties sąlygos</w:t>
            </w:r>
          </w:p>
        </w:tc>
        <w:tc>
          <w:tcPr>
            <w:tcW w:w="6389" w:type="dxa"/>
            <w:gridSpan w:val="2"/>
          </w:tcPr>
          <w:p w14:paraId="5D2E1368" w14:textId="266A81D9" w:rsidR="00B6190E" w:rsidRPr="00A329B9" w:rsidRDefault="00B6190E" w:rsidP="00B6190E">
            <w:pPr>
              <w:tabs>
                <w:tab w:val="left" w:pos="857"/>
                <w:tab w:val="left" w:pos="1051"/>
              </w:tabs>
              <w:spacing w:after="0" w:line="240" w:lineRule="auto"/>
              <w:jc w:val="both"/>
              <w:rPr>
                <w:rFonts w:ascii="Verdana" w:eastAsia="Calibri" w:hAnsi="Verdana"/>
                <w:sz w:val="24"/>
                <w:szCs w:val="24"/>
              </w:rPr>
            </w:pPr>
            <w:r w:rsidRPr="00A329B9">
              <w:rPr>
                <w:rFonts w:ascii="Verdana" w:eastAsia="Calibri" w:hAnsi="Verdana"/>
                <w:sz w:val="24"/>
                <w:szCs w:val="24"/>
              </w:rPr>
              <w:t>10.1.1. Sutartyje nurodyt</w:t>
            </w:r>
            <w:r>
              <w:rPr>
                <w:rFonts w:ascii="Verdana" w:eastAsia="Calibri" w:hAnsi="Verdana"/>
                <w:sz w:val="24"/>
                <w:szCs w:val="24"/>
              </w:rPr>
              <w:t>a</w:t>
            </w:r>
            <w:r w:rsidRPr="00A329B9">
              <w:rPr>
                <w:rFonts w:ascii="Verdana" w:eastAsia="Calibri" w:hAnsi="Verdana"/>
                <w:sz w:val="24"/>
                <w:szCs w:val="24"/>
              </w:rPr>
              <w:t xml:space="preserve"> kaina;</w:t>
            </w:r>
          </w:p>
          <w:p w14:paraId="4BAB77BD" w14:textId="7518994A" w:rsidR="00B6190E" w:rsidRPr="00A329B9" w:rsidRDefault="00B6190E" w:rsidP="00B6190E">
            <w:pPr>
              <w:tabs>
                <w:tab w:val="left" w:pos="857"/>
                <w:tab w:val="left" w:pos="1051"/>
              </w:tabs>
              <w:spacing w:after="0" w:line="240" w:lineRule="auto"/>
              <w:jc w:val="both"/>
              <w:rPr>
                <w:rFonts w:ascii="Verdana" w:eastAsia="Calibri" w:hAnsi="Verdana"/>
                <w:sz w:val="24"/>
                <w:szCs w:val="24"/>
              </w:rPr>
            </w:pPr>
            <w:r w:rsidRPr="00A329B9">
              <w:rPr>
                <w:rFonts w:ascii="Verdana" w:eastAsia="Calibri" w:hAnsi="Verdana"/>
                <w:sz w:val="24"/>
                <w:szCs w:val="24"/>
              </w:rPr>
              <w:t>10.1.2. Sutartyje nustatyt</w:t>
            </w:r>
            <w:r>
              <w:rPr>
                <w:rFonts w:ascii="Verdana" w:eastAsia="Calibri" w:hAnsi="Verdana"/>
                <w:sz w:val="24"/>
                <w:szCs w:val="24"/>
              </w:rPr>
              <w:t>as</w:t>
            </w:r>
            <w:r w:rsidRPr="00A329B9">
              <w:rPr>
                <w:rFonts w:ascii="Verdana" w:eastAsia="Calibri" w:hAnsi="Verdana"/>
                <w:sz w:val="24"/>
                <w:szCs w:val="24"/>
              </w:rPr>
              <w:t xml:space="preserve"> Prekių t</w:t>
            </w:r>
            <w:r>
              <w:rPr>
                <w:rFonts w:ascii="Verdana" w:eastAsia="Calibri" w:hAnsi="Verdana"/>
                <w:sz w:val="24"/>
                <w:szCs w:val="24"/>
              </w:rPr>
              <w:t>ie</w:t>
            </w:r>
            <w:r w:rsidRPr="00A329B9">
              <w:rPr>
                <w:rFonts w:ascii="Verdana" w:eastAsia="Calibri" w:hAnsi="Verdana"/>
                <w:sz w:val="24"/>
                <w:szCs w:val="24"/>
              </w:rPr>
              <w:t>kimo</w:t>
            </w:r>
            <w:r>
              <w:rPr>
                <w:rFonts w:ascii="Verdana" w:eastAsia="Calibri" w:hAnsi="Verdana"/>
                <w:sz w:val="24"/>
                <w:szCs w:val="24"/>
              </w:rPr>
              <w:t xml:space="preserve"> ir montavimo</w:t>
            </w:r>
            <w:r w:rsidRPr="00A329B9">
              <w:rPr>
                <w:rFonts w:ascii="Verdana" w:eastAsia="Calibri" w:hAnsi="Verdana"/>
                <w:sz w:val="24"/>
                <w:szCs w:val="24"/>
              </w:rPr>
              <w:t xml:space="preserve"> termina</w:t>
            </w:r>
            <w:r>
              <w:rPr>
                <w:rFonts w:ascii="Verdana" w:eastAsia="Calibri" w:hAnsi="Verdana"/>
                <w:sz w:val="24"/>
                <w:szCs w:val="24"/>
              </w:rPr>
              <w:t>s</w:t>
            </w:r>
            <w:r w:rsidRPr="00A329B9">
              <w:rPr>
                <w:rFonts w:ascii="Verdana" w:eastAsia="Calibri" w:hAnsi="Verdana"/>
                <w:sz w:val="24"/>
                <w:szCs w:val="24"/>
              </w:rPr>
              <w:t xml:space="preserve">; </w:t>
            </w:r>
          </w:p>
          <w:p w14:paraId="0C1D6A46" w14:textId="4BBDA39E" w:rsidR="00B6190E" w:rsidRPr="00A329B9" w:rsidRDefault="00B6190E" w:rsidP="00B6190E">
            <w:pPr>
              <w:tabs>
                <w:tab w:val="left" w:pos="857"/>
                <w:tab w:val="left" w:pos="1051"/>
              </w:tabs>
              <w:spacing w:after="0" w:line="240" w:lineRule="auto"/>
              <w:jc w:val="both"/>
              <w:rPr>
                <w:rFonts w:ascii="Verdana" w:eastAsia="Calibri" w:hAnsi="Verdana"/>
                <w:sz w:val="24"/>
                <w:szCs w:val="24"/>
              </w:rPr>
            </w:pPr>
            <w:r w:rsidRPr="00A329B9">
              <w:rPr>
                <w:rFonts w:ascii="Verdana" w:eastAsia="Calibri" w:hAnsi="Verdana"/>
                <w:sz w:val="24"/>
                <w:szCs w:val="24"/>
              </w:rPr>
              <w:t xml:space="preserve">10.1.3. Sutarties </w:t>
            </w:r>
            <w:r>
              <w:rPr>
                <w:rFonts w:ascii="Verdana" w:eastAsia="Calibri" w:hAnsi="Verdana"/>
                <w:sz w:val="24"/>
                <w:szCs w:val="24"/>
              </w:rPr>
              <w:t>į</w:t>
            </w:r>
            <w:r w:rsidRPr="00A329B9">
              <w:rPr>
                <w:rFonts w:ascii="Verdana" w:eastAsia="Calibri" w:hAnsi="Verdana"/>
                <w:sz w:val="24"/>
                <w:szCs w:val="24"/>
              </w:rPr>
              <w:t>vykdymo užtikrinimo pateikimas;</w:t>
            </w:r>
          </w:p>
          <w:p w14:paraId="5F82C663" w14:textId="02D8F6C3" w:rsidR="00B6190E" w:rsidRPr="00A329B9" w:rsidRDefault="00B6190E" w:rsidP="00B6190E">
            <w:pPr>
              <w:tabs>
                <w:tab w:val="left" w:pos="857"/>
                <w:tab w:val="left" w:pos="1051"/>
              </w:tabs>
              <w:spacing w:after="0" w:line="240" w:lineRule="auto"/>
              <w:jc w:val="both"/>
              <w:rPr>
                <w:rFonts w:ascii="Verdana" w:eastAsia="Calibri" w:hAnsi="Verdana"/>
                <w:sz w:val="24"/>
                <w:szCs w:val="24"/>
              </w:rPr>
            </w:pPr>
            <w:r w:rsidRPr="00A329B9">
              <w:rPr>
                <w:rFonts w:ascii="Verdana" w:eastAsia="Calibri" w:hAnsi="Verdana"/>
                <w:sz w:val="24"/>
                <w:szCs w:val="24"/>
              </w:rPr>
              <w:t>10.1.4.Sutartyje ir (ar) įstatymuose nustatyti reikalavimai Prekėms;</w:t>
            </w:r>
          </w:p>
          <w:p w14:paraId="5423D89A" w14:textId="79DF2A52" w:rsidR="00B6190E" w:rsidRPr="00A329B9" w:rsidRDefault="00B6190E" w:rsidP="00B6190E">
            <w:pPr>
              <w:tabs>
                <w:tab w:val="left" w:pos="857"/>
                <w:tab w:val="left" w:pos="1051"/>
              </w:tabs>
              <w:spacing w:after="0" w:line="240" w:lineRule="auto"/>
              <w:jc w:val="both"/>
              <w:rPr>
                <w:rFonts w:ascii="Verdana" w:eastAsia="Arial" w:hAnsi="Verdana"/>
                <w:kern w:val="2"/>
                <w:sz w:val="24"/>
                <w:szCs w:val="24"/>
              </w:rPr>
            </w:pPr>
            <w:r w:rsidRPr="00A329B9">
              <w:rPr>
                <w:rFonts w:ascii="Verdana" w:eastAsia="Calibri" w:hAnsi="Verdana"/>
                <w:sz w:val="24"/>
                <w:szCs w:val="24"/>
              </w:rPr>
              <w:t>10.1.</w:t>
            </w:r>
            <w:r>
              <w:rPr>
                <w:rFonts w:ascii="Verdana" w:eastAsia="Calibri" w:hAnsi="Verdana"/>
                <w:sz w:val="24"/>
                <w:szCs w:val="24"/>
              </w:rPr>
              <w:t>5</w:t>
            </w:r>
            <w:r w:rsidRPr="00A329B9">
              <w:rPr>
                <w:rFonts w:ascii="Verdana" w:eastAsia="Calibri" w:hAnsi="Verdana"/>
                <w:sz w:val="24"/>
                <w:szCs w:val="24"/>
              </w:rPr>
              <w:t xml:space="preserve">. </w:t>
            </w:r>
            <w:r w:rsidRPr="00A329B9">
              <w:rPr>
                <w:rFonts w:ascii="Verdana" w:eastAsia="Arial" w:hAnsi="Verdana"/>
                <w:kern w:val="2"/>
                <w:sz w:val="24"/>
                <w:szCs w:val="24"/>
              </w:rPr>
              <w:t xml:space="preserve">Aplinkosauginiai reikalavimai, nustatyti Sutarties specialiųjų sąlygų 13 p.  </w:t>
            </w:r>
          </w:p>
          <w:p w14:paraId="1BE0A18C" w14:textId="7E2A2D28" w:rsidR="00B6190E" w:rsidRPr="00A329B9" w:rsidRDefault="00B6190E" w:rsidP="00B6190E">
            <w:pPr>
              <w:tabs>
                <w:tab w:val="left" w:pos="857"/>
                <w:tab w:val="left" w:pos="1051"/>
              </w:tabs>
              <w:spacing w:after="0" w:line="240" w:lineRule="auto"/>
              <w:jc w:val="both"/>
              <w:rPr>
                <w:rFonts w:ascii="Verdana" w:hAnsi="Verdana"/>
                <w:kern w:val="2"/>
                <w:sz w:val="24"/>
                <w:szCs w:val="24"/>
              </w:rPr>
            </w:pPr>
            <w:r w:rsidRPr="00A329B9">
              <w:rPr>
                <w:rFonts w:ascii="Verdana" w:eastAsia="Calibri" w:hAnsi="Verdana"/>
                <w:sz w:val="24"/>
                <w:szCs w:val="24"/>
              </w:rPr>
              <w:t>10.1.</w:t>
            </w:r>
            <w:r>
              <w:rPr>
                <w:rFonts w:ascii="Verdana" w:eastAsia="Calibri" w:hAnsi="Verdana"/>
                <w:sz w:val="24"/>
                <w:szCs w:val="24"/>
              </w:rPr>
              <w:t>6</w:t>
            </w:r>
            <w:r w:rsidRPr="00A329B9">
              <w:rPr>
                <w:rFonts w:ascii="Verdana" w:eastAsia="Calibri" w:hAnsi="Verdana"/>
                <w:sz w:val="24"/>
                <w:szCs w:val="24"/>
              </w:rPr>
              <w:t>. Sutarties nuostatos, reglamentuojančios konkurenciją, intelektinės nuosavybės ar konfidencialios informacijos valdymą.</w:t>
            </w:r>
          </w:p>
        </w:tc>
      </w:tr>
      <w:tr w:rsidR="00B6190E" w:rsidRPr="00F06149" w14:paraId="636F78D0" w14:textId="77777777" w:rsidTr="00802AD2">
        <w:trPr>
          <w:trHeight w:val="300"/>
        </w:trPr>
        <w:tc>
          <w:tcPr>
            <w:tcW w:w="3146" w:type="dxa"/>
          </w:tcPr>
          <w:p w14:paraId="167DE469" w14:textId="6207A0EB" w:rsidR="00B6190E" w:rsidRPr="00D9034E" w:rsidRDefault="00B6190E" w:rsidP="00B6190E">
            <w:pPr>
              <w:tabs>
                <w:tab w:val="left" w:pos="22"/>
              </w:tabs>
              <w:spacing w:after="0" w:line="240" w:lineRule="auto"/>
              <w:jc w:val="both"/>
              <w:rPr>
                <w:rFonts w:ascii="Verdana" w:hAnsi="Verdana"/>
                <w:b/>
                <w:bCs/>
                <w:kern w:val="2"/>
                <w:sz w:val="24"/>
                <w:szCs w:val="24"/>
              </w:rPr>
            </w:pPr>
            <w:r w:rsidRPr="00802AD2">
              <w:rPr>
                <w:rFonts w:ascii="Verdana" w:hAnsi="Verdana"/>
                <w:b/>
                <w:bCs/>
                <w:kern w:val="2"/>
                <w:sz w:val="24"/>
                <w:szCs w:val="24"/>
              </w:rPr>
              <w:t>10.2. Dideli arba nuolatiniai esminės Sutarties sąlygos vykdymo trūkumai</w:t>
            </w:r>
          </w:p>
        </w:tc>
        <w:tc>
          <w:tcPr>
            <w:tcW w:w="6389" w:type="dxa"/>
            <w:gridSpan w:val="2"/>
          </w:tcPr>
          <w:p w14:paraId="76B045B7" w14:textId="132B20E6" w:rsidR="00B6190E" w:rsidRPr="00D9034E" w:rsidRDefault="00B6190E" w:rsidP="00B6190E">
            <w:pPr>
              <w:spacing w:after="0" w:line="240" w:lineRule="auto"/>
              <w:jc w:val="both"/>
              <w:rPr>
                <w:rFonts w:ascii="Verdana" w:hAnsi="Verdana"/>
                <w:kern w:val="2"/>
                <w:sz w:val="24"/>
                <w:szCs w:val="24"/>
              </w:rPr>
            </w:pPr>
            <w:r>
              <w:rPr>
                <w:rFonts w:ascii="Verdana" w:hAnsi="Verdana"/>
                <w:kern w:val="2"/>
                <w:sz w:val="24"/>
                <w:szCs w:val="24"/>
              </w:rPr>
              <w:t>Netaikoma</w:t>
            </w:r>
          </w:p>
        </w:tc>
      </w:tr>
      <w:tr w:rsidR="00B6190E" w:rsidRPr="00F06149" w14:paraId="1564FBA5" w14:textId="77777777" w:rsidTr="009B5EB2">
        <w:trPr>
          <w:trHeight w:val="300"/>
        </w:trPr>
        <w:tc>
          <w:tcPr>
            <w:tcW w:w="9535" w:type="dxa"/>
            <w:gridSpan w:val="3"/>
          </w:tcPr>
          <w:p w14:paraId="0E7ABB02" w14:textId="2B5B9509"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11. SUTARTIES GALIOJIMAS IR KEITIMAS</w:t>
            </w:r>
          </w:p>
        </w:tc>
      </w:tr>
      <w:tr w:rsidR="00B6190E" w:rsidRPr="00F06149" w14:paraId="761D0DB8" w14:textId="77777777" w:rsidTr="00BA3E3F">
        <w:trPr>
          <w:trHeight w:val="300"/>
        </w:trPr>
        <w:tc>
          <w:tcPr>
            <w:tcW w:w="3146" w:type="dxa"/>
          </w:tcPr>
          <w:p w14:paraId="5E169A18" w14:textId="5DD1468D"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11.1. Sutarties sudarymas ir įsigaliojimas</w:t>
            </w:r>
          </w:p>
        </w:tc>
        <w:tc>
          <w:tcPr>
            <w:tcW w:w="6389" w:type="dxa"/>
            <w:gridSpan w:val="2"/>
          </w:tcPr>
          <w:p w14:paraId="12A34DA3" w14:textId="77777777" w:rsidR="00B6190E" w:rsidRPr="0064317B" w:rsidRDefault="00B6190E" w:rsidP="00B6190E">
            <w:pPr>
              <w:jc w:val="both"/>
              <w:rPr>
                <w:rFonts w:ascii="Verdana" w:hAnsi="Verdana"/>
                <w:kern w:val="2"/>
                <w:sz w:val="24"/>
                <w:szCs w:val="24"/>
              </w:rPr>
            </w:pPr>
            <w:r w:rsidRPr="0064317B">
              <w:rPr>
                <w:rFonts w:ascii="Verdana" w:hAnsi="Verdana"/>
                <w:kern w:val="2"/>
                <w:sz w:val="24"/>
                <w:szCs w:val="24"/>
              </w:rPr>
              <w:t>Ši Sutartis laikoma sudaryta, kai (pirma) ją pasirašo abi Šalys, ir (antra) pateikiamas Sutarties įvykdymo užtikrinimas.</w:t>
            </w:r>
          </w:p>
          <w:p w14:paraId="5BC512B5" w14:textId="77777777" w:rsidR="00B6190E" w:rsidRDefault="00B6190E" w:rsidP="00B6190E">
            <w:pPr>
              <w:spacing w:after="0" w:line="240" w:lineRule="auto"/>
              <w:jc w:val="both"/>
              <w:rPr>
                <w:rFonts w:ascii="Verdana" w:hAnsi="Verdana"/>
                <w:kern w:val="2"/>
                <w:sz w:val="24"/>
                <w:szCs w:val="24"/>
              </w:rPr>
            </w:pPr>
            <w:r w:rsidRPr="0064317B">
              <w:rPr>
                <w:rFonts w:ascii="Verdana" w:hAnsi="Verdana"/>
                <w:kern w:val="2"/>
                <w:sz w:val="24"/>
                <w:szCs w:val="24"/>
              </w:rPr>
              <w:t>Sutartis galioja iki visiško prievolių įvykdymo</w:t>
            </w:r>
            <w:r>
              <w:rPr>
                <w:rFonts w:ascii="Verdana" w:hAnsi="Verdana"/>
                <w:kern w:val="2"/>
                <w:sz w:val="24"/>
                <w:szCs w:val="24"/>
              </w:rPr>
              <w:t>, bet jos terminas negali būti ilgesnis kaip 5 (penki) mėn.</w:t>
            </w:r>
          </w:p>
          <w:p w14:paraId="5A9FA73F" w14:textId="77777777" w:rsidR="00B6190E" w:rsidRDefault="00B6190E" w:rsidP="00B6190E">
            <w:pPr>
              <w:spacing w:after="0" w:line="240" w:lineRule="auto"/>
              <w:jc w:val="both"/>
              <w:rPr>
                <w:rFonts w:ascii="Verdana" w:hAnsi="Verdana"/>
                <w:kern w:val="2"/>
                <w:sz w:val="24"/>
                <w:szCs w:val="24"/>
              </w:rPr>
            </w:pPr>
          </w:p>
          <w:p w14:paraId="4C3DB387" w14:textId="06738C36" w:rsidR="00B6190E" w:rsidRPr="00F06149" w:rsidRDefault="00B6190E" w:rsidP="00B6190E">
            <w:pPr>
              <w:spacing w:after="0" w:line="240" w:lineRule="auto"/>
              <w:jc w:val="both"/>
              <w:rPr>
                <w:rFonts w:ascii="Verdana" w:eastAsia="Times New Roman" w:hAnsi="Verdana"/>
                <w:color w:val="4472C4"/>
                <w:kern w:val="2"/>
                <w:sz w:val="24"/>
                <w:szCs w:val="24"/>
              </w:rPr>
            </w:pPr>
            <w:r w:rsidRPr="00B8720D">
              <w:rPr>
                <w:rFonts w:ascii="Verdana" w:hAnsi="Verdana"/>
                <w:sz w:val="24"/>
                <w:szCs w:val="24"/>
              </w:rPr>
              <w:t>Sutarties galiojimo terminą sudaro: 4 (keturi) mėnesiai nuo sutarties įsigaliojimo Prek</w:t>
            </w:r>
            <w:r>
              <w:rPr>
                <w:rFonts w:ascii="Verdana" w:hAnsi="Verdana"/>
                <w:sz w:val="24"/>
                <w:szCs w:val="24"/>
              </w:rPr>
              <w:t>ių</w:t>
            </w:r>
            <w:r w:rsidRPr="00B8720D">
              <w:rPr>
                <w:rFonts w:ascii="Verdana" w:hAnsi="Verdana"/>
                <w:sz w:val="24"/>
                <w:szCs w:val="24"/>
              </w:rPr>
              <w:t xml:space="preserve"> pristatymo ir montavimo terminas ir 30 (trisdešimt) kalendorinių dienų atsiskaitymas už pristatytas ir sumontuotas Prek</w:t>
            </w:r>
            <w:r>
              <w:rPr>
                <w:rFonts w:ascii="Verdana" w:hAnsi="Verdana"/>
                <w:sz w:val="24"/>
                <w:szCs w:val="24"/>
              </w:rPr>
              <w:t>es</w:t>
            </w:r>
            <w:r w:rsidRPr="00B8720D">
              <w:rPr>
                <w:rFonts w:ascii="Verdana" w:hAnsi="Verdana"/>
                <w:sz w:val="24"/>
                <w:szCs w:val="24"/>
              </w:rPr>
              <w:t xml:space="preserve"> terminas</w:t>
            </w:r>
            <w:r>
              <w:rPr>
                <w:rFonts w:ascii="Verdana" w:hAnsi="Verdana"/>
                <w:sz w:val="24"/>
                <w:szCs w:val="24"/>
              </w:rPr>
              <w:t>.</w:t>
            </w:r>
          </w:p>
        </w:tc>
      </w:tr>
      <w:tr w:rsidR="00B6190E" w:rsidRPr="00F06149" w14:paraId="389D431B" w14:textId="77777777" w:rsidTr="00BA3E3F">
        <w:trPr>
          <w:trHeight w:val="300"/>
        </w:trPr>
        <w:tc>
          <w:tcPr>
            <w:tcW w:w="3146" w:type="dxa"/>
          </w:tcPr>
          <w:p w14:paraId="53A43737" w14:textId="6528E22C"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11.2. Sutarties galiojimo termino pratęsimas</w:t>
            </w:r>
          </w:p>
        </w:tc>
        <w:tc>
          <w:tcPr>
            <w:tcW w:w="6389" w:type="dxa"/>
            <w:gridSpan w:val="2"/>
          </w:tcPr>
          <w:p w14:paraId="03DC61B6" w14:textId="6FD293D4" w:rsidR="00B6190E" w:rsidRPr="007F3B02" w:rsidRDefault="00B6190E" w:rsidP="00B6190E">
            <w:pPr>
              <w:spacing w:after="0" w:line="240" w:lineRule="auto"/>
              <w:jc w:val="both"/>
              <w:rPr>
                <w:rFonts w:ascii="Verdana" w:eastAsia="Times New Roman" w:hAnsi="Verdana"/>
                <w:kern w:val="2"/>
                <w:sz w:val="24"/>
                <w:szCs w:val="24"/>
              </w:rPr>
            </w:pPr>
            <w:r w:rsidRPr="007F3B02">
              <w:rPr>
                <w:rFonts w:ascii="Verdana" w:hAnsi="Verdana"/>
                <w:kern w:val="2"/>
                <w:sz w:val="24"/>
                <w:szCs w:val="24"/>
              </w:rPr>
              <w:t>Šalių abipusiu rašytiniu Susitarimu Sutartis tomis pačiomis sąlygomis</w:t>
            </w:r>
            <w:r w:rsidRPr="00F073AE">
              <w:rPr>
                <w:rFonts w:ascii="Verdana" w:hAnsi="Verdana"/>
                <w:kern w:val="2"/>
                <w:sz w:val="24"/>
                <w:szCs w:val="24"/>
              </w:rPr>
              <w:t xml:space="preserve"> (nedidinant Sutarties kainos) gali būti pratęsta ne ilgiau nei 2 (dviejų) mėnesių laikotarpiui, esant</w:t>
            </w:r>
            <w:r>
              <w:rPr>
                <w:rFonts w:ascii="Verdana" w:hAnsi="Verdana"/>
                <w:kern w:val="2"/>
                <w:sz w:val="24"/>
                <w:szCs w:val="24"/>
              </w:rPr>
              <w:t xml:space="preserve"> </w:t>
            </w:r>
            <w:r w:rsidRPr="00F073AE">
              <w:rPr>
                <w:rFonts w:ascii="Verdana" w:hAnsi="Verdana"/>
                <w:kern w:val="2"/>
                <w:sz w:val="24"/>
                <w:szCs w:val="24"/>
              </w:rPr>
              <w:t>aplinkybėms, nurodytoms Sutarties Specialiųjų sąlygų 4.2 punkte.</w:t>
            </w:r>
          </w:p>
        </w:tc>
      </w:tr>
      <w:tr w:rsidR="00B6190E" w:rsidRPr="00F06149" w14:paraId="7DE9B5F4" w14:textId="77777777" w:rsidTr="009B5EB2">
        <w:trPr>
          <w:trHeight w:val="300"/>
        </w:trPr>
        <w:tc>
          <w:tcPr>
            <w:tcW w:w="9535" w:type="dxa"/>
            <w:gridSpan w:val="3"/>
          </w:tcPr>
          <w:p w14:paraId="0424414C" w14:textId="1211FFFE"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12. SUTARTIES NUTRAUKIMAS</w:t>
            </w:r>
          </w:p>
        </w:tc>
      </w:tr>
      <w:tr w:rsidR="00B6190E" w:rsidRPr="00F06149" w14:paraId="6B26B80A" w14:textId="77777777" w:rsidTr="00BA3E3F">
        <w:trPr>
          <w:trHeight w:val="300"/>
        </w:trPr>
        <w:tc>
          <w:tcPr>
            <w:tcW w:w="3146" w:type="dxa"/>
          </w:tcPr>
          <w:p w14:paraId="09F65E6F" w14:textId="43CD78EF"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12.1. Sutarties nutraukimo pagrindai</w:t>
            </w:r>
          </w:p>
        </w:tc>
        <w:tc>
          <w:tcPr>
            <w:tcW w:w="6389" w:type="dxa"/>
            <w:gridSpan w:val="2"/>
          </w:tcPr>
          <w:p w14:paraId="6FC4C782" w14:textId="3C0BFA0D"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 xml:space="preserve">Sutartis gali būti nutraukiama rašytiniu Šalių susitarimu arba vienašališkai, Bendrosiose sąlygose nustatyta tvarka </w:t>
            </w:r>
            <w:r w:rsidRPr="00F06149">
              <w:rPr>
                <w:rFonts w:ascii="Verdana" w:hAnsi="Verdana"/>
                <w:kern w:val="2"/>
                <w:sz w:val="24"/>
                <w:szCs w:val="24"/>
              </w:rPr>
              <w:t>ir šiais Specialiosiose sąlygose nurodytais atvejais ir nustatyta tvarka.</w:t>
            </w:r>
          </w:p>
        </w:tc>
      </w:tr>
      <w:tr w:rsidR="00B6190E" w:rsidRPr="00F06149" w14:paraId="64ED1261" w14:textId="77777777" w:rsidTr="00BA3E3F">
        <w:trPr>
          <w:trHeight w:val="300"/>
        </w:trPr>
        <w:tc>
          <w:tcPr>
            <w:tcW w:w="3146" w:type="dxa"/>
          </w:tcPr>
          <w:p w14:paraId="150B042F" w14:textId="06158F75"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12.2. Esminiai Sutarties pažeidimai</w:t>
            </w:r>
          </w:p>
        </w:tc>
        <w:tc>
          <w:tcPr>
            <w:tcW w:w="6389" w:type="dxa"/>
            <w:gridSpan w:val="2"/>
          </w:tcPr>
          <w:p w14:paraId="500B7ACC" w14:textId="77777777" w:rsidR="00B6190E" w:rsidRPr="002001B3" w:rsidRDefault="00B6190E" w:rsidP="00B6190E">
            <w:pPr>
              <w:spacing w:after="0" w:line="240" w:lineRule="auto"/>
              <w:jc w:val="both"/>
              <w:rPr>
                <w:rFonts w:ascii="Verdana" w:hAnsi="Verdana"/>
                <w:kern w:val="2"/>
                <w:sz w:val="24"/>
                <w:szCs w:val="24"/>
              </w:rPr>
            </w:pPr>
            <w:r w:rsidRPr="002001B3">
              <w:rPr>
                <w:rFonts w:ascii="Verdana" w:hAnsi="Verdana"/>
                <w:kern w:val="2"/>
                <w:sz w:val="24"/>
                <w:szCs w:val="24"/>
              </w:rPr>
              <w:t>12.2.1. jeigu Tiekėjas nevykdo prisiimtų įsipareigojimų už Sutartyje nustatytą Sutarties kainą;</w:t>
            </w:r>
          </w:p>
          <w:p w14:paraId="6372D267" w14:textId="77777777" w:rsidR="00B6190E" w:rsidRPr="002001B3" w:rsidRDefault="00B6190E" w:rsidP="00B6190E">
            <w:pPr>
              <w:spacing w:after="0" w:line="240" w:lineRule="auto"/>
              <w:jc w:val="both"/>
              <w:rPr>
                <w:rFonts w:ascii="Verdana" w:hAnsi="Verdana"/>
                <w:kern w:val="2"/>
                <w:sz w:val="24"/>
                <w:szCs w:val="24"/>
              </w:rPr>
            </w:pPr>
            <w:r w:rsidRPr="002001B3">
              <w:rPr>
                <w:rFonts w:ascii="Verdana" w:hAnsi="Verdana"/>
                <w:kern w:val="2"/>
                <w:sz w:val="24"/>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7FF64AF0" w14:textId="39C4BC01" w:rsidR="00B6190E" w:rsidRDefault="00B6190E" w:rsidP="00B6190E">
            <w:pPr>
              <w:spacing w:after="0" w:line="240" w:lineRule="auto"/>
              <w:jc w:val="both"/>
              <w:rPr>
                <w:rFonts w:ascii="Verdana" w:eastAsia="Arial" w:hAnsi="Verdana"/>
                <w:kern w:val="2"/>
                <w:sz w:val="24"/>
                <w:szCs w:val="24"/>
              </w:rPr>
            </w:pPr>
            <w:r w:rsidRPr="002001B3">
              <w:rPr>
                <w:rFonts w:ascii="Verdana" w:eastAsia="Arial" w:hAnsi="Verdana"/>
                <w:kern w:val="2"/>
                <w:sz w:val="24"/>
                <w:szCs w:val="24"/>
              </w:rPr>
              <w:t>12.2.3. </w:t>
            </w:r>
            <w:r w:rsidRPr="00231C6F">
              <w:rPr>
                <w:rFonts w:ascii="Verdana" w:eastAsia="Arial" w:hAnsi="Verdana"/>
                <w:kern w:val="2"/>
                <w:sz w:val="24"/>
                <w:szCs w:val="24"/>
              </w:rPr>
              <w:t>jeigu Tiekėjas vėluoja pristatyti Prekes daugiau nei 5 dienas nei Sutartyje nustatytas Prekių pristatymo terminas;</w:t>
            </w:r>
          </w:p>
          <w:p w14:paraId="318C03D2" w14:textId="0D5C271D" w:rsidR="00B6190E" w:rsidRPr="002001B3" w:rsidRDefault="00B6190E" w:rsidP="00B6190E">
            <w:pPr>
              <w:spacing w:after="0" w:line="240" w:lineRule="auto"/>
              <w:jc w:val="both"/>
              <w:rPr>
                <w:rFonts w:ascii="Verdana" w:eastAsia="Arial" w:hAnsi="Verdana"/>
                <w:kern w:val="2"/>
                <w:sz w:val="24"/>
                <w:szCs w:val="24"/>
              </w:rPr>
            </w:pPr>
            <w:r>
              <w:rPr>
                <w:rFonts w:ascii="Verdana" w:eastAsia="Arial" w:hAnsi="Verdana"/>
                <w:kern w:val="2"/>
                <w:sz w:val="24"/>
                <w:szCs w:val="24"/>
              </w:rPr>
              <w:t>12.2.4.</w:t>
            </w:r>
            <w:r w:rsidRPr="002001B3">
              <w:rPr>
                <w:rFonts w:ascii="Verdana" w:eastAsia="Arial" w:hAnsi="Verdana"/>
                <w:kern w:val="2"/>
                <w:sz w:val="24"/>
                <w:szCs w:val="24"/>
              </w:rPr>
              <w:t> jeigu Tiekėjas pažeidžia Prekių pristatymo terminus ir priskaičiuotų netesybų už vėlavimą suma viršija 20 (dvidešimt) proc. Pradinės sutarties vertės;</w:t>
            </w:r>
          </w:p>
          <w:p w14:paraId="637B50B3" w14:textId="77777777" w:rsidR="00B6190E" w:rsidRPr="002001B3" w:rsidRDefault="00B6190E" w:rsidP="00B6190E">
            <w:pPr>
              <w:tabs>
                <w:tab w:val="left" w:pos="567"/>
                <w:tab w:val="left" w:pos="851"/>
                <w:tab w:val="left" w:pos="992"/>
                <w:tab w:val="left" w:pos="1134"/>
              </w:tabs>
              <w:spacing w:after="0" w:line="240" w:lineRule="auto"/>
              <w:jc w:val="both"/>
              <w:rPr>
                <w:rFonts w:ascii="Verdana" w:eastAsia="Arial" w:hAnsi="Verdana"/>
                <w:kern w:val="2"/>
                <w:sz w:val="24"/>
                <w:szCs w:val="24"/>
              </w:rPr>
            </w:pPr>
            <w:r w:rsidRPr="002001B3">
              <w:rPr>
                <w:rFonts w:ascii="Verdana" w:eastAsia="Arial" w:hAnsi="Verdana"/>
                <w:kern w:val="2"/>
                <w:sz w:val="24"/>
                <w:szCs w:val="24"/>
              </w:rPr>
              <w:t>12.2.5. Tiekėjas pažeidžia Prekių pristatymo terminus ir dėl Prekių pristatymo vėlavimo Prekės tampa nebereikalingos;</w:t>
            </w:r>
          </w:p>
          <w:p w14:paraId="354B9C6E" w14:textId="77CEAB48" w:rsidR="00B6190E" w:rsidRPr="002001B3" w:rsidRDefault="00B6190E" w:rsidP="00B6190E">
            <w:pPr>
              <w:tabs>
                <w:tab w:val="left" w:pos="567"/>
                <w:tab w:val="left" w:pos="851"/>
                <w:tab w:val="left" w:pos="992"/>
                <w:tab w:val="left" w:pos="1134"/>
              </w:tabs>
              <w:spacing w:after="0" w:line="240" w:lineRule="auto"/>
              <w:jc w:val="both"/>
              <w:rPr>
                <w:rFonts w:ascii="Verdana" w:eastAsia="Arial" w:hAnsi="Verdana"/>
                <w:kern w:val="2"/>
                <w:sz w:val="24"/>
                <w:szCs w:val="24"/>
              </w:rPr>
            </w:pPr>
            <w:r w:rsidRPr="002001B3">
              <w:rPr>
                <w:rFonts w:ascii="Verdana" w:eastAsia="Arial" w:hAnsi="Verdana"/>
                <w:kern w:val="2"/>
                <w:sz w:val="24"/>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30BCEF25" w14:textId="6C002382" w:rsidR="00B6190E" w:rsidRPr="002001B3" w:rsidRDefault="00B6190E" w:rsidP="00B6190E">
            <w:pPr>
              <w:tabs>
                <w:tab w:val="left" w:pos="567"/>
                <w:tab w:val="left" w:pos="851"/>
                <w:tab w:val="left" w:pos="992"/>
                <w:tab w:val="left" w:pos="1134"/>
              </w:tabs>
              <w:spacing w:after="0" w:line="240" w:lineRule="auto"/>
              <w:jc w:val="both"/>
              <w:rPr>
                <w:rFonts w:ascii="Verdana" w:eastAsia="Arial" w:hAnsi="Verdana"/>
                <w:kern w:val="2"/>
                <w:sz w:val="24"/>
                <w:szCs w:val="24"/>
              </w:rPr>
            </w:pPr>
            <w:r w:rsidRPr="002001B3">
              <w:rPr>
                <w:rFonts w:ascii="Verdana" w:eastAsia="Arial" w:hAnsi="Verdana"/>
                <w:kern w:val="2"/>
                <w:sz w:val="24"/>
                <w:szCs w:val="24"/>
              </w:rPr>
              <w:t>12.2.8. Tiekėjas nesilaiko aplinkosauginių reikalavimų, nustatytų Sutarties specialiųjų sąlygų 13 p</w:t>
            </w:r>
            <w:r>
              <w:rPr>
                <w:rFonts w:ascii="Verdana" w:eastAsia="Arial" w:hAnsi="Verdana"/>
                <w:kern w:val="2"/>
                <w:sz w:val="24"/>
                <w:szCs w:val="24"/>
              </w:rPr>
              <w:t>unkte</w:t>
            </w:r>
            <w:r w:rsidR="00E56526">
              <w:rPr>
                <w:rFonts w:ascii="Verdana" w:eastAsia="Arial" w:hAnsi="Verdana"/>
                <w:kern w:val="2"/>
                <w:sz w:val="24"/>
                <w:szCs w:val="24"/>
              </w:rPr>
              <w:t>;</w:t>
            </w:r>
            <w:r w:rsidRPr="002001B3">
              <w:rPr>
                <w:rFonts w:ascii="Verdana" w:eastAsia="Arial" w:hAnsi="Verdana"/>
                <w:kern w:val="2"/>
                <w:sz w:val="24"/>
                <w:szCs w:val="24"/>
              </w:rPr>
              <w:t xml:space="preserve">  </w:t>
            </w:r>
          </w:p>
          <w:p w14:paraId="5B2F2758" w14:textId="4B551553" w:rsidR="00B6190E" w:rsidRPr="002001B3" w:rsidRDefault="00B6190E" w:rsidP="00B6190E">
            <w:pPr>
              <w:tabs>
                <w:tab w:val="left" w:pos="567"/>
                <w:tab w:val="left" w:pos="851"/>
                <w:tab w:val="left" w:pos="992"/>
                <w:tab w:val="left" w:pos="1134"/>
              </w:tabs>
              <w:spacing w:after="0" w:line="240" w:lineRule="auto"/>
              <w:jc w:val="both"/>
              <w:rPr>
                <w:rFonts w:ascii="Verdana" w:eastAsia="Arial" w:hAnsi="Verdana"/>
                <w:kern w:val="2"/>
                <w:sz w:val="24"/>
                <w:szCs w:val="24"/>
              </w:rPr>
            </w:pPr>
            <w:r w:rsidRPr="002001B3">
              <w:rPr>
                <w:rFonts w:ascii="Verdana" w:eastAsia="Arial" w:hAnsi="Verdana"/>
                <w:kern w:val="2"/>
                <w:sz w:val="24"/>
                <w:szCs w:val="24"/>
              </w:rPr>
              <w:t>12.2.9. Tiekėjas pažeidžia šios Sutarties nuostatas, reglamentuojančias konkurenciją, intelektinės nuosavybės ar konfidencialios informacijos valdymą</w:t>
            </w:r>
            <w:r w:rsidR="00E56526">
              <w:rPr>
                <w:rFonts w:ascii="Verdana" w:eastAsia="Arial" w:hAnsi="Verdana"/>
                <w:kern w:val="2"/>
                <w:sz w:val="24"/>
                <w:szCs w:val="24"/>
              </w:rPr>
              <w:t>;</w:t>
            </w:r>
          </w:p>
          <w:p w14:paraId="1438DFC4" w14:textId="3B05510E" w:rsidR="00B6190E" w:rsidRPr="002001B3" w:rsidRDefault="00B6190E" w:rsidP="00B6190E">
            <w:pPr>
              <w:spacing w:after="0" w:line="240" w:lineRule="auto"/>
              <w:jc w:val="both"/>
              <w:rPr>
                <w:rFonts w:ascii="Verdana" w:eastAsia="Arial" w:hAnsi="Verdana"/>
                <w:color w:val="FF0000"/>
                <w:kern w:val="2"/>
                <w:sz w:val="24"/>
                <w:szCs w:val="24"/>
              </w:rPr>
            </w:pPr>
            <w:r w:rsidRPr="002001B3">
              <w:rPr>
                <w:rFonts w:ascii="Verdana" w:eastAsia="Arial" w:hAnsi="Verdana"/>
                <w:kern w:val="2"/>
                <w:sz w:val="24"/>
                <w:szCs w:val="24"/>
              </w:rPr>
              <w:lastRenderedPageBreak/>
              <w:t xml:space="preserve">12.2.10. </w:t>
            </w:r>
            <w:r w:rsidRPr="002001B3">
              <w:rPr>
                <w:rFonts w:ascii="Verdana" w:eastAsia="Arial" w:hAnsi="Verdana"/>
                <w:kern w:val="2"/>
                <w:sz w:val="24"/>
                <w:szCs w:val="24"/>
                <w:lang w:val="lt"/>
              </w:rPr>
              <w:t>Tiekėjas 2 (du) kartus pažeidžia esminę Sutarties sąlygą.</w:t>
            </w:r>
          </w:p>
        </w:tc>
      </w:tr>
      <w:tr w:rsidR="00B6190E" w:rsidRPr="00F06149" w14:paraId="3BB3D54D" w14:textId="77777777" w:rsidTr="009B5EB2">
        <w:trPr>
          <w:trHeight w:val="300"/>
        </w:trPr>
        <w:tc>
          <w:tcPr>
            <w:tcW w:w="9535" w:type="dxa"/>
            <w:gridSpan w:val="3"/>
          </w:tcPr>
          <w:p w14:paraId="75E70B92" w14:textId="2468F482" w:rsidR="00B6190E" w:rsidRPr="00F06149" w:rsidRDefault="00B6190E" w:rsidP="00B6190E">
            <w:pPr>
              <w:spacing w:after="0" w:line="240" w:lineRule="auto"/>
              <w:jc w:val="center"/>
              <w:rPr>
                <w:rFonts w:ascii="Verdana" w:eastAsia="Times New Roman" w:hAnsi="Verdana"/>
                <w:kern w:val="2"/>
                <w:sz w:val="24"/>
                <w:szCs w:val="24"/>
              </w:rPr>
            </w:pPr>
            <w:r w:rsidRPr="00F06149">
              <w:rPr>
                <w:rFonts w:ascii="Verdana" w:eastAsia="Times New Roman" w:hAnsi="Verdana"/>
                <w:b/>
                <w:bCs/>
                <w:kern w:val="2"/>
                <w:sz w:val="24"/>
                <w:szCs w:val="24"/>
              </w:rPr>
              <w:lastRenderedPageBreak/>
              <w:t xml:space="preserve">13. APLINKOSAUGINIAI IR SOCIALINIAI KRITERIJAI </w:t>
            </w:r>
          </w:p>
        </w:tc>
      </w:tr>
      <w:tr w:rsidR="00B6190E" w:rsidRPr="00F06149" w14:paraId="4FBBB919" w14:textId="77777777" w:rsidTr="00BA3E3F">
        <w:trPr>
          <w:trHeight w:val="300"/>
        </w:trPr>
        <w:tc>
          <w:tcPr>
            <w:tcW w:w="3146" w:type="dxa"/>
          </w:tcPr>
          <w:p w14:paraId="7D0ACF26" w14:textId="2748E058" w:rsidR="00B6190E" w:rsidRPr="00A72D74" w:rsidRDefault="00B6190E" w:rsidP="00B6190E">
            <w:pPr>
              <w:spacing w:after="0" w:line="240" w:lineRule="auto"/>
              <w:rPr>
                <w:rFonts w:ascii="Verdana" w:eastAsia="Times New Roman" w:hAnsi="Verdana"/>
                <w:b/>
                <w:bCs/>
                <w:kern w:val="2"/>
                <w:sz w:val="24"/>
                <w:szCs w:val="28"/>
              </w:rPr>
            </w:pPr>
            <w:r w:rsidRPr="00A72D74">
              <w:rPr>
                <w:rFonts w:ascii="Verdana" w:hAnsi="Verdana"/>
                <w:b/>
                <w:bCs/>
                <w:kern w:val="2"/>
                <w:sz w:val="24"/>
                <w:szCs w:val="28"/>
              </w:rPr>
              <w:t>13.1. Aplinkosauginių kriterijų nustatymo teisinis pagrindas</w:t>
            </w:r>
          </w:p>
        </w:tc>
        <w:tc>
          <w:tcPr>
            <w:tcW w:w="6389" w:type="dxa"/>
            <w:gridSpan w:val="2"/>
          </w:tcPr>
          <w:p w14:paraId="3DABB6F0" w14:textId="558885CE" w:rsidR="00B6190E" w:rsidRPr="00F06149" w:rsidRDefault="00B6190E" w:rsidP="00B6190E">
            <w:pPr>
              <w:spacing w:after="0" w:line="240" w:lineRule="auto"/>
              <w:jc w:val="both"/>
              <w:rPr>
                <w:rFonts w:ascii="Verdana" w:eastAsia="Times New Roman" w:hAnsi="Verdana"/>
                <w:color w:val="000000"/>
                <w:kern w:val="2"/>
                <w:sz w:val="24"/>
                <w:szCs w:val="24"/>
                <w:shd w:val="clear" w:color="auto" w:fill="FFFFFF"/>
              </w:rPr>
            </w:pPr>
            <w:r>
              <w:rPr>
                <w:rFonts w:ascii="Verdana" w:eastAsia="Times New Roman" w:hAnsi="Verdana"/>
                <w:color w:val="000000"/>
                <w:kern w:val="2"/>
                <w:sz w:val="24"/>
                <w:szCs w:val="24"/>
                <w:shd w:val="clear" w:color="auto" w:fill="FFFFFF"/>
              </w:rPr>
              <w:t xml:space="preserve">13.1. </w:t>
            </w:r>
            <w:r w:rsidRPr="00F06149">
              <w:rPr>
                <w:rFonts w:ascii="Verdana" w:eastAsia="Times New Roman" w:hAnsi="Verdana"/>
                <w:color w:val="000000"/>
                <w:kern w:val="2"/>
                <w:sz w:val="24"/>
                <w:szCs w:val="24"/>
                <w:shd w:val="clear" w:color="auto" w:fill="FFFFFF"/>
              </w:rPr>
              <w:t xml:space="preserve">Aplinkosauginiai kriterijai Prekėms nustatomi vadovaujantis </w:t>
            </w:r>
            <w:r w:rsidRPr="00F06149">
              <w:rPr>
                <w:rFonts w:ascii="Verdana" w:eastAsia="Times New Roman" w:hAnsi="Verdana"/>
                <w:color w:val="000000"/>
                <w:kern w:val="2"/>
                <w:sz w:val="24"/>
                <w:szCs w:val="24"/>
              </w:rPr>
              <w:t xml:space="preserve">Aplinkos apsaugos kriterijų taikymo, vykdant žaliuosius pirkimus, tvarkos aprašo, patvirtinto 2011 m. birželio 28 d. įsakymu </w:t>
            </w:r>
            <w:r w:rsidRPr="00975D98">
              <w:rPr>
                <w:rFonts w:ascii="Verdana" w:eastAsia="Times New Roman" w:hAnsi="Verdana"/>
                <w:color w:val="000000"/>
                <w:kern w:val="2"/>
                <w:sz w:val="24"/>
                <w:szCs w:val="24"/>
              </w:rPr>
              <w:t>D1-508</w:t>
            </w:r>
            <w:r w:rsidRPr="00F06149">
              <w:rPr>
                <w:rFonts w:ascii="Verdana" w:eastAsia="Times New Roman" w:hAnsi="Verdana"/>
                <w:color w:val="000000"/>
                <w:kern w:val="2"/>
                <w:sz w:val="24"/>
                <w:szCs w:val="24"/>
                <w:shd w:val="clear" w:color="auto" w:fill="FFFFFF"/>
              </w:rPr>
              <w:t xml:space="preserve"> „Dėl Aplinkos apsaugos kriterijų taikymo, vykdant žaliuosius pirkimus, tvarkos aprašo patvirtinimo“ (toliau – Tvarkos aprašas)</w:t>
            </w:r>
            <w:r>
              <w:rPr>
                <w:rFonts w:ascii="Verdana" w:eastAsia="Times New Roman" w:hAnsi="Verdana"/>
                <w:color w:val="000000"/>
                <w:kern w:val="2"/>
                <w:sz w:val="24"/>
                <w:szCs w:val="24"/>
                <w:shd w:val="clear" w:color="auto" w:fill="FFFFFF"/>
              </w:rPr>
              <w:t xml:space="preserve"> 4.4.4.1 ir 4.4.4.5 papunkčiais:</w:t>
            </w:r>
          </w:p>
          <w:p w14:paraId="3753620B" w14:textId="381991C3" w:rsidR="00B6190E" w:rsidRPr="00733BA1" w:rsidRDefault="00B6190E" w:rsidP="00B6190E">
            <w:pPr>
              <w:pStyle w:val="Sraopastraipa"/>
              <w:numPr>
                <w:ilvl w:val="2"/>
                <w:numId w:val="34"/>
              </w:numPr>
              <w:tabs>
                <w:tab w:val="left" w:pos="433"/>
                <w:tab w:val="left" w:pos="946"/>
              </w:tabs>
              <w:spacing w:after="0" w:line="240" w:lineRule="auto"/>
              <w:ind w:left="7" w:firstLine="0"/>
              <w:jc w:val="both"/>
              <w:rPr>
                <w:rFonts w:ascii="Verdana" w:eastAsia="Times New Roman" w:hAnsi="Verdana"/>
                <w:color w:val="000000"/>
                <w:kern w:val="2"/>
                <w:sz w:val="24"/>
                <w:szCs w:val="24"/>
                <w:shd w:val="clear" w:color="auto" w:fill="FFFFFF"/>
              </w:rPr>
            </w:pPr>
            <w:r>
              <w:rPr>
                <w:rFonts w:ascii="Verdana" w:eastAsia="Times New Roman" w:hAnsi="Verdana"/>
                <w:color w:val="000000"/>
                <w:kern w:val="2"/>
                <w:sz w:val="24"/>
                <w:szCs w:val="24"/>
                <w:shd w:val="clear" w:color="auto" w:fill="FFFFFF"/>
              </w:rPr>
              <w:t xml:space="preserve">papunktis </w:t>
            </w:r>
            <w:r w:rsidRPr="00543F72">
              <w:rPr>
                <w:rFonts w:ascii="Verdana" w:eastAsia="Times New Roman" w:hAnsi="Verdana"/>
                <w:color w:val="000000"/>
                <w:kern w:val="2"/>
                <w:sz w:val="24"/>
                <w:szCs w:val="24"/>
                <w:shd w:val="clear" w:color="auto" w:fill="FFFFFF"/>
              </w:rPr>
              <w:t xml:space="preserve">4.4.4.1 - </w:t>
            </w:r>
            <w:r>
              <w:rPr>
                <w:rFonts w:ascii="Verdana" w:hAnsi="Verdana"/>
                <w:sz w:val="24"/>
                <w:szCs w:val="24"/>
              </w:rPr>
              <w:t>P</w:t>
            </w:r>
            <w:r w:rsidRPr="009D42BD">
              <w:rPr>
                <w:rFonts w:ascii="Verdana" w:hAnsi="Verdana"/>
                <w:sz w:val="24"/>
                <w:szCs w:val="24"/>
              </w:rPr>
              <w:t>re</w:t>
            </w:r>
            <w:r>
              <w:rPr>
                <w:rFonts w:ascii="Verdana" w:hAnsi="Verdana"/>
                <w:sz w:val="24"/>
                <w:szCs w:val="24"/>
              </w:rPr>
              <w:t>kėms</w:t>
            </w:r>
            <w:r w:rsidRPr="009D42BD">
              <w:rPr>
                <w:rFonts w:ascii="Verdana" w:hAnsi="Verdana"/>
                <w:sz w:val="24"/>
                <w:szCs w:val="24"/>
              </w:rPr>
              <w:t xml:space="preserve"> pagaminti ir (ar) tiekti, sunaudojama mažiau gamtos išteklių ir (ar) sudėtyje yra pakartotinai panaudotų ir (ar) perdirbtų medžiagų: gelžbetoniniuose gaminiuose naudoti perdirbtas medžiagas (pvz. perdirbtą betoną kaip užpildą) ir (ar) antrinį plieną armatūrai</w:t>
            </w:r>
            <w:r>
              <w:rPr>
                <w:rFonts w:ascii="Verdana" w:hAnsi="Verdana"/>
                <w:sz w:val="24"/>
                <w:szCs w:val="24"/>
              </w:rPr>
              <w:t>. B</w:t>
            </w:r>
            <w:r w:rsidRPr="009D42BD">
              <w:rPr>
                <w:rFonts w:ascii="Verdana" w:hAnsi="Verdana"/>
                <w:sz w:val="24"/>
                <w:szCs w:val="24"/>
              </w:rPr>
              <w:t xml:space="preserve">etono mišinio stambiuosiuose užpilduose gali būti naudojama dalis </w:t>
            </w:r>
            <w:r w:rsidRPr="00733BA1">
              <w:rPr>
                <w:rFonts w:ascii="Verdana" w:hAnsi="Verdana"/>
                <w:sz w:val="24"/>
                <w:szCs w:val="24"/>
              </w:rPr>
              <w:t>perdirbto betono skaldos</w:t>
            </w:r>
            <w:r w:rsidRPr="00733BA1">
              <w:rPr>
                <w:rFonts w:ascii="Verdana" w:eastAsia="Times New Roman" w:hAnsi="Verdana"/>
                <w:color w:val="000000"/>
                <w:kern w:val="2"/>
                <w:sz w:val="24"/>
                <w:szCs w:val="24"/>
                <w:shd w:val="clear" w:color="auto" w:fill="FFFFFF"/>
              </w:rPr>
              <w:t>;</w:t>
            </w:r>
          </w:p>
          <w:p w14:paraId="29446B45" w14:textId="52AB8E59" w:rsidR="00B6190E" w:rsidRPr="00733BA1" w:rsidRDefault="00B6190E" w:rsidP="00B6190E">
            <w:pPr>
              <w:pStyle w:val="Sraopastraipa"/>
              <w:numPr>
                <w:ilvl w:val="2"/>
                <w:numId w:val="34"/>
              </w:numPr>
              <w:tabs>
                <w:tab w:val="left" w:pos="433"/>
                <w:tab w:val="left" w:pos="946"/>
              </w:tabs>
              <w:spacing w:after="0" w:line="240" w:lineRule="auto"/>
              <w:ind w:left="7" w:firstLine="0"/>
              <w:jc w:val="both"/>
              <w:rPr>
                <w:rFonts w:ascii="Verdana" w:eastAsia="Times New Roman" w:hAnsi="Verdana"/>
                <w:color w:val="000000"/>
                <w:kern w:val="2"/>
                <w:sz w:val="24"/>
                <w:szCs w:val="24"/>
                <w:shd w:val="clear" w:color="auto" w:fill="FFFFFF"/>
              </w:rPr>
            </w:pPr>
            <w:r>
              <w:rPr>
                <w:rFonts w:ascii="Verdana" w:eastAsia="Times New Roman" w:hAnsi="Verdana"/>
                <w:color w:val="000000"/>
                <w:kern w:val="2"/>
                <w:sz w:val="24"/>
                <w:szCs w:val="24"/>
                <w:shd w:val="clear" w:color="auto" w:fill="FFFFFF"/>
              </w:rPr>
              <w:t>p</w:t>
            </w:r>
            <w:r w:rsidRPr="00733BA1">
              <w:rPr>
                <w:rFonts w:ascii="Verdana" w:eastAsia="Times New Roman" w:hAnsi="Verdana"/>
                <w:color w:val="000000"/>
                <w:kern w:val="2"/>
                <w:sz w:val="24"/>
                <w:szCs w:val="24"/>
                <w:shd w:val="clear" w:color="auto" w:fill="FFFFFF"/>
              </w:rPr>
              <w:t xml:space="preserve">apunktis 4.4.4.5 - </w:t>
            </w:r>
            <w:r w:rsidRPr="00733BA1">
              <w:rPr>
                <w:rFonts w:ascii="Verdana" w:eastAsia="MS Mincho" w:hAnsi="Verdana"/>
                <w:sz w:val="24"/>
                <w:szCs w:val="24"/>
              </w:rPr>
              <w:t>Prekės, virtusios atliekomis, tinka paruošti pakartotinai naudoti ar perdirbti: priedangos konstrukcija turi būti pagaminta taip, kad ją išmontavus (demontavus) ne mažiau kaip 90 % gaminio masės (betonas ir armatūra) būtų galima atskirti ir paruošti pakartotiniam naudojimui arba perdirbimui (pvz. betono smulkinimui į skaldą, plieno perlydymui). Pasibaigus priedangos naudojimo laikui, gaminį turi būti įmanoma pilnai utilizuoti neteršiant aplinkos</w:t>
            </w:r>
            <w:r>
              <w:rPr>
                <w:rFonts w:ascii="Verdana" w:eastAsia="MS Mincho" w:hAnsi="Verdana"/>
                <w:sz w:val="24"/>
                <w:szCs w:val="24"/>
              </w:rPr>
              <w:t>.</w:t>
            </w:r>
          </w:p>
          <w:p w14:paraId="12CF7ED5" w14:textId="77777777" w:rsidR="00B6190E" w:rsidRPr="00733BA1" w:rsidRDefault="00B6190E" w:rsidP="00B6190E">
            <w:pPr>
              <w:pStyle w:val="Sraopastraipa"/>
              <w:tabs>
                <w:tab w:val="left" w:pos="433"/>
                <w:tab w:val="left" w:pos="946"/>
              </w:tabs>
              <w:spacing w:after="0" w:line="240" w:lineRule="auto"/>
              <w:ind w:left="7"/>
              <w:jc w:val="both"/>
              <w:rPr>
                <w:rFonts w:ascii="Verdana" w:eastAsia="Times New Roman" w:hAnsi="Verdana"/>
                <w:color w:val="000000"/>
                <w:kern w:val="2"/>
                <w:sz w:val="24"/>
                <w:szCs w:val="24"/>
                <w:shd w:val="clear" w:color="auto" w:fill="FFFFFF"/>
              </w:rPr>
            </w:pPr>
          </w:p>
          <w:p w14:paraId="6C78395D" w14:textId="4A35B34F" w:rsidR="00B6190E" w:rsidRDefault="00B6190E" w:rsidP="00B6190E">
            <w:pPr>
              <w:tabs>
                <w:tab w:val="left" w:pos="433"/>
              </w:tabs>
              <w:spacing w:after="0" w:line="240" w:lineRule="auto"/>
              <w:jc w:val="both"/>
              <w:rPr>
                <w:rFonts w:ascii="Verdana" w:hAnsi="Verdana"/>
                <w:sz w:val="24"/>
                <w:szCs w:val="24"/>
              </w:rPr>
            </w:pPr>
            <w:r w:rsidRPr="00733BA1">
              <w:rPr>
                <w:rFonts w:ascii="Verdana" w:hAnsi="Verdana"/>
                <w:sz w:val="24"/>
                <w:szCs w:val="24"/>
              </w:rPr>
              <w:t>Pirkėjui paprašius Tiekėjas įsipareigoja pagal Tvarkos aprašo 4.4.4.1 ir 4.4.4.5 papunkčių reikalavimus pateikti atitiktį įrodančius dokumentus arba kitus lygiaverčius įrodymus (lygiavertiškumo įrodymas yra Tiekėjo pareiga).</w:t>
            </w:r>
          </w:p>
          <w:p w14:paraId="14A6AA9E" w14:textId="77777777" w:rsidR="00B6190E" w:rsidRPr="00733BA1" w:rsidRDefault="00B6190E" w:rsidP="00B6190E">
            <w:pPr>
              <w:tabs>
                <w:tab w:val="left" w:pos="433"/>
              </w:tabs>
              <w:spacing w:after="0" w:line="240" w:lineRule="auto"/>
              <w:jc w:val="both"/>
              <w:rPr>
                <w:rFonts w:ascii="Verdana" w:eastAsia="Times New Roman" w:hAnsi="Verdana"/>
                <w:color w:val="000000"/>
                <w:kern w:val="2"/>
                <w:sz w:val="24"/>
                <w:szCs w:val="24"/>
                <w:shd w:val="clear" w:color="auto" w:fill="FFFFFF"/>
              </w:rPr>
            </w:pPr>
          </w:p>
          <w:p w14:paraId="22B9DF64" w14:textId="40D405F1" w:rsidR="00B6190E" w:rsidRPr="00543F72" w:rsidRDefault="00B6190E" w:rsidP="00B6190E">
            <w:pPr>
              <w:pStyle w:val="Sraopastraipa"/>
              <w:tabs>
                <w:tab w:val="left" w:pos="433"/>
              </w:tabs>
              <w:spacing w:after="0" w:line="240" w:lineRule="auto"/>
              <w:ind w:left="0"/>
              <w:jc w:val="both"/>
              <w:rPr>
                <w:rFonts w:ascii="Verdana" w:eastAsia="Times New Roman" w:hAnsi="Verdana"/>
                <w:color w:val="000000"/>
                <w:kern w:val="2"/>
                <w:sz w:val="24"/>
                <w:szCs w:val="24"/>
                <w:highlight w:val="yellow"/>
                <w:shd w:val="clear" w:color="auto" w:fill="FFFFFF"/>
              </w:rPr>
            </w:pPr>
            <w:r w:rsidRPr="00543F72">
              <w:rPr>
                <w:rFonts w:ascii="Verdana" w:hAnsi="Verdana"/>
                <w:color w:val="000000"/>
                <w:kern w:val="2"/>
                <w:sz w:val="24"/>
                <w:szCs w:val="24"/>
                <w:shd w:val="clear" w:color="auto" w:fill="FFFFFF"/>
              </w:rPr>
              <w:t>Nustačius, kad Tiekėjas šiame punkte nustatyto kriterijaus nesilaiko, Tiekėjui taikoma Specialiųjų sąlygų 9.5 punkte nurodyto dydžio bauda.</w:t>
            </w:r>
          </w:p>
        </w:tc>
      </w:tr>
      <w:tr w:rsidR="00B6190E" w:rsidRPr="00F06149" w14:paraId="4F2A76FB" w14:textId="77777777" w:rsidTr="00BA3E3F">
        <w:trPr>
          <w:trHeight w:val="300"/>
        </w:trPr>
        <w:tc>
          <w:tcPr>
            <w:tcW w:w="3146" w:type="dxa"/>
          </w:tcPr>
          <w:p w14:paraId="10B88A24" w14:textId="5AFD7A04"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13.</w:t>
            </w:r>
            <w:r>
              <w:rPr>
                <w:rFonts w:ascii="Verdana" w:eastAsia="Times New Roman" w:hAnsi="Verdana"/>
                <w:b/>
                <w:bCs/>
                <w:kern w:val="2"/>
                <w:sz w:val="24"/>
                <w:szCs w:val="24"/>
              </w:rPr>
              <w:t>2</w:t>
            </w:r>
            <w:r w:rsidRPr="00F06149">
              <w:rPr>
                <w:rFonts w:ascii="Verdana" w:eastAsia="Times New Roman" w:hAnsi="Verdana"/>
                <w:b/>
                <w:bCs/>
                <w:kern w:val="2"/>
                <w:sz w:val="24"/>
                <w:szCs w:val="24"/>
              </w:rPr>
              <w:t>. Su perkamomis Prekėmis susiję socialiniai kriterijai</w:t>
            </w:r>
          </w:p>
        </w:tc>
        <w:tc>
          <w:tcPr>
            <w:tcW w:w="6389" w:type="dxa"/>
            <w:gridSpan w:val="2"/>
          </w:tcPr>
          <w:p w14:paraId="75D6DEB3" w14:textId="2ABCF8D4" w:rsidR="00B6190E" w:rsidRPr="00F06149" w:rsidRDefault="00B6190E" w:rsidP="00B6190E">
            <w:pPr>
              <w:spacing w:after="0" w:line="240" w:lineRule="auto"/>
              <w:rPr>
                <w:rFonts w:ascii="Verdana" w:eastAsia="Times New Roman" w:hAnsi="Verdana"/>
                <w:color w:val="0070C0"/>
                <w:kern w:val="2"/>
                <w:sz w:val="24"/>
                <w:szCs w:val="24"/>
              </w:rPr>
            </w:pPr>
            <w:r w:rsidRPr="00F06149">
              <w:rPr>
                <w:rFonts w:ascii="Verdana" w:eastAsia="Times New Roman" w:hAnsi="Verdana"/>
                <w:color w:val="000000"/>
                <w:kern w:val="2"/>
                <w:sz w:val="24"/>
                <w:szCs w:val="24"/>
                <w:shd w:val="clear" w:color="auto" w:fill="FFFFFF"/>
              </w:rPr>
              <w:t>Netaikoma</w:t>
            </w:r>
          </w:p>
        </w:tc>
      </w:tr>
      <w:tr w:rsidR="00B6190E" w:rsidRPr="00F06149" w14:paraId="76FB2067" w14:textId="77777777" w:rsidTr="00170288">
        <w:trPr>
          <w:trHeight w:val="300"/>
        </w:trPr>
        <w:tc>
          <w:tcPr>
            <w:tcW w:w="9535" w:type="dxa"/>
            <w:gridSpan w:val="3"/>
          </w:tcPr>
          <w:p w14:paraId="44511E10" w14:textId="0FF21643" w:rsidR="00B6190E" w:rsidRPr="00FE0803" w:rsidRDefault="00B6190E" w:rsidP="00B6190E">
            <w:pPr>
              <w:pStyle w:val="Sraopastraipa"/>
              <w:numPr>
                <w:ilvl w:val="0"/>
                <w:numId w:val="34"/>
              </w:numPr>
              <w:spacing w:after="0" w:line="240" w:lineRule="auto"/>
              <w:jc w:val="center"/>
              <w:rPr>
                <w:rFonts w:ascii="Verdana" w:eastAsia="Times New Roman" w:hAnsi="Verdana"/>
                <w:color w:val="000000"/>
                <w:kern w:val="2"/>
                <w:sz w:val="24"/>
                <w:szCs w:val="24"/>
                <w:shd w:val="clear" w:color="auto" w:fill="FFFFFF"/>
              </w:rPr>
            </w:pPr>
            <w:r w:rsidRPr="00FE0803">
              <w:rPr>
                <w:rFonts w:ascii="Verdana" w:hAnsi="Verdana"/>
                <w:b/>
                <w:bCs/>
                <w:kern w:val="2"/>
              </w:rPr>
              <w:t>BENDRŲJŲ SĄLYGŲ PAKEITIMAI IR PAPILDYMAI</w:t>
            </w:r>
          </w:p>
        </w:tc>
      </w:tr>
      <w:tr w:rsidR="00B6190E" w:rsidRPr="00F06149" w14:paraId="26102929" w14:textId="77777777" w:rsidTr="008F3417">
        <w:trPr>
          <w:trHeight w:val="300"/>
        </w:trPr>
        <w:tc>
          <w:tcPr>
            <w:tcW w:w="3146" w:type="dxa"/>
          </w:tcPr>
          <w:p w14:paraId="544681AB" w14:textId="139A36FF"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hAnsi="Verdana"/>
                <w:b/>
                <w:bCs/>
                <w:kern w:val="2"/>
              </w:rPr>
              <w:t>14.1.</w:t>
            </w:r>
          </w:p>
        </w:tc>
        <w:tc>
          <w:tcPr>
            <w:tcW w:w="6389" w:type="dxa"/>
            <w:gridSpan w:val="2"/>
          </w:tcPr>
          <w:p w14:paraId="2FE95936" w14:textId="0D4D8538" w:rsidR="00B6190E" w:rsidRPr="00F06149" w:rsidRDefault="00B6190E" w:rsidP="00B6190E">
            <w:pPr>
              <w:spacing w:after="0" w:line="240" w:lineRule="auto"/>
              <w:jc w:val="both"/>
              <w:rPr>
                <w:rFonts w:ascii="Verdana" w:eastAsia="Times New Roman" w:hAnsi="Verdana"/>
                <w:color w:val="000000"/>
                <w:kern w:val="2"/>
                <w:sz w:val="24"/>
                <w:szCs w:val="24"/>
                <w:shd w:val="clear" w:color="auto" w:fill="FFFFFF"/>
              </w:rPr>
            </w:pPr>
            <w:r w:rsidRPr="00F06149">
              <w:rPr>
                <w:rFonts w:ascii="Verdana" w:hAnsi="Verdana"/>
                <w:kern w:val="2"/>
                <w:sz w:val="24"/>
                <w:szCs w:val="24"/>
              </w:rPr>
              <w:t>Sutarties Bendrosiose sąlygose nurodytos alternatyvios nuostatos (su prierašu „jei taikoma“ ir pan.) taikomos tik tokiu atveju, jeigu jos konkrečiai aprašomos Sutarties Specialiosiose sąlygose.</w:t>
            </w:r>
          </w:p>
        </w:tc>
      </w:tr>
      <w:tr w:rsidR="00B6190E" w:rsidRPr="00F06149" w14:paraId="54772F71" w14:textId="77777777" w:rsidTr="009B5EB2">
        <w:trPr>
          <w:trHeight w:val="300"/>
        </w:trPr>
        <w:tc>
          <w:tcPr>
            <w:tcW w:w="9535" w:type="dxa"/>
            <w:gridSpan w:val="3"/>
          </w:tcPr>
          <w:p w14:paraId="53DCB0CB" w14:textId="7157EFD3"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15. SUTARTIES PRIEDAI</w:t>
            </w:r>
          </w:p>
        </w:tc>
      </w:tr>
      <w:tr w:rsidR="00B6190E" w:rsidRPr="00F06149" w14:paraId="428EC6FA" w14:textId="77777777" w:rsidTr="008F3417">
        <w:trPr>
          <w:trHeight w:val="300"/>
        </w:trPr>
        <w:tc>
          <w:tcPr>
            <w:tcW w:w="3146" w:type="dxa"/>
          </w:tcPr>
          <w:p w14:paraId="7B63D7C4" w14:textId="5288C4FF"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15.1. Priedas Nr. 1</w:t>
            </w:r>
          </w:p>
        </w:tc>
        <w:tc>
          <w:tcPr>
            <w:tcW w:w="6389" w:type="dxa"/>
            <w:gridSpan w:val="2"/>
          </w:tcPr>
          <w:p w14:paraId="4059729D" w14:textId="0016205C"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Techninė specifikacija</w:t>
            </w:r>
          </w:p>
        </w:tc>
      </w:tr>
      <w:tr w:rsidR="00B6190E" w:rsidRPr="00F06149" w14:paraId="3C95E782" w14:textId="77777777" w:rsidTr="008F3417">
        <w:trPr>
          <w:trHeight w:val="300"/>
        </w:trPr>
        <w:tc>
          <w:tcPr>
            <w:tcW w:w="3146" w:type="dxa"/>
          </w:tcPr>
          <w:p w14:paraId="7A744BC5" w14:textId="152FD654"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15.2. Priedas Nr. 2</w:t>
            </w:r>
          </w:p>
        </w:tc>
        <w:tc>
          <w:tcPr>
            <w:tcW w:w="6389" w:type="dxa"/>
            <w:gridSpan w:val="2"/>
          </w:tcPr>
          <w:p w14:paraId="5A8BB46F" w14:textId="1E871541" w:rsidR="00B6190E" w:rsidRPr="00A13579" w:rsidRDefault="00B6190E" w:rsidP="00B6190E">
            <w:pPr>
              <w:spacing w:after="0" w:line="240" w:lineRule="auto"/>
              <w:jc w:val="both"/>
              <w:rPr>
                <w:rFonts w:ascii="Verdana" w:eastAsia="Times New Roman" w:hAnsi="Verdana"/>
                <w:kern w:val="2"/>
                <w:sz w:val="24"/>
                <w:szCs w:val="24"/>
              </w:rPr>
            </w:pPr>
            <w:r>
              <w:rPr>
                <w:rFonts w:ascii="Verdana" w:eastAsia="Times New Roman" w:hAnsi="Verdana"/>
                <w:kern w:val="2"/>
                <w:sz w:val="24"/>
                <w:szCs w:val="24"/>
              </w:rPr>
              <w:t>Pasiūlymas</w:t>
            </w:r>
          </w:p>
        </w:tc>
      </w:tr>
      <w:tr w:rsidR="00B6190E" w:rsidRPr="00F06149" w14:paraId="28CA5884" w14:textId="77777777" w:rsidTr="009B5EB2">
        <w:tc>
          <w:tcPr>
            <w:tcW w:w="9535" w:type="dxa"/>
            <w:gridSpan w:val="3"/>
          </w:tcPr>
          <w:p w14:paraId="1A7C2CAB" w14:textId="7C5CC5D3"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16. ŠALIŲ ATSTOVŲ PARAŠAI</w:t>
            </w:r>
          </w:p>
        </w:tc>
      </w:tr>
      <w:tr w:rsidR="00B6190E" w:rsidRPr="00F06149" w14:paraId="7FE499B7" w14:textId="77777777" w:rsidTr="008F3417">
        <w:tc>
          <w:tcPr>
            <w:tcW w:w="5032" w:type="dxa"/>
            <w:gridSpan w:val="2"/>
          </w:tcPr>
          <w:p w14:paraId="75B282DC"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PIRKĖJAS</w:t>
            </w:r>
          </w:p>
        </w:tc>
        <w:tc>
          <w:tcPr>
            <w:tcW w:w="4503" w:type="dxa"/>
          </w:tcPr>
          <w:p w14:paraId="5C5339FE"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TIEKĖJAS</w:t>
            </w:r>
          </w:p>
        </w:tc>
      </w:tr>
      <w:tr w:rsidR="00B6190E" w:rsidRPr="00F06149" w14:paraId="05693063" w14:textId="77777777" w:rsidTr="008F3417">
        <w:tc>
          <w:tcPr>
            <w:tcW w:w="5032" w:type="dxa"/>
            <w:gridSpan w:val="2"/>
          </w:tcPr>
          <w:p w14:paraId="7FE9F684" w14:textId="7AA3C61E" w:rsidR="00B6190E" w:rsidRPr="00F06149" w:rsidRDefault="00B6190E" w:rsidP="00B6190E">
            <w:pPr>
              <w:spacing w:after="0" w:line="240" w:lineRule="auto"/>
              <w:jc w:val="center"/>
              <w:rPr>
                <w:rFonts w:ascii="Verdana" w:eastAsia="Times New Roman" w:hAnsi="Verdana"/>
                <w:color w:val="4472C4"/>
                <w:kern w:val="2"/>
                <w:sz w:val="24"/>
                <w:szCs w:val="24"/>
              </w:rPr>
            </w:pPr>
            <w:r w:rsidRPr="00F06149">
              <w:rPr>
                <w:rFonts w:ascii="Verdana" w:eastAsia="Arial Unicode MS" w:hAnsi="Verdana" w:cs="Times New Roman"/>
                <w:color w:val="00000A"/>
                <w:kern w:val="2"/>
                <w:sz w:val="24"/>
                <w:szCs w:val="24"/>
                <w:lang w:eastAsia="en-US"/>
              </w:rPr>
              <w:t xml:space="preserve">Marijampolės </w:t>
            </w:r>
            <w:r>
              <w:rPr>
                <w:rFonts w:ascii="Verdana" w:eastAsia="Arial Unicode MS" w:hAnsi="Verdana" w:cs="Times New Roman"/>
                <w:color w:val="00000A"/>
                <w:kern w:val="2"/>
                <w:sz w:val="24"/>
                <w:szCs w:val="24"/>
                <w:lang w:eastAsia="en-US"/>
              </w:rPr>
              <w:t xml:space="preserve">savivaldybės </w:t>
            </w:r>
            <w:r w:rsidRPr="00F06149">
              <w:rPr>
                <w:rFonts w:ascii="Verdana" w:eastAsia="Arial Unicode MS" w:hAnsi="Verdana" w:cs="Times New Roman"/>
                <w:color w:val="00000A"/>
                <w:kern w:val="2"/>
                <w:sz w:val="24"/>
                <w:szCs w:val="24"/>
                <w:lang w:eastAsia="en-US"/>
              </w:rPr>
              <w:t>administracijos direktorius Nerijus Mašalaitis</w:t>
            </w:r>
          </w:p>
        </w:tc>
        <w:tc>
          <w:tcPr>
            <w:tcW w:w="4503" w:type="dxa"/>
          </w:tcPr>
          <w:p w14:paraId="4DA31BAA" w14:textId="0241F101" w:rsidR="00B6190E" w:rsidRPr="003F084C" w:rsidRDefault="00B6190E" w:rsidP="00B6190E">
            <w:pPr>
              <w:spacing w:after="0" w:line="240" w:lineRule="auto"/>
              <w:jc w:val="center"/>
              <w:rPr>
                <w:rFonts w:ascii="Verdana" w:eastAsia="Times New Roman" w:hAnsi="Verdana"/>
                <w:b/>
                <w:bCs/>
                <w:kern w:val="2"/>
                <w:sz w:val="24"/>
                <w:szCs w:val="24"/>
              </w:rPr>
            </w:pPr>
            <w:r w:rsidRPr="003F084C">
              <w:rPr>
                <w:rFonts w:ascii="Verdana" w:hAnsi="Verdana"/>
                <w:color w:val="4472C4"/>
                <w:kern w:val="2"/>
                <w:sz w:val="24"/>
                <w:szCs w:val="24"/>
              </w:rPr>
              <w:t>(nurodomos atstovo pareigos, vardas, pavardė)</w:t>
            </w:r>
          </w:p>
        </w:tc>
      </w:tr>
    </w:tbl>
    <w:p w14:paraId="1B53A965" w14:textId="77777777" w:rsidR="00D23057" w:rsidRPr="00F06149" w:rsidRDefault="00D23057" w:rsidP="00D9034E">
      <w:pPr>
        <w:spacing w:after="0" w:line="240" w:lineRule="auto"/>
        <w:jc w:val="center"/>
        <w:rPr>
          <w:rFonts w:ascii="Verdana" w:eastAsia="Times New Roman" w:hAnsi="Verdana"/>
        </w:rPr>
      </w:pPr>
      <w:r w:rsidRPr="00F06149">
        <w:rPr>
          <w:rFonts w:ascii="Verdana" w:eastAsia="Times New Roman" w:hAnsi="Verdana"/>
          <w:color w:val="000000"/>
        </w:rPr>
        <w:t>_______________</w:t>
      </w:r>
    </w:p>
    <w:p w14:paraId="304D0E9C" w14:textId="77777777" w:rsidR="0062202A" w:rsidRPr="00F06149" w:rsidRDefault="0062202A" w:rsidP="00D9034E">
      <w:pPr>
        <w:spacing w:after="0" w:line="240" w:lineRule="auto"/>
        <w:rPr>
          <w:rFonts w:ascii="Verdana" w:hAnsi="Verdana"/>
          <w:b/>
          <w:sz w:val="24"/>
          <w:szCs w:val="24"/>
        </w:rPr>
      </w:pPr>
      <w:r w:rsidRPr="00F06149">
        <w:rPr>
          <w:rFonts w:ascii="Verdana" w:hAnsi="Verdana"/>
          <w:b/>
          <w:sz w:val="24"/>
          <w:szCs w:val="24"/>
        </w:rPr>
        <w:br w:type="page"/>
      </w:r>
    </w:p>
    <w:p w14:paraId="7D55304F" w14:textId="77777777" w:rsidR="00561AF6" w:rsidRPr="00561AF6" w:rsidRDefault="00561AF6" w:rsidP="00561AF6">
      <w:pPr>
        <w:spacing w:after="0" w:line="240" w:lineRule="auto"/>
        <w:ind w:firstLine="4820"/>
        <w:textAlignment w:val="center"/>
        <w:rPr>
          <w:rFonts w:ascii="Verdana" w:hAnsi="Verdana"/>
          <w:color w:val="000000"/>
          <w:sz w:val="24"/>
          <w:szCs w:val="24"/>
        </w:rPr>
      </w:pPr>
    </w:p>
    <w:p w14:paraId="482B30CC" w14:textId="77777777" w:rsidR="00561AF6" w:rsidRPr="00561AF6" w:rsidRDefault="00561AF6" w:rsidP="00561AF6">
      <w:pPr>
        <w:spacing w:after="0" w:line="240" w:lineRule="auto"/>
        <w:ind w:firstLine="4820"/>
        <w:textAlignment w:val="center"/>
        <w:rPr>
          <w:rFonts w:ascii="Verdana" w:hAnsi="Verdana"/>
          <w:color w:val="000000"/>
          <w:sz w:val="24"/>
          <w:szCs w:val="24"/>
        </w:rPr>
      </w:pPr>
    </w:p>
    <w:p w14:paraId="3BFBE3BE"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PREKIŲ PIRKIMO</w:t>
      </w:r>
      <w:r w:rsidRPr="00561AF6">
        <w:rPr>
          <w:rFonts w:ascii="Verdana" w:hAnsi="Verdana"/>
          <w:color w:val="000000"/>
          <w:sz w:val="24"/>
          <w:szCs w:val="24"/>
        </w:rPr>
        <w:t>–</w:t>
      </w:r>
      <w:r w:rsidRPr="00561AF6">
        <w:rPr>
          <w:rFonts w:ascii="Verdana" w:hAnsi="Verdana"/>
          <w:b/>
          <w:bCs/>
          <w:caps/>
          <w:color w:val="000000"/>
          <w:sz w:val="24"/>
          <w:szCs w:val="24"/>
        </w:rPr>
        <w:t>PARDAVIMO SUTARTIES BENDROSIOS SĄLYGOS</w:t>
      </w:r>
    </w:p>
    <w:p w14:paraId="495CBD80" w14:textId="77777777" w:rsidR="00561AF6" w:rsidRPr="00561AF6" w:rsidRDefault="00561AF6" w:rsidP="00561AF6">
      <w:pPr>
        <w:spacing w:after="0" w:line="240" w:lineRule="auto"/>
        <w:ind w:firstLine="62"/>
        <w:jc w:val="center"/>
        <w:rPr>
          <w:rFonts w:ascii="Verdana" w:hAnsi="Verdana"/>
          <w:color w:val="000000"/>
          <w:sz w:val="24"/>
          <w:szCs w:val="24"/>
        </w:rPr>
      </w:pPr>
    </w:p>
    <w:p w14:paraId="05DEAA4D"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  PAGRINDINĖS SĄVOKOS IR SUTARTIES AIŠKINIMAS</w:t>
      </w:r>
    </w:p>
    <w:p w14:paraId="4A37F46F" w14:textId="77777777" w:rsidR="00561AF6" w:rsidRPr="00561AF6" w:rsidRDefault="00561AF6" w:rsidP="00561AF6">
      <w:pPr>
        <w:spacing w:after="0" w:line="240" w:lineRule="auto"/>
        <w:ind w:firstLine="62"/>
        <w:jc w:val="both"/>
        <w:rPr>
          <w:rFonts w:ascii="Verdana" w:hAnsi="Verdana"/>
          <w:color w:val="000000"/>
          <w:sz w:val="24"/>
          <w:szCs w:val="24"/>
        </w:rPr>
      </w:pPr>
    </w:p>
    <w:p w14:paraId="5FA92375"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1.1. Sąvokos</w:t>
      </w:r>
    </w:p>
    <w:p w14:paraId="76C2373C" w14:textId="77777777" w:rsidR="00561AF6" w:rsidRPr="00561AF6" w:rsidRDefault="00561AF6" w:rsidP="00561AF6">
      <w:pPr>
        <w:spacing w:after="0" w:line="240" w:lineRule="auto"/>
        <w:ind w:firstLine="62"/>
        <w:jc w:val="both"/>
        <w:rPr>
          <w:rFonts w:ascii="Verdana" w:hAnsi="Verdana"/>
          <w:color w:val="000000"/>
          <w:sz w:val="24"/>
          <w:szCs w:val="24"/>
        </w:rPr>
      </w:pPr>
    </w:p>
    <w:p w14:paraId="13CE030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 Šioje Sutartyje didžiąja raide rašomos sąvokos turi paskiau nurodytas reikšmes:</w:t>
      </w:r>
    </w:p>
    <w:p w14:paraId="6157756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1.1.1.1. </w:t>
      </w:r>
      <w:r w:rsidRPr="00561AF6">
        <w:rPr>
          <w:rFonts w:ascii="Verdana" w:hAnsi="Verdana"/>
          <w:b/>
          <w:bCs/>
          <w:color w:val="000000"/>
          <w:sz w:val="24"/>
          <w:szCs w:val="24"/>
        </w:rPr>
        <w:t>Bendrosios sąlygos</w:t>
      </w:r>
      <w:r w:rsidRPr="00561AF6">
        <w:rPr>
          <w:rFonts w:ascii="Verdana" w:hAnsi="Verdana"/>
          <w:color w:val="000000"/>
          <w:sz w:val="24"/>
          <w:szCs w:val="24"/>
        </w:rPr>
        <w:t> –  Sutarties dalis, kuri vadinasi „Prekių pirkimo–pardavimo sutarties Bendrosios sąlygos“;</w:t>
      </w:r>
    </w:p>
    <w:p w14:paraId="73405B1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1.1.1.2. </w:t>
      </w:r>
      <w:r w:rsidRPr="00561AF6">
        <w:rPr>
          <w:rFonts w:ascii="Verdana" w:hAnsi="Verdana"/>
          <w:b/>
          <w:bCs/>
          <w:color w:val="000000"/>
          <w:sz w:val="24"/>
          <w:szCs w:val="24"/>
        </w:rPr>
        <w:t>Pirkėjas</w:t>
      </w:r>
      <w:r w:rsidRPr="00561AF6">
        <w:rPr>
          <w:rFonts w:ascii="Verdana" w:hAnsi="Verdana"/>
          <w:color w:val="000000"/>
          <w:sz w:val="24"/>
          <w:szCs w:val="24"/>
        </w:rPr>
        <w:t> – asmuo, kuris Specialiosiose sąlygose yra įvardytas kaip Pirkėjas, įsigyjantis Specialiosiose sąlygose ir Sutarties prieduose nurodytas Prekes;</w:t>
      </w:r>
    </w:p>
    <w:p w14:paraId="06F37DA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1.1.1.3. </w:t>
      </w:r>
      <w:r w:rsidRPr="00561AF6">
        <w:rPr>
          <w:rFonts w:ascii="Verdana" w:hAnsi="Verdana"/>
          <w:b/>
          <w:bCs/>
          <w:color w:val="000000"/>
          <w:sz w:val="24"/>
          <w:szCs w:val="24"/>
        </w:rPr>
        <w:t>Pradinės sutarties vertė </w:t>
      </w:r>
      <w:r w:rsidRPr="00561AF6">
        <w:rPr>
          <w:rFonts w:ascii="Verdana" w:hAnsi="Verdana"/>
          <w:color w:val="000000"/>
          <w:sz w:val="24"/>
          <w:szCs w:val="24"/>
        </w:rPr>
        <w:t>– Specialiosiose sąlygose nurodyta</w:t>
      </w:r>
      <w:r w:rsidRPr="00561AF6">
        <w:rPr>
          <w:rFonts w:ascii="Verdana" w:hAnsi="Verdana"/>
          <w:b/>
          <w:bCs/>
          <w:color w:val="000000"/>
          <w:sz w:val="24"/>
          <w:szCs w:val="24"/>
        </w:rPr>
        <w:t> </w:t>
      </w:r>
      <w:r w:rsidRPr="00561AF6">
        <w:rPr>
          <w:rFonts w:ascii="Verdana" w:hAnsi="Verdana"/>
          <w:color w:val="000000"/>
          <w:sz w:val="24"/>
          <w:szCs w:val="24"/>
        </w:rPr>
        <w:t>vertė be pridėtinės vertės mokesčio (toliau – PVM);</w:t>
      </w:r>
    </w:p>
    <w:p w14:paraId="4628A36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1.1.1.4. </w:t>
      </w:r>
      <w:r w:rsidRPr="00561AF6">
        <w:rPr>
          <w:rFonts w:ascii="Verdana" w:hAnsi="Verdana"/>
          <w:b/>
          <w:bCs/>
          <w:color w:val="000000"/>
          <w:sz w:val="24"/>
          <w:szCs w:val="24"/>
        </w:rPr>
        <w:t>Prekės</w:t>
      </w:r>
      <w:r w:rsidRPr="00561AF6">
        <w:rPr>
          <w:rFonts w:ascii="Verdana" w:hAnsi="Verdana"/>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01236B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1.1.1.5. </w:t>
      </w:r>
      <w:r w:rsidRPr="00561AF6">
        <w:rPr>
          <w:rFonts w:ascii="Verdana" w:hAnsi="Verdana"/>
          <w:b/>
          <w:bCs/>
          <w:color w:val="000000"/>
          <w:sz w:val="24"/>
          <w:szCs w:val="24"/>
        </w:rPr>
        <w:t>Prekių perdavimo–priėmimo aktas </w:t>
      </w:r>
      <w:r w:rsidRPr="00561AF6">
        <w:rPr>
          <w:rFonts w:ascii="Verdana" w:hAnsi="Verdana"/>
          <w:color w:val="000000"/>
          <w:sz w:val="24"/>
          <w:szCs w:val="24"/>
        </w:rPr>
        <w:t>– dokumentas,</w:t>
      </w:r>
      <w:r w:rsidRPr="00561AF6">
        <w:rPr>
          <w:rFonts w:ascii="Verdana" w:hAnsi="Verdana"/>
          <w:b/>
          <w:bCs/>
          <w:color w:val="000000"/>
          <w:sz w:val="24"/>
          <w:szCs w:val="24"/>
        </w:rPr>
        <w:t> </w:t>
      </w:r>
      <w:r w:rsidRPr="00561AF6">
        <w:rPr>
          <w:rFonts w:ascii="Verdana" w:hAnsi="Verdana"/>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5C99AB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1.1.1.6. </w:t>
      </w:r>
      <w:r w:rsidRPr="00561AF6">
        <w:rPr>
          <w:rFonts w:ascii="Verdana" w:hAnsi="Verdana"/>
          <w:b/>
          <w:bCs/>
          <w:color w:val="000000"/>
          <w:sz w:val="24"/>
          <w:szCs w:val="24"/>
        </w:rPr>
        <w:t>Prekių trūkumai</w:t>
      </w:r>
      <w:r w:rsidRPr="00561AF6">
        <w:rPr>
          <w:rFonts w:ascii="Verdana" w:hAnsi="Verdana"/>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422E7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1.1.1.7. </w:t>
      </w:r>
      <w:r w:rsidRPr="00561AF6">
        <w:rPr>
          <w:rFonts w:ascii="Verdana" w:hAnsi="Verdana"/>
          <w:b/>
          <w:bCs/>
          <w:color w:val="000000"/>
          <w:sz w:val="24"/>
          <w:szCs w:val="24"/>
        </w:rPr>
        <w:t>Sąskaita </w:t>
      </w:r>
      <w:r w:rsidRPr="00561AF6">
        <w:rPr>
          <w:rFonts w:ascii="Verdana" w:hAnsi="Verdana"/>
          <w:color w:val="000000"/>
          <w:sz w:val="24"/>
          <w:szCs w:val="24"/>
        </w:rPr>
        <w:t>–</w:t>
      </w:r>
      <w:r w:rsidRPr="00561AF6">
        <w:rPr>
          <w:rFonts w:ascii="Verdana" w:hAnsi="Verdana"/>
          <w:b/>
          <w:bCs/>
          <w:color w:val="000000"/>
          <w:sz w:val="24"/>
          <w:szCs w:val="24"/>
        </w:rPr>
        <w:t> </w:t>
      </w:r>
      <w:r w:rsidRPr="00561AF6">
        <w:rPr>
          <w:rFonts w:ascii="Verdana" w:hAnsi="Verdana"/>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FFD2AA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1.1.1.8. </w:t>
      </w:r>
      <w:r w:rsidRPr="00561AF6">
        <w:rPr>
          <w:rFonts w:ascii="Verdana" w:hAnsi="Verdana"/>
          <w:b/>
          <w:bCs/>
          <w:color w:val="000000"/>
          <w:sz w:val="24"/>
          <w:szCs w:val="24"/>
        </w:rPr>
        <w:t>Specialiosios sąlygos</w:t>
      </w:r>
      <w:r w:rsidRPr="00561AF6">
        <w:rPr>
          <w:rFonts w:ascii="Verdana" w:hAnsi="Verdana"/>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E591A1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1.1.1.9. </w:t>
      </w:r>
      <w:r w:rsidRPr="00561AF6">
        <w:rPr>
          <w:rFonts w:ascii="Verdana" w:hAnsi="Verdana"/>
          <w:b/>
          <w:bCs/>
          <w:color w:val="000000"/>
          <w:sz w:val="24"/>
          <w:szCs w:val="24"/>
        </w:rPr>
        <w:t>Susitarimas </w:t>
      </w:r>
      <w:r w:rsidRPr="00561AF6">
        <w:rPr>
          <w:rFonts w:ascii="Verdana" w:hAnsi="Verdana"/>
          <w:color w:val="000000"/>
          <w:sz w:val="24"/>
          <w:szCs w:val="24"/>
        </w:rPr>
        <w:t>– tai dokumentas, kurį Šalys sudaro keisdamos Sutarties sąlygas VPĮ leidžiama apimtimi;</w:t>
      </w:r>
    </w:p>
    <w:p w14:paraId="7B4A8F49"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lastRenderedPageBreak/>
        <w:t>1.1.1.10. </w:t>
      </w:r>
      <w:r w:rsidRPr="00561AF6">
        <w:rPr>
          <w:rFonts w:ascii="Verdana" w:hAnsi="Verdana"/>
          <w:b/>
          <w:bCs/>
          <w:sz w:val="24"/>
          <w:szCs w:val="24"/>
        </w:rPr>
        <w:t>Sutarties kaina</w:t>
      </w:r>
      <w:r w:rsidRPr="00561AF6">
        <w:rPr>
          <w:rFonts w:ascii="Verdana" w:hAnsi="Verdana"/>
          <w:sz w:val="24"/>
          <w:szCs w:val="24"/>
        </w:rPr>
        <w:t> – pagal Sutartį Tiekėjui mokėtina suma, įskaitant visus privalomus mokesčius ir išlaidas;</w:t>
      </w:r>
    </w:p>
    <w:p w14:paraId="7667E6C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1.1.1.11. </w:t>
      </w:r>
      <w:r w:rsidRPr="00561AF6">
        <w:rPr>
          <w:rFonts w:ascii="Verdana" w:hAnsi="Verdana"/>
          <w:b/>
          <w:bCs/>
          <w:color w:val="000000"/>
          <w:sz w:val="24"/>
          <w:szCs w:val="24"/>
        </w:rPr>
        <w:t>Sutarties sąlygos </w:t>
      </w:r>
      <w:r w:rsidRPr="00561AF6">
        <w:rPr>
          <w:rFonts w:ascii="Verdana" w:hAnsi="Verdana"/>
          <w:color w:val="000000"/>
          <w:sz w:val="24"/>
          <w:szCs w:val="24"/>
        </w:rPr>
        <w:t>– Bendrosios sąlygos ir Specialiosios sąlygos kartu;</w:t>
      </w:r>
    </w:p>
    <w:p w14:paraId="0B0DDC9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1.1.1.12. </w:t>
      </w:r>
      <w:r w:rsidRPr="00561AF6">
        <w:rPr>
          <w:rFonts w:ascii="Verdana" w:hAnsi="Verdana"/>
          <w:b/>
          <w:bCs/>
          <w:color w:val="000000"/>
          <w:sz w:val="24"/>
          <w:szCs w:val="24"/>
        </w:rPr>
        <w:t>Sutartis </w:t>
      </w:r>
      <w:r w:rsidRPr="00561AF6">
        <w:rPr>
          <w:rFonts w:ascii="Verdana" w:hAnsi="Verdana"/>
          <w:color w:val="000000"/>
          <w:sz w:val="24"/>
          <w:szCs w:val="24"/>
        </w:rPr>
        <w:t>– Prekių pirkimo–pardavimo sutartis, kurią sudaro Sutarties sąlygos, Specialiosiose sąlygose išvardyti priedai ir Susitarimai;</w:t>
      </w:r>
    </w:p>
    <w:p w14:paraId="2DD3E3B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1.1.1.13. </w:t>
      </w:r>
      <w:r w:rsidRPr="00561AF6">
        <w:rPr>
          <w:rFonts w:ascii="Verdana" w:hAnsi="Verdana"/>
          <w:b/>
          <w:bCs/>
          <w:color w:val="000000"/>
          <w:sz w:val="24"/>
          <w:szCs w:val="24"/>
        </w:rPr>
        <w:t>Šalis</w:t>
      </w:r>
      <w:r w:rsidRPr="00561AF6">
        <w:rPr>
          <w:rFonts w:ascii="Verdana" w:hAnsi="Verdana"/>
          <w:color w:val="000000"/>
          <w:sz w:val="24"/>
          <w:szCs w:val="24"/>
        </w:rPr>
        <w:t> – Pirkėjas arba Tiekėjas, kiekvienas atskirai, priklausomai nuo konteksto;</w:t>
      </w:r>
    </w:p>
    <w:p w14:paraId="34D3EE6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1.1.1.14. </w:t>
      </w:r>
      <w:r w:rsidRPr="00561AF6">
        <w:rPr>
          <w:rFonts w:ascii="Verdana" w:hAnsi="Verdana"/>
          <w:b/>
          <w:bCs/>
          <w:color w:val="000000"/>
          <w:sz w:val="24"/>
          <w:szCs w:val="24"/>
        </w:rPr>
        <w:t>Šalys</w:t>
      </w:r>
      <w:r w:rsidRPr="00561AF6">
        <w:rPr>
          <w:rFonts w:ascii="Verdana" w:hAnsi="Verdana"/>
          <w:color w:val="000000"/>
          <w:sz w:val="24"/>
          <w:szCs w:val="24"/>
        </w:rPr>
        <w:t> – Pirkėjas ir Tiekėjas kartu;</w:t>
      </w:r>
    </w:p>
    <w:p w14:paraId="416D8FC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1.1.1.15. </w:t>
      </w:r>
      <w:r w:rsidRPr="00561AF6">
        <w:rPr>
          <w:rFonts w:ascii="Verdana" w:hAnsi="Verdana"/>
          <w:b/>
          <w:bCs/>
          <w:color w:val="000000"/>
          <w:sz w:val="24"/>
          <w:szCs w:val="24"/>
        </w:rPr>
        <w:t>Tiekėjas</w:t>
      </w:r>
      <w:r w:rsidRPr="00561AF6">
        <w:rPr>
          <w:rFonts w:ascii="Verdana" w:hAnsi="Verdana"/>
          <w:color w:val="000000"/>
          <w:sz w:val="24"/>
          <w:szCs w:val="24"/>
        </w:rPr>
        <w:t> – asmuo, kuris Specialiosiose sąlygose yra įvardytas kaip Tiekėjas, tiekiantis Specialiosiose sąlygose nurodytas Prekes;</w:t>
      </w:r>
    </w:p>
    <w:p w14:paraId="2330AAA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1.1.1.16. </w:t>
      </w:r>
      <w:r w:rsidRPr="00561AF6">
        <w:rPr>
          <w:rFonts w:ascii="Verdana" w:hAnsi="Verdana"/>
          <w:b/>
          <w:bCs/>
          <w:color w:val="000000"/>
          <w:sz w:val="24"/>
          <w:szCs w:val="24"/>
        </w:rPr>
        <w:t>VPĮ </w:t>
      </w:r>
      <w:r w:rsidRPr="00561AF6">
        <w:rPr>
          <w:rFonts w:ascii="Verdana" w:hAnsi="Verdana"/>
          <w:color w:val="000000"/>
          <w:sz w:val="24"/>
          <w:szCs w:val="24"/>
        </w:rPr>
        <w:t>– Lietuvos Respublikos viešųjų pirkimų įstatymas.</w:t>
      </w:r>
    </w:p>
    <w:p w14:paraId="1D0F330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1.1.1.17. Kitų Sutartyje didžiąja raide rašomų sąvokų reikšmės yra nurodytos Sutarties tekste.</w:t>
      </w:r>
    </w:p>
    <w:p w14:paraId="6B24E75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1.1.1.18. Sutartyje neapibrėžtos sąvokos suprantamos ir aiškinamos taip, kaip jas apibrėžia VPĮ ir kiti įstatymai bei teisės aktai, galiojantys Sutarties sudarymo ir vykdymo metu.</w:t>
      </w:r>
    </w:p>
    <w:p w14:paraId="01CBA1A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7C04CA7F" w14:textId="77777777" w:rsidR="00561AF6" w:rsidRPr="00561AF6" w:rsidRDefault="00561AF6" w:rsidP="00561AF6">
      <w:pPr>
        <w:spacing w:after="0" w:line="240" w:lineRule="auto"/>
        <w:ind w:firstLine="62"/>
        <w:jc w:val="both"/>
        <w:rPr>
          <w:rFonts w:ascii="Verdana" w:hAnsi="Verdana"/>
          <w:color w:val="000000"/>
          <w:sz w:val="24"/>
          <w:szCs w:val="24"/>
        </w:rPr>
      </w:pPr>
    </w:p>
    <w:p w14:paraId="5ED953A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1.2.  Sutarties aiškinimas</w:t>
      </w:r>
    </w:p>
    <w:p w14:paraId="526A7B8A" w14:textId="77777777" w:rsidR="00561AF6" w:rsidRPr="00561AF6" w:rsidRDefault="00561AF6" w:rsidP="00561AF6">
      <w:pPr>
        <w:spacing w:after="0" w:line="240" w:lineRule="auto"/>
        <w:ind w:firstLine="62"/>
        <w:jc w:val="both"/>
        <w:rPr>
          <w:rFonts w:ascii="Verdana" w:hAnsi="Verdana"/>
          <w:color w:val="000000"/>
          <w:sz w:val="24"/>
          <w:szCs w:val="24"/>
        </w:rPr>
      </w:pPr>
    </w:p>
    <w:p w14:paraId="5A12497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1.2.1. Sutartis yra sudaryta ir turi būti aiškinama pagal Lietuvos Respublikos teisės aktus.</w:t>
      </w:r>
    </w:p>
    <w:p w14:paraId="0A99C03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 Jei Bendrosios sąlygos ir (ar) Specialiosios sąlygos prieštarauja VPĮ ir kitų teisės aktų reikalavimams, taikomos VPĮ ir kitų teisės aktų nuostatos.</w:t>
      </w:r>
    </w:p>
    <w:p w14:paraId="476EB65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1.2.3. Diena Sutartyje reiškia kalendorinę dieną.</w:t>
      </w:r>
    </w:p>
    <w:p w14:paraId="7D57388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1.2.4. Darbo diena Sutartyje reiškia bet kurią dieną, išskyrus šeštadienį, sekmadienį ir švenčių dienas Lietuvoje, nurodytas Lietuvos Respublikos darbo kodekse.</w:t>
      </w:r>
    </w:p>
    <w:p w14:paraId="16212B2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1.2.5. Terminai pagal Sutartį yra skaičiuojami metais, mėnesiais, savaitėmis, darbo dienomis, kalendorinėmis dienomis ir valandomis ir minutėmis.</w:t>
      </w:r>
    </w:p>
    <w:p w14:paraId="1180439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1.2.6. Kvalifikacija, rėmimasis kitų ūkio subjektų pajėgumais, Prekių apimtis, peržiūra suprantami taip, kaip nustatyta VPĮ bei jį įgyvendinančiuose teisės aktuose.</w:t>
      </w:r>
    </w:p>
    <w:p w14:paraId="00ACDC7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9232A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1.2.8. Informuoti, pranešti, įspėti arba atsakyti reiškia pateikti informaciją, pranešimą, įspėjimą arba atsakymą Bendrosiose ir (ar) Specialiosiose sąlygose nustatyta tvarka.</w:t>
      </w:r>
    </w:p>
    <w:p w14:paraId="3DACC77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1.2.9. Patvirtinti reiškia pateikti patvirtinimą raštu arba pasirašyti dokumentą be išlygų ar su išlygomis, išskyrus atvejus, kai asmuo, pasirašydamas dokumentą, nurodo, jog atsisako jį patvirtinti.</w:t>
      </w:r>
    </w:p>
    <w:p w14:paraId="286E07E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1.2.10. </w:t>
      </w:r>
      <w:r w:rsidRPr="00561AF6">
        <w:rPr>
          <w:rFonts w:ascii="Verdana" w:hAnsi="Verdana"/>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032BD7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1.2.11. </w:t>
      </w:r>
      <w:r w:rsidRPr="00561AF6">
        <w:rPr>
          <w:rFonts w:ascii="Verdana" w:hAnsi="Verdana"/>
          <w:color w:val="000000"/>
          <w:sz w:val="24"/>
          <w:szCs w:val="24"/>
          <w:shd w:val="clear" w:color="auto" w:fill="FFFFFF"/>
        </w:rPr>
        <w:t>Jeigu Sutartyje nurodyta reikšmė skaičiais ir žodžiais skiriasi, vadovaujamasi žodžiais nurodyta reikšme.</w:t>
      </w:r>
    </w:p>
    <w:p w14:paraId="559BDBD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1.2.12. </w:t>
      </w:r>
      <w:r w:rsidRPr="00561AF6">
        <w:rPr>
          <w:rFonts w:ascii="Verdana" w:hAnsi="Verdana"/>
          <w:color w:val="000000"/>
          <w:sz w:val="24"/>
          <w:szCs w:val="24"/>
          <w:shd w:val="clear" w:color="auto" w:fill="FFFFFF"/>
        </w:rPr>
        <w:t>Jei pateikiamos nuorodos į teisės aktus, turi būti taikomos aktualios teisės aktų redakcijos, jeigu nenurodyta kitaip.</w:t>
      </w:r>
    </w:p>
    <w:p w14:paraId="574EB8BA" w14:textId="77777777" w:rsidR="00561AF6" w:rsidRPr="00561AF6" w:rsidRDefault="00561AF6" w:rsidP="00561AF6">
      <w:pPr>
        <w:spacing w:after="0" w:line="240" w:lineRule="auto"/>
        <w:ind w:firstLine="62"/>
        <w:jc w:val="both"/>
        <w:rPr>
          <w:rFonts w:ascii="Verdana" w:hAnsi="Verdana"/>
          <w:color w:val="000000"/>
          <w:sz w:val="24"/>
          <w:szCs w:val="24"/>
        </w:rPr>
      </w:pPr>
    </w:p>
    <w:p w14:paraId="021192B0"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1.3. Dokumentų viršenybė</w:t>
      </w:r>
    </w:p>
    <w:p w14:paraId="7735189D" w14:textId="77777777" w:rsidR="00561AF6" w:rsidRPr="00561AF6" w:rsidRDefault="00561AF6" w:rsidP="00561AF6">
      <w:pPr>
        <w:spacing w:after="0" w:line="240" w:lineRule="auto"/>
        <w:ind w:firstLine="62"/>
        <w:jc w:val="both"/>
        <w:rPr>
          <w:rFonts w:ascii="Verdana" w:hAnsi="Verdana"/>
          <w:color w:val="000000"/>
          <w:sz w:val="24"/>
          <w:szCs w:val="24"/>
        </w:rPr>
      </w:pPr>
    </w:p>
    <w:p w14:paraId="4AFE457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7BB852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1.3.1.1. Techninė specifikacija;</w:t>
      </w:r>
    </w:p>
    <w:p w14:paraId="0FF0E9D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1.3.1.2. Specialiosios sąlygos;</w:t>
      </w:r>
    </w:p>
    <w:p w14:paraId="284886F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1.3.1.3. Bendrosios sąlygos;</w:t>
      </w:r>
    </w:p>
    <w:p w14:paraId="016DCC9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1.3.1.4. Pirkimo dokumentai (išskyrus techninę specifikaciją);</w:t>
      </w:r>
    </w:p>
    <w:p w14:paraId="6C4E1B5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1.3.1.5. Pasiūlymas;</w:t>
      </w:r>
    </w:p>
    <w:p w14:paraId="0B7C913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1.3.1.6. Kiti Specialiosiose sąlygose išvardinti priedai.</w:t>
      </w:r>
    </w:p>
    <w:p w14:paraId="44DB7C2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1.3.2. Tuo atveju, kai Šalių Susitarimu yra keičiamos Sutarties sąlygos, naujai sutartos Sutarties sąlygos turi viršenybę prieš pakeistąsias.</w:t>
      </w:r>
    </w:p>
    <w:p w14:paraId="33363B6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4291E5D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61AF6">
        <w:rPr>
          <w:rFonts w:ascii="Verdana" w:hAnsi="Verdana"/>
          <w:color w:val="000000"/>
          <w:sz w:val="24"/>
          <w:szCs w:val="24"/>
          <w:vertAlign w:val="superscript"/>
        </w:rPr>
        <w:t>1</w:t>
      </w:r>
      <w:r w:rsidRPr="00561AF6">
        <w:rPr>
          <w:rFonts w:ascii="Verdana" w:hAnsi="Verdana"/>
          <w:color w:val="000000"/>
          <w:sz w:val="24"/>
          <w:szCs w:val="24"/>
        </w:rPr>
        <w:t>).</w:t>
      </w:r>
    </w:p>
    <w:p w14:paraId="722A3F04" w14:textId="77777777" w:rsidR="00561AF6" w:rsidRPr="00561AF6" w:rsidRDefault="00561AF6" w:rsidP="00561AF6">
      <w:pPr>
        <w:spacing w:after="0" w:line="240" w:lineRule="auto"/>
        <w:ind w:firstLine="62"/>
        <w:jc w:val="both"/>
        <w:rPr>
          <w:rFonts w:ascii="Verdana" w:hAnsi="Verdana"/>
          <w:color w:val="000000"/>
          <w:sz w:val="24"/>
          <w:szCs w:val="24"/>
        </w:rPr>
      </w:pPr>
    </w:p>
    <w:p w14:paraId="59C07037"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  SUTARTIES DALYKAS</w:t>
      </w:r>
    </w:p>
    <w:p w14:paraId="469DE03F" w14:textId="77777777" w:rsidR="00561AF6" w:rsidRPr="00561AF6" w:rsidRDefault="00561AF6" w:rsidP="00561AF6">
      <w:pPr>
        <w:spacing w:after="0" w:line="240" w:lineRule="auto"/>
        <w:ind w:firstLine="62"/>
        <w:jc w:val="both"/>
        <w:rPr>
          <w:rFonts w:ascii="Verdana" w:hAnsi="Verdana"/>
          <w:color w:val="000000"/>
          <w:sz w:val="24"/>
          <w:szCs w:val="24"/>
        </w:rPr>
      </w:pPr>
    </w:p>
    <w:p w14:paraId="31B0AAC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195531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8A254C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69C3170" w14:textId="77777777" w:rsidR="00561AF6" w:rsidRPr="00561AF6" w:rsidRDefault="00561AF6" w:rsidP="00561AF6">
      <w:pPr>
        <w:spacing w:after="0" w:line="240" w:lineRule="auto"/>
        <w:ind w:firstLine="62"/>
        <w:jc w:val="both"/>
        <w:rPr>
          <w:rFonts w:ascii="Verdana" w:hAnsi="Verdana"/>
          <w:color w:val="000000"/>
          <w:sz w:val="24"/>
          <w:szCs w:val="24"/>
        </w:rPr>
      </w:pPr>
    </w:p>
    <w:p w14:paraId="71215DEA"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3.  TIEKĖJAS IR KITI SUTARTIES VYKDYMUI PASITELKIAMI ASMENYS</w:t>
      </w:r>
    </w:p>
    <w:p w14:paraId="281CDE1C" w14:textId="77777777" w:rsidR="00561AF6" w:rsidRPr="00561AF6" w:rsidRDefault="00561AF6" w:rsidP="00561AF6">
      <w:pPr>
        <w:spacing w:after="0" w:line="240" w:lineRule="auto"/>
        <w:ind w:firstLine="62"/>
        <w:rPr>
          <w:rFonts w:ascii="Verdana" w:hAnsi="Verdana"/>
          <w:color w:val="000000"/>
          <w:sz w:val="24"/>
          <w:szCs w:val="24"/>
        </w:rPr>
      </w:pPr>
    </w:p>
    <w:p w14:paraId="768194A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3.1.  Kvalifikacija ir kiti Tiekėjo pasiūlymu prisiimti įsipareigojimai</w:t>
      </w:r>
    </w:p>
    <w:p w14:paraId="64302175" w14:textId="77777777" w:rsidR="00561AF6" w:rsidRPr="00561AF6" w:rsidRDefault="00561AF6" w:rsidP="00561AF6">
      <w:pPr>
        <w:spacing w:after="0" w:line="240" w:lineRule="auto"/>
        <w:ind w:firstLine="62"/>
        <w:jc w:val="both"/>
        <w:rPr>
          <w:rFonts w:ascii="Verdana" w:hAnsi="Verdana"/>
          <w:color w:val="000000"/>
          <w:sz w:val="24"/>
          <w:szCs w:val="24"/>
        </w:rPr>
      </w:pPr>
    </w:p>
    <w:p w14:paraId="2580633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496BFDE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3.1.1.1. turėtų teisę verstis ta veikla, kuri yra reikalinga Sutarčiai įvykdyti. </w:t>
      </w:r>
      <w:r w:rsidRPr="00561AF6">
        <w:rPr>
          <w:rFonts w:ascii="Verdana" w:eastAsia="Arial" w:hAnsi="Verdana"/>
          <w:kern w:val="2"/>
          <w:sz w:val="24"/>
          <w:szCs w:val="24"/>
        </w:rPr>
        <w:t>Pirkėjui pareikalavus, Tiekėjas turi pateikti dokumentus, įrodančius, kad Sutartį vykdo tik tokią teisę turintys asmenys</w:t>
      </w:r>
      <w:r w:rsidRPr="00561AF6">
        <w:rPr>
          <w:rFonts w:ascii="Verdana" w:hAnsi="Verdana"/>
          <w:color w:val="000000"/>
          <w:sz w:val="24"/>
          <w:szCs w:val="24"/>
        </w:rPr>
        <w:t>;</w:t>
      </w:r>
    </w:p>
    <w:p w14:paraId="4EF8E34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3.1.1.2. atitiktų tiekėjų kvalifikacijai pirkimo dokumentuose nustatytus reikalavimus bei neturėtų pirkimo dokumentuose nustatytų pašalinimo pagrindų;</w:t>
      </w:r>
    </w:p>
    <w:p w14:paraId="3D3422DD" w14:textId="0F17BB66"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3.1.1.3. laikytųsi Tiekėjo pasiūlyme nurodytų įsipareigojimų, įskaitant, bet neapsiribojant – atitiktų pasiūlyme nurodytų kriterijų, dėl kurių jo pasiūlymas buvo išrinktas ekonomiškai naudingiausiu</w:t>
      </w:r>
      <w:r w:rsidR="00057556">
        <w:rPr>
          <w:rFonts w:ascii="Verdana" w:hAnsi="Verdana"/>
          <w:color w:val="000000"/>
          <w:sz w:val="24"/>
          <w:szCs w:val="24"/>
        </w:rPr>
        <w:t xml:space="preserve"> (jeigu taikoma)</w:t>
      </w:r>
      <w:r w:rsidRPr="00561AF6">
        <w:rPr>
          <w:rFonts w:ascii="Verdana" w:hAnsi="Verdana"/>
          <w:color w:val="000000"/>
          <w:sz w:val="24"/>
          <w:szCs w:val="24"/>
        </w:rPr>
        <w:t xml:space="preserve"> </w:t>
      </w:r>
      <w:r w:rsidRPr="00561AF6">
        <w:rPr>
          <w:rFonts w:ascii="Verdana" w:eastAsia="Arial" w:hAnsi="Verdana"/>
          <w:kern w:val="2"/>
          <w:sz w:val="24"/>
          <w:szCs w:val="24"/>
        </w:rPr>
        <w:t xml:space="preserve">(toliau – </w:t>
      </w:r>
      <w:r w:rsidRPr="00561AF6">
        <w:rPr>
          <w:rFonts w:ascii="Verdana" w:eastAsia="Arial" w:hAnsi="Verdana"/>
          <w:b/>
          <w:bCs/>
          <w:kern w:val="2"/>
          <w:sz w:val="24"/>
          <w:szCs w:val="24"/>
        </w:rPr>
        <w:t>Kokybiniai kriterijai</w:t>
      </w:r>
      <w:r w:rsidRPr="00561AF6">
        <w:rPr>
          <w:rFonts w:ascii="Verdana" w:eastAsia="Arial" w:hAnsi="Verdana"/>
          <w:kern w:val="2"/>
          <w:sz w:val="24"/>
          <w:szCs w:val="24"/>
        </w:rPr>
        <w:t>),</w:t>
      </w:r>
      <w:r w:rsidRPr="00561AF6">
        <w:rPr>
          <w:rFonts w:ascii="Verdana" w:hAnsi="Verdana"/>
          <w:color w:val="000000"/>
          <w:sz w:val="24"/>
          <w:szCs w:val="24"/>
        </w:rPr>
        <w:t xml:space="preserve"> reikšmes ir parametrus</w:t>
      </w:r>
      <w:r w:rsidRPr="00561AF6">
        <w:rPr>
          <w:rFonts w:ascii="Verdana" w:hAnsi="Verdana"/>
          <w:color w:val="000000"/>
          <w:kern w:val="2"/>
          <w:sz w:val="24"/>
          <w:szCs w:val="24"/>
        </w:rPr>
        <w:t xml:space="preserve">. </w:t>
      </w:r>
      <w:r w:rsidRPr="00561AF6">
        <w:rPr>
          <w:rFonts w:ascii="Verdana" w:eastAsia="Arial" w:hAnsi="Verdana"/>
          <w:kern w:val="2"/>
          <w:sz w:val="24"/>
          <w:szCs w:val="24"/>
        </w:rPr>
        <w:t>Šiame papunktyje nurodytų įsipareigojimų laikymosi tikrinimo tvarka nustatoma Specialiosiose sąlygose;</w:t>
      </w:r>
    </w:p>
    <w:p w14:paraId="142A4CB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3.1.1.4. užtikrintų nustatytų kokybės vadybos sistemos ir (arba) aplinkos apsaugos vadybos sistemos standartų taikymą, jeigu to reikalaujama pirkimo dokumentuose, ir turėtų tą patvirtinančius dokumentus;</w:t>
      </w:r>
    </w:p>
    <w:p w14:paraId="35CE709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3.1.1.5. </w:t>
      </w:r>
      <w:r w:rsidRPr="00561AF6">
        <w:rPr>
          <w:rFonts w:ascii="Verdana" w:hAnsi="Verdana"/>
          <w:color w:val="000000"/>
          <w:sz w:val="24"/>
          <w:szCs w:val="24"/>
          <w:shd w:val="clear" w:color="auto" w:fill="FFFFFF"/>
        </w:rPr>
        <w:t xml:space="preserve">atitiktų nacionalinio saugumo interesus </w:t>
      </w:r>
      <w:r w:rsidRPr="00561AF6">
        <w:rPr>
          <w:rFonts w:ascii="Verdana" w:eastAsia="Arial" w:hAnsi="Verdana"/>
          <w:kern w:val="2"/>
          <w:sz w:val="24"/>
          <w:szCs w:val="24"/>
        </w:rPr>
        <w:t>bei nebūtų registruotas (nuolat gyvenantis ar turintis pilietybę) nepatikimomis laikomose valstybėse ar teritorijose</w:t>
      </w:r>
      <w:r w:rsidRPr="00561AF6">
        <w:rPr>
          <w:rFonts w:ascii="Verdana" w:hAnsi="Verdana"/>
          <w:color w:val="000000"/>
          <w:sz w:val="24"/>
          <w:szCs w:val="24"/>
          <w:shd w:val="clear" w:color="auto" w:fill="FFFFFF"/>
        </w:rPr>
        <w:t>, jei tokie reikalavimai buvo numatyti pirkimo dokumentuose</w:t>
      </w:r>
      <w:r w:rsidRPr="00561AF6">
        <w:rPr>
          <w:rFonts w:ascii="Verdana" w:hAnsi="Verdana"/>
          <w:color w:val="000000"/>
          <w:sz w:val="24"/>
          <w:szCs w:val="24"/>
        </w:rPr>
        <w:t>.</w:t>
      </w:r>
    </w:p>
    <w:p w14:paraId="4BC2DFD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3.1.2. Tuo atveju, kai Tiekėjas yra jungtinės veiklos </w:t>
      </w:r>
      <w:r w:rsidRPr="00561AF6">
        <w:rPr>
          <w:rFonts w:ascii="Verdana" w:eastAsia="Arial" w:hAnsi="Verdana"/>
          <w:kern w:val="2"/>
          <w:sz w:val="24"/>
          <w:szCs w:val="24"/>
        </w:rPr>
        <w:t>sutarties pagrindu veikianti tiekėjų grupė</w:t>
      </w:r>
      <w:r w:rsidRPr="00561AF6">
        <w:rPr>
          <w:rFonts w:ascii="Verdana" w:hAnsi="Verdana"/>
          <w:color w:val="000000"/>
          <w:sz w:val="24"/>
          <w:szCs w:val="24"/>
        </w:rPr>
        <w:t>, jos nariai Pirkėjui už Sutarties vykdymą atsako solidariai. </w:t>
      </w:r>
      <w:r w:rsidRPr="00561AF6">
        <w:rPr>
          <w:rFonts w:ascii="Verdana" w:hAnsi="Verdana"/>
          <w:color w:val="000000"/>
          <w:sz w:val="24"/>
          <w:szCs w:val="24"/>
          <w:shd w:val="clear" w:color="auto" w:fill="FFFFFF"/>
        </w:rPr>
        <w:t>Jeigu Tiekėjas remiasi </w:t>
      </w:r>
      <w:r w:rsidRPr="00561AF6">
        <w:rPr>
          <w:rFonts w:ascii="Verdana" w:hAnsi="Verdana"/>
          <w:color w:val="000000"/>
          <w:sz w:val="24"/>
          <w:szCs w:val="24"/>
        </w:rPr>
        <w:t>ūkio </w:t>
      </w:r>
      <w:r w:rsidRPr="00561AF6">
        <w:rPr>
          <w:rFonts w:ascii="Verdana" w:hAnsi="Verdana"/>
          <w:color w:val="000000"/>
          <w:sz w:val="24"/>
          <w:szCs w:val="24"/>
          <w:shd w:val="clear" w:color="auto" w:fill="FFFFFF"/>
        </w:rPr>
        <w:t>subjektų pajėgumais, siekdamas atitikti finansinio ir ekonominio pajėgumo reikalavimus, Tiekėjas su tokiais </w:t>
      </w:r>
      <w:r w:rsidRPr="00561AF6">
        <w:rPr>
          <w:rFonts w:ascii="Verdana" w:hAnsi="Verdana"/>
          <w:color w:val="000000"/>
          <w:sz w:val="24"/>
          <w:szCs w:val="24"/>
        </w:rPr>
        <w:t>ūkio </w:t>
      </w:r>
      <w:r w:rsidRPr="00561AF6">
        <w:rPr>
          <w:rFonts w:ascii="Verdana" w:hAnsi="Verdana"/>
          <w:color w:val="000000"/>
          <w:sz w:val="24"/>
          <w:szCs w:val="24"/>
          <w:shd w:val="clear" w:color="auto" w:fill="FFFFFF"/>
        </w:rPr>
        <w:t>subjektais už Sutarties vykdymą atsako solidariai (jeigu to buvo reikalaujama pirkimo dokumentuose).</w:t>
      </w:r>
    </w:p>
    <w:p w14:paraId="0E1347A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4AFA842" w14:textId="77777777" w:rsidR="00561AF6" w:rsidRPr="00561AF6" w:rsidRDefault="00561AF6" w:rsidP="00561AF6">
      <w:pPr>
        <w:spacing w:after="0" w:line="240" w:lineRule="auto"/>
        <w:ind w:firstLine="62"/>
        <w:jc w:val="both"/>
        <w:rPr>
          <w:rFonts w:ascii="Verdana" w:hAnsi="Verdana"/>
          <w:color w:val="000000"/>
          <w:sz w:val="24"/>
          <w:szCs w:val="24"/>
        </w:rPr>
      </w:pPr>
    </w:p>
    <w:p w14:paraId="31D6AB5E"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3.2.</w:t>
      </w:r>
      <w:r w:rsidRPr="00561AF6">
        <w:rPr>
          <w:rFonts w:ascii="Verdana" w:hAnsi="Verdana"/>
          <w:color w:val="000000"/>
          <w:sz w:val="24"/>
          <w:szCs w:val="24"/>
        </w:rPr>
        <w:t xml:space="preserve">  </w:t>
      </w:r>
      <w:r w:rsidRPr="00561AF6">
        <w:rPr>
          <w:rFonts w:ascii="Verdana" w:hAnsi="Verdana"/>
          <w:b/>
          <w:bCs/>
          <w:color w:val="000000"/>
          <w:sz w:val="24"/>
          <w:szCs w:val="24"/>
        </w:rPr>
        <w:t>Subtiekėjų bei specialistų pasitelkimas ir keitimas</w:t>
      </w:r>
    </w:p>
    <w:p w14:paraId="13790241" w14:textId="77777777" w:rsidR="00561AF6" w:rsidRPr="00561AF6" w:rsidRDefault="00561AF6" w:rsidP="00561AF6">
      <w:pPr>
        <w:spacing w:after="0" w:line="240" w:lineRule="auto"/>
        <w:ind w:firstLine="62"/>
        <w:jc w:val="both"/>
        <w:rPr>
          <w:rFonts w:ascii="Verdana" w:hAnsi="Verdana"/>
          <w:color w:val="000000"/>
          <w:sz w:val="24"/>
          <w:szCs w:val="24"/>
        </w:rPr>
      </w:pPr>
    </w:p>
    <w:p w14:paraId="24582792" w14:textId="77777777" w:rsidR="00561AF6" w:rsidRPr="00561AF6" w:rsidRDefault="00561AF6" w:rsidP="00561A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4F2C91B" w14:textId="77777777" w:rsidR="00561AF6" w:rsidRPr="00561AF6" w:rsidRDefault="00561AF6" w:rsidP="00561A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 xml:space="preserve">3.2.2. Sutarties vykdymui pasitelkiami subtiekėjai ir (ar) specialistai (jeigu tokie </w:t>
      </w:r>
      <w:r w:rsidRPr="00561AF6">
        <w:rPr>
          <w:rFonts w:ascii="Verdana" w:eastAsia="Arial" w:hAnsi="Verdana"/>
          <w:kern w:val="2"/>
          <w:sz w:val="24"/>
          <w:szCs w:val="24"/>
        </w:rPr>
        <w:lastRenderedPageBreak/>
        <w:t>pasitelkiami) nurodomi Specialiosiose sąlygose.</w:t>
      </w:r>
    </w:p>
    <w:p w14:paraId="5119EC12" w14:textId="77777777" w:rsidR="00561AF6" w:rsidRPr="00561AF6" w:rsidRDefault="00561AF6" w:rsidP="00561A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kern w:val="2"/>
          <w:sz w:val="24"/>
          <w:szCs w:val="24"/>
        </w:rPr>
      </w:pPr>
      <w:r w:rsidRPr="00561AF6">
        <w:rPr>
          <w:rFonts w:ascii="Verdana" w:eastAsia="Arial" w:hAnsi="Verdana"/>
          <w:kern w:val="2"/>
          <w:sz w:val="24"/>
          <w:szCs w:val="24"/>
        </w:rPr>
        <w:t>3.2.3. Tiekėjas gali keisti ir (ar) pasitelkti subtiekėjus ir (ar) specialistus šiame Sutarties poskyryje nustatytais atvejais ir tvarka.</w:t>
      </w:r>
    </w:p>
    <w:p w14:paraId="6A825184" w14:textId="77777777" w:rsidR="00561AF6" w:rsidRPr="00561AF6" w:rsidRDefault="00561AF6" w:rsidP="00561AF6">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kern w:val="2"/>
          <w:sz w:val="24"/>
          <w:szCs w:val="24"/>
          <w:shd w:val="clear" w:color="auto" w:fill="FFFFFF"/>
        </w:rPr>
      </w:pPr>
      <w:r w:rsidRPr="00561AF6">
        <w:rPr>
          <w:rFonts w:ascii="Verdana" w:eastAsia="Cambria" w:hAnsi="Verdana"/>
          <w:kern w:val="2"/>
          <w:sz w:val="24"/>
          <w:szCs w:val="24"/>
        </w:rPr>
        <w:t>3.2.4. Naujas subtiekėjas ar specialistas gali pradėti vykdyti jiems Tiekėjo pavestus įsipareigojimus pagal Sutartį ne anksčiau, nei bus pasirašytas Susitarimas.</w:t>
      </w:r>
    </w:p>
    <w:p w14:paraId="247E3322" w14:textId="7EE078BE" w:rsidR="00561AF6" w:rsidRPr="00561AF6" w:rsidRDefault="00561AF6" w:rsidP="00561AF6">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w:t>
      </w:r>
      <w:r w:rsidR="00417A4E">
        <w:rPr>
          <w:rFonts w:ascii="Verdana" w:eastAsia="Cambria" w:hAnsi="Verdana"/>
          <w:kern w:val="2"/>
          <w:sz w:val="24"/>
          <w:szCs w:val="24"/>
        </w:rPr>
        <w:t xml:space="preserve"> (jei taikoma)</w:t>
      </w:r>
      <w:r w:rsidRPr="00561AF6">
        <w:rPr>
          <w:rFonts w:ascii="Verdana" w:eastAsia="Cambria" w:hAnsi="Verdana"/>
          <w:kern w:val="2"/>
          <w:sz w:val="24"/>
          <w:szCs w:val="24"/>
        </w:rPr>
        <w:t xml:space="preserve">, reikalavimų dėl pašalinimo pagrindų nebuvimo, atitikties nacionalinio saugumo interesams bei reikalavimams </w:t>
      </w:r>
      <w:r w:rsidRPr="00561AF6">
        <w:rPr>
          <w:rFonts w:ascii="Verdana" w:eastAsia="Arial" w:hAnsi="Verdana"/>
          <w:kern w:val="2"/>
          <w:sz w:val="24"/>
          <w:szCs w:val="24"/>
        </w:rPr>
        <w:t xml:space="preserve">nebūti registruotu (nuolat gyvenančiu ar turinčiu pilietybę) nepatikimomis laikomose valstybėse ar teritorijose </w:t>
      </w:r>
      <w:r w:rsidRPr="00561AF6">
        <w:rPr>
          <w:rFonts w:ascii="Verdana" w:eastAsia="Cambria" w:hAnsi="Verdana"/>
          <w:kern w:val="2"/>
          <w:sz w:val="24"/>
          <w:szCs w:val="24"/>
        </w:rPr>
        <w:t>(jei taikoma) ir Tiekėjo pasiūlyme nurodytų sąlygų pirkimo dokumentuose nustatytiems Kokybiniams kriterijams pagrįsti (jei taikoma), Tiekėjui taikoma Specialiosiose sąlygose nustatyto dydžio bauda.</w:t>
      </w:r>
    </w:p>
    <w:p w14:paraId="187C74B3" w14:textId="77777777" w:rsidR="00561AF6" w:rsidRPr="00561AF6" w:rsidRDefault="00561AF6" w:rsidP="00561AF6">
      <w:pPr>
        <w:widowControl w:val="0"/>
        <w:tabs>
          <w:tab w:val="left" w:pos="993"/>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 xml:space="preserve">3.2.6. Tiekėjas turi teisę Sutarties vykdymui pasitelkti naujus, Specialiosiose sąlygose nenurodytus subtiekėjus, kurių pajėgumais Tiekėjas </w:t>
      </w:r>
      <w:r w:rsidRPr="00561AF6">
        <w:rPr>
          <w:rFonts w:ascii="Verdana" w:eastAsia="Cambria" w:hAnsi="Verdana"/>
          <w:kern w:val="2"/>
          <w:sz w:val="24"/>
          <w:szCs w:val="24"/>
        </w:rPr>
        <w:t>nesirėmė pirkimo dokumentuose numatytiems kvalifikacijos reikalavimams pagrįsti.</w:t>
      </w:r>
    </w:p>
    <w:p w14:paraId="7995A63B" w14:textId="77777777" w:rsidR="00561AF6" w:rsidRPr="00561AF6" w:rsidRDefault="00561AF6" w:rsidP="00561AF6">
      <w:pPr>
        <w:widowControl w:val="0"/>
        <w:tabs>
          <w:tab w:val="left" w:pos="993"/>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 xml:space="preserve">3.2.7. Sudarius Sutartį, tačiau ne vėliau negu Sutartis pradedama vykdyti, Tiekėjas įsipareigoja Pirkėjui pranešti tuo metu žinomų subtiekėjų, kurių pajėgumais Tiekėjas </w:t>
      </w:r>
      <w:r w:rsidRPr="00561AF6">
        <w:rPr>
          <w:rFonts w:ascii="Verdana" w:eastAsia="Cambria" w:hAnsi="Verdana"/>
          <w:kern w:val="2"/>
          <w:sz w:val="24"/>
          <w:szCs w:val="24"/>
        </w:rPr>
        <w:t>nesirėmė pirkimo dokumentuose numatytiems kvalifikacijos reikalavimams pagrįsti,</w:t>
      </w:r>
      <w:r w:rsidRPr="00561AF6">
        <w:rPr>
          <w:rFonts w:ascii="Verdana" w:eastAsia="Arial" w:hAnsi="Verdana"/>
          <w:kern w:val="2"/>
          <w:sz w:val="24"/>
          <w:szCs w:val="24"/>
        </w:rPr>
        <w:t xml:space="preserve"> pavadinimus, juridinio asmens kodą, kontaktinius duomenis, jų atstovus.</w:t>
      </w:r>
    </w:p>
    <w:p w14:paraId="7D170FE7" w14:textId="77777777" w:rsidR="00561AF6" w:rsidRPr="00561AF6" w:rsidRDefault="00561AF6" w:rsidP="00561AF6">
      <w:pPr>
        <w:widowControl w:val="0"/>
        <w:tabs>
          <w:tab w:val="left" w:pos="993"/>
        </w:tabs>
        <w:spacing w:after="0" w:line="240" w:lineRule="auto"/>
        <w:jc w:val="both"/>
        <w:rPr>
          <w:rFonts w:ascii="Verdana" w:eastAsia="Cambria" w:hAnsi="Verdana"/>
          <w:kern w:val="2"/>
          <w:sz w:val="24"/>
          <w:szCs w:val="24"/>
          <w:shd w:val="clear" w:color="auto" w:fill="FFFFFF"/>
        </w:rPr>
      </w:pPr>
      <w:r w:rsidRPr="00561AF6">
        <w:rPr>
          <w:rFonts w:ascii="Verdana" w:eastAsia="Arial" w:hAnsi="Verdana"/>
          <w:kern w:val="2"/>
          <w:sz w:val="24"/>
          <w:szCs w:val="24"/>
        </w:rPr>
        <w:t>3.2.8. Tiekėjas, bet kuriuo Sutarties vykdymo metu,</w:t>
      </w:r>
      <w:r w:rsidRPr="00561AF6">
        <w:rPr>
          <w:rFonts w:ascii="Verdana" w:eastAsia="Cambria" w:hAnsi="Verdana"/>
          <w:kern w:val="2"/>
          <w:sz w:val="24"/>
          <w:szCs w:val="24"/>
        </w:rPr>
        <w:t xml:space="preserve"> subtiekėjus, kurių pajėgumais Tiekėjas nesirėmė pirkimo dokumentuose numatytiems kvalifikacijos reikalavimams pagrįsti, gali keisti savo nuožiūra.</w:t>
      </w:r>
    </w:p>
    <w:p w14:paraId="78CA1577" w14:textId="77777777" w:rsidR="00561AF6" w:rsidRPr="00561AF6" w:rsidRDefault="00561AF6" w:rsidP="00561AF6">
      <w:pPr>
        <w:widowControl w:val="0"/>
        <w:pBdr>
          <w:top w:val="nil"/>
          <w:left w:val="nil"/>
          <w:bottom w:val="nil"/>
          <w:right w:val="nil"/>
          <w:between w:val="nil"/>
        </w:pBdr>
        <w:tabs>
          <w:tab w:val="left" w:pos="993"/>
        </w:tabs>
        <w:spacing w:after="0" w:line="240" w:lineRule="auto"/>
        <w:jc w:val="both"/>
        <w:rPr>
          <w:rFonts w:ascii="Verdana" w:eastAsia="Cambria" w:hAnsi="Verdana"/>
          <w:kern w:val="2"/>
          <w:sz w:val="24"/>
          <w:szCs w:val="24"/>
        </w:rPr>
      </w:pPr>
      <w:r w:rsidRPr="00561AF6">
        <w:rPr>
          <w:rFonts w:ascii="Verdana" w:eastAsia="Arial" w:hAnsi="Verdana"/>
          <w:kern w:val="2"/>
          <w:sz w:val="24"/>
          <w:szCs w:val="24"/>
        </w:rPr>
        <w:t>3.2.9. Tiekėjas, bet kuriuo Sutarties vykdymo metu,</w:t>
      </w:r>
      <w:r w:rsidRPr="00561AF6">
        <w:rPr>
          <w:rFonts w:ascii="Verdana" w:eastAsia="Cambria" w:hAnsi="Verdana"/>
          <w:kern w:val="2"/>
          <w:sz w:val="24"/>
          <w:szCs w:val="24"/>
        </w:rPr>
        <w:t xml:space="preserve"> ne vėliau nei prieš 5 (penkias) darbo dienas</w:t>
      </w:r>
      <w:r w:rsidRPr="00561AF6">
        <w:rPr>
          <w:rFonts w:ascii="Verdana" w:eastAsia="Arial" w:hAnsi="Verdana"/>
          <w:kern w:val="2"/>
          <w:sz w:val="24"/>
          <w:szCs w:val="24"/>
        </w:rPr>
        <w:t xml:space="preserve"> iki numatomo naujo subtiekėjo, kurio pajėgumais Tiekėjas </w:t>
      </w:r>
      <w:r w:rsidRPr="00561AF6">
        <w:rPr>
          <w:rFonts w:ascii="Verdana" w:eastAsia="Cambria" w:hAnsi="Verdana"/>
          <w:kern w:val="2"/>
          <w:sz w:val="24"/>
          <w:szCs w:val="24"/>
        </w:rPr>
        <w:t>nesirėmė pirkimo dokumentuose numatytiems kvalifikacijos reikalavimams pagrįsti,</w:t>
      </w:r>
      <w:r w:rsidRPr="00561AF6">
        <w:rPr>
          <w:rFonts w:ascii="Verdana" w:eastAsia="Arial" w:hAnsi="Verdana"/>
          <w:kern w:val="2"/>
          <w:sz w:val="24"/>
          <w:szCs w:val="24"/>
        </w:rPr>
        <w:t xml:space="preserve"> pasitelkimo ir (arba) keitimo apie tai privalo informuoti </w:t>
      </w:r>
      <w:r w:rsidRPr="00561AF6">
        <w:rPr>
          <w:rFonts w:ascii="Verdana" w:eastAsia="Calibri" w:hAnsi="Verdana"/>
          <w:kern w:val="2"/>
          <w:sz w:val="24"/>
          <w:szCs w:val="24"/>
        </w:rPr>
        <w:t>Pirkėją</w:t>
      </w:r>
      <w:r w:rsidRPr="00561AF6">
        <w:rPr>
          <w:rFonts w:ascii="Verdana" w:eastAsia="Arial" w:hAnsi="Verdana"/>
          <w:kern w:val="2"/>
          <w:sz w:val="24"/>
          <w:szCs w:val="24"/>
        </w:rPr>
        <w:t xml:space="preserve">. </w:t>
      </w:r>
      <w:r w:rsidRPr="00561AF6">
        <w:rPr>
          <w:rFonts w:ascii="Verdana" w:eastAsia="Calibri" w:hAnsi="Verdana"/>
          <w:kern w:val="2"/>
          <w:sz w:val="24"/>
          <w:szCs w:val="24"/>
        </w:rPr>
        <w:t xml:space="preserve">Pirkėjas (jeigu buvo taikoma pirkimo dokumentuose) turi patikrinti, ar nėra </w:t>
      </w:r>
      <w:r w:rsidRPr="00561AF6">
        <w:rPr>
          <w:rFonts w:ascii="Verdana" w:eastAsia="Cambria" w:hAnsi="Verdana"/>
          <w:kern w:val="2"/>
          <w:sz w:val="24"/>
          <w:szCs w:val="24"/>
        </w:rPr>
        <w:t xml:space="preserve">subtiekėjo pašalinimo pagrindų ir subtiekėjo atitiktį nacionalinio saugumo interesams ir reikalavimams </w:t>
      </w:r>
      <w:r w:rsidRPr="00561AF6">
        <w:rPr>
          <w:rFonts w:ascii="Verdana" w:eastAsia="Arial" w:hAnsi="Verdana"/>
          <w:kern w:val="2"/>
          <w:sz w:val="24"/>
          <w:szCs w:val="24"/>
        </w:rPr>
        <w:t>nebūti registruotu (nuolat gyvenančiu ar turinčiu pilietybę) nepatikimomis laikomose valstybėse ar teritorijose</w:t>
      </w:r>
      <w:r w:rsidRPr="00561AF6">
        <w:rPr>
          <w:rFonts w:ascii="Verdana" w:eastAsia="Cambria" w:hAnsi="Verdana"/>
          <w:kern w:val="2"/>
          <w:sz w:val="24"/>
          <w:szCs w:val="24"/>
        </w:rPr>
        <w:t>. Jeigu subtiekėjo padėtis neatitinka bent vieno iš nurodytų reikalavimų, Pirkėjas reikalauja pakeisti šį subtiekėją reikalavimus atitinkančiu subtiekėju.</w:t>
      </w:r>
      <w:r w:rsidRPr="00561AF6">
        <w:rPr>
          <w:rFonts w:ascii="Verdana" w:eastAsia="Calibri" w:hAnsi="Verdana"/>
          <w:kern w:val="2"/>
          <w:sz w:val="24"/>
          <w:szCs w:val="24"/>
        </w:rPr>
        <w:t xml:space="preserve"> </w:t>
      </w:r>
      <w:r w:rsidRPr="00561AF6">
        <w:rPr>
          <w:rFonts w:ascii="Verdana" w:eastAsia="Cambria" w:hAnsi="Verdana"/>
          <w:kern w:val="2"/>
          <w:sz w:val="24"/>
          <w:szCs w:val="24"/>
        </w:rPr>
        <w:t>Pirkėjas</w:t>
      </w:r>
      <w:r w:rsidRPr="00561AF6">
        <w:rPr>
          <w:rFonts w:ascii="Verdana" w:eastAsia="Calibri" w:hAnsi="Verdana"/>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561AF6">
        <w:rPr>
          <w:rFonts w:ascii="Verdana" w:eastAsia="Cambria" w:hAnsi="Verdana"/>
          <w:kern w:val="2"/>
          <w:sz w:val="24"/>
          <w:szCs w:val="24"/>
        </w:rPr>
        <w:t>Pirkėjui sutikus, Šalys pasirašo Susitarimą, kuris laikomas neatsiejama Sutarties dalimi.</w:t>
      </w:r>
    </w:p>
    <w:p w14:paraId="7BA65C81" w14:textId="77777777" w:rsidR="00561AF6" w:rsidRPr="00561AF6" w:rsidRDefault="00561AF6" w:rsidP="00561AF6">
      <w:pPr>
        <w:widowControl w:val="0"/>
        <w:pBdr>
          <w:top w:val="nil"/>
          <w:left w:val="nil"/>
          <w:bottom w:val="nil"/>
          <w:right w:val="nil"/>
          <w:between w:val="nil"/>
        </w:pBdr>
        <w:tabs>
          <w:tab w:val="left" w:pos="993"/>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3.2.10. Subtiekėjai, kurių pajėgumais Tiekėjas rėmėsi, kad atitiktų pirkimo dokumentuose nustatytus kvalifikacijos reikalavimus, gali būti keičiami tik šiais atvejais:</w:t>
      </w:r>
    </w:p>
    <w:p w14:paraId="3837BED2"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Arial" w:hAnsi="Verdana"/>
          <w:kern w:val="2"/>
          <w:sz w:val="24"/>
          <w:szCs w:val="24"/>
        </w:rPr>
      </w:pPr>
      <w:r w:rsidRPr="00561AF6">
        <w:rPr>
          <w:rFonts w:ascii="Verdana" w:eastAsia="Cambria" w:hAnsi="Verdana"/>
          <w:kern w:val="2"/>
          <w:sz w:val="24"/>
          <w:szCs w:val="24"/>
        </w:rPr>
        <w:t xml:space="preserve">3.2.10.1. kai subtiekėjui </w:t>
      </w:r>
      <w:r w:rsidRPr="00561AF6">
        <w:rPr>
          <w:rFonts w:ascii="Verdana" w:eastAsia="Calibri" w:hAnsi="Verdana"/>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561AF6">
        <w:rPr>
          <w:rFonts w:ascii="Verdana" w:eastAsia="Cambria" w:hAnsi="Verdana"/>
          <w:kern w:val="2"/>
          <w:sz w:val="24"/>
          <w:szCs w:val="24"/>
        </w:rPr>
        <w:t>;</w:t>
      </w:r>
    </w:p>
    <w:p w14:paraId="4DA03ECD"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Arial" w:hAnsi="Verdana"/>
          <w:kern w:val="2"/>
          <w:sz w:val="24"/>
          <w:szCs w:val="24"/>
        </w:rPr>
      </w:pPr>
      <w:r w:rsidRPr="00561AF6">
        <w:rPr>
          <w:rFonts w:ascii="Verdana" w:eastAsia="Cambria" w:hAnsi="Verdana"/>
          <w:kern w:val="2"/>
          <w:sz w:val="24"/>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17962760"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Arial" w:hAnsi="Verdana"/>
          <w:kern w:val="2"/>
          <w:sz w:val="24"/>
          <w:szCs w:val="24"/>
        </w:rPr>
      </w:pPr>
      <w:r w:rsidRPr="00561AF6">
        <w:rPr>
          <w:rFonts w:ascii="Verdana" w:eastAsia="Cambria" w:hAnsi="Verdana"/>
          <w:kern w:val="2"/>
          <w:sz w:val="24"/>
          <w:szCs w:val="24"/>
        </w:rPr>
        <w:t>3.2.10.3. Tiekėjas ar subtiekėjas privalo pakeisti subtiekėją, jei paaiškėja, kad jis neatitinka jam pirkimo dokumentuose keliamų reikalavimų.</w:t>
      </w:r>
    </w:p>
    <w:p w14:paraId="76714CBD" w14:textId="77777777" w:rsidR="00561AF6" w:rsidRPr="00561AF6" w:rsidRDefault="00561AF6" w:rsidP="00561AF6">
      <w:pPr>
        <w:widowControl w:val="0"/>
        <w:pBdr>
          <w:top w:val="nil"/>
          <w:left w:val="nil"/>
          <w:bottom w:val="nil"/>
          <w:right w:val="nil"/>
          <w:between w:val="nil"/>
        </w:pBdr>
        <w:tabs>
          <w:tab w:val="left" w:pos="993"/>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3.2.11. </w:t>
      </w:r>
      <w:r w:rsidRPr="00561AF6">
        <w:rPr>
          <w:rFonts w:ascii="Verdana" w:eastAsia="Calibri" w:hAnsi="Verdana"/>
          <w:kern w:val="2"/>
          <w:sz w:val="24"/>
          <w:szCs w:val="24"/>
        </w:rPr>
        <w:tab/>
      </w:r>
      <w:r w:rsidRPr="00561AF6">
        <w:rPr>
          <w:rFonts w:ascii="Verdana" w:eastAsia="Cambria" w:hAnsi="Verdana"/>
          <w:kern w:val="2"/>
          <w:sz w:val="24"/>
          <w:szCs w:val="24"/>
        </w:rPr>
        <w:t>Tiekėjo (ar subtiekėjų) specialistai, vykdantys Sutartį, gali būti keičiami šiais atvejais:</w:t>
      </w:r>
    </w:p>
    <w:p w14:paraId="7399D7B5"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FF52E11" w14:textId="77777777" w:rsidR="00561AF6" w:rsidRPr="00561AF6" w:rsidRDefault="00561AF6" w:rsidP="00561AF6">
      <w:pPr>
        <w:widowControl w:val="0"/>
        <w:pBdr>
          <w:top w:val="nil"/>
          <w:left w:val="nil"/>
          <w:bottom w:val="nil"/>
          <w:right w:val="nil"/>
          <w:between w:val="nil"/>
        </w:pBdr>
        <w:tabs>
          <w:tab w:val="left" w:pos="1134"/>
          <w:tab w:val="left" w:pos="1418"/>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3.2.11.2. Pirkėjo iniciatyva, jei Pirkėjas turi pagrįstų įtarimų, kad Tiekėjo Sutarties vykdymui paskirtas specialistas nekompetentingas vykdyti nustatytas pareigas;</w:t>
      </w:r>
    </w:p>
    <w:p w14:paraId="2BF530FF" w14:textId="77777777" w:rsidR="00561AF6" w:rsidRPr="00561AF6" w:rsidRDefault="00561AF6" w:rsidP="00561AF6">
      <w:pPr>
        <w:widowControl w:val="0"/>
        <w:pBdr>
          <w:top w:val="nil"/>
          <w:left w:val="nil"/>
          <w:bottom w:val="nil"/>
          <w:right w:val="nil"/>
          <w:between w:val="nil"/>
        </w:pBdr>
        <w:tabs>
          <w:tab w:val="left" w:pos="1134"/>
          <w:tab w:val="left" w:pos="1276"/>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3.2.11.3. Tiekėjas ar subtiekėjas privalo pakeisti specialistą, jei paaiškėja, kad jis neatitinka jam pirkimo dokumentuose keliamų reikalavimų.</w:t>
      </w:r>
    </w:p>
    <w:p w14:paraId="786572FC" w14:textId="7116A3EE" w:rsidR="00561AF6" w:rsidRPr="00561AF6" w:rsidRDefault="00561AF6" w:rsidP="00561AF6">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kern w:val="2"/>
          <w:sz w:val="24"/>
          <w:szCs w:val="24"/>
        </w:rPr>
      </w:pPr>
      <w:r w:rsidRPr="00561AF6">
        <w:rPr>
          <w:rFonts w:ascii="Verdana" w:eastAsia="Cambria" w:hAnsi="Verdana"/>
          <w:color w:val="000000"/>
          <w:kern w:val="2"/>
          <w:sz w:val="24"/>
          <w:szCs w:val="24"/>
        </w:rPr>
        <w:t>3.2.12. Naujas specialistas ir (ar) subtiekėjas Tiekėjo prašymo pakeisti specialistą ir (ar) subtiekėją pateikimo metu turi atitikti pirkimo dokumentuose specialistui ir (ar) subtiekėjui keliamus reikalavimus</w:t>
      </w:r>
      <w:r w:rsidR="00281DF3">
        <w:rPr>
          <w:rFonts w:ascii="Verdana" w:eastAsia="Cambria" w:hAnsi="Verdana"/>
          <w:color w:val="000000"/>
          <w:kern w:val="2"/>
          <w:sz w:val="24"/>
          <w:szCs w:val="24"/>
        </w:rPr>
        <w:t xml:space="preserve"> </w:t>
      </w:r>
      <w:r w:rsidRPr="00561AF6">
        <w:rPr>
          <w:rFonts w:ascii="Verdana" w:eastAsia="Cambria" w:hAnsi="Verdana"/>
          <w:color w:val="000000"/>
          <w:kern w:val="2"/>
          <w:sz w:val="24"/>
          <w:szCs w:val="24"/>
        </w:rPr>
        <w:t>ir Tiekėjo pasiūlyme nurodytas Kokybinių kriterijų reikšmes</w:t>
      </w:r>
      <w:r w:rsidR="00281DF3">
        <w:rPr>
          <w:rFonts w:ascii="Verdana" w:eastAsia="Cambria" w:hAnsi="Verdana"/>
          <w:color w:val="000000"/>
          <w:kern w:val="2"/>
          <w:sz w:val="24"/>
          <w:szCs w:val="24"/>
        </w:rPr>
        <w:t xml:space="preserve"> (jeigu taikoma)</w:t>
      </w:r>
      <w:r w:rsidRPr="00561AF6">
        <w:rPr>
          <w:rFonts w:ascii="Verdana" w:eastAsia="Cambria" w:hAnsi="Verdana"/>
          <w:color w:val="000000"/>
          <w:kern w:val="2"/>
          <w:sz w:val="24"/>
          <w:szCs w:val="24"/>
        </w:rPr>
        <w:t>.</w:t>
      </w:r>
    </w:p>
    <w:p w14:paraId="66F93145" w14:textId="77777777" w:rsidR="00561AF6" w:rsidRPr="00561AF6" w:rsidRDefault="00561AF6" w:rsidP="00561AF6">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 xml:space="preserve">3.2.13. Tiekėjas privalo ne vėliau nei prieš 5 (penkias) darbo dienas iki numatomo subtiekėjo, </w:t>
      </w:r>
      <w:r w:rsidRPr="00561AF6">
        <w:rPr>
          <w:rFonts w:ascii="Verdana" w:eastAsia="Arial" w:hAnsi="Verdana"/>
          <w:kern w:val="2"/>
          <w:sz w:val="24"/>
          <w:szCs w:val="24"/>
        </w:rPr>
        <w:t>kurio pajėgumais Tiekėjas rėmėsi, kad atitiktų pirkimo dokumentuose nustatytus kvalifikacijos reikalavimus,</w:t>
      </w:r>
      <w:r w:rsidRPr="00561AF6">
        <w:rPr>
          <w:rFonts w:ascii="Verdana" w:eastAsia="Cambria" w:hAnsi="Verdana"/>
          <w:kern w:val="2"/>
          <w:sz w:val="24"/>
          <w:szCs w:val="24"/>
        </w:rPr>
        <w:t xml:space="preserve"> </w:t>
      </w:r>
      <w:r w:rsidRPr="00561AF6">
        <w:rPr>
          <w:rFonts w:ascii="Verdana" w:eastAsia="Arial" w:hAnsi="Verdana"/>
          <w:kern w:val="2"/>
          <w:sz w:val="24"/>
          <w:szCs w:val="24"/>
        </w:rPr>
        <w:t xml:space="preserve">ir (ar) specialisto </w:t>
      </w:r>
      <w:r w:rsidRPr="00561AF6">
        <w:rPr>
          <w:rFonts w:ascii="Verdana" w:eastAsia="Cambria" w:hAnsi="Verdana"/>
          <w:kern w:val="2"/>
          <w:sz w:val="24"/>
          <w:szCs w:val="24"/>
        </w:rPr>
        <w:t>keitimo pateikti Pirkėjui šiuos dokumentus:</w:t>
      </w:r>
    </w:p>
    <w:p w14:paraId="00E40A7F"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3.2.13.1. argumentuotą rašytinį prašymą pakeisti subtiekėją ir (ar) specialistą, paaiškinant keitimo aplinkybę. Pirkėjas pasilieka teisę paprašyti įrodymų, pagrindžiančių keitimo aplinkybę;</w:t>
      </w:r>
    </w:p>
    <w:p w14:paraId="4773693A"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61AF6">
        <w:rPr>
          <w:rFonts w:ascii="Verdana" w:eastAsia="Arial" w:hAnsi="Verdana"/>
          <w:kern w:val="2"/>
          <w:sz w:val="24"/>
          <w:szCs w:val="24"/>
        </w:rPr>
        <w:t>nacionalinio saugumo interesams bei reikalavimams</w:t>
      </w:r>
      <w:r w:rsidRPr="00561AF6">
        <w:rPr>
          <w:rFonts w:ascii="Verdana" w:eastAsia="Cambria" w:hAnsi="Verdana"/>
          <w:kern w:val="2"/>
          <w:sz w:val="24"/>
          <w:szCs w:val="24"/>
        </w:rPr>
        <w:t xml:space="preserve"> </w:t>
      </w:r>
      <w:r w:rsidRPr="00561AF6">
        <w:rPr>
          <w:rFonts w:ascii="Verdana" w:eastAsia="Arial" w:hAnsi="Verdana"/>
          <w:kern w:val="2"/>
          <w:sz w:val="24"/>
          <w:szCs w:val="24"/>
        </w:rPr>
        <w:t>nebūti registruotu (nuolat gyvenančiu ar turinčiu pilietybę) nepatikimomis laikomose valstybėse ar teritorijose</w:t>
      </w:r>
      <w:r w:rsidRPr="00561AF6">
        <w:rPr>
          <w:rFonts w:ascii="Verdana" w:eastAsia="Cambria" w:hAnsi="Verdana"/>
          <w:kern w:val="2"/>
          <w:sz w:val="24"/>
          <w:szCs w:val="24"/>
        </w:rPr>
        <w:t xml:space="preserve"> (jei taikoma) įrodančius dokumentus pagal Sutarties reikalavimus.</w:t>
      </w:r>
    </w:p>
    <w:p w14:paraId="3198ADAA" w14:textId="77777777" w:rsidR="00561AF6" w:rsidRPr="00561AF6" w:rsidRDefault="00561AF6" w:rsidP="00561AF6">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561AF6">
        <w:rPr>
          <w:rFonts w:ascii="Verdana" w:eastAsia="Arial" w:hAnsi="Verdana"/>
          <w:kern w:val="2"/>
          <w:sz w:val="24"/>
          <w:szCs w:val="24"/>
        </w:rPr>
        <w:t>kurio pajėgumais Tiekėjas rėmėsi, kad atitiktų pirkimo dokumentuose nustatytus kvalifikacijos reikalavimus,</w:t>
      </w:r>
      <w:r w:rsidRPr="00561AF6">
        <w:rPr>
          <w:rFonts w:ascii="Verdana" w:eastAsia="Cambria" w:hAnsi="Verdana"/>
          <w:kern w:val="2"/>
          <w:sz w:val="24"/>
          <w:szCs w:val="24"/>
        </w:rPr>
        <w:t xml:space="preserve"> ir (ar) specialistą. Pirkėjui sutikus, Šalys pasirašo Susitarimą, kuris laikomas neatsiejama Sutarties dalimi.</w:t>
      </w:r>
    </w:p>
    <w:p w14:paraId="494B1EA9" w14:textId="77777777" w:rsidR="00561AF6" w:rsidRPr="00561AF6" w:rsidRDefault="00561AF6" w:rsidP="00561AF6">
      <w:pPr>
        <w:spacing w:after="0" w:line="240" w:lineRule="auto"/>
        <w:jc w:val="both"/>
        <w:rPr>
          <w:rFonts w:ascii="Verdana" w:hAnsi="Verdana"/>
          <w:color w:val="000000"/>
          <w:sz w:val="24"/>
          <w:szCs w:val="24"/>
        </w:rPr>
      </w:pPr>
    </w:p>
    <w:p w14:paraId="61E4134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3.3. Jungtinės veiklos partnerių keitimas</w:t>
      </w:r>
    </w:p>
    <w:p w14:paraId="05C59658" w14:textId="77777777" w:rsidR="00561AF6" w:rsidRPr="00561AF6" w:rsidRDefault="00561AF6" w:rsidP="00561AF6">
      <w:pPr>
        <w:spacing w:after="0" w:line="240" w:lineRule="auto"/>
        <w:ind w:firstLine="62"/>
        <w:jc w:val="both"/>
        <w:rPr>
          <w:rFonts w:ascii="Verdana" w:hAnsi="Verdana"/>
          <w:color w:val="000000"/>
          <w:sz w:val="24"/>
          <w:szCs w:val="24"/>
        </w:rPr>
      </w:pPr>
    </w:p>
    <w:p w14:paraId="08255CE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 xml:space="preserve">3.3.1. Tiekėjas, vykdantis Sutartį </w:t>
      </w:r>
      <w:r w:rsidRPr="00561AF6">
        <w:rPr>
          <w:rFonts w:ascii="Verdana" w:eastAsia="Cambria" w:hAnsi="Verdana"/>
          <w:kern w:val="2"/>
          <w:sz w:val="24"/>
          <w:szCs w:val="24"/>
        </w:rPr>
        <w:t xml:space="preserve">kaip tiekėjų grupė, veikianti </w:t>
      </w:r>
      <w:r w:rsidRPr="00561AF6">
        <w:rPr>
          <w:rFonts w:ascii="Verdana" w:eastAsia="Cambria" w:hAnsi="Verdana"/>
          <w:kern w:val="2"/>
          <w:sz w:val="24"/>
          <w:szCs w:val="24"/>
          <w:shd w:val="clear" w:color="auto" w:fill="FFFFFF"/>
        </w:rPr>
        <w:t>jungtinės veiklos</w:t>
      </w:r>
      <w:r w:rsidRPr="00561AF6">
        <w:rPr>
          <w:rFonts w:ascii="Verdana" w:eastAsia="Cambria" w:hAnsi="Verdana"/>
          <w:kern w:val="2"/>
          <w:sz w:val="24"/>
          <w:szCs w:val="24"/>
        </w:rPr>
        <w:t xml:space="preserve"> sutarties</w:t>
      </w:r>
      <w:r w:rsidRPr="00561AF6">
        <w:rPr>
          <w:rFonts w:ascii="Verdana" w:eastAsia="Cambria" w:hAnsi="Verdana"/>
          <w:kern w:val="2"/>
          <w:sz w:val="24"/>
          <w:szCs w:val="24"/>
          <w:shd w:val="clear" w:color="auto" w:fill="FFFFFF"/>
        </w:rPr>
        <w:t xml:space="preserve"> pagrindu</w:t>
      </w:r>
      <w:r w:rsidRPr="00561AF6">
        <w:rPr>
          <w:rFonts w:ascii="Verdana" w:hAnsi="Verdana"/>
          <w:color w:val="000000"/>
          <w:sz w:val="24"/>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w:t>
      </w:r>
      <w:r w:rsidRPr="00561AF6">
        <w:rPr>
          <w:rFonts w:ascii="Verdana" w:hAnsi="Verdana"/>
          <w:color w:val="000000"/>
          <w:sz w:val="24"/>
          <w:szCs w:val="24"/>
          <w:shd w:val="clear" w:color="auto" w:fill="FFFFFF"/>
        </w:rPr>
        <w:lastRenderedPageBreak/>
        <w:t>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68CBF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 xml:space="preserve">3.3.2. Tiekėjas, vykdantis Sutartį </w:t>
      </w:r>
      <w:r w:rsidRPr="00561AF6">
        <w:rPr>
          <w:rFonts w:ascii="Verdana" w:eastAsia="Cambria" w:hAnsi="Verdana"/>
          <w:kern w:val="2"/>
          <w:sz w:val="24"/>
          <w:szCs w:val="24"/>
          <w:shd w:val="clear" w:color="auto" w:fill="FFFFFF"/>
        </w:rPr>
        <w:t>kaip tiekėjų grupė</w:t>
      </w:r>
      <w:r w:rsidRPr="00561AF6">
        <w:rPr>
          <w:rFonts w:ascii="Verdana" w:hAnsi="Verdana"/>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B65FE0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3.3.3. Tiekėjas privalo ne vėliau nei prieš 10 (dešimt) darbo dienų iki numatomo Partnerio keitimo arba atsisakymo pateikti Pirkėjui šiuos dokumentus:</w:t>
      </w:r>
    </w:p>
    <w:p w14:paraId="12D0167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3.3.3.1. </w:t>
      </w:r>
      <w:r w:rsidRPr="00561AF6">
        <w:rPr>
          <w:rFonts w:ascii="Verdana" w:eastAsia="Cambria" w:hAnsi="Verdana"/>
          <w:kern w:val="2"/>
          <w:sz w:val="24"/>
          <w:szCs w:val="24"/>
          <w:shd w:val="clear" w:color="auto" w:fill="FFFFFF"/>
        </w:rPr>
        <w:t>argumentuotą</w:t>
      </w:r>
      <w:r w:rsidRPr="00561AF6">
        <w:rPr>
          <w:rFonts w:ascii="Verdana" w:hAnsi="Verdana"/>
          <w:color w:val="000000"/>
          <w:sz w:val="24"/>
          <w:szCs w:val="24"/>
          <w:shd w:val="clear" w:color="auto" w:fill="FFFFFF"/>
        </w:rPr>
        <w:t xml:space="preserve"> prašymą pakeisti Tiekėjo sudėtį ir įrodymus, pagrindžiančius bent vieną Partnerio atsisakymo ar keitimo aplinkybę, nurodytą Sutartyje;</w:t>
      </w:r>
    </w:p>
    <w:p w14:paraId="53FA695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561AF6">
        <w:rPr>
          <w:rFonts w:ascii="Verdana" w:eastAsia="Cambria" w:hAnsi="Verdana"/>
          <w:kern w:val="2"/>
          <w:sz w:val="24"/>
          <w:szCs w:val="24"/>
          <w:shd w:val="clear" w:color="auto" w:fill="FFFFFF"/>
        </w:rPr>
        <w:t>pasiliekantysis Partneris ir (ar) naujai pasitelktas Partneris</w:t>
      </w:r>
      <w:r w:rsidRPr="00561AF6">
        <w:rPr>
          <w:rFonts w:ascii="Verdana" w:hAnsi="Verdana"/>
          <w:color w:val="000000"/>
          <w:sz w:val="24"/>
          <w:szCs w:val="24"/>
          <w:shd w:val="clear" w:color="auto" w:fill="FFFFFF"/>
        </w:rPr>
        <w:t>;</w:t>
      </w:r>
    </w:p>
    <w:p w14:paraId="48A7D21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61AF6">
        <w:rPr>
          <w:rFonts w:ascii="Verdana" w:hAnsi="Verdana"/>
          <w:color w:val="000000"/>
          <w:sz w:val="24"/>
          <w:szCs w:val="24"/>
        </w:rPr>
        <w:t xml:space="preserve">nacionalinio saugumo interesams </w:t>
      </w:r>
      <w:r w:rsidRPr="00561AF6">
        <w:rPr>
          <w:rFonts w:ascii="Verdana" w:eastAsia="Cambria" w:hAnsi="Verdana"/>
          <w:kern w:val="2"/>
          <w:sz w:val="24"/>
          <w:szCs w:val="24"/>
        </w:rPr>
        <w:t xml:space="preserve">bei reikalavimams </w:t>
      </w:r>
      <w:r w:rsidRPr="00561AF6">
        <w:rPr>
          <w:rFonts w:ascii="Verdana" w:eastAsia="Arial" w:hAnsi="Verdana"/>
          <w:kern w:val="2"/>
          <w:sz w:val="24"/>
          <w:szCs w:val="24"/>
          <w:shd w:val="clear" w:color="auto" w:fill="FFFFFF"/>
        </w:rPr>
        <w:t>nebūti registruotu (nuolat gyvenančiu ar turinčiu pilietybę) nepatikimomis laikomose valstybėse ar teritorijose</w:t>
      </w:r>
      <w:r w:rsidRPr="00561AF6">
        <w:rPr>
          <w:rFonts w:ascii="Verdana" w:eastAsia="Cambria" w:hAnsi="Verdana"/>
          <w:kern w:val="2"/>
          <w:sz w:val="24"/>
          <w:szCs w:val="24"/>
          <w:shd w:val="clear" w:color="auto" w:fill="FFFFFF"/>
        </w:rPr>
        <w:t xml:space="preserve"> (jei taikoma)</w:t>
      </w:r>
      <w:r w:rsidRPr="00561AF6">
        <w:rPr>
          <w:rFonts w:ascii="Verdana" w:hAnsi="Verdana"/>
          <w:color w:val="000000"/>
          <w:sz w:val="24"/>
          <w:szCs w:val="24"/>
          <w:shd w:val="clear" w:color="auto" w:fill="FFFFFF"/>
        </w:rPr>
        <w:t>.</w:t>
      </w:r>
    </w:p>
    <w:p w14:paraId="6934CCD8" w14:textId="77777777" w:rsidR="00561AF6" w:rsidRPr="00561AF6" w:rsidRDefault="00561AF6" w:rsidP="00561A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kern w:val="2"/>
          <w:sz w:val="24"/>
          <w:szCs w:val="24"/>
          <w:shd w:val="clear" w:color="auto" w:fill="FFFFFF"/>
        </w:rPr>
      </w:pPr>
      <w:r w:rsidRPr="00561AF6">
        <w:rPr>
          <w:rFonts w:ascii="Verdana" w:hAnsi="Verdana"/>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561AF6">
        <w:rPr>
          <w:rFonts w:ascii="Verdana" w:eastAsia="Cambria" w:hAnsi="Verdana"/>
          <w:kern w:val="2"/>
          <w:sz w:val="24"/>
          <w:szCs w:val="24"/>
          <w:shd w:val="clear" w:color="auto" w:fill="FFFFFF"/>
        </w:rPr>
        <w:t>apie sutikimą arba apie ne</w:t>
      </w:r>
      <w:r w:rsidRPr="00561AF6">
        <w:rPr>
          <w:rFonts w:ascii="Verdana" w:eastAsia="Cambria" w:hAnsi="Verdana"/>
          <w:kern w:val="2"/>
          <w:sz w:val="24"/>
          <w:szCs w:val="24"/>
        </w:rPr>
        <w:t xml:space="preserve">sutikimą </w:t>
      </w:r>
      <w:r w:rsidRPr="00561AF6">
        <w:rPr>
          <w:rFonts w:ascii="Verdana" w:eastAsia="Cambria" w:hAnsi="Verdana"/>
          <w:kern w:val="2"/>
          <w:sz w:val="24"/>
          <w:szCs w:val="24"/>
          <w:shd w:val="clear" w:color="auto" w:fill="FFFFFF"/>
        </w:rPr>
        <w:t>atsisakyti ar pakeisti Partnerį</w:t>
      </w:r>
      <w:r w:rsidRPr="00561AF6">
        <w:rPr>
          <w:rFonts w:ascii="Verdana" w:hAnsi="Verdana"/>
          <w:color w:val="000000"/>
          <w:sz w:val="24"/>
          <w:szCs w:val="24"/>
          <w:shd w:val="clear" w:color="auto" w:fill="FFFFFF"/>
        </w:rPr>
        <w:t xml:space="preserve">. Pirkėjui sutikus, Šalys pasirašo Susitarimą, kuris laikomas neatsiejama Sutarties dalimi. </w:t>
      </w:r>
      <w:r w:rsidRPr="00561AF6">
        <w:rPr>
          <w:rFonts w:ascii="Verdana" w:eastAsia="Cambria" w:hAnsi="Verdana"/>
          <w:kern w:val="2"/>
          <w:sz w:val="24"/>
          <w:szCs w:val="24"/>
          <w:shd w:val="clear" w:color="auto" w:fill="FFFFFF"/>
        </w:rPr>
        <w:t>Prieš Susitarimo pasirašymą, Pirkėjui pateikiama naujos jungtinės veiklos sutarties ar esamos jungtinės veiklos sutarties pakeitimo kopija arba nuorašas.</w:t>
      </w:r>
    </w:p>
    <w:p w14:paraId="29A375A7" w14:textId="77777777" w:rsidR="00561AF6" w:rsidRPr="00561AF6" w:rsidRDefault="00561AF6" w:rsidP="00561AF6">
      <w:pPr>
        <w:spacing w:after="0" w:line="240" w:lineRule="auto"/>
        <w:rPr>
          <w:rFonts w:ascii="Verdana" w:hAnsi="Verdana"/>
          <w:sz w:val="24"/>
          <w:szCs w:val="24"/>
        </w:rPr>
      </w:pPr>
    </w:p>
    <w:p w14:paraId="7EE552D1" w14:textId="77777777" w:rsidR="00561AF6" w:rsidRPr="00561AF6" w:rsidRDefault="00561AF6" w:rsidP="00561AF6">
      <w:pPr>
        <w:spacing w:after="0" w:line="240" w:lineRule="auto"/>
        <w:ind w:firstLine="62"/>
        <w:jc w:val="both"/>
        <w:rPr>
          <w:rFonts w:ascii="Verdana" w:hAnsi="Verdana"/>
          <w:color w:val="000000"/>
          <w:sz w:val="24"/>
          <w:szCs w:val="24"/>
        </w:rPr>
      </w:pPr>
    </w:p>
    <w:p w14:paraId="3EA7233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3.4.  Susitarimai dėl tiesioginio atsiskaitymo su subtiekėjais</w:t>
      </w:r>
    </w:p>
    <w:p w14:paraId="2D000387" w14:textId="77777777" w:rsidR="00561AF6" w:rsidRPr="00561AF6" w:rsidRDefault="00561AF6" w:rsidP="00561AF6">
      <w:pPr>
        <w:spacing w:after="0" w:line="240" w:lineRule="auto"/>
        <w:ind w:firstLine="62"/>
        <w:jc w:val="both"/>
        <w:rPr>
          <w:rFonts w:ascii="Verdana" w:hAnsi="Verdana"/>
          <w:color w:val="000000"/>
          <w:sz w:val="24"/>
          <w:szCs w:val="24"/>
        </w:rPr>
      </w:pPr>
    </w:p>
    <w:p w14:paraId="74940B2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3.4.1. </w:t>
      </w:r>
      <w:r w:rsidRPr="00561AF6">
        <w:rPr>
          <w:rFonts w:ascii="Verdana" w:hAnsi="Verdana"/>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6E7C274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3.4.1.1. </w:t>
      </w:r>
      <w:r w:rsidRPr="00561AF6">
        <w:rPr>
          <w:rFonts w:ascii="Verdana" w:hAnsi="Verdana"/>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561AF6">
        <w:rPr>
          <w:rFonts w:ascii="Verdana" w:eastAsia="Cambria" w:hAnsi="Verdana"/>
          <w:kern w:val="2"/>
          <w:sz w:val="24"/>
          <w:szCs w:val="24"/>
          <w:shd w:val="clear" w:color="auto" w:fill="FFFFFF"/>
        </w:rPr>
        <w:t>kontaktinius duomenis</w:t>
      </w:r>
      <w:r w:rsidRPr="00561AF6">
        <w:rPr>
          <w:rFonts w:ascii="Verdana" w:hAnsi="Verdana"/>
          <w:color w:val="000000"/>
          <w:sz w:val="24"/>
          <w:szCs w:val="24"/>
          <w:shd w:val="clear" w:color="auto" w:fill="FFFFFF"/>
        </w:rPr>
        <w:t xml:space="preserve">. Pirkėjas taip pat reikalauja, kad Tiekėjas </w:t>
      </w:r>
      <w:r w:rsidRPr="00561AF6">
        <w:rPr>
          <w:rFonts w:ascii="Verdana" w:hAnsi="Verdana"/>
          <w:color w:val="000000"/>
          <w:sz w:val="24"/>
          <w:szCs w:val="24"/>
          <w:shd w:val="clear" w:color="auto" w:fill="FFFFFF"/>
        </w:rPr>
        <w:lastRenderedPageBreak/>
        <w:t>informuotų apie minėtos informacijos pasikeitimus bei</w:t>
      </w:r>
      <w:r w:rsidRPr="00561AF6">
        <w:rPr>
          <w:rFonts w:ascii="Verdana" w:hAnsi="Verdana"/>
          <w:b/>
          <w:bCs/>
          <w:color w:val="5C5D5D"/>
          <w:sz w:val="24"/>
          <w:szCs w:val="24"/>
        </w:rPr>
        <w:t> </w:t>
      </w:r>
      <w:r w:rsidRPr="00561AF6">
        <w:rPr>
          <w:rFonts w:ascii="Verdana" w:hAnsi="Verdana"/>
          <w:color w:val="000000"/>
          <w:sz w:val="24"/>
          <w:szCs w:val="24"/>
          <w:shd w:val="clear" w:color="auto" w:fill="FFFFFF"/>
        </w:rPr>
        <w:t>naujų subtiekėjų pasitelkimą visu Sutarties vykdymo metu;</w:t>
      </w:r>
    </w:p>
    <w:p w14:paraId="2BFC192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3.4.1.2. </w:t>
      </w:r>
      <w:r w:rsidRPr="00561AF6">
        <w:rPr>
          <w:rFonts w:ascii="Verdana" w:hAnsi="Verdana"/>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015E9E5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3.4.1.3. </w:t>
      </w:r>
      <w:r w:rsidRPr="00561AF6">
        <w:rPr>
          <w:rFonts w:ascii="Verdana" w:hAnsi="Verdana"/>
          <w:color w:val="000000"/>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5EDB5B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3.4.1.4. </w:t>
      </w:r>
      <w:r w:rsidRPr="00561AF6">
        <w:rPr>
          <w:rFonts w:ascii="Verdana" w:hAnsi="Verdana"/>
          <w:color w:val="000000"/>
          <w:sz w:val="24"/>
          <w:szCs w:val="24"/>
          <w:shd w:val="clear" w:color="auto" w:fill="FFFFFF"/>
        </w:rPr>
        <w:t>tiesioginio atsiskaitymo su subtiekėjais galimybė nekeičia Tiekėjo atsakomybės dėl Sutarties įvykdymo.</w:t>
      </w:r>
    </w:p>
    <w:p w14:paraId="2B611136" w14:textId="77777777" w:rsidR="00561AF6" w:rsidRPr="00561AF6" w:rsidRDefault="00561AF6" w:rsidP="00561AF6">
      <w:pPr>
        <w:spacing w:after="0" w:line="240" w:lineRule="auto"/>
        <w:ind w:firstLine="62"/>
        <w:jc w:val="both"/>
        <w:rPr>
          <w:rFonts w:ascii="Verdana" w:hAnsi="Verdana"/>
          <w:color w:val="000000"/>
          <w:sz w:val="24"/>
          <w:szCs w:val="24"/>
        </w:rPr>
      </w:pPr>
    </w:p>
    <w:p w14:paraId="45DE20E4" w14:textId="77777777" w:rsidR="00561AF6" w:rsidRPr="00561AF6" w:rsidRDefault="00561AF6" w:rsidP="00561AF6">
      <w:pPr>
        <w:spacing w:after="0" w:line="240" w:lineRule="auto"/>
        <w:ind w:hanging="360"/>
        <w:jc w:val="center"/>
        <w:rPr>
          <w:rFonts w:ascii="Verdana" w:hAnsi="Verdana"/>
          <w:color w:val="000000"/>
          <w:sz w:val="24"/>
          <w:szCs w:val="24"/>
        </w:rPr>
      </w:pPr>
      <w:r w:rsidRPr="00561AF6">
        <w:rPr>
          <w:rFonts w:ascii="Verdana" w:hAnsi="Verdana"/>
          <w:b/>
          <w:bCs/>
          <w:caps/>
          <w:color w:val="000000"/>
          <w:sz w:val="24"/>
          <w:szCs w:val="24"/>
        </w:rPr>
        <w:t>4.  ŠALIŲ BENDRADARBIAVIMAS</w:t>
      </w:r>
    </w:p>
    <w:p w14:paraId="75A0ABF8" w14:textId="77777777" w:rsidR="00561AF6" w:rsidRPr="00561AF6" w:rsidRDefault="00561AF6" w:rsidP="00561AF6">
      <w:pPr>
        <w:spacing w:after="0" w:line="240" w:lineRule="auto"/>
        <w:ind w:firstLine="62"/>
        <w:jc w:val="both"/>
        <w:rPr>
          <w:rFonts w:ascii="Verdana" w:hAnsi="Verdana"/>
          <w:color w:val="000000"/>
          <w:sz w:val="24"/>
          <w:szCs w:val="24"/>
        </w:rPr>
      </w:pPr>
    </w:p>
    <w:p w14:paraId="2FF24939"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4.1.  Šalių bendradarbiavimo pareiga</w:t>
      </w:r>
    </w:p>
    <w:p w14:paraId="7CEFDA8F" w14:textId="77777777" w:rsidR="00561AF6" w:rsidRPr="00561AF6" w:rsidRDefault="00561AF6" w:rsidP="00561AF6">
      <w:pPr>
        <w:spacing w:after="0" w:line="240" w:lineRule="auto"/>
        <w:ind w:firstLine="62"/>
        <w:rPr>
          <w:rFonts w:ascii="Verdana" w:hAnsi="Verdana"/>
          <w:color w:val="000000"/>
          <w:sz w:val="24"/>
          <w:szCs w:val="24"/>
        </w:rPr>
      </w:pPr>
    </w:p>
    <w:p w14:paraId="18A08B6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108DD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4.1.2. Šalys įsipareigoja užtikrinti, kad viena kitai teiks dokumentus ir (ar) kitą informaciją, kurie yra būtini Šalių tinkamam įsipareigojimų įvykdymui pagal Sutartį.</w:t>
      </w:r>
    </w:p>
    <w:p w14:paraId="301D428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4.1.3. </w:t>
      </w:r>
      <w:r w:rsidRPr="00561AF6">
        <w:rPr>
          <w:rFonts w:ascii="Verdana" w:hAnsi="Verdana"/>
          <w:color w:val="000000"/>
          <w:sz w:val="24"/>
          <w:szCs w:val="24"/>
          <w:shd w:val="clear" w:color="auto" w:fill="FFFFFF"/>
        </w:rPr>
        <w:t>Jeigu Šalis susiduria su </w:t>
      </w:r>
      <w:r w:rsidRPr="00561AF6">
        <w:rPr>
          <w:rFonts w:ascii="Verdana" w:hAnsi="Verdana"/>
          <w:color w:val="000000"/>
          <w:sz w:val="24"/>
          <w:szCs w:val="24"/>
        </w:rPr>
        <w:t>S</w:t>
      </w:r>
      <w:r w:rsidRPr="00561AF6">
        <w:rPr>
          <w:rFonts w:ascii="Verdana" w:hAnsi="Verdana"/>
          <w:color w:val="000000"/>
          <w:sz w:val="24"/>
          <w:szCs w:val="24"/>
          <w:shd w:val="clear" w:color="auto" w:fill="FFFFFF"/>
        </w:rPr>
        <w:t>utarties vykdymo kliūtimi, ji turi nedelsdama, bet ne vėliau kaip per 5 (penkias) darbo dienas, įspėti kitą Šalį apie tokia</w:t>
      </w:r>
      <w:r w:rsidRPr="00561AF6">
        <w:rPr>
          <w:rFonts w:ascii="Verdana" w:hAnsi="Verdana"/>
          <w:color w:val="000000"/>
          <w:sz w:val="24"/>
          <w:szCs w:val="24"/>
        </w:rPr>
        <w:t>s</w:t>
      </w:r>
      <w:r w:rsidRPr="00561AF6">
        <w:rPr>
          <w:rFonts w:ascii="Verdana" w:hAnsi="Verdana"/>
          <w:color w:val="000000"/>
          <w:sz w:val="24"/>
          <w:szCs w:val="24"/>
          <w:shd w:val="clear" w:color="auto" w:fill="FFFFFF"/>
        </w:rPr>
        <w:t> kliūtis</w:t>
      </w:r>
      <w:r w:rsidRPr="00561AF6">
        <w:rPr>
          <w:rFonts w:ascii="Verdana" w:hAnsi="Verdana"/>
          <w:color w:val="000000"/>
          <w:sz w:val="24"/>
          <w:szCs w:val="24"/>
        </w:rPr>
        <w:t> ir imtis visų nuo jos priklausančių protingų priemonių toms kliūtims pašalinti.</w:t>
      </w:r>
    </w:p>
    <w:p w14:paraId="6D8DDFF9" w14:textId="77777777" w:rsidR="00561AF6" w:rsidRPr="00561AF6" w:rsidRDefault="00561AF6" w:rsidP="00561AF6">
      <w:pPr>
        <w:spacing w:after="0" w:line="240" w:lineRule="auto"/>
        <w:ind w:firstLine="115"/>
        <w:jc w:val="both"/>
        <w:rPr>
          <w:rFonts w:ascii="Verdana" w:hAnsi="Verdana"/>
          <w:color w:val="000000"/>
          <w:sz w:val="24"/>
          <w:szCs w:val="24"/>
        </w:rPr>
      </w:pPr>
    </w:p>
    <w:p w14:paraId="76D656BA"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4.2.  Kontaktiniai asmenys</w:t>
      </w:r>
    </w:p>
    <w:p w14:paraId="17CA26C4" w14:textId="77777777" w:rsidR="00561AF6" w:rsidRPr="00561AF6" w:rsidRDefault="00561AF6" w:rsidP="00561AF6">
      <w:pPr>
        <w:spacing w:after="0" w:line="240" w:lineRule="auto"/>
        <w:ind w:firstLine="62"/>
        <w:jc w:val="both"/>
        <w:rPr>
          <w:rFonts w:ascii="Verdana" w:hAnsi="Verdana"/>
          <w:color w:val="000000"/>
          <w:sz w:val="24"/>
          <w:szCs w:val="24"/>
        </w:rPr>
      </w:pPr>
    </w:p>
    <w:p w14:paraId="413DF72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13F9E1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0A082B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8C28BD5" w14:textId="77777777" w:rsidR="00561AF6" w:rsidRPr="00561AF6" w:rsidRDefault="00561AF6" w:rsidP="00561AF6">
      <w:pPr>
        <w:spacing w:after="0" w:line="240" w:lineRule="auto"/>
        <w:ind w:firstLine="62"/>
        <w:jc w:val="both"/>
        <w:rPr>
          <w:rFonts w:ascii="Verdana" w:hAnsi="Verdana"/>
          <w:color w:val="000000"/>
          <w:sz w:val="24"/>
          <w:szCs w:val="24"/>
        </w:rPr>
      </w:pPr>
    </w:p>
    <w:p w14:paraId="4A7B2CF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5.  SUTARTIES VYKDYMO METU PATEIKIAMI DOKUMENTAI</w:t>
      </w:r>
    </w:p>
    <w:p w14:paraId="72784B2A" w14:textId="77777777" w:rsidR="00561AF6" w:rsidRPr="00561AF6" w:rsidRDefault="00561AF6" w:rsidP="00561AF6">
      <w:pPr>
        <w:spacing w:after="0" w:line="240" w:lineRule="auto"/>
        <w:ind w:firstLine="62"/>
        <w:jc w:val="both"/>
        <w:rPr>
          <w:rFonts w:ascii="Verdana" w:hAnsi="Verdana"/>
          <w:color w:val="000000"/>
          <w:sz w:val="24"/>
          <w:szCs w:val="24"/>
        </w:rPr>
      </w:pPr>
    </w:p>
    <w:p w14:paraId="0BE88D8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5.1. Jeigu Tiekėjas turi parengti ir (ar) pateikti Pirkėjui Prekių naudojimo instrukcijas, jos turi būti aiškios ir detalios, kad Pirkėjas, vadovaudamasis jomis, galėtų tinkamai naudoti patiektas Prekes.</w:t>
      </w:r>
    </w:p>
    <w:p w14:paraId="738A7D3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2F3570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C5EF85E" w14:textId="77777777" w:rsidR="00561AF6" w:rsidRPr="00561AF6" w:rsidRDefault="00561AF6" w:rsidP="00561AF6">
      <w:pPr>
        <w:spacing w:after="0" w:line="240" w:lineRule="auto"/>
        <w:ind w:firstLine="62"/>
        <w:jc w:val="both"/>
        <w:rPr>
          <w:rFonts w:ascii="Verdana" w:hAnsi="Verdana"/>
          <w:color w:val="000000"/>
          <w:sz w:val="24"/>
          <w:szCs w:val="24"/>
        </w:rPr>
      </w:pPr>
    </w:p>
    <w:p w14:paraId="126B10E8"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6.  PREKIŲ TIEKIMO PABAIGA IR PREKIŲ PRIĖMIMAS</w:t>
      </w:r>
    </w:p>
    <w:p w14:paraId="30745758" w14:textId="77777777" w:rsidR="00561AF6" w:rsidRPr="00561AF6" w:rsidRDefault="00561AF6" w:rsidP="00561AF6">
      <w:pPr>
        <w:spacing w:after="0" w:line="240" w:lineRule="auto"/>
        <w:ind w:firstLine="62"/>
        <w:rPr>
          <w:rFonts w:ascii="Verdana" w:hAnsi="Verdana"/>
          <w:color w:val="000000"/>
          <w:sz w:val="24"/>
          <w:szCs w:val="24"/>
        </w:rPr>
      </w:pPr>
    </w:p>
    <w:p w14:paraId="7A47943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6.1.  Prekių tiekimo pabaiga</w:t>
      </w:r>
    </w:p>
    <w:p w14:paraId="270F2774" w14:textId="77777777" w:rsidR="00561AF6" w:rsidRPr="00561AF6" w:rsidRDefault="00561AF6" w:rsidP="00561AF6">
      <w:pPr>
        <w:spacing w:after="0" w:line="240" w:lineRule="auto"/>
        <w:ind w:firstLine="62"/>
        <w:rPr>
          <w:rFonts w:ascii="Verdana" w:hAnsi="Verdana"/>
          <w:color w:val="000000"/>
          <w:sz w:val="24"/>
          <w:szCs w:val="24"/>
        </w:rPr>
      </w:pPr>
    </w:p>
    <w:p w14:paraId="0B695CA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 Prekių tiekimas laikomas užbaigtu, kai yra įvykdytos visos šios sąlygos:</w:t>
      </w:r>
    </w:p>
    <w:p w14:paraId="6413CEB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6.1.1.1. Tiekėjas pristatė visas Prekes pagal Sutarties ir įstatymų bei kitų teisės aktų reikalavimus (ir kai suteiktos visos su Prekėmis susijusios paslaugos, jei to reikalaujama);</w:t>
      </w:r>
    </w:p>
    <w:p w14:paraId="66EDA20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6.1.1.2. Tiekėjas perdavė Pirkėjui visą reikalingą dokumentaciją, įskaitant naudojimo instrukcijas, sertifikatus ir garantijas (jei to reikalaujama);</w:t>
      </w:r>
    </w:p>
    <w:p w14:paraId="456E1A8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6.1.1.3. Tiekėjas apmokė Pirkėjo personalą, kaip naudoti Prekes (jeigu to reikalaujama);</w:t>
      </w:r>
    </w:p>
    <w:p w14:paraId="2BFC45B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080A8E4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8017172" w14:textId="77777777" w:rsidR="00561AF6" w:rsidRPr="00561AF6" w:rsidRDefault="00561AF6" w:rsidP="00561AF6">
      <w:pPr>
        <w:spacing w:after="0" w:line="240" w:lineRule="auto"/>
        <w:ind w:firstLine="62"/>
        <w:jc w:val="both"/>
        <w:rPr>
          <w:rFonts w:ascii="Verdana" w:hAnsi="Verdana"/>
          <w:color w:val="000000"/>
          <w:sz w:val="24"/>
          <w:szCs w:val="24"/>
        </w:rPr>
      </w:pPr>
    </w:p>
    <w:p w14:paraId="0A69DD9C"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6.2.  Prekių perdavimas–priėmimas</w:t>
      </w:r>
    </w:p>
    <w:p w14:paraId="1A67702F" w14:textId="77777777" w:rsidR="00561AF6" w:rsidRPr="00561AF6" w:rsidRDefault="00561AF6" w:rsidP="00561AF6">
      <w:pPr>
        <w:spacing w:after="0" w:line="240" w:lineRule="auto"/>
        <w:ind w:firstLine="62"/>
        <w:jc w:val="both"/>
        <w:rPr>
          <w:rFonts w:ascii="Verdana" w:hAnsi="Verdana"/>
          <w:color w:val="000000"/>
          <w:sz w:val="24"/>
          <w:szCs w:val="24"/>
        </w:rPr>
      </w:pPr>
    </w:p>
    <w:p w14:paraId="0D476BA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7F8CDF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F0150D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6.2.3. Tiekėjui pristačius Prekes, Pirkėjas atlieka jų patikrinimą ir privalo:</w:t>
      </w:r>
    </w:p>
    <w:p w14:paraId="2087547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6.2.3.1. ne vėliau kaip per 5 (penkias) darbo dienas nuo faktinio Prekių perdavimo priimti Prekes, pasirašydamas Prekių perdavimo–priėmimo aktą; arba</w:t>
      </w:r>
    </w:p>
    <w:p w14:paraId="02BF7B8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61AF6">
        <w:rPr>
          <w:rFonts w:ascii="Verdana" w:hAnsi="Verdana"/>
          <w:b/>
          <w:bCs/>
          <w:color w:val="000000"/>
          <w:sz w:val="24"/>
          <w:szCs w:val="24"/>
        </w:rPr>
        <w:t>Defektų aktas</w:t>
      </w:r>
      <w:r w:rsidRPr="00561AF6">
        <w:rPr>
          <w:rFonts w:ascii="Verdana" w:hAnsi="Verdana"/>
          <w:color w:val="000000"/>
          <w:sz w:val="24"/>
          <w:szCs w:val="24"/>
        </w:rPr>
        <w:t>); arba</w:t>
      </w:r>
    </w:p>
    <w:p w14:paraId="06F1881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6.2.3.3. atsisakyti priimti Prekes ar jų dalį ir įteikti (arba išsiųsti) Defektų aktą Tiekėjui dėl netinkamų Prekių ar jų dalies. </w:t>
      </w:r>
    </w:p>
    <w:p w14:paraId="7AFD87E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6.2.4. Prekių perdavimo–priėmimo akte turi būti nurodoma data, kada Tiekėjas pristatė visas Prekes (ar atitinkamą jų dalį, kai Sutartyje numatytas pristatymas dalimis) ir pateikė visus reikiamus dokumentus.</w:t>
      </w:r>
    </w:p>
    <w:p w14:paraId="6B52D12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2F34B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5061F1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6.2.7. Jeigu Pirkėjas per 5 (penkias) darbo dienas </w:t>
      </w:r>
      <w:r w:rsidRPr="00561AF6">
        <w:rPr>
          <w:rFonts w:ascii="Verdana" w:eastAsia="Arial" w:hAnsi="Verdana"/>
          <w:kern w:val="2"/>
          <w:sz w:val="24"/>
          <w:szCs w:val="24"/>
        </w:rPr>
        <w:t xml:space="preserve">nuo Prekių perdavimo–priėmimo akto gavimo </w:t>
      </w:r>
      <w:r w:rsidRPr="00561AF6">
        <w:rPr>
          <w:rFonts w:ascii="Verdana" w:hAnsi="Verdana"/>
          <w:color w:val="000000"/>
          <w:sz w:val="24"/>
          <w:szCs w:val="24"/>
        </w:rPr>
        <w:t>nepateikia (neišsiunčia) Tiekėjui Defektų akto, laikoma, kad Pirkėjas Prekes priėmė ir joms pretenzijų neturi.</w:t>
      </w:r>
    </w:p>
    <w:p w14:paraId="76E330D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6.2.8. Prekių praradimo ar sugadinimo ar atsitiktinio žuvimo rizika Pirkėjui iš Tiekėjo pereina nuo faktinio tokių Prekių priėmimo momento.</w:t>
      </w:r>
    </w:p>
    <w:p w14:paraId="04D645A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6.2.9. Pirkėjas turi teisę naudotis Prekėmis tik po Prekių perdavimo-priėmimo akto pasirašymo.</w:t>
      </w:r>
    </w:p>
    <w:p w14:paraId="2B3B20D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68882B" w14:textId="77777777" w:rsidR="00561AF6" w:rsidRPr="00561AF6" w:rsidRDefault="00561AF6" w:rsidP="00561AF6">
      <w:pPr>
        <w:spacing w:after="0" w:line="240" w:lineRule="auto"/>
        <w:ind w:firstLine="62"/>
        <w:jc w:val="both"/>
        <w:rPr>
          <w:rFonts w:ascii="Verdana" w:hAnsi="Verdana"/>
          <w:color w:val="000000"/>
          <w:sz w:val="24"/>
          <w:szCs w:val="24"/>
        </w:rPr>
      </w:pPr>
    </w:p>
    <w:p w14:paraId="433C90D8"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7.  TIEKĖJO GARANTINIAI ĮSIPAREIGOJIMAI</w:t>
      </w:r>
    </w:p>
    <w:p w14:paraId="058D834B" w14:textId="77777777" w:rsidR="00561AF6" w:rsidRPr="00561AF6" w:rsidRDefault="00561AF6" w:rsidP="00561AF6">
      <w:pPr>
        <w:spacing w:after="0" w:line="240" w:lineRule="auto"/>
        <w:ind w:firstLine="62"/>
        <w:rPr>
          <w:rFonts w:ascii="Verdana" w:hAnsi="Verdana"/>
          <w:color w:val="000000"/>
          <w:sz w:val="24"/>
          <w:szCs w:val="24"/>
        </w:rPr>
      </w:pPr>
    </w:p>
    <w:p w14:paraId="20F2790A" w14:textId="77777777" w:rsidR="00561AF6" w:rsidRPr="00561AF6" w:rsidRDefault="00561AF6" w:rsidP="00561AF6">
      <w:pPr>
        <w:spacing w:after="0" w:line="240" w:lineRule="auto"/>
        <w:ind w:hanging="360"/>
        <w:jc w:val="center"/>
        <w:rPr>
          <w:rFonts w:ascii="Verdana" w:hAnsi="Verdana"/>
          <w:color w:val="000000"/>
          <w:sz w:val="24"/>
          <w:szCs w:val="24"/>
        </w:rPr>
      </w:pPr>
      <w:r w:rsidRPr="00561AF6">
        <w:rPr>
          <w:rFonts w:ascii="Verdana" w:hAnsi="Verdana"/>
          <w:b/>
          <w:bCs/>
          <w:color w:val="000000"/>
          <w:sz w:val="24"/>
          <w:szCs w:val="24"/>
        </w:rPr>
        <w:t>7.1.  Garantiniai terminai (jei taikoma)</w:t>
      </w:r>
    </w:p>
    <w:p w14:paraId="111A2F3B" w14:textId="77777777" w:rsidR="00561AF6" w:rsidRPr="00561AF6" w:rsidRDefault="00561AF6" w:rsidP="00561AF6">
      <w:pPr>
        <w:spacing w:after="0" w:line="240" w:lineRule="auto"/>
        <w:ind w:firstLine="62"/>
        <w:rPr>
          <w:rFonts w:ascii="Verdana" w:hAnsi="Verdana"/>
          <w:color w:val="000000"/>
          <w:sz w:val="24"/>
          <w:szCs w:val="24"/>
        </w:rPr>
      </w:pPr>
    </w:p>
    <w:p w14:paraId="34929F8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7.1.1. Prekėms taikomas teisės aktuose nustatytas ir (ar) gamintojo taikomas garantinis terminas, jeigu </w:t>
      </w:r>
      <w:r w:rsidRPr="00561AF6">
        <w:rPr>
          <w:rFonts w:ascii="Verdana" w:hAnsi="Verdana"/>
          <w:color w:val="000000"/>
          <w:kern w:val="2"/>
          <w:sz w:val="24"/>
          <w:szCs w:val="24"/>
        </w:rPr>
        <w:t>Tiekėjo pasiūlyme, t</w:t>
      </w:r>
      <w:r w:rsidRPr="00561AF6">
        <w:rPr>
          <w:rFonts w:ascii="Verdana" w:hAnsi="Verdana"/>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800027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36BA76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4023DB0" w14:textId="77777777" w:rsidR="00561AF6" w:rsidRPr="00561AF6" w:rsidRDefault="00561AF6" w:rsidP="00561AF6">
      <w:pPr>
        <w:spacing w:after="0" w:line="240" w:lineRule="auto"/>
        <w:ind w:firstLine="62"/>
        <w:jc w:val="both"/>
        <w:rPr>
          <w:rFonts w:ascii="Verdana" w:hAnsi="Verdana"/>
          <w:color w:val="000000"/>
          <w:sz w:val="24"/>
          <w:szCs w:val="24"/>
        </w:rPr>
      </w:pPr>
    </w:p>
    <w:p w14:paraId="25055AE9"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7.2.  Pretenzijos dėl Prekių trūkumų</w:t>
      </w:r>
    </w:p>
    <w:p w14:paraId="597D6B8B" w14:textId="77777777" w:rsidR="00561AF6" w:rsidRPr="00561AF6" w:rsidRDefault="00561AF6" w:rsidP="00561AF6">
      <w:pPr>
        <w:spacing w:after="0" w:line="240" w:lineRule="auto"/>
        <w:ind w:firstLine="62"/>
        <w:jc w:val="both"/>
        <w:rPr>
          <w:rFonts w:ascii="Verdana" w:hAnsi="Verdana"/>
          <w:color w:val="000000"/>
          <w:sz w:val="24"/>
          <w:szCs w:val="24"/>
        </w:rPr>
      </w:pPr>
    </w:p>
    <w:p w14:paraId="3B93979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2BBC3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0DFAE6B"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0331A1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7.2.3.1. jei Prekės atitinka Sutartyje </w:t>
      </w:r>
      <w:r w:rsidRPr="00561AF6">
        <w:rPr>
          <w:rFonts w:ascii="Verdana" w:eastAsia="Calibri" w:hAnsi="Verdana"/>
          <w:kern w:val="2"/>
          <w:sz w:val="24"/>
          <w:szCs w:val="24"/>
        </w:rPr>
        <w:t>ir įstatymuose bei kituose teisės aktuose nurodytus reikalavimus</w:t>
      </w:r>
      <w:r w:rsidRPr="00561AF6">
        <w:rPr>
          <w:rFonts w:ascii="Verdana" w:hAnsi="Verdana"/>
          <w:color w:val="000000"/>
          <w:sz w:val="24"/>
          <w:szCs w:val="24"/>
        </w:rPr>
        <w:t xml:space="preserve"> – Pirkėjas;</w:t>
      </w:r>
    </w:p>
    <w:p w14:paraId="137B8D7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7.2.3.2. jei Prekės neatitinka Sutartyje </w:t>
      </w:r>
      <w:r w:rsidRPr="00561AF6">
        <w:rPr>
          <w:rFonts w:ascii="Verdana" w:eastAsia="Calibri" w:hAnsi="Verdana"/>
          <w:kern w:val="2"/>
          <w:sz w:val="24"/>
          <w:szCs w:val="24"/>
        </w:rPr>
        <w:t>ir įstatymuose bei kituose teisės aktuose nurodytų reikalavimų</w:t>
      </w:r>
      <w:r w:rsidRPr="00561AF6">
        <w:rPr>
          <w:rFonts w:ascii="Verdana" w:hAnsi="Verdana"/>
          <w:color w:val="000000"/>
          <w:sz w:val="24"/>
          <w:szCs w:val="24"/>
        </w:rPr>
        <w:t xml:space="preserve"> – Tiekėjas.</w:t>
      </w:r>
    </w:p>
    <w:p w14:paraId="05EEC3CF" w14:textId="77777777" w:rsidR="00561AF6" w:rsidRPr="00561AF6" w:rsidRDefault="00561AF6" w:rsidP="00561AF6">
      <w:pPr>
        <w:tabs>
          <w:tab w:val="left" w:pos="567"/>
          <w:tab w:val="left" w:pos="851"/>
          <w:tab w:val="left" w:pos="992"/>
          <w:tab w:val="left" w:pos="1134"/>
        </w:tabs>
        <w:spacing w:after="0" w:line="240" w:lineRule="auto"/>
        <w:jc w:val="both"/>
        <w:rPr>
          <w:rFonts w:ascii="Verdana" w:eastAsia="Calibri" w:hAnsi="Verdana"/>
          <w:kern w:val="2"/>
          <w:sz w:val="24"/>
          <w:szCs w:val="24"/>
        </w:rPr>
      </w:pPr>
      <w:r w:rsidRPr="00561AF6">
        <w:rPr>
          <w:rFonts w:ascii="Verdana" w:eastAsia="Calibri" w:hAnsi="Verdana"/>
          <w:kern w:val="2"/>
          <w:sz w:val="24"/>
          <w:szCs w:val="24"/>
        </w:rPr>
        <w:t>7.2.4. Ekspertizės išvados Šalims yra privalomos.</w:t>
      </w:r>
    </w:p>
    <w:p w14:paraId="33DA8ACE" w14:textId="77777777" w:rsidR="00561AF6" w:rsidRPr="00561AF6" w:rsidRDefault="00561AF6" w:rsidP="00561AF6">
      <w:pPr>
        <w:tabs>
          <w:tab w:val="left" w:pos="567"/>
          <w:tab w:val="left" w:pos="851"/>
          <w:tab w:val="left" w:pos="992"/>
          <w:tab w:val="left" w:pos="1134"/>
        </w:tabs>
        <w:spacing w:after="0" w:line="240" w:lineRule="auto"/>
        <w:jc w:val="both"/>
        <w:rPr>
          <w:rFonts w:ascii="Verdana" w:hAnsi="Verdana"/>
          <w:color w:val="000000"/>
          <w:sz w:val="24"/>
          <w:szCs w:val="24"/>
        </w:rPr>
      </w:pPr>
      <w:r w:rsidRPr="00561AF6">
        <w:rPr>
          <w:rFonts w:ascii="Verdana" w:eastAsia="Calibri" w:hAnsi="Verdana"/>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20BD9ED" w14:textId="77777777" w:rsidR="00561AF6" w:rsidRPr="00561AF6" w:rsidRDefault="00561AF6" w:rsidP="00561AF6">
      <w:pPr>
        <w:spacing w:after="0" w:line="240" w:lineRule="auto"/>
        <w:rPr>
          <w:rFonts w:ascii="Verdana" w:hAnsi="Verdana"/>
          <w:sz w:val="24"/>
          <w:szCs w:val="24"/>
        </w:rPr>
      </w:pPr>
    </w:p>
    <w:p w14:paraId="7BB431CF" w14:textId="77777777" w:rsidR="00561AF6" w:rsidRPr="00561AF6" w:rsidRDefault="00561AF6" w:rsidP="00561AF6">
      <w:pPr>
        <w:spacing w:after="0" w:line="240" w:lineRule="auto"/>
        <w:ind w:firstLine="62"/>
        <w:jc w:val="both"/>
        <w:rPr>
          <w:rFonts w:ascii="Verdana" w:hAnsi="Verdana"/>
          <w:color w:val="000000"/>
          <w:sz w:val="24"/>
          <w:szCs w:val="24"/>
        </w:rPr>
      </w:pPr>
    </w:p>
    <w:p w14:paraId="4AE7D4CD"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7.3.  Prekių trūkumų šalinimas</w:t>
      </w:r>
    </w:p>
    <w:p w14:paraId="3ADB8707" w14:textId="77777777" w:rsidR="00561AF6" w:rsidRPr="00561AF6" w:rsidRDefault="00561AF6" w:rsidP="00561AF6">
      <w:pPr>
        <w:spacing w:after="0" w:line="240" w:lineRule="auto"/>
        <w:ind w:firstLine="62"/>
        <w:jc w:val="both"/>
        <w:rPr>
          <w:rFonts w:ascii="Verdana" w:hAnsi="Verdana"/>
          <w:color w:val="000000"/>
          <w:sz w:val="24"/>
          <w:szCs w:val="24"/>
        </w:rPr>
      </w:pPr>
    </w:p>
    <w:p w14:paraId="12D7E71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7.3.1. Tiekėjas privalo nemokamai pašalinti Prekių trūkumus, sutaisydamas Prekes ar jų dalį arba pakeisdamas Prekę nauja Preke ar jos dalimi.</w:t>
      </w:r>
    </w:p>
    <w:p w14:paraId="7FCA3FF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D05C1C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7.3.3. Sutaisytoje Prekių dalyje pakartotinai nustačius Prekių trūkumų, Tiekėjas privalo pakeisti Prekes naujomis kokybiškomis Prekėmis, nebent Pirkėjas raštu sutiktų Prekes dar kartą taisyti.</w:t>
      </w:r>
    </w:p>
    <w:p w14:paraId="30E896B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65EB8C2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86C968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7.3.6. Tiekėjas, pašalinęs visus Prekių trūkumus, privalo apie tai informuoti Pirkėją.</w:t>
      </w:r>
    </w:p>
    <w:p w14:paraId="18D865A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0C0ADFB" w14:textId="77777777" w:rsidR="00561AF6" w:rsidRPr="00561AF6" w:rsidRDefault="00561AF6" w:rsidP="00561AF6">
      <w:pPr>
        <w:spacing w:after="0" w:line="240" w:lineRule="auto"/>
        <w:ind w:firstLine="62"/>
        <w:jc w:val="both"/>
        <w:rPr>
          <w:rFonts w:ascii="Verdana" w:hAnsi="Verdana"/>
          <w:color w:val="000000"/>
          <w:sz w:val="24"/>
          <w:szCs w:val="24"/>
        </w:rPr>
      </w:pPr>
    </w:p>
    <w:p w14:paraId="3ADF48C1"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7.4.  Pirkėjo teisės, Tiekėjui nepašalinus Prekių trūkumų</w:t>
      </w:r>
    </w:p>
    <w:p w14:paraId="22F6F466" w14:textId="77777777" w:rsidR="00561AF6" w:rsidRPr="00561AF6" w:rsidRDefault="00561AF6" w:rsidP="00561AF6">
      <w:pPr>
        <w:spacing w:after="0" w:line="240" w:lineRule="auto"/>
        <w:ind w:firstLine="62"/>
        <w:jc w:val="both"/>
        <w:rPr>
          <w:rFonts w:ascii="Verdana" w:hAnsi="Verdana"/>
          <w:color w:val="000000"/>
          <w:sz w:val="24"/>
          <w:szCs w:val="24"/>
        </w:rPr>
      </w:pPr>
    </w:p>
    <w:p w14:paraId="770AB03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7.4.1. Jeigu Tiekėjas atsisako pašalinti arba nepašalina Prekių trūkumų per Pirkėjo nustatytus protingus terminus, Pirkėjas turi teisę:</w:t>
      </w:r>
    </w:p>
    <w:p w14:paraId="7016180C"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561AF6">
        <w:rPr>
          <w:rFonts w:ascii="Verdana" w:hAnsi="Verdana"/>
          <w:sz w:val="24"/>
          <w:szCs w:val="24"/>
        </w:rPr>
        <w:t>šalinimo išlaidas ir padengti patirtus nuostolius; arba</w:t>
      </w:r>
    </w:p>
    <w:p w14:paraId="1AA572E2"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7.4.1.2. reikalauti sumažinti Tiekėjui mokėtiną sumą ir grąžinti dėl šios sumos sumažinimo susidariusią permoką per 30 (trisdešimt) dienų nuo Tiekėjui nustatyto termino pašalinti Prekių trūkumus pabaigos</w:t>
      </w:r>
      <w:r w:rsidRPr="00561AF6">
        <w:rPr>
          <w:rFonts w:ascii="Verdana" w:hAnsi="Verdana"/>
          <w:kern w:val="2"/>
          <w:sz w:val="24"/>
          <w:szCs w:val="24"/>
        </w:rPr>
        <w:t>, jeigu tai neprieštarauja VPĮ įtvirtintiems principams</w:t>
      </w:r>
      <w:r w:rsidRPr="00561AF6">
        <w:rPr>
          <w:rFonts w:ascii="Verdana" w:hAnsi="Verdana"/>
          <w:sz w:val="24"/>
          <w:szCs w:val="24"/>
        </w:rPr>
        <w:t>; arba</w:t>
      </w:r>
      <w:r w:rsidRPr="00561AF6">
        <w:rPr>
          <w:rFonts w:ascii="Verdana" w:hAnsi="Verdana"/>
          <w:kern w:val="2"/>
          <w:sz w:val="24"/>
          <w:szCs w:val="24"/>
        </w:rPr>
        <w:t xml:space="preserve"> </w:t>
      </w:r>
    </w:p>
    <w:p w14:paraId="5834F89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sz w:val="24"/>
          <w:szCs w:val="24"/>
        </w:rPr>
        <w:t xml:space="preserve">7.4.1.3. grąžinti Prekes Tiekėjui ir nemokėti už tokias Prekes ar reikalauti grąžinti </w:t>
      </w:r>
      <w:r w:rsidRPr="00561AF6">
        <w:rPr>
          <w:rFonts w:ascii="Verdana" w:hAnsi="Verdana"/>
          <w:color w:val="000000"/>
          <w:sz w:val="24"/>
          <w:szCs w:val="24"/>
        </w:rPr>
        <w:t>už Prekes sumokėtą sumą bei nutraukti Sutartį.</w:t>
      </w:r>
    </w:p>
    <w:p w14:paraId="0331339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7.4.2. Tiekėjui pagal Sutartį mokėtina suma sumažinama tiek, kiek sumažėja Prekių vertė Pirkėjui dėl Prekių trūkumų, </w:t>
      </w:r>
      <w:r w:rsidRPr="00561AF6">
        <w:rPr>
          <w:rFonts w:ascii="Verdana" w:eastAsia="Arial" w:hAnsi="Verdana"/>
          <w:kern w:val="2"/>
          <w:sz w:val="24"/>
          <w:szCs w:val="24"/>
        </w:rPr>
        <w:t>jeigu tokia Prekių vertė gali būti išskaitoma iš bendros Prekių vertės</w:t>
      </w:r>
      <w:r w:rsidRPr="00561AF6">
        <w:rPr>
          <w:rFonts w:ascii="Verdana" w:hAnsi="Verdana"/>
          <w:color w:val="000000"/>
          <w:sz w:val="24"/>
          <w:szCs w:val="24"/>
        </w:rPr>
        <w:t xml:space="preserve"> Į Prekių vertės sumažėjimą, be kita ko, įskaičiuojamos Pirkėjo išlaidos Prekių trūkumų įvertinimui ir šalinimui </w:t>
      </w:r>
      <w:r w:rsidRPr="00561AF6">
        <w:rPr>
          <w:rFonts w:ascii="Verdana" w:eastAsia="Arial" w:hAnsi="Verdana"/>
          <w:kern w:val="2"/>
          <w:sz w:val="24"/>
          <w:szCs w:val="24"/>
        </w:rPr>
        <w:t>(jeigu tokių Prekių kaina buvo nurodyta pirkimo metu)</w:t>
      </w:r>
      <w:r w:rsidRPr="00561AF6">
        <w:rPr>
          <w:rFonts w:ascii="Verdana" w:hAnsi="Verdana"/>
          <w:color w:val="000000"/>
          <w:sz w:val="24"/>
          <w:szCs w:val="24"/>
        </w:rPr>
        <w:t>, Pirkėjo esamų ar būsimų išlaidų Prekių eksploatavimui padidėjimas (jeigu tokios išlaidos buvo vertinamos pirkimo metu).</w:t>
      </w:r>
    </w:p>
    <w:p w14:paraId="1195CC7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7.4.3. Tiekėjas privalo patenkinti Pirkėjo pagal Bendrųjų sąlygų 7.4.4 punktą pareikštą piniginį reikalavimą per 30 (trisdešimt) dienų arba per ilgesnį Pirkėjo reikalavime nurodytą protingą terminą.</w:t>
      </w:r>
    </w:p>
    <w:p w14:paraId="3AD13D6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7.4.4. Už vėlavimą pašalinti Prekių trūkumus Pirkėjas privalo reikalauti Tiekėjo sumokėti Specialiosiose sąlygose nustatyto dydžio netesybas.</w:t>
      </w:r>
    </w:p>
    <w:p w14:paraId="082CAEC6" w14:textId="77777777" w:rsidR="00561AF6" w:rsidRPr="00561AF6" w:rsidRDefault="00561AF6" w:rsidP="00561AF6">
      <w:pPr>
        <w:spacing w:after="0" w:line="240" w:lineRule="auto"/>
        <w:ind w:firstLine="62"/>
        <w:jc w:val="both"/>
        <w:rPr>
          <w:rFonts w:ascii="Verdana" w:hAnsi="Verdana"/>
          <w:color w:val="000000"/>
          <w:sz w:val="24"/>
          <w:szCs w:val="24"/>
        </w:rPr>
      </w:pPr>
    </w:p>
    <w:p w14:paraId="35399110"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8.  PRISTATYMO TERMINAI</w:t>
      </w:r>
    </w:p>
    <w:p w14:paraId="7C7ECFF3" w14:textId="77777777" w:rsidR="00561AF6" w:rsidRPr="00561AF6" w:rsidRDefault="00561AF6" w:rsidP="00561AF6">
      <w:pPr>
        <w:spacing w:after="0" w:line="240" w:lineRule="auto"/>
        <w:ind w:firstLine="62"/>
        <w:rPr>
          <w:rFonts w:ascii="Verdana" w:hAnsi="Verdana"/>
          <w:color w:val="000000"/>
          <w:sz w:val="24"/>
          <w:szCs w:val="24"/>
        </w:rPr>
      </w:pPr>
    </w:p>
    <w:p w14:paraId="27FCA5E0"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8.1.  Pristatymo terminai ir Prekių tiekimo grafikas</w:t>
      </w:r>
    </w:p>
    <w:p w14:paraId="22743AF3" w14:textId="77777777" w:rsidR="00561AF6" w:rsidRPr="00561AF6" w:rsidRDefault="00561AF6" w:rsidP="00561AF6">
      <w:pPr>
        <w:spacing w:after="0" w:line="240" w:lineRule="auto"/>
        <w:ind w:firstLine="62"/>
        <w:jc w:val="both"/>
        <w:rPr>
          <w:rFonts w:ascii="Verdana" w:hAnsi="Verdana"/>
          <w:color w:val="000000"/>
          <w:sz w:val="24"/>
          <w:szCs w:val="24"/>
        </w:rPr>
      </w:pPr>
    </w:p>
    <w:p w14:paraId="6006351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8.1.1. Tiekėjas privalo pristatyti Prekes laikydamasis terminų, nurodytų Specialiosiose sąlygose.</w:t>
      </w:r>
    </w:p>
    <w:p w14:paraId="692EE79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561AF6">
        <w:rPr>
          <w:rFonts w:ascii="Verdana" w:hAnsi="Verdana"/>
          <w:b/>
          <w:bCs/>
          <w:color w:val="000000"/>
          <w:sz w:val="24"/>
          <w:szCs w:val="24"/>
        </w:rPr>
        <w:t>Grafikas</w:t>
      </w:r>
      <w:r w:rsidRPr="00561AF6">
        <w:rPr>
          <w:rFonts w:ascii="Verdana" w:hAnsi="Verdana"/>
          <w:color w:val="000000"/>
          <w:sz w:val="24"/>
          <w:szCs w:val="24"/>
        </w:rPr>
        <w:t>).</w:t>
      </w:r>
    </w:p>
    <w:p w14:paraId="4777E6A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8.1.3. Jei aktualu, Grafike turi būti pažymėta, kurios Prekės gali būti pristatomos lygiagrečiai, o kurios gali būti pristatomos tik numatytu eiliškumu.</w:t>
      </w:r>
    </w:p>
    <w:p w14:paraId="5DD830C4" w14:textId="77777777" w:rsidR="00561AF6" w:rsidRPr="00561AF6" w:rsidRDefault="00561AF6" w:rsidP="00561AF6">
      <w:pPr>
        <w:spacing w:after="0" w:line="240" w:lineRule="auto"/>
        <w:ind w:firstLine="62"/>
        <w:jc w:val="both"/>
        <w:rPr>
          <w:rFonts w:ascii="Verdana" w:hAnsi="Verdana"/>
          <w:color w:val="000000"/>
          <w:sz w:val="24"/>
          <w:szCs w:val="24"/>
        </w:rPr>
      </w:pPr>
    </w:p>
    <w:p w14:paraId="49D3AD76"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8.2.  Netesybos už Prekių pristatymo vėlavimą</w:t>
      </w:r>
    </w:p>
    <w:p w14:paraId="58B27509" w14:textId="77777777" w:rsidR="00561AF6" w:rsidRPr="00561AF6" w:rsidRDefault="00561AF6" w:rsidP="00561AF6">
      <w:pPr>
        <w:spacing w:after="0" w:line="240" w:lineRule="auto"/>
        <w:ind w:firstLine="62"/>
        <w:jc w:val="both"/>
        <w:rPr>
          <w:rFonts w:ascii="Verdana" w:hAnsi="Verdana"/>
          <w:color w:val="000000"/>
          <w:sz w:val="24"/>
          <w:szCs w:val="24"/>
        </w:rPr>
      </w:pPr>
    </w:p>
    <w:p w14:paraId="5140CD0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8.2.1. Jeigu Tiekėjas praleidžia Prekių pristatymo terminus, nustatytus Specialiosiose sąlygose, Tiekėjui iki Prekių pristatymo datos taikomos Specialiosiose sąlygose nurodyto dydžio netesybos.</w:t>
      </w:r>
    </w:p>
    <w:p w14:paraId="3E079CC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516607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67EF3AC" w14:textId="77777777" w:rsidR="00561AF6" w:rsidRPr="00561AF6" w:rsidRDefault="00561AF6" w:rsidP="00561AF6">
      <w:pPr>
        <w:spacing w:after="0" w:line="240" w:lineRule="auto"/>
        <w:ind w:firstLine="62"/>
        <w:jc w:val="both"/>
        <w:rPr>
          <w:rFonts w:ascii="Verdana" w:hAnsi="Verdana"/>
          <w:color w:val="000000"/>
          <w:sz w:val="24"/>
          <w:szCs w:val="24"/>
        </w:rPr>
      </w:pPr>
    </w:p>
    <w:p w14:paraId="4F56C36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9.  PRIEVOLIŲ PAGAL SUTARTĮ ĮVYKDYMO UŽTIKRINIMO BŪDAI</w:t>
      </w:r>
    </w:p>
    <w:p w14:paraId="4E944AC5" w14:textId="77777777" w:rsidR="00561AF6" w:rsidRPr="00561AF6" w:rsidRDefault="00561AF6" w:rsidP="00561AF6">
      <w:pPr>
        <w:spacing w:after="0" w:line="240" w:lineRule="auto"/>
        <w:ind w:firstLine="62"/>
        <w:rPr>
          <w:rFonts w:ascii="Verdana" w:hAnsi="Verdana"/>
          <w:color w:val="000000"/>
          <w:sz w:val="24"/>
          <w:szCs w:val="24"/>
        </w:rPr>
      </w:pPr>
    </w:p>
    <w:p w14:paraId="2A05526A" w14:textId="6E822ABE" w:rsidR="00561AF6" w:rsidRPr="00561AF6" w:rsidRDefault="00A7601F" w:rsidP="00561AF6">
      <w:pPr>
        <w:spacing w:after="0" w:line="240" w:lineRule="auto"/>
        <w:jc w:val="both"/>
        <w:rPr>
          <w:rFonts w:ascii="Verdana" w:hAnsi="Verdana"/>
          <w:color w:val="000000"/>
          <w:sz w:val="24"/>
          <w:szCs w:val="24"/>
        </w:rPr>
      </w:pPr>
      <w:r>
        <w:rPr>
          <w:rFonts w:ascii="Verdana" w:hAnsi="Verdana"/>
          <w:color w:val="000000"/>
          <w:sz w:val="24"/>
          <w:szCs w:val="24"/>
        </w:rPr>
        <w:t xml:space="preserve">9.1. </w:t>
      </w:r>
      <w:r w:rsidR="00561AF6" w:rsidRPr="00561AF6">
        <w:rPr>
          <w:rFonts w:ascii="Verdana" w:hAnsi="Verdana"/>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9378719" w14:textId="77777777" w:rsidR="00561AF6" w:rsidRPr="00561AF6" w:rsidRDefault="00561AF6" w:rsidP="00561AF6">
      <w:pPr>
        <w:spacing w:after="0" w:line="240" w:lineRule="auto"/>
        <w:ind w:firstLine="62"/>
        <w:jc w:val="both"/>
        <w:rPr>
          <w:rFonts w:ascii="Verdana" w:hAnsi="Verdana"/>
          <w:color w:val="000000"/>
          <w:sz w:val="24"/>
          <w:szCs w:val="24"/>
        </w:rPr>
      </w:pPr>
    </w:p>
    <w:p w14:paraId="524694B6"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10.  SUTARTIES ĮVYKDYMO UŽTIKRINIMAS (JEI TAIKOMA)</w:t>
      </w:r>
    </w:p>
    <w:p w14:paraId="78C3E0A8" w14:textId="77777777" w:rsidR="00561AF6" w:rsidRPr="00561AF6" w:rsidRDefault="00561AF6" w:rsidP="00561AF6">
      <w:pPr>
        <w:spacing w:after="0" w:line="240" w:lineRule="auto"/>
        <w:ind w:firstLine="62"/>
        <w:jc w:val="both"/>
        <w:rPr>
          <w:rFonts w:ascii="Verdana" w:hAnsi="Verdana"/>
          <w:color w:val="000000"/>
          <w:sz w:val="24"/>
          <w:szCs w:val="24"/>
        </w:rPr>
      </w:pPr>
    </w:p>
    <w:p w14:paraId="0D8E855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F9F363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b/>
          <w:bCs/>
          <w:color w:val="000000"/>
          <w:sz w:val="24"/>
          <w:szCs w:val="24"/>
        </w:rPr>
        <w:t>Pastaba.</w:t>
      </w:r>
      <w:r w:rsidRPr="00561AF6">
        <w:rPr>
          <w:rFonts w:ascii="Verdana" w:hAnsi="Verdana"/>
          <w:color w:val="000000"/>
          <w:sz w:val="24"/>
          <w:szCs w:val="24"/>
        </w:rPr>
        <w:t> </w:t>
      </w:r>
      <w:r w:rsidRPr="00561AF6">
        <w:rPr>
          <w:rFonts w:ascii="Verdana" w:hAnsi="Verdana"/>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EF0E3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61AF6">
        <w:rPr>
          <w:rFonts w:ascii="Verdana" w:hAnsi="Verdana"/>
          <w:color w:val="000000"/>
          <w:sz w:val="24"/>
          <w:szCs w:val="24"/>
        </w:rPr>
        <w:t xml:space="preserve">kartu su draudimo bendrovės laidavimo draudimo raštu turi būti pateiktas ir pasirašytas draudimo </w:t>
      </w:r>
      <w:r w:rsidRPr="00561AF6">
        <w:rPr>
          <w:rFonts w:ascii="Verdana" w:hAnsi="Verdana"/>
          <w:color w:val="000000"/>
          <w:sz w:val="24"/>
          <w:szCs w:val="24"/>
        </w:rPr>
        <w:lastRenderedPageBreak/>
        <w:t>liudijimas (polisas) bei dokumentas, įrodantis, kad draudimo įmoka už išduotą laidavimo draudimo raštą yra sumokėta</w:t>
      </w:r>
      <w:r w:rsidRPr="00561AF6">
        <w:rPr>
          <w:rFonts w:ascii="Verdana" w:hAnsi="Verdana"/>
          <w:color w:val="000000"/>
          <w:sz w:val="24"/>
          <w:szCs w:val="24"/>
          <w:shd w:val="clear" w:color="auto" w:fill="FFFFFF"/>
        </w:rPr>
        <w:t xml:space="preserve">), atitinkantį Bendrųjų sąlygų 10 skyriuje nurodytas sąlygas, per Specialiosiose sąlygose nustatytą terminą (toliau – </w:t>
      </w:r>
      <w:r w:rsidRPr="00561AF6">
        <w:rPr>
          <w:rFonts w:ascii="Verdana" w:hAnsi="Verdana"/>
          <w:b/>
          <w:bCs/>
          <w:color w:val="000000"/>
          <w:sz w:val="24"/>
          <w:szCs w:val="24"/>
          <w:shd w:val="clear" w:color="auto" w:fill="FFFFFF"/>
        </w:rPr>
        <w:t>Sutarties įvykdymo užtikrinimas</w:t>
      </w:r>
      <w:r w:rsidRPr="00561AF6">
        <w:rPr>
          <w:rFonts w:ascii="Verdana" w:hAnsi="Verdana"/>
          <w:color w:val="000000"/>
          <w:sz w:val="24"/>
          <w:szCs w:val="24"/>
          <w:shd w:val="clear" w:color="auto" w:fill="FFFFFF"/>
        </w:rPr>
        <w:t>).</w:t>
      </w:r>
    </w:p>
    <w:p w14:paraId="3300CC4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0A90B5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025031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6F548B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AF2DAB6"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10.7. Sutarties įvykdymo užtikrinimas turi įsigalioti ne vėliau negu jo pateikimo Pirkėjui dieną. </w:t>
      </w:r>
    </w:p>
    <w:p w14:paraId="31BD503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10.8. Sutarties įvykdymo užtikrinimo suma turi būti nurodoma ir išmokama eurais. </w:t>
      </w:r>
    </w:p>
    <w:p w14:paraId="46BBD8A6"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color w:val="000000"/>
          <w:sz w:val="24"/>
          <w:szCs w:val="24"/>
        </w:rPr>
        <w:t xml:space="preserve">10.9. Sutarties įvykdymo užtikrinimas turi būti surašytas lietuvių arba kita kalba (esant Pirkėjo </w:t>
      </w:r>
      <w:r w:rsidRPr="00561AF6">
        <w:rPr>
          <w:rFonts w:ascii="Verdana" w:hAnsi="Verdana"/>
          <w:sz w:val="24"/>
          <w:szCs w:val="24"/>
        </w:rPr>
        <w:t>prašymui, turi būti pateiktas vertimas į lietuvių kalbą). </w:t>
      </w:r>
    </w:p>
    <w:p w14:paraId="2F7343C1"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 xml:space="preserve">10.10. Sutarties įvykdymo užtikrinime nurodytas jo galiojimo terminas turi būti ne trumpesnis nei nurodytas </w:t>
      </w:r>
      <w:r w:rsidRPr="00561AF6">
        <w:rPr>
          <w:rFonts w:ascii="Verdana" w:eastAsia="Calibri" w:hAnsi="Verdana"/>
          <w:kern w:val="2"/>
          <w:sz w:val="24"/>
          <w:szCs w:val="24"/>
        </w:rPr>
        <w:t>Specialiosiose sąlygose</w:t>
      </w:r>
      <w:r w:rsidRPr="00561AF6">
        <w:rPr>
          <w:rFonts w:ascii="Verdana" w:hAnsi="Verdana"/>
          <w:sz w:val="24"/>
          <w:szCs w:val="24"/>
        </w:rPr>
        <w:t>. </w:t>
      </w:r>
    </w:p>
    <w:p w14:paraId="73FB08B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08A713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A26BDF9"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10.13. Tiekėjui laiku nepratęsus Sutarties įvykdymo užtikrinimo galiojimo termino arba nepateikus naujo Sutarties įvykdymo užtikrinimo, Pirkėjas turi </w:t>
      </w:r>
      <w:r w:rsidRPr="00561AF6">
        <w:rPr>
          <w:rFonts w:ascii="Verdana" w:hAnsi="Verdana"/>
          <w:color w:val="000000"/>
          <w:sz w:val="24"/>
          <w:szCs w:val="24"/>
        </w:rPr>
        <w:lastRenderedPageBreak/>
        <w:t>teisę reikalauti Specialiosiose sąlygose nustatyto dydžio netesybų už kiekvieną pradelstą dieną. </w:t>
      </w:r>
    </w:p>
    <w:p w14:paraId="1B52D59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3DA03B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DCE2E5E"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 Pirkėjas gali pasinaudoti Sutarties įvykdymo užtikrinimu, esant bet kuriai iš žemiau nurodytų aplinkybių:  </w:t>
      </w:r>
    </w:p>
    <w:p w14:paraId="19D5BBA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10.16.1. Tiekėjas neįvykdė, nevykdo arba netinkamai vykdo savo įsipareigojimus pagal Sutartį;  </w:t>
      </w:r>
    </w:p>
    <w:p w14:paraId="378C673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10.16.2. Tiekėjas per protingai nustatytą laikotarpį neįvykdo Pirkėjo nurodymo ištaisyti Prekių trūkumus;  </w:t>
      </w:r>
    </w:p>
    <w:p w14:paraId="206033E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5B4AC2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10.16.4. Tiekėjas be pateisinamos priežasties (ne Sutartyje nustatytais atvejais) vienašališkai nutraukia Sutartį. </w:t>
      </w:r>
    </w:p>
    <w:p w14:paraId="1F3CBEE4"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7873F42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11.  SUTARTIES KAINA IR JOS PERSKAIČIAVIMAS</w:t>
      </w:r>
    </w:p>
    <w:p w14:paraId="136BBA98" w14:textId="77777777" w:rsidR="00561AF6" w:rsidRPr="00561AF6" w:rsidRDefault="00561AF6" w:rsidP="00561AF6">
      <w:pPr>
        <w:spacing w:after="0" w:line="240" w:lineRule="auto"/>
        <w:ind w:firstLine="62"/>
        <w:jc w:val="both"/>
        <w:rPr>
          <w:rFonts w:ascii="Verdana" w:hAnsi="Verdana"/>
          <w:color w:val="000000"/>
          <w:sz w:val="24"/>
          <w:szCs w:val="24"/>
        </w:rPr>
      </w:pPr>
    </w:p>
    <w:p w14:paraId="26E2151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A4FCBD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11.2. Pradinės sutarties vertė yra nurodyta Specialiosiose sąlygose.</w:t>
      </w:r>
    </w:p>
    <w:p w14:paraId="724C426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29BA1C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11.4. Sutarties kainos peržiūra atliekama Specialiosiose sąlygose nustatyta tvarka.</w:t>
      </w:r>
    </w:p>
    <w:p w14:paraId="579A8358" w14:textId="77777777" w:rsidR="00561AF6" w:rsidRPr="00561AF6" w:rsidRDefault="00561AF6" w:rsidP="00561AF6">
      <w:pPr>
        <w:spacing w:after="0" w:line="240" w:lineRule="auto"/>
        <w:ind w:firstLine="62"/>
        <w:jc w:val="both"/>
        <w:rPr>
          <w:rFonts w:ascii="Verdana" w:hAnsi="Verdana"/>
          <w:color w:val="000000"/>
          <w:sz w:val="24"/>
          <w:szCs w:val="24"/>
        </w:rPr>
      </w:pPr>
    </w:p>
    <w:p w14:paraId="5DADB36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12.  ATSISKAITYMO TVARKA</w:t>
      </w:r>
    </w:p>
    <w:p w14:paraId="6BC7D6CC" w14:textId="77777777" w:rsidR="00561AF6" w:rsidRPr="00561AF6" w:rsidRDefault="00561AF6" w:rsidP="00561AF6">
      <w:pPr>
        <w:spacing w:after="0" w:line="240" w:lineRule="auto"/>
        <w:ind w:firstLine="62"/>
        <w:jc w:val="center"/>
        <w:rPr>
          <w:rFonts w:ascii="Verdana" w:hAnsi="Verdana"/>
          <w:color w:val="000000"/>
          <w:sz w:val="24"/>
          <w:szCs w:val="24"/>
        </w:rPr>
      </w:pPr>
    </w:p>
    <w:p w14:paraId="6C883749"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12.1.  Išankstinis mokėjimas (avansas) (jei taikoma)</w:t>
      </w:r>
    </w:p>
    <w:p w14:paraId="40BDCA01" w14:textId="77777777" w:rsidR="00561AF6" w:rsidRPr="00561AF6" w:rsidRDefault="00561AF6" w:rsidP="00561AF6">
      <w:pPr>
        <w:spacing w:after="0" w:line="240" w:lineRule="auto"/>
        <w:ind w:firstLine="62"/>
        <w:jc w:val="both"/>
        <w:rPr>
          <w:rFonts w:ascii="Verdana" w:hAnsi="Verdana"/>
          <w:color w:val="000000"/>
          <w:sz w:val="24"/>
          <w:szCs w:val="24"/>
        </w:rPr>
      </w:pPr>
    </w:p>
    <w:p w14:paraId="4BFB6426"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lastRenderedPageBreak/>
        <w:t xml:space="preserve">12.1.1. Bendrųjų sąlygų 12.1 poskyrio sąlygos taikomos tuo atveju, jei Specialiosiose sąlygose yra nurodyta, kad Tiekėjui mokamas išankstinis mokėjimas (avansas) (toliau – </w:t>
      </w:r>
      <w:r w:rsidRPr="00561AF6">
        <w:rPr>
          <w:rFonts w:ascii="Verdana" w:hAnsi="Verdana"/>
          <w:b/>
          <w:bCs/>
          <w:color w:val="000000"/>
          <w:sz w:val="24"/>
          <w:szCs w:val="24"/>
        </w:rPr>
        <w:t>Avansas</w:t>
      </w:r>
      <w:r w:rsidRPr="00561AF6">
        <w:rPr>
          <w:rFonts w:ascii="Verdana" w:hAnsi="Verdana"/>
          <w:color w:val="000000"/>
          <w:sz w:val="24"/>
          <w:szCs w:val="24"/>
        </w:rPr>
        <w:t>). </w:t>
      </w:r>
    </w:p>
    <w:p w14:paraId="063DF33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12.1.2. Pirkėjas sumoka Tiekėjui </w:t>
      </w:r>
      <w:r w:rsidRPr="00561AF6">
        <w:rPr>
          <w:rFonts w:ascii="Verdana" w:eastAsia="Calibri" w:hAnsi="Verdana"/>
          <w:kern w:val="2"/>
          <w:sz w:val="24"/>
          <w:szCs w:val="24"/>
        </w:rPr>
        <w:t>ne didesnį kaip Specialiosiose sąlygose nurodyto dydžio Avansą</w:t>
      </w:r>
      <w:r w:rsidRPr="00561AF6">
        <w:rPr>
          <w:rFonts w:ascii="Verdana" w:hAnsi="Verdana"/>
          <w:color w:val="000000"/>
          <w:sz w:val="24"/>
          <w:szCs w:val="24"/>
        </w:rPr>
        <w:t>.</w:t>
      </w:r>
    </w:p>
    <w:p w14:paraId="11A7CCD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61AF6">
        <w:rPr>
          <w:rFonts w:ascii="Verdana" w:hAnsi="Verdana"/>
          <w:b/>
          <w:bCs/>
          <w:color w:val="000000"/>
          <w:sz w:val="24"/>
          <w:szCs w:val="24"/>
        </w:rPr>
        <w:t>Avanso užtikrinimas</w:t>
      </w:r>
      <w:r w:rsidRPr="00561AF6">
        <w:rPr>
          <w:rFonts w:ascii="Verdana" w:hAnsi="Verdana"/>
          <w:color w:val="000000"/>
          <w:sz w:val="24"/>
          <w:szCs w:val="24"/>
        </w:rPr>
        <w:t>). </w:t>
      </w:r>
    </w:p>
    <w:p w14:paraId="6D6AEBE3"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b/>
          <w:bCs/>
          <w:color w:val="000000"/>
          <w:sz w:val="24"/>
          <w:szCs w:val="24"/>
        </w:rPr>
        <w:t>Pastaba.</w:t>
      </w:r>
      <w:r w:rsidRPr="00561AF6">
        <w:rPr>
          <w:rFonts w:ascii="Verdana" w:hAnsi="Verdana"/>
          <w:color w:val="000000"/>
          <w:sz w:val="24"/>
          <w:szCs w:val="24"/>
        </w:rPr>
        <w:t> </w:t>
      </w:r>
      <w:r w:rsidRPr="00561AF6">
        <w:rPr>
          <w:rFonts w:ascii="Verdana" w:hAnsi="Verdana"/>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61AF6">
        <w:rPr>
          <w:rFonts w:ascii="Verdana" w:hAnsi="Verdana"/>
          <w:color w:val="000000"/>
          <w:sz w:val="24"/>
          <w:szCs w:val="24"/>
        </w:rPr>
        <w:t> </w:t>
      </w:r>
      <w:r w:rsidRPr="00561AF6">
        <w:rPr>
          <w:rFonts w:ascii="Verdana" w:hAnsi="Verdana"/>
          <w:color w:val="000000"/>
          <w:sz w:val="24"/>
          <w:szCs w:val="24"/>
          <w:shd w:val="clear" w:color="auto" w:fill="FFFFFF"/>
        </w:rPr>
        <w:t>įstatymų bei kitų teisės aktų</w:t>
      </w:r>
      <w:r w:rsidRPr="00561AF6">
        <w:rPr>
          <w:rFonts w:ascii="Verdana" w:hAnsi="Verdana"/>
          <w:color w:val="000000"/>
          <w:sz w:val="24"/>
          <w:szCs w:val="24"/>
        </w:rPr>
        <w:t> </w:t>
      </w:r>
      <w:r w:rsidRPr="00561AF6">
        <w:rPr>
          <w:rFonts w:ascii="Verdana" w:hAnsi="Verdana"/>
          <w:color w:val="000000"/>
          <w:sz w:val="24"/>
          <w:szCs w:val="24"/>
          <w:shd w:val="clear" w:color="auto" w:fill="FFFFFF"/>
        </w:rPr>
        <w:t>nuostatas.</w:t>
      </w:r>
    </w:p>
    <w:p w14:paraId="39E846BF"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EEEDACA"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C4C4336"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4BB419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12.1.7. Avanso užtikrinimo suma turi būti nurodoma ir išmokama eurais. </w:t>
      </w:r>
    </w:p>
    <w:p w14:paraId="3ECF0E13"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12.1.8. Avanso užtikrinimas turi būti surašytas lietuvių arba kita kalba (esant Pirkėjo prašymui, turi būti pateiktas vertimas į lietuvių kalbą). </w:t>
      </w:r>
    </w:p>
    <w:p w14:paraId="285BC3C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12.1.9. Avanso užtikrinimas, neatitinkantis šiame Sutarties poskyryje nustatytų reikalavimų, nebus priimamas. </w:t>
      </w:r>
    </w:p>
    <w:p w14:paraId="63733B3B"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6B4234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57B9E9E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w:t>
      </w:r>
      <w:r w:rsidRPr="00561AF6">
        <w:rPr>
          <w:rFonts w:ascii="Verdana" w:hAnsi="Verdana"/>
          <w:color w:val="000000"/>
          <w:sz w:val="24"/>
          <w:szCs w:val="24"/>
        </w:rPr>
        <w:lastRenderedPageBreak/>
        <w:t>nurodyto dydžio netesybas, skaičiuojamas nuo grąžintinos Avanso sumos už laikotarpį nuo Avanso išmokėjimo iki jo grąžinimo.</w:t>
      </w:r>
    </w:p>
    <w:p w14:paraId="12501D77"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26871514"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12.2.  Mokėjimų tvarka</w:t>
      </w:r>
    </w:p>
    <w:p w14:paraId="2740789C" w14:textId="77777777" w:rsidR="00561AF6" w:rsidRPr="00561AF6" w:rsidRDefault="00561AF6" w:rsidP="00561AF6">
      <w:pPr>
        <w:spacing w:after="0" w:line="240" w:lineRule="auto"/>
        <w:ind w:firstLine="62"/>
        <w:jc w:val="both"/>
        <w:rPr>
          <w:rFonts w:ascii="Verdana" w:hAnsi="Verdana"/>
          <w:color w:val="000000"/>
          <w:sz w:val="24"/>
          <w:szCs w:val="24"/>
        </w:rPr>
      </w:pPr>
    </w:p>
    <w:p w14:paraId="6F5FB21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12.2.1. Tiekėjas išrašo Sąskaitą tik Šalims pasirašius Prekių perdavimo–priėmimo aktą, jeigu kitaip nenumatyta Specialiosiose sąlygose:</w:t>
      </w:r>
    </w:p>
    <w:p w14:paraId="453F154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12.2.1.1. elektroninę sąskaitą faktūrą, atitinkančią Europos elektroninių sąskaitų faktūrų standartą, kurio nuoroda paskelbta 2017 m. spalio 16 d. Komisijos įgyvendinimo sprendime </w:t>
      </w:r>
      <w:r w:rsidRPr="00561AF6">
        <w:rPr>
          <w:rFonts w:ascii="Verdana" w:hAnsi="Verdana"/>
          <w:color w:val="467886"/>
          <w:sz w:val="24"/>
          <w:szCs w:val="24"/>
          <w:u w:val="single"/>
        </w:rPr>
        <w:t>(ES) 2017/1870</w:t>
      </w:r>
      <w:r w:rsidRPr="00561AF6">
        <w:rPr>
          <w:rFonts w:ascii="Verdana" w:hAnsi="Verdana"/>
          <w:color w:val="000000"/>
          <w:sz w:val="24"/>
          <w:szCs w:val="24"/>
        </w:rPr>
        <w:t xml:space="preserve"> dėl nuorodos į Europos elektroninių sąskaitų faktūrų standartą ir sintaksių sąrašo paskelbimo pagal Europos Parlamento ir Tarybos direktyvą </w:t>
      </w:r>
      <w:r w:rsidRPr="00561AF6">
        <w:rPr>
          <w:rFonts w:ascii="Verdana" w:hAnsi="Verdana"/>
          <w:color w:val="467886"/>
          <w:sz w:val="24"/>
          <w:szCs w:val="24"/>
          <w:u w:val="single"/>
        </w:rPr>
        <w:t>2014/55/ES</w:t>
      </w:r>
      <w:r w:rsidRPr="00561AF6">
        <w:rPr>
          <w:rFonts w:ascii="Verdana" w:hAnsi="Verdana"/>
          <w:color w:val="000000"/>
          <w:sz w:val="24"/>
          <w:szCs w:val="24"/>
        </w:rPr>
        <w:t> (toliau – </w:t>
      </w:r>
      <w:r w:rsidRPr="00561AF6">
        <w:rPr>
          <w:rFonts w:ascii="Verdana" w:hAnsi="Verdana"/>
          <w:b/>
          <w:bCs/>
          <w:color w:val="000000"/>
          <w:sz w:val="24"/>
          <w:szCs w:val="24"/>
        </w:rPr>
        <w:t>Europos elektroninių sąskaitų faktūrų</w:t>
      </w:r>
      <w:r w:rsidRPr="00561AF6">
        <w:rPr>
          <w:rFonts w:ascii="Verdana" w:hAnsi="Verdana"/>
          <w:color w:val="000000"/>
          <w:sz w:val="24"/>
          <w:szCs w:val="24"/>
        </w:rPr>
        <w:t> </w:t>
      </w:r>
      <w:r w:rsidRPr="00561AF6">
        <w:rPr>
          <w:rFonts w:ascii="Verdana" w:hAnsi="Verdana"/>
          <w:b/>
          <w:bCs/>
          <w:color w:val="000000"/>
          <w:sz w:val="24"/>
          <w:szCs w:val="24"/>
        </w:rPr>
        <w:t>standartas</w:t>
      </w:r>
      <w:r w:rsidRPr="00561AF6">
        <w:rPr>
          <w:rFonts w:ascii="Verdana" w:hAnsi="Verdana"/>
          <w:color w:val="000000"/>
          <w:sz w:val="24"/>
          <w:szCs w:val="24"/>
        </w:rPr>
        <w:t xml:space="preserve">), Tiekėjas gali pateikti </w:t>
      </w:r>
      <w:r w:rsidRPr="00561AF6">
        <w:rPr>
          <w:rFonts w:ascii="Verdana" w:eastAsia="Arial" w:hAnsi="Verdana"/>
          <w:kern w:val="2"/>
          <w:sz w:val="24"/>
          <w:szCs w:val="24"/>
        </w:rPr>
        <w:t>pasirinktomis priemonėmis</w:t>
      </w:r>
      <w:r w:rsidRPr="00561AF6">
        <w:rPr>
          <w:rFonts w:ascii="Verdana" w:hAnsi="Verdana"/>
          <w:color w:val="000000"/>
          <w:sz w:val="24"/>
          <w:szCs w:val="24"/>
        </w:rPr>
        <w:t>;</w:t>
      </w:r>
    </w:p>
    <w:p w14:paraId="201F722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12.2.1.2. Europos elektroninių sąskaitų faktūrų standarto neatitinkančią elektroninę sąskaitą faktūrą Tiekėjas </w:t>
      </w:r>
      <w:r w:rsidRPr="00561AF6">
        <w:rPr>
          <w:rFonts w:ascii="Verdana" w:eastAsia="Arial" w:hAnsi="Verdana"/>
          <w:kern w:val="2"/>
          <w:sz w:val="24"/>
          <w:szCs w:val="24"/>
        </w:rPr>
        <w:t xml:space="preserve">gali teikti tik naudodamasis Sąskaitų administravimo bendrosios informacinės sistemos (toliau – </w:t>
      </w:r>
      <w:r w:rsidRPr="00561AF6">
        <w:rPr>
          <w:rFonts w:ascii="Verdana" w:eastAsia="Arial" w:hAnsi="Verdana"/>
          <w:b/>
          <w:bCs/>
          <w:kern w:val="2"/>
          <w:sz w:val="24"/>
          <w:szCs w:val="24"/>
        </w:rPr>
        <w:t>SABIS</w:t>
      </w:r>
      <w:r w:rsidRPr="00561AF6">
        <w:rPr>
          <w:rFonts w:ascii="Verdana" w:eastAsia="Arial" w:hAnsi="Verdana"/>
          <w:kern w:val="2"/>
          <w:sz w:val="24"/>
          <w:szCs w:val="24"/>
        </w:rPr>
        <w:t>) priemonėmis</w:t>
      </w:r>
      <w:r w:rsidRPr="00561AF6">
        <w:rPr>
          <w:rFonts w:ascii="Verdana" w:hAnsi="Verdana"/>
          <w:color w:val="000000"/>
          <w:sz w:val="24"/>
          <w:szCs w:val="24"/>
        </w:rPr>
        <w:t>.</w:t>
      </w:r>
    </w:p>
    <w:p w14:paraId="716AE83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12.2.2. Pirkėjas elektronines sąskaitas faktūras priima ir apdoroja naudodamasis informacinės sistemos SABIS priemonėmis, </w:t>
      </w:r>
      <w:r w:rsidRPr="00561AF6">
        <w:rPr>
          <w:rFonts w:ascii="Verdana" w:eastAsia="Arial" w:hAnsi="Verdana"/>
          <w:kern w:val="2"/>
          <w:sz w:val="24"/>
          <w:szCs w:val="24"/>
        </w:rPr>
        <w:t>išskyrus jeigu mobilizacijos, karo ar nepaprastosios padėties atveju yra informacinės sistemos SABIS pažeidimų, dėl kurių negalimas Pirkėjo ir Tiekėjo bendravimas ir keitimasis informacija naudojantis SABIS</w:t>
      </w:r>
      <w:r w:rsidRPr="00561AF6">
        <w:rPr>
          <w:rFonts w:ascii="Verdana" w:hAnsi="Verdana"/>
          <w:color w:val="000000"/>
          <w:sz w:val="24"/>
          <w:szCs w:val="24"/>
        </w:rPr>
        <w:t>.</w:t>
      </w:r>
    </w:p>
    <w:p w14:paraId="2D5C03C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12.2.3. Išankstinio mokėjimo sąskaitas (jeigu Specialiosiose sąlygose yra numatytas Avanso mokėjimas) Tiekėjas privalo pateikti šiame Sutarties poskyryje nustatyta tvarka.</w:t>
      </w:r>
    </w:p>
    <w:p w14:paraId="3E09321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12.2.4. Pirkėjas atlieka mokėjimus už Prekes Specialiosiose sąlygose nustatytais terminais.</w:t>
      </w:r>
    </w:p>
    <w:p w14:paraId="01D2BB6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12.2.5. Už mokėjimų pagal Sutartį vėlavimus, Pirkėjui taikomos netesybos Specialiosiose sąlygose nustatyta tvarka.</w:t>
      </w:r>
    </w:p>
    <w:p w14:paraId="0C6C104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12.2.6. Jei Prekės pristatomos dalimis, aukščiau nurodyta atsiskaitymo tvarka galioja kiekvienai tokiai daliai, jei Specialiosiose sąlygose nenustatyta kitaip.</w:t>
      </w:r>
    </w:p>
    <w:p w14:paraId="28B812B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8B2A813" w14:textId="77777777" w:rsidR="00561AF6" w:rsidRPr="00561AF6" w:rsidRDefault="00561AF6" w:rsidP="00561AF6">
      <w:pPr>
        <w:spacing w:after="0" w:line="240" w:lineRule="auto"/>
        <w:ind w:firstLine="62"/>
        <w:jc w:val="both"/>
        <w:rPr>
          <w:rFonts w:ascii="Verdana" w:hAnsi="Verdana"/>
          <w:color w:val="000000"/>
          <w:sz w:val="24"/>
          <w:szCs w:val="24"/>
        </w:rPr>
      </w:pPr>
    </w:p>
    <w:p w14:paraId="38E6B4E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12.3.  Kiti atsiskaitymo klausimai</w:t>
      </w:r>
    </w:p>
    <w:p w14:paraId="05B816AF" w14:textId="77777777" w:rsidR="00561AF6" w:rsidRPr="00561AF6" w:rsidRDefault="00561AF6" w:rsidP="00561AF6">
      <w:pPr>
        <w:spacing w:after="0" w:line="240" w:lineRule="auto"/>
        <w:ind w:firstLine="62"/>
        <w:jc w:val="both"/>
        <w:rPr>
          <w:rFonts w:ascii="Verdana" w:hAnsi="Verdana"/>
          <w:color w:val="000000"/>
          <w:sz w:val="24"/>
          <w:szCs w:val="24"/>
        </w:rPr>
      </w:pPr>
    </w:p>
    <w:p w14:paraId="024AF39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12.3.1. Pirkėjas privalo pervesti mokėjimus Tiekėjui į Tiekėjo banko sąskaitą, nurodytą Specialiosiose sąlygose.</w:t>
      </w:r>
    </w:p>
    <w:p w14:paraId="106FD4A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D3DDA9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12.3.3. Visi mokėjimai pagal Sutartį atliekami eurais.</w:t>
      </w:r>
    </w:p>
    <w:p w14:paraId="38F8C8F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12.3.4. Už pavėluotus mokėjimus pagal Sutartį mokančioji Šalis privalo sumokėti kitai Šaliai Specialiosiose sąlygose nurodyto dydžio netesybas.</w:t>
      </w:r>
    </w:p>
    <w:p w14:paraId="3B42CFAD" w14:textId="77777777" w:rsidR="00561AF6" w:rsidRPr="00561AF6" w:rsidRDefault="00561AF6" w:rsidP="00561AF6">
      <w:pPr>
        <w:spacing w:after="0" w:line="240" w:lineRule="auto"/>
        <w:ind w:firstLine="62"/>
        <w:jc w:val="both"/>
        <w:rPr>
          <w:rFonts w:ascii="Verdana" w:hAnsi="Verdana"/>
          <w:color w:val="000000"/>
          <w:sz w:val="24"/>
          <w:szCs w:val="24"/>
        </w:rPr>
      </w:pPr>
    </w:p>
    <w:p w14:paraId="0D25E3D0"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13.  KONFIDENCIALI INFORMACIJA</w:t>
      </w:r>
    </w:p>
    <w:p w14:paraId="01A14C60" w14:textId="77777777" w:rsidR="00561AF6" w:rsidRPr="00561AF6" w:rsidRDefault="00561AF6" w:rsidP="00561AF6">
      <w:pPr>
        <w:spacing w:after="0" w:line="240" w:lineRule="auto"/>
        <w:ind w:firstLine="62"/>
        <w:jc w:val="both"/>
        <w:rPr>
          <w:rFonts w:ascii="Verdana" w:hAnsi="Verdana"/>
          <w:color w:val="000000"/>
          <w:sz w:val="24"/>
          <w:szCs w:val="24"/>
        </w:rPr>
      </w:pPr>
    </w:p>
    <w:p w14:paraId="23FBBFF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0120D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13.2.  Šalis turi teisę atskleisti kitos Šalies konfidencialią informaciją šiais atvejais:</w:t>
      </w:r>
    </w:p>
    <w:p w14:paraId="22555B2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96486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364BB8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A7BD27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13.4. Šalis atsako:</w:t>
      </w:r>
    </w:p>
    <w:p w14:paraId="0B45C23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13.4.1. už bet kokį neteisėtą, įskaitant atsitiktinį, kitos Šalies konfidencialios informacijos ar bet kurios jos dalies atskleidimą ar perdavimą arba konfidencialios informacijos neteisėtą naudojimą;</w:t>
      </w:r>
    </w:p>
    <w:p w14:paraId="0E38D7E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35BE9E0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13.5. Šalis nepagrįstai atskleidusi kitos Šalies konfidencialią informaciją privalo sumokėti kitai Šaliai Specialiosiose sąlygose nurodyto dydžio baudą.</w:t>
      </w:r>
    </w:p>
    <w:p w14:paraId="6CC1D486" w14:textId="77777777" w:rsidR="00561AF6" w:rsidRPr="00561AF6" w:rsidRDefault="00561AF6" w:rsidP="00561AF6">
      <w:pPr>
        <w:spacing w:after="0" w:line="240" w:lineRule="auto"/>
        <w:ind w:firstLine="62"/>
        <w:jc w:val="both"/>
        <w:rPr>
          <w:rFonts w:ascii="Verdana" w:hAnsi="Verdana"/>
          <w:color w:val="000000"/>
          <w:sz w:val="24"/>
          <w:szCs w:val="24"/>
        </w:rPr>
      </w:pPr>
    </w:p>
    <w:p w14:paraId="63031249"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14.  ASMENS DUOMENŲ APSAUGA</w:t>
      </w:r>
    </w:p>
    <w:p w14:paraId="07E1733C" w14:textId="77777777" w:rsidR="00561AF6" w:rsidRPr="00561AF6" w:rsidRDefault="00561AF6" w:rsidP="00561AF6">
      <w:pPr>
        <w:spacing w:after="0" w:line="240" w:lineRule="auto"/>
        <w:ind w:firstLine="62"/>
        <w:jc w:val="both"/>
        <w:rPr>
          <w:rFonts w:ascii="Verdana" w:hAnsi="Verdana"/>
          <w:color w:val="000000"/>
          <w:sz w:val="24"/>
          <w:szCs w:val="24"/>
        </w:rPr>
      </w:pPr>
    </w:p>
    <w:p w14:paraId="6F0E69C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14.1. Šalys įsipareigoja užtikrinti asmens duomenų saugumą bei asmens duomenų tvarkymą vykdyti teisėtai, vadovaujantis 2016 m. balandžio 27 d. priimto Europos Parlamento ir Tarybos reglamento </w:t>
      </w:r>
      <w:r w:rsidRPr="00561AF6">
        <w:rPr>
          <w:rFonts w:ascii="Verdana" w:hAnsi="Verdana"/>
          <w:color w:val="467886"/>
          <w:sz w:val="24"/>
          <w:szCs w:val="24"/>
          <w:u w:val="single"/>
        </w:rPr>
        <w:t>(ES) 2016/679</w:t>
      </w:r>
      <w:r w:rsidRPr="00561AF6">
        <w:rPr>
          <w:rFonts w:ascii="Verdana" w:hAnsi="Verdana"/>
          <w:color w:val="000000"/>
          <w:sz w:val="24"/>
          <w:szCs w:val="24"/>
        </w:rPr>
        <w:t> dėl fizinių asmenų apsaugos tvarkant asmens duomenis ir dėl laisvo tokių duomenų judėjimo ir kuriuo panaikinama Direktyva </w:t>
      </w:r>
      <w:r w:rsidRPr="00561AF6">
        <w:rPr>
          <w:rFonts w:ascii="Verdana" w:hAnsi="Verdana"/>
          <w:color w:val="467886"/>
          <w:sz w:val="24"/>
          <w:szCs w:val="24"/>
          <w:u w:val="single"/>
        </w:rPr>
        <w:t>95/46/EB</w:t>
      </w:r>
      <w:r w:rsidRPr="00561AF6">
        <w:rPr>
          <w:rFonts w:ascii="Verdana" w:hAnsi="Verdana"/>
          <w:color w:val="000000"/>
          <w:sz w:val="24"/>
          <w:szCs w:val="24"/>
        </w:rPr>
        <w:t> (Bendrasis duomenų apsaugos reglamentas) ir kitų teisės aktų, reglamentuojančių asmens duomenų tvarkymą, nuostatomis.</w:t>
      </w:r>
    </w:p>
    <w:p w14:paraId="16FE201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E20D503" w14:textId="77777777" w:rsidR="00561AF6" w:rsidRPr="00561AF6" w:rsidRDefault="00561AF6" w:rsidP="00561AF6">
      <w:pPr>
        <w:spacing w:after="0" w:line="240" w:lineRule="auto"/>
        <w:ind w:firstLine="115"/>
        <w:jc w:val="both"/>
        <w:rPr>
          <w:rFonts w:ascii="Verdana" w:hAnsi="Verdana"/>
          <w:color w:val="000000"/>
          <w:sz w:val="24"/>
          <w:szCs w:val="24"/>
        </w:rPr>
      </w:pPr>
    </w:p>
    <w:p w14:paraId="3C98ADB4"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15.  INTELEKTINĖ NUOSAVYBĖ</w:t>
      </w:r>
    </w:p>
    <w:p w14:paraId="484CB585" w14:textId="77777777" w:rsidR="00561AF6" w:rsidRPr="00561AF6" w:rsidRDefault="00561AF6" w:rsidP="00561AF6">
      <w:pPr>
        <w:spacing w:after="0" w:line="240" w:lineRule="auto"/>
        <w:ind w:firstLine="62"/>
        <w:jc w:val="both"/>
        <w:rPr>
          <w:rFonts w:ascii="Verdana" w:hAnsi="Verdana"/>
          <w:color w:val="000000"/>
          <w:sz w:val="24"/>
          <w:szCs w:val="24"/>
        </w:rPr>
      </w:pPr>
    </w:p>
    <w:p w14:paraId="41DC9512"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64FA0A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561AF6">
        <w:rPr>
          <w:rFonts w:ascii="Verdana" w:hAnsi="Verdana"/>
          <w:i/>
          <w:iCs/>
          <w:color w:val="000000"/>
          <w:sz w:val="24"/>
          <w:szCs w:val="24"/>
        </w:rPr>
        <w:t>sui generis</w:t>
      </w:r>
      <w:r w:rsidRPr="00561AF6">
        <w:rPr>
          <w:rFonts w:ascii="Verdana" w:hAnsi="Verdana"/>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D289E4"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61AF6">
        <w:rPr>
          <w:rFonts w:ascii="Verdana" w:eastAsia="Calibri" w:hAnsi="Verdana"/>
          <w:kern w:val="2"/>
          <w:sz w:val="24"/>
          <w:szCs w:val="24"/>
        </w:rPr>
        <w:t>Specialiosiose sąlygose nurodyta bauda</w:t>
      </w:r>
      <w:r w:rsidRPr="00561AF6">
        <w:rPr>
          <w:rFonts w:ascii="Verdana" w:hAnsi="Verdana"/>
          <w:sz w:val="24"/>
          <w:szCs w:val="24"/>
        </w:rPr>
        <w:t>.</w:t>
      </w:r>
    </w:p>
    <w:p w14:paraId="6300F99F"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3775241A"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16.  PAREIŠKIMAI IR GARANTIJOS</w:t>
      </w:r>
    </w:p>
    <w:p w14:paraId="23F6BD08" w14:textId="77777777" w:rsidR="00561AF6" w:rsidRPr="00561AF6" w:rsidRDefault="00561AF6" w:rsidP="00561AF6">
      <w:pPr>
        <w:spacing w:after="0" w:line="240" w:lineRule="auto"/>
        <w:ind w:firstLine="62"/>
        <w:jc w:val="both"/>
        <w:rPr>
          <w:rFonts w:ascii="Verdana" w:hAnsi="Verdana"/>
          <w:color w:val="000000"/>
          <w:sz w:val="24"/>
          <w:szCs w:val="24"/>
        </w:rPr>
      </w:pPr>
    </w:p>
    <w:p w14:paraId="4BBEAF9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 Kiekviena iš Šalių pareiškia ir garantuoja kitai Šaliai, kad:</w:t>
      </w:r>
    </w:p>
    <w:p w14:paraId="6D637CA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16.1.1. yra teisėtai priimti ir galioja visi būtini sprendimai, gauti leidimai bei sutikimai, taip pat teisėtai atlikti ir galioja kiti teisiniai veiksmai, reikalingi Sutarties sudarymui, galiojimui ir vykdymui;</w:t>
      </w:r>
    </w:p>
    <w:p w14:paraId="1CB257C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0DF4FC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2046C3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EB9766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BFFC6F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16.1.6. visi Šalies pareiškimai ir garantijos yra išsamūs ir nepalieka nutylėtų jokių aplinkybių, kurios darytų šiuos pareiškimus ar garantijas neteisingais.</w:t>
      </w:r>
    </w:p>
    <w:p w14:paraId="5E7FB6D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496EF4F" w14:textId="77777777" w:rsidR="00561AF6" w:rsidRPr="00561AF6" w:rsidRDefault="00561AF6" w:rsidP="00561AF6">
      <w:pPr>
        <w:spacing w:after="0" w:line="240" w:lineRule="auto"/>
        <w:jc w:val="both"/>
        <w:rPr>
          <w:rFonts w:ascii="Verdana" w:hAnsi="Verdana"/>
          <w:color w:val="000000"/>
          <w:sz w:val="24"/>
          <w:szCs w:val="24"/>
          <w:shd w:val="clear" w:color="auto" w:fill="FFFFFF"/>
        </w:rPr>
      </w:pPr>
      <w:r w:rsidRPr="00561AF6">
        <w:rPr>
          <w:rFonts w:ascii="Verdana" w:hAnsi="Verdana"/>
          <w:color w:val="000000"/>
          <w:sz w:val="24"/>
          <w:szCs w:val="24"/>
          <w:shd w:val="clear" w:color="auto" w:fill="FFFFFF"/>
        </w:rPr>
        <w:t>16.3. </w:t>
      </w:r>
      <w:r w:rsidRPr="00561AF6">
        <w:rPr>
          <w:rFonts w:ascii="Verdana" w:hAnsi="Verdana"/>
          <w:color w:val="000000"/>
          <w:sz w:val="24"/>
          <w:szCs w:val="24"/>
        </w:rPr>
        <w:t>Tiekėjas pareiškia, kad parduodamų Prekių disponavimo, valdymo ir naudojimosi teisės nėra apribotos </w:t>
      </w:r>
      <w:r w:rsidRPr="00561AF6">
        <w:rPr>
          <w:rFonts w:ascii="Verdana" w:hAnsi="Verdana"/>
          <w:color w:val="000000"/>
          <w:sz w:val="24"/>
          <w:szCs w:val="24"/>
          <w:shd w:val="clear" w:color="auto" w:fill="FFFFFF"/>
        </w:rPr>
        <w:t>ir jokie tretieji asmenys neturi pretenzijų į Sutartimi perduodamas Prekes (įkeitimai, areštai ar pan.).</w:t>
      </w:r>
    </w:p>
    <w:p w14:paraId="0D679E4B" w14:textId="77777777" w:rsidR="00561AF6" w:rsidRPr="00561AF6" w:rsidRDefault="00561AF6" w:rsidP="00561AF6">
      <w:pPr>
        <w:widowControl w:val="0"/>
        <w:tabs>
          <w:tab w:val="left" w:pos="567"/>
          <w:tab w:val="left" w:pos="851"/>
          <w:tab w:val="left" w:pos="992"/>
          <w:tab w:val="left" w:pos="1134"/>
        </w:tabs>
        <w:spacing w:after="0" w:line="240" w:lineRule="auto"/>
        <w:jc w:val="both"/>
        <w:rPr>
          <w:rFonts w:ascii="Verdana" w:eastAsia="Calibri" w:hAnsi="Verdana"/>
          <w:kern w:val="2"/>
          <w:sz w:val="24"/>
          <w:szCs w:val="24"/>
        </w:rPr>
      </w:pPr>
      <w:r w:rsidRPr="00561AF6">
        <w:rPr>
          <w:rFonts w:ascii="Verdana" w:eastAsia="Arial" w:hAnsi="Verdana"/>
          <w:kern w:val="2"/>
          <w:sz w:val="24"/>
          <w:szCs w:val="24"/>
        </w:rPr>
        <w:t>16.4. T</w:t>
      </w:r>
      <w:r w:rsidRPr="00561AF6">
        <w:rPr>
          <w:rFonts w:ascii="Verdana" w:eastAsia="Calibri" w:hAnsi="Verdana"/>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B3048A2" w14:textId="77777777" w:rsidR="00561AF6" w:rsidRPr="00561AF6" w:rsidRDefault="00561AF6" w:rsidP="00561AF6">
      <w:pPr>
        <w:spacing w:after="0" w:line="240" w:lineRule="auto"/>
        <w:rPr>
          <w:rFonts w:ascii="Verdana" w:hAnsi="Verdana"/>
          <w:sz w:val="24"/>
          <w:szCs w:val="24"/>
        </w:rPr>
      </w:pPr>
    </w:p>
    <w:p w14:paraId="665F6131" w14:textId="77777777" w:rsidR="00561AF6" w:rsidRPr="00561AF6" w:rsidRDefault="00561AF6" w:rsidP="00561AF6">
      <w:pPr>
        <w:spacing w:after="0" w:line="240" w:lineRule="auto"/>
        <w:ind w:firstLine="62"/>
        <w:jc w:val="both"/>
        <w:rPr>
          <w:rFonts w:ascii="Verdana" w:hAnsi="Verdana"/>
          <w:color w:val="000000"/>
          <w:sz w:val="24"/>
          <w:szCs w:val="24"/>
        </w:rPr>
      </w:pPr>
    </w:p>
    <w:p w14:paraId="742075AE"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17.  BENDRIEJI ATSAKOMYBĖS KLAUSIMAI</w:t>
      </w:r>
    </w:p>
    <w:p w14:paraId="1C4F8F19" w14:textId="77777777" w:rsidR="00561AF6" w:rsidRPr="00561AF6" w:rsidRDefault="00561AF6" w:rsidP="00561AF6">
      <w:pPr>
        <w:spacing w:after="0" w:line="240" w:lineRule="auto"/>
        <w:ind w:firstLine="62"/>
        <w:jc w:val="both"/>
        <w:rPr>
          <w:rFonts w:ascii="Verdana" w:hAnsi="Verdana"/>
          <w:color w:val="000000"/>
          <w:sz w:val="24"/>
          <w:szCs w:val="24"/>
        </w:rPr>
      </w:pPr>
    </w:p>
    <w:p w14:paraId="3331615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17.1. Netesybų sumokėjimas už vėlavimą ar pareigų pagal Sutartį pažeidimą neatleidžia Šalies nuo Sutartyje numatytų jos pareigų vykdymo.</w:t>
      </w:r>
    </w:p>
    <w:p w14:paraId="0870F7D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61AF6">
        <w:rPr>
          <w:rFonts w:ascii="Verdana" w:hAnsi="Verdana"/>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0E1B34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A7640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17.4. Šioje Sutartyje numatytos teisių gynybos priemonės neapriboja Šalių teisės pasinaudoti kitomis teisėtomis teisių gynybos priemonėmis.</w:t>
      </w:r>
    </w:p>
    <w:p w14:paraId="39B5A4C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87F5BA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8EB1A9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E66CF72" w14:textId="77777777" w:rsidR="00561AF6" w:rsidRPr="00561AF6" w:rsidRDefault="00561AF6" w:rsidP="00561AF6">
      <w:pPr>
        <w:spacing w:after="0" w:line="240" w:lineRule="auto"/>
        <w:ind w:firstLine="115"/>
        <w:jc w:val="both"/>
        <w:rPr>
          <w:rFonts w:ascii="Verdana" w:hAnsi="Verdana"/>
          <w:color w:val="000000"/>
          <w:sz w:val="24"/>
          <w:szCs w:val="24"/>
        </w:rPr>
      </w:pPr>
    </w:p>
    <w:p w14:paraId="193106A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18.  NENUGALIMA JĖGA (FORCE MAJEURE)</w:t>
      </w:r>
    </w:p>
    <w:p w14:paraId="08DA18E1" w14:textId="77777777" w:rsidR="00561AF6" w:rsidRPr="00561AF6" w:rsidRDefault="00561AF6" w:rsidP="00561AF6">
      <w:pPr>
        <w:spacing w:after="0" w:line="240" w:lineRule="auto"/>
        <w:ind w:firstLine="62"/>
        <w:jc w:val="both"/>
        <w:rPr>
          <w:rFonts w:ascii="Verdana" w:hAnsi="Verdana"/>
          <w:color w:val="000000"/>
          <w:sz w:val="24"/>
          <w:szCs w:val="24"/>
        </w:rPr>
      </w:pPr>
    </w:p>
    <w:p w14:paraId="31F9372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18.1.</w:t>
      </w:r>
      <w:r w:rsidRPr="00561AF6">
        <w:rPr>
          <w:rFonts w:ascii="Verdana" w:hAnsi="Verdana"/>
          <w:b/>
          <w:bCs/>
          <w:color w:val="000000"/>
          <w:sz w:val="24"/>
          <w:szCs w:val="24"/>
        </w:rPr>
        <w:t> </w:t>
      </w:r>
      <w:r w:rsidRPr="00561AF6">
        <w:rPr>
          <w:rFonts w:ascii="Verdana" w:hAnsi="Verdana"/>
          <w:color w:val="000000"/>
          <w:sz w:val="24"/>
          <w:szCs w:val="24"/>
        </w:rPr>
        <w:t>Atsakomybė pagal Sutartį netaikoma, taip pat Šalys gali būti visiškai ar iš dalies atleistos nuo civilinės atsakomybės šiais pagrindais:</w:t>
      </w:r>
    </w:p>
    <w:p w14:paraId="40C5644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18.1.1. dėl nenugalimos jėgos (</w:t>
      </w:r>
      <w:r w:rsidRPr="00561AF6">
        <w:rPr>
          <w:rFonts w:ascii="Verdana" w:hAnsi="Verdana"/>
          <w:i/>
          <w:iCs/>
          <w:color w:val="000000"/>
          <w:sz w:val="24"/>
          <w:szCs w:val="24"/>
        </w:rPr>
        <w:t>force majeure</w:t>
      </w:r>
      <w:r w:rsidRPr="00561AF6">
        <w:rPr>
          <w:rFonts w:ascii="Verdana" w:hAnsi="Verdana"/>
          <w:color w:val="000000"/>
          <w:sz w:val="24"/>
          <w:szCs w:val="24"/>
        </w:rPr>
        <w:t>) – taikomos Lietuvos Respublikos civilinio kodekso 6.212 straipsnio ir Lietuvos Respublikos Vyriausybės 1996 m. liepos 15 d. nutarimu Nr. 840 „Dėl Atleidimo nuo atsakomybės esant nenugalimos jėgos (</w:t>
      </w:r>
      <w:r w:rsidRPr="00561AF6">
        <w:rPr>
          <w:rFonts w:ascii="Verdana" w:hAnsi="Verdana"/>
          <w:i/>
          <w:iCs/>
          <w:color w:val="000000"/>
          <w:sz w:val="24"/>
          <w:szCs w:val="24"/>
        </w:rPr>
        <w:t>force majeure</w:t>
      </w:r>
      <w:r w:rsidRPr="00561AF6">
        <w:rPr>
          <w:rFonts w:ascii="Verdana" w:hAnsi="Verdana"/>
          <w:color w:val="000000"/>
          <w:sz w:val="24"/>
          <w:szCs w:val="24"/>
        </w:rPr>
        <w:t>) aplinkybėms taisyklių patvirtinimo” patvirtintų taisyklių nuostatos;</w:t>
      </w:r>
    </w:p>
    <w:p w14:paraId="6FA3D4F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B2E399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18.2.</w:t>
      </w:r>
      <w:r w:rsidRPr="00561AF6">
        <w:rPr>
          <w:rFonts w:ascii="Verdana" w:hAnsi="Verdana"/>
          <w:b/>
          <w:bCs/>
          <w:color w:val="000000"/>
          <w:sz w:val="24"/>
          <w:szCs w:val="24"/>
        </w:rPr>
        <w:t> </w:t>
      </w:r>
      <w:r w:rsidRPr="00561AF6">
        <w:rPr>
          <w:rFonts w:ascii="Verdana" w:hAnsi="Verdana"/>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764F7E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18.3.</w:t>
      </w:r>
      <w:r w:rsidRPr="00561AF6">
        <w:rPr>
          <w:rFonts w:ascii="Verdana" w:hAnsi="Verdana"/>
          <w:b/>
          <w:bCs/>
          <w:color w:val="000000"/>
          <w:sz w:val="24"/>
          <w:szCs w:val="24"/>
        </w:rPr>
        <w:t> </w:t>
      </w:r>
      <w:r w:rsidRPr="00561AF6">
        <w:rPr>
          <w:rFonts w:ascii="Verdana" w:hAnsi="Verdana"/>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8737D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18.4. Jeigu nenugalimos jėgos (</w:t>
      </w:r>
      <w:r w:rsidRPr="00561AF6">
        <w:rPr>
          <w:rFonts w:ascii="Verdana" w:hAnsi="Verdana"/>
          <w:i/>
          <w:iCs/>
          <w:color w:val="000000"/>
          <w:sz w:val="24"/>
          <w:szCs w:val="24"/>
        </w:rPr>
        <w:t>force majeure</w:t>
      </w:r>
      <w:r w:rsidRPr="00561AF6">
        <w:rPr>
          <w:rFonts w:ascii="Verdana" w:hAnsi="Verdana"/>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976855A" w14:textId="77777777" w:rsidR="00561AF6" w:rsidRPr="00561AF6" w:rsidRDefault="00561AF6" w:rsidP="00561AF6">
      <w:pPr>
        <w:spacing w:after="0" w:line="240" w:lineRule="auto"/>
        <w:ind w:firstLine="62"/>
        <w:jc w:val="both"/>
        <w:rPr>
          <w:rFonts w:ascii="Verdana" w:hAnsi="Verdana"/>
          <w:color w:val="000000"/>
          <w:sz w:val="24"/>
          <w:szCs w:val="24"/>
        </w:rPr>
      </w:pPr>
    </w:p>
    <w:p w14:paraId="32E6C1C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19.  SUTARTIES NUOSTATŲ NEGALIOJIMAS</w:t>
      </w:r>
    </w:p>
    <w:p w14:paraId="59A4172D" w14:textId="77777777" w:rsidR="00561AF6" w:rsidRPr="00561AF6" w:rsidRDefault="00561AF6" w:rsidP="00561AF6">
      <w:pPr>
        <w:spacing w:after="0" w:line="240" w:lineRule="auto"/>
        <w:ind w:firstLine="62"/>
        <w:jc w:val="both"/>
        <w:rPr>
          <w:rFonts w:ascii="Verdana" w:hAnsi="Verdana"/>
          <w:color w:val="000000"/>
          <w:sz w:val="24"/>
          <w:szCs w:val="24"/>
        </w:rPr>
      </w:pPr>
    </w:p>
    <w:p w14:paraId="071A022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0561AF6">
        <w:rPr>
          <w:rFonts w:ascii="Verdana" w:hAnsi="Verdana"/>
          <w:color w:val="000000"/>
          <w:sz w:val="24"/>
          <w:szCs w:val="24"/>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BD2303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91A7B2" w14:textId="77777777" w:rsidR="00561AF6" w:rsidRPr="00561AF6" w:rsidRDefault="00561AF6" w:rsidP="00561AF6">
      <w:pPr>
        <w:spacing w:after="0" w:line="240" w:lineRule="auto"/>
        <w:ind w:firstLine="62"/>
        <w:jc w:val="both"/>
        <w:rPr>
          <w:rFonts w:ascii="Verdana" w:hAnsi="Verdana"/>
          <w:color w:val="000000"/>
          <w:sz w:val="24"/>
          <w:szCs w:val="24"/>
        </w:rPr>
      </w:pPr>
    </w:p>
    <w:p w14:paraId="03DB2418"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20.  SUTARTIES PAKEITIMAI</w:t>
      </w:r>
    </w:p>
    <w:p w14:paraId="09046AB0" w14:textId="77777777" w:rsidR="00561AF6" w:rsidRPr="00561AF6" w:rsidRDefault="00561AF6" w:rsidP="00561AF6">
      <w:pPr>
        <w:spacing w:after="0" w:line="240" w:lineRule="auto"/>
        <w:ind w:firstLine="62"/>
        <w:jc w:val="both"/>
        <w:rPr>
          <w:rFonts w:ascii="Verdana" w:hAnsi="Verdana"/>
          <w:color w:val="000000"/>
          <w:sz w:val="24"/>
          <w:szCs w:val="24"/>
        </w:rPr>
      </w:pPr>
    </w:p>
    <w:p w14:paraId="097D9DBC"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20.1. Sutarties sąlygos Sutarties galiojimo laikotarpiu negali būti keičiamos, išskyrus tokias Sutarties sąlygas, kurių keitimas numatytas Sutartyje ir (ar) galimas vadovaujantis VPĮ nuostatomis.</w:t>
      </w:r>
    </w:p>
    <w:p w14:paraId="3318E6D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20.2. Sutarties pakeitimai įforminami Šalims sudarant Susitarimą.</w:t>
      </w:r>
    </w:p>
    <w:p w14:paraId="5D5C08F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ED0BD2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20.4. Susitarimai įsigalioja nuo jų sudarymo, jei Susitarime nenurodyta kitaip. Susitarimą Pirkėjas privalo paviešinti VPĮ 33 ir 86 straipsniuose nustatyta tvarka.</w:t>
      </w:r>
    </w:p>
    <w:p w14:paraId="18F6523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CBC22C1" w14:textId="77777777" w:rsidR="00561AF6" w:rsidRPr="00561AF6" w:rsidRDefault="00561AF6" w:rsidP="00561AF6">
      <w:pPr>
        <w:spacing w:after="0" w:line="240" w:lineRule="auto"/>
        <w:ind w:firstLine="62"/>
        <w:jc w:val="both"/>
        <w:rPr>
          <w:rFonts w:ascii="Verdana" w:hAnsi="Verdana"/>
          <w:color w:val="000000"/>
          <w:sz w:val="24"/>
          <w:szCs w:val="24"/>
        </w:rPr>
      </w:pPr>
    </w:p>
    <w:p w14:paraId="188E10B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21.  SUTARTIES SUSTABDYMAS</w:t>
      </w:r>
    </w:p>
    <w:p w14:paraId="1D251F91" w14:textId="77777777" w:rsidR="00561AF6" w:rsidRPr="00561AF6" w:rsidRDefault="00561AF6" w:rsidP="00561AF6">
      <w:pPr>
        <w:spacing w:after="0" w:line="240" w:lineRule="auto"/>
        <w:ind w:firstLine="62"/>
        <w:jc w:val="both"/>
        <w:rPr>
          <w:rFonts w:ascii="Verdana" w:hAnsi="Verdana"/>
          <w:color w:val="000000"/>
          <w:sz w:val="24"/>
          <w:szCs w:val="24"/>
        </w:rPr>
      </w:pPr>
    </w:p>
    <w:p w14:paraId="3438CFA6"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282E23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 Prekių (jų dalies) tiekimas gali būti stabdomas esant bent vienai iš šių aplinkybių: </w:t>
      </w:r>
    </w:p>
    <w:p w14:paraId="722CC8FE"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B27ABE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21.2.2. Pirkėjas Sutartyje nurodyta tvarka negali priimti Prekių (pavyzdžiui, nebaigta įrengti patalpa, kurioje turi būti įmontuojamos Prekės), o Tiekėjas dėl to negali vykdyti Sutarties; </w:t>
      </w:r>
    </w:p>
    <w:p w14:paraId="7BFA1EB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21.2.3. dėl nenumatytų prekių, paslaugų ir (ar) darbų, susijusių su perkamu objektu, kurių poreikis paaiškėjo tik vykdant Sutartį; </w:t>
      </w:r>
    </w:p>
    <w:p w14:paraId="4579715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lastRenderedPageBreak/>
        <w:t>21.2.4. ne dėl Pirkėjo kaltės vėluoja kitos Pirkėjo pirkimo sutarties, turinčios tiesioginės įtakos šiai Sutarčiai, vykdymas;  </w:t>
      </w:r>
    </w:p>
    <w:p w14:paraId="5EFD805A"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3E31D88F"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21.2.6. pasikeitus galiojančiam teisės aktui ar įsigaliojus naujam teisės aktui, kuris turi įtakos šios Sutarties vykdymui; </w:t>
      </w:r>
    </w:p>
    <w:p w14:paraId="194DB3F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21.2.7. sutartinių įsipareigojimų stabdymo būtinybė atsirado dėl sustabdyto / perskirstyto / negauto ir panašiai Pirkėjo Prekių pirkimui skirto finansavimo arba finansavimo trūkumo; </w:t>
      </w:r>
    </w:p>
    <w:p w14:paraId="54FD4E7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21.2.8. dėl teisminių (arbitražinių) ginčų su Pirkėju ar trečiaisiais asmenimis, kurių dalykas yra tiesiogiai susijęs su Sutarties vykdymu. </w:t>
      </w:r>
    </w:p>
    <w:p w14:paraId="14B8E9C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561AF6">
        <w:rPr>
          <w:rFonts w:ascii="Verdana" w:eastAsia="Calibri" w:hAnsi="Verdana"/>
          <w:kern w:val="2"/>
          <w:sz w:val="24"/>
          <w:szCs w:val="24"/>
        </w:rPr>
        <w:t>ir įforminamas Sutarties 21.6 punkte nustatyta tvarka</w:t>
      </w:r>
      <w:r w:rsidRPr="00561AF6">
        <w:rPr>
          <w:rFonts w:ascii="Verdana" w:hAnsi="Verdana"/>
          <w:color w:val="000000"/>
          <w:sz w:val="24"/>
          <w:szCs w:val="24"/>
        </w:rPr>
        <w:t>.</w:t>
      </w:r>
    </w:p>
    <w:p w14:paraId="14EC4A83" w14:textId="77777777" w:rsidR="00561AF6" w:rsidRPr="00561AF6" w:rsidRDefault="00561AF6" w:rsidP="00561AF6">
      <w:pPr>
        <w:tabs>
          <w:tab w:val="left" w:pos="567"/>
        </w:tabs>
        <w:spacing w:after="0" w:line="240" w:lineRule="auto"/>
        <w:jc w:val="both"/>
        <w:textAlignment w:val="baseline"/>
        <w:rPr>
          <w:rFonts w:ascii="Verdana" w:eastAsia="Calibri" w:hAnsi="Verdana"/>
          <w:kern w:val="2"/>
          <w:sz w:val="24"/>
          <w:szCs w:val="24"/>
        </w:rPr>
      </w:pPr>
      <w:r w:rsidRPr="00561AF6">
        <w:rPr>
          <w:rFonts w:ascii="Verdana" w:hAnsi="Verdana"/>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61AF6">
        <w:rPr>
          <w:rFonts w:ascii="Verdana" w:eastAsia="Calibri" w:hAnsi="Verdana"/>
          <w:kern w:val="2"/>
          <w:sz w:val="24"/>
          <w:szCs w:val="24"/>
        </w:rPr>
        <w:t>ir įforminamas Sutarties 21.6 punkte nustatyta tvarka.</w:t>
      </w:r>
    </w:p>
    <w:p w14:paraId="47F33C4F"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21.5. Sutartinių įsipareigojimų vykdymas gali būti stabdomas tik Sutarties galiojimo laikotarpiu tokia tvarka:</w:t>
      </w:r>
    </w:p>
    <w:p w14:paraId="595D8FCB"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5624A9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6D38520"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61AF6">
        <w:rPr>
          <w:rFonts w:ascii="Verdana" w:eastAsia="Calibri" w:hAnsi="Verdana"/>
          <w:kern w:val="2"/>
          <w:sz w:val="24"/>
          <w:szCs w:val="24"/>
        </w:rPr>
        <w:t>Jei sutartinių įsipareigojimų ar jų dalies vykdymas sustabdytas</w:t>
      </w:r>
      <w:r w:rsidRPr="00561AF6">
        <w:rPr>
          <w:rFonts w:ascii="Verdana" w:hAnsi="Verdana"/>
          <w:sz w:val="24"/>
          <w:szCs w:val="24"/>
        </w:rPr>
        <w:t>, Šalys negali vykdyti jokių jiems pagal Sutartį ar Sutarties dalį priskirtų įsipareigojimų.</w:t>
      </w:r>
    </w:p>
    <w:p w14:paraId="0BA6FE8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8076F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21.7. Sutartinių įsipareigojimų vykdymas stabdomas ne ilgesniam kaip konkrečios, pagrįstos aplinkybės egzistavimo laikotarpiui.</w:t>
      </w:r>
    </w:p>
    <w:p w14:paraId="7B5F977F"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D43D9D3" w14:textId="77777777" w:rsidR="00561AF6" w:rsidRPr="00561AF6" w:rsidRDefault="00561AF6" w:rsidP="00561AF6">
      <w:pPr>
        <w:tabs>
          <w:tab w:val="left" w:pos="567"/>
        </w:tabs>
        <w:spacing w:after="0" w:line="240" w:lineRule="auto"/>
        <w:jc w:val="both"/>
        <w:textAlignment w:val="baseline"/>
        <w:rPr>
          <w:rFonts w:ascii="Verdana" w:eastAsia="Calibri" w:hAnsi="Verdana"/>
          <w:kern w:val="2"/>
          <w:sz w:val="24"/>
          <w:szCs w:val="24"/>
        </w:rPr>
      </w:pPr>
      <w:r w:rsidRPr="00561AF6">
        <w:rPr>
          <w:rFonts w:ascii="Verdana" w:hAnsi="Verdana"/>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61AF6">
        <w:rPr>
          <w:rFonts w:ascii="Verdana" w:eastAsia="Calibri" w:hAnsi="Verdana"/>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F0842B3"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0AF3BF12"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3F5DA8C"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49CE11DD"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22.  SUTARTIES NUTRAUKIMAS</w:t>
      </w:r>
    </w:p>
    <w:p w14:paraId="01901F6F" w14:textId="77777777" w:rsidR="00561AF6" w:rsidRPr="00561AF6" w:rsidRDefault="00561AF6" w:rsidP="00561AF6">
      <w:pPr>
        <w:spacing w:after="0" w:line="240" w:lineRule="auto"/>
        <w:ind w:firstLine="62"/>
        <w:jc w:val="both"/>
        <w:rPr>
          <w:rFonts w:ascii="Verdana" w:hAnsi="Verdana"/>
          <w:color w:val="000000"/>
          <w:sz w:val="24"/>
          <w:szCs w:val="24"/>
        </w:rPr>
      </w:pPr>
    </w:p>
    <w:p w14:paraId="11129821" w14:textId="1B331907" w:rsidR="00561AF6" w:rsidRPr="00561AF6" w:rsidRDefault="00F833B5" w:rsidP="00561AF6">
      <w:pPr>
        <w:spacing w:after="0" w:line="240" w:lineRule="auto"/>
        <w:jc w:val="both"/>
        <w:rPr>
          <w:rFonts w:ascii="Verdana" w:hAnsi="Verdana"/>
          <w:color w:val="000000"/>
          <w:sz w:val="24"/>
          <w:szCs w:val="24"/>
        </w:rPr>
      </w:pPr>
      <w:r>
        <w:rPr>
          <w:rFonts w:ascii="Verdana" w:hAnsi="Verdana"/>
          <w:color w:val="000000"/>
          <w:sz w:val="24"/>
          <w:szCs w:val="24"/>
        </w:rPr>
        <w:t xml:space="preserve">22.1. </w:t>
      </w:r>
      <w:r w:rsidR="00561AF6" w:rsidRPr="00561AF6">
        <w:rPr>
          <w:rFonts w:ascii="Verdana" w:hAnsi="Verdana"/>
          <w:color w:val="000000"/>
          <w:sz w:val="24"/>
          <w:szCs w:val="24"/>
        </w:rPr>
        <w:t>Sutartis gali būti nutraukiama VPĮ 90 straipsnyje ir Sutartyje numatytais atvejais, įskaitant galimybę nutraukti Sutartį Šalių susitarimu.</w:t>
      </w:r>
    </w:p>
    <w:p w14:paraId="1162E350" w14:textId="77777777" w:rsidR="00561AF6" w:rsidRPr="00561AF6" w:rsidRDefault="00561AF6" w:rsidP="00561AF6">
      <w:pPr>
        <w:spacing w:after="0" w:line="240" w:lineRule="auto"/>
        <w:ind w:firstLine="62"/>
        <w:jc w:val="both"/>
        <w:rPr>
          <w:rFonts w:ascii="Verdana" w:hAnsi="Verdana"/>
          <w:color w:val="000000"/>
          <w:sz w:val="24"/>
          <w:szCs w:val="24"/>
        </w:rPr>
      </w:pPr>
    </w:p>
    <w:p w14:paraId="19B73152"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22.1.  Pretenzijos dėl Sutarties pažeidimų</w:t>
      </w:r>
    </w:p>
    <w:p w14:paraId="23EBC9EE" w14:textId="77777777" w:rsidR="00561AF6" w:rsidRPr="00561AF6" w:rsidRDefault="00561AF6" w:rsidP="00561AF6">
      <w:pPr>
        <w:spacing w:after="0" w:line="240" w:lineRule="auto"/>
        <w:ind w:firstLine="62"/>
        <w:jc w:val="both"/>
        <w:rPr>
          <w:rFonts w:ascii="Verdana" w:hAnsi="Verdana"/>
          <w:color w:val="000000"/>
          <w:sz w:val="24"/>
          <w:szCs w:val="24"/>
        </w:rPr>
      </w:pPr>
    </w:p>
    <w:p w14:paraId="27AE74F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C9B3C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61AF6">
        <w:rPr>
          <w:rFonts w:ascii="Verdana" w:hAnsi="Verdana"/>
          <w:b/>
          <w:bCs/>
          <w:color w:val="000000"/>
          <w:sz w:val="24"/>
          <w:szCs w:val="24"/>
        </w:rPr>
        <w:t> </w:t>
      </w:r>
      <w:r w:rsidRPr="00561AF6">
        <w:rPr>
          <w:rFonts w:ascii="Verdana" w:hAnsi="Verdana"/>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5701E604"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7EE20316"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22.2.  Sutarties nutraukimas Pirkėjo iniciatyva</w:t>
      </w:r>
    </w:p>
    <w:p w14:paraId="3F9D68D1" w14:textId="77777777" w:rsidR="00561AF6" w:rsidRPr="00561AF6" w:rsidRDefault="00561AF6" w:rsidP="00561AF6">
      <w:pPr>
        <w:spacing w:after="0" w:line="240" w:lineRule="auto"/>
        <w:ind w:firstLine="62"/>
        <w:jc w:val="both"/>
        <w:rPr>
          <w:rFonts w:ascii="Verdana" w:hAnsi="Verdana"/>
          <w:color w:val="000000"/>
          <w:sz w:val="24"/>
          <w:szCs w:val="24"/>
        </w:rPr>
      </w:pPr>
    </w:p>
    <w:p w14:paraId="14CADD4A"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w:t>
      </w:r>
      <w:r w:rsidRPr="00561AF6">
        <w:rPr>
          <w:rFonts w:ascii="Verdana" w:hAnsi="Verdana"/>
          <w:sz w:val="24"/>
          <w:szCs w:val="24"/>
        </w:rPr>
        <w:lastRenderedPageBreak/>
        <w:t>civiliniame kodekse, ir, gavęs Pirkėjo pretenziją, per pretenzijoje nurodytą terminą neištaiso pažeidimo. </w:t>
      </w:r>
    </w:p>
    <w:p w14:paraId="45981EAC"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22.2.2. Pirkėjas turi teisę vienašališkai nutraukti Sutartį ar jos dalį raštu įspėjęs Tiekėją prieš ne trumpesnį nei 10 (dešimties) dienų terminą, jeigu: </w:t>
      </w:r>
    </w:p>
    <w:p w14:paraId="77DD8E90"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22.2.2.1. Tiekėjui yra iškelta bankroto byla, pradėtas bankroto procesas ne teismo tvarka, jis tampa nemokus arba yra nemokumo tikimybė, sustabdo ūkinę veiklą ar susidaro</w:t>
      </w:r>
      <w:r w:rsidRPr="00561AF6">
        <w:rPr>
          <w:rFonts w:ascii="Verdana" w:hAnsi="Verdana"/>
          <w:b/>
          <w:bCs/>
          <w:color w:val="5C5D5D"/>
          <w:sz w:val="24"/>
          <w:szCs w:val="24"/>
        </w:rPr>
        <w:t> </w:t>
      </w:r>
      <w:r w:rsidRPr="00561AF6">
        <w:rPr>
          <w:rFonts w:ascii="Verdana" w:hAnsi="Verdana"/>
          <w:color w:val="000000"/>
          <w:sz w:val="24"/>
          <w:szCs w:val="24"/>
        </w:rPr>
        <w:t>įstatymuose ir kituose teisės aktuose nustatyta tvarka analogiška situacija</w:t>
      </w:r>
      <w:r w:rsidRPr="00561AF6">
        <w:rPr>
          <w:rFonts w:ascii="Verdana" w:hAnsi="Verdana"/>
          <w:color w:val="000000"/>
          <w:sz w:val="24"/>
          <w:szCs w:val="24"/>
          <w:shd w:val="clear" w:color="auto" w:fill="FFFFFF"/>
        </w:rPr>
        <w:t>;</w:t>
      </w:r>
      <w:r w:rsidRPr="00561AF6">
        <w:rPr>
          <w:rFonts w:ascii="Verdana" w:hAnsi="Verdana"/>
          <w:color w:val="000000"/>
          <w:sz w:val="24"/>
          <w:szCs w:val="24"/>
        </w:rPr>
        <w:t> </w:t>
      </w:r>
    </w:p>
    <w:p w14:paraId="09B3219A"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22.2.2.2. Tiekėjo padėtis pasikeičia ir jis atitinka pirkimo dokumentuose nustatytą pašalinimo pagrindą;</w:t>
      </w:r>
    </w:p>
    <w:p w14:paraId="381CCB0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sz w:val="24"/>
          <w:szCs w:val="24"/>
        </w:rPr>
        <w:t xml:space="preserve">22.2.2.3. pasikeičia </w:t>
      </w:r>
      <w:r w:rsidRPr="00561AF6">
        <w:rPr>
          <w:rFonts w:ascii="Verdana" w:hAnsi="Verdana"/>
          <w:color w:val="000000"/>
          <w:sz w:val="24"/>
          <w:szCs w:val="24"/>
        </w:rPr>
        <w:t>teisės aktai, susiję su Sutarties objektu, Sutarties vykdymu, ar su Pirkėjo vykdoma veikla, kuriai buvo sudaryta Sutartis, ir dėl tokių pakeitimų Pirkėjas nusprendžia nutraukti Sutartį;  </w:t>
      </w:r>
    </w:p>
    <w:p w14:paraId="43A52987"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22.2.2.4. Pirkėjas nusprendžia nebevykdyti veiklos, kurios vykdymui Sutartimi įsigyjamos Prekės ir Sutarties poreikis išnyksta; </w:t>
      </w:r>
    </w:p>
    <w:p w14:paraId="3236E80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22.2.2.5. Pirkėjo valdymo organas priima sprendimą, dėl kurio Sutarties poreikis išnyksta; </w:t>
      </w:r>
    </w:p>
    <w:p w14:paraId="7F71038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22.2.2.6. pasikeičia (pablogėja) Pirkėjo finansinė padėtis ar Pirkėjas negauna arba netenka finansavimo ir dėl šios priežasties nusprendžia nutraukti Sutartį; </w:t>
      </w:r>
    </w:p>
    <w:p w14:paraId="2DA22758"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22.2.2.7. keičiasi Pirkėjo organizacinė struktūra – juridinis statusas, pobūdis ar valdymo struktūra ir tai gali turėti įtakos tinkamam Sutarties įvykdymui arba Sutarties poreikiui; </w:t>
      </w:r>
    </w:p>
    <w:p w14:paraId="40CC1CD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22.2.2.8. nebelieka perkamų Prekių poreikio; </w:t>
      </w:r>
    </w:p>
    <w:p w14:paraId="717AE44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22.2.2.9. Pirkėjas iš pirkimų priežiūrą atliekančių institucijų gauna nurodymą ar rekomendaciją nutraukti Sutartį;</w:t>
      </w:r>
    </w:p>
    <w:p w14:paraId="1293796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3EA4BAD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22.2.2.11. Tiekėjas atsisako pašalinti arba nepašalina Prekių trūkumų per Pirkėjo nustatytus protingus terminus;</w:t>
      </w:r>
    </w:p>
    <w:p w14:paraId="50A05E7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22.2.2.12. Tiekėjas pažeidžia Sutartį arba įstatymus bei kitus teisės aktus ir per Pirkėjo rašytinėje pretenzijoje nurodytą terminą neištaiso pažeidimo;</w:t>
      </w:r>
    </w:p>
    <w:p w14:paraId="3355A479" w14:textId="77777777" w:rsidR="00561AF6" w:rsidRPr="00561AF6" w:rsidRDefault="00561AF6" w:rsidP="00561AF6">
      <w:pPr>
        <w:tabs>
          <w:tab w:val="left" w:pos="567"/>
        </w:tabs>
        <w:spacing w:after="0" w:line="240" w:lineRule="auto"/>
        <w:jc w:val="both"/>
        <w:textAlignment w:val="baseline"/>
        <w:rPr>
          <w:rFonts w:ascii="Verdana" w:eastAsia="Calibri" w:hAnsi="Verdana"/>
          <w:kern w:val="2"/>
          <w:sz w:val="24"/>
          <w:szCs w:val="24"/>
        </w:rPr>
      </w:pPr>
      <w:r w:rsidRPr="00561AF6">
        <w:rPr>
          <w:rFonts w:ascii="Verdana" w:eastAsia="Calibri" w:hAnsi="Verdana"/>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7937F3C" w14:textId="77777777" w:rsidR="00561AF6" w:rsidRPr="00561AF6" w:rsidRDefault="00561AF6" w:rsidP="00561AF6">
      <w:pPr>
        <w:tabs>
          <w:tab w:val="left" w:pos="567"/>
        </w:tabs>
        <w:spacing w:after="0" w:line="240" w:lineRule="auto"/>
        <w:jc w:val="both"/>
        <w:textAlignment w:val="baseline"/>
        <w:rPr>
          <w:rFonts w:ascii="Verdana" w:eastAsia="Calibri" w:hAnsi="Verdana"/>
          <w:kern w:val="2"/>
          <w:sz w:val="24"/>
          <w:szCs w:val="24"/>
        </w:rPr>
      </w:pPr>
      <w:r w:rsidRPr="00561AF6">
        <w:rPr>
          <w:rFonts w:ascii="Verdana" w:eastAsia="Calibri" w:hAnsi="Verdana"/>
          <w:kern w:val="2"/>
          <w:sz w:val="24"/>
          <w:szCs w:val="24"/>
        </w:rPr>
        <w:t>22.2.2.14. paaiškėja VPĮ 37 straipsnio 8 dalyje ir (ar) 47 straipsnio 8 dalyje nurodytos aplinkybės.</w:t>
      </w:r>
    </w:p>
    <w:p w14:paraId="7085135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C44A649"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w:t>
      </w:r>
      <w:r w:rsidRPr="00561AF6">
        <w:rPr>
          <w:rFonts w:ascii="Verdana" w:hAnsi="Verdana"/>
          <w:color w:val="000000"/>
          <w:sz w:val="24"/>
          <w:szCs w:val="24"/>
        </w:rPr>
        <w:lastRenderedPageBreak/>
        <w:t>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AC0DB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97257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22.2.6. Pirkėjas turi teisę vienašališkai nutraukti Sutartį ir kitais Specialiosiose sąlygose (jei taikoma) ir įstatymuose bei kituose teisės aktuose įtvirtintais atvejais. </w:t>
      </w:r>
    </w:p>
    <w:p w14:paraId="6884DCA2"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22.2.7. Sutartis laikoma nutraukta kitą dieną po to, kai pasibaigia įspėjimo apie Sutarties nutraukimą terminas.  </w:t>
      </w:r>
    </w:p>
    <w:p w14:paraId="4C11189B"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61AF6">
        <w:rPr>
          <w:rFonts w:ascii="Verdana" w:eastAsia="Calibri" w:hAnsi="Verdana"/>
          <w:kern w:val="2"/>
          <w:sz w:val="24"/>
          <w:szCs w:val="24"/>
        </w:rPr>
        <w:t>pateikia informaciją apie pažeidimo pašalinimą ar išnykusias aplinkybes, dėl kurių buvo inicijuota Sutarties nutraukimo procedūra</w:t>
      </w:r>
      <w:r w:rsidRPr="00561AF6">
        <w:rPr>
          <w:rFonts w:ascii="Verdana" w:hAnsi="Verdana"/>
          <w:sz w:val="24"/>
          <w:szCs w:val="24"/>
        </w:rPr>
        <w:t>. </w:t>
      </w:r>
    </w:p>
    <w:p w14:paraId="46E9BF69"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1060F577"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22.3.  Sutarties nutraukimas Tiekėjo iniciatyva</w:t>
      </w:r>
    </w:p>
    <w:p w14:paraId="72B5934B" w14:textId="77777777" w:rsidR="00561AF6" w:rsidRPr="00561AF6" w:rsidRDefault="00561AF6" w:rsidP="00561AF6">
      <w:pPr>
        <w:spacing w:after="0" w:line="240" w:lineRule="auto"/>
        <w:ind w:firstLine="62"/>
        <w:jc w:val="both"/>
        <w:rPr>
          <w:rFonts w:ascii="Verdana" w:hAnsi="Verdana"/>
          <w:color w:val="000000"/>
          <w:sz w:val="24"/>
          <w:szCs w:val="24"/>
        </w:rPr>
      </w:pPr>
    </w:p>
    <w:p w14:paraId="3AE0A5DF"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7483F2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22.3.2. Tiekėjas turi teisę vienašališkai nutraukti Sutartį, įspėjęs Pirkėją raštu prieš ne trumpesnį nei 10 (dešimties) dienų terminą, jeigu:</w:t>
      </w:r>
    </w:p>
    <w:p w14:paraId="09AB2DD6"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70A117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284D720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3E1B4D6E"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22.3.4. Tiekėjas turi teisę vienašališkai nutraukti Sutartį ir kitais įstatymuose bei kituose teisės aktuose įtvirtintais atvejais. </w:t>
      </w:r>
    </w:p>
    <w:p w14:paraId="38765039"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DF07DB0"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22.3.6. Sutartis laikoma nutraukta kitą dieną po to, kai pasibaigia įspėjimo apie Sutarties nutraukimą terminas. </w:t>
      </w:r>
    </w:p>
    <w:p w14:paraId="7E12A0C0"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BADE175"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48AF1B26"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22.4.  Šalių teisės ir pareigos Sutarties nutraukimo atveju</w:t>
      </w:r>
    </w:p>
    <w:p w14:paraId="00B14BE3" w14:textId="77777777" w:rsidR="00561AF6" w:rsidRPr="00561AF6" w:rsidRDefault="00561AF6" w:rsidP="00561AF6">
      <w:pPr>
        <w:spacing w:after="0" w:line="240" w:lineRule="auto"/>
        <w:ind w:firstLine="62"/>
        <w:jc w:val="both"/>
        <w:rPr>
          <w:rFonts w:ascii="Verdana" w:hAnsi="Verdana"/>
          <w:color w:val="000000"/>
          <w:sz w:val="24"/>
          <w:szCs w:val="24"/>
        </w:rPr>
      </w:pPr>
    </w:p>
    <w:p w14:paraId="2CB8F71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22.4.1. Sutarties nutraukimas neturi įtakos ginčų nagrinėjimo tvarką nustatančių Sutarties sąlygų ir kitų Sutarties sąlygų, kurios pagal savo esmę lieka galioti ir po Sutarties nutraukimo, galiojimui. </w:t>
      </w:r>
    </w:p>
    <w:p w14:paraId="4EEC0CF7"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22.4.2. Nutraukus Sutartį, Šalys privalo: </w:t>
      </w:r>
    </w:p>
    <w:p w14:paraId="50BA3C6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22.4.2.1. įsitikinti, jog iki Sutarties nutraukimo dienos pristatytos Prekės ir kiti atlikti veiksmai atitinka Sutarties reikalavimus ir Šalys dėl to viena kitai nebereikš pretenzijų; </w:t>
      </w:r>
    </w:p>
    <w:p w14:paraId="13AB32E7"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22.4.2.2. atsiskaityti už iki Sutarties nutraukimo pristatytas Prekes, atitinkančias Sutarties reikalavimus; </w:t>
      </w:r>
    </w:p>
    <w:p w14:paraId="29CC7D5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22.4.2.3. per 10 (dešimt) dienų nuo pranešimo apie Sutarties nutraukimą gavimo dienos ar Susitarimo dėl Sutarties nutraukimo sudarymo dienos</w:t>
      </w:r>
      <w:r w:rsidRPr="00561AF6">
        <w:rPr>
          <w:rFonts w:ascii="Verdana" w:hAnsi="Verdana"/>
          <w:b/>
          <w:bCs/>
          <w:color w:val="5C5D5D"/>
          <w:sz w:val="24"/>
          <w:szCs w:val="24"/>
        </w:rPr>
        <w:t> </w:t>
      </w:r>
      <w:r w:rsidRPr="00561AF6">
        <w:rPr>
          <w:rFonts w:ascii="Verdana" w:hAnsi="Verdana"/>
          <w:color w:val="000000"/>
          <w:sz w:val="24"/>
          <w:szCs w:val="24"/>
        </w:rPr>
        <w:t>perduoti viena kitai visus dokumentus, kuriuos buvo būtina perduoti pagal Sutarties nuostatas. </w:t>
      </w:r>
    </w:p>
    <w:p w14:paraId="24F16001"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5AFCC155"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23.  PREKIŲ MODELIO AR GAMINTOJO KEITIMAS</w:t>
      </w:r>
    </w:p>
    <w:p w14:paraId="2D91B1D9" w14:textId="77777777" w:rsidR="00561AF6" w:rsidRPr="00561AF6" w:rsidRDefault="00561AF6" w:rsidP="00561AF6">
      <w:pPr>
        <w:spacing w:after="0" w:line="240" w:lineRule="auto"/>
        <w:ind w:firstLine="62"/>
        <w:jc w:val="both"/>
        <w:rPr>
          <w:rFonts w:ascii="Verdana" w:hAnsi="Verdana"/>
          <w:color w:val="000000"/>
          <w:sz w:val="24"/>
          <w:szCs w:val="24"/>
        </w:rPr>
      </w:pPr>
    </w:p>
    <w:p w14:paraId="49608EC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aps/>
          <w:color w:val="000000"/>
          <w:sz w:val="24"/>
          <w:szCs w:val="24"/>
        </w:rPr>
        <w:t>23.1. </w:t>
      </w:r>
      <w:r w:rsidRPr="00561AF6">
        <w:rPr>
          <w:rFonts w:ascii="Verdana" w:hAnsi="Verdana"/>
          <w:color w:val="000000"/>
          <w:sz w:val="24"/>
          <w:szCs w:val="24"/>
        </w:rPr>
        <w:t>Tiekėjas turi teisę keisti Prekių modelį ir (ar) gamintoją, jei yra visos toliau nurodytos sąlygos:</w:t>
      </w:r>
    </w:p>
    <w:p w14:paraId="18512914"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61AF6">
        <w:rPr>
          <w:rFonts w:ascii="Verdana" w:hAnsi="Verdana"/>
          <w:sz w:val="24"/>
          <w:szCs w:val="24"/>
          <w:vertAlign w:val="superscript"/>
        </w:rPr>
        <w:t>1 </w:t>
      </w:r>
      <w:r w:rsidRPr="00561AF6">
        <w:rPr>
          <w:rFonts w:ascii="Verdana" w:hAnsi="Verdana"/>
          <w:sz w:val="24"/>
          <w:szCs w:val="24"/>
        </w:rPr>
        <w:t>dalies nuostatų;</w:t>
      </w:r>
    </w:p>
    <w:p w14:paraId="7CA1A91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0E207B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w:t>
      </w:r>
      <w:r w:rsidRPr="00561AF6">
        <w:rPr>
          <w:rFonts w:ascii="Verdana" w:hAnsi="Verdana"/>
          <w:color w:val="000000"/>
          <w:sz w:val="24"/>
          <w:szCs w:val="24"/>
        </w:rPr>
        <w:lastRenderedPageBreak/>
        <w:t>jų pateikimas nepagrindžia keičiamos Prekės atitikimo pirkimo dokumentams </w:t>
      </w:r>
      <w:r w:rsidRPr="00561AF6">
        <w:rPr>
          <w:rFonts w:ascii="Verdana" w:hAnsi="Verdana"/>
          <w:color w:val="000000"/>
          <w:sz w:val="24"/>
          <w:szCs w:val="24"/>
          <w:shd w:val="clear" w:color="auto" w:fill="FFFFFF"/>
        </w:rPr>
        <w:t>ir lygiavertiškumo ar geresnės kokybės nei Sutartyje nurodytos Prekės</w:t>
      </w:r>
      <w:r w:rsidRPr="00561AF6">
        <w:rPr>
          <w:rFonts w:ascii="Verdana" w:hAnsi="Verdana"/>
          <w:color w:val="000000"/>
          <w:sz w:val="24"/>
          <w:szCs w:val="24"/>
        </w:rPr>
        <w:t>;</w:t>
      </w:r>
    </w:p>
    <w:p w14:paraId="5A4DEDD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23.1.4. Šalys sudarė rašytinį Susitarimą prie Sutarties dėl Prekių keitimo.</w:t>
      </w:r>
    </w:p>
    <w:p w14:paraId="7AAA111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23.2. Šiame Bendrųjų sąlygų skyriuje nurodytu atveju Prekės turi būti pristatytos už ne didesnę nei pasiūlyme nurodytą kainą.</w:t>
      </w:r>
    </w:p>
    <w:p w14:paraId="695EA433" w14:textId="77777777" w:rsidR="00561AF6" w:rsidRPr="00561AF6" w:rsidRDefault="00561AF6" w:rsidP="00561AF6">
      <w:pPr>
        <w:spacing w:after="0" w:line="240" w:lineRule="auto"/>
        <w:ind w:firstLine="62"/>
        <w:jc w:val="both"/>
        <w:rPr>
          <w:rFonts w:ascii="Verdana" w:hAnsi="Verdana"/>
          <w:color w:val="000000"/>
          <w:sz w:val="24"/>
          <w:szCs w:val="24"/>
        </w:rPr>
      </w:pPr>
    </w:p>
    <w:p w14:paraId="6ECE3AAD" w14:textId="77777777" w:rsidR="00561AF6" w:rsidRPr="00561AF6" w:rsidRDefault="00561AF6" w:rsidP="00561AF6">
      <w:pPr>
        <w:spacing w:after="0" w:line="240" w:lineRule="auto"/>
        <w:ind w:hanging="360"/>
        <w:jc w:val="center"/>
        <w:rPr>
          <w:rFonts w:ascii="Verdana" w:hAnsi="Verdana"/>
          <w:color w:val="000000"/>
          <w:sz w:val="24"/>
          <w:szCs w:val="24"/>
        </w:rPr>
      </w:pPr>
      <w:r w:rsidRPr="00561AF6">
        <w:rPr>
          <w:rFonts w:ascii="Verdana" w:hAnsi="Verdana"/>
          <w:b/>
          <w:bCs/>
          <w:caps/>
          <w:color w:val="000000"/>
          <w:sz w:val="24"/>
          <w:szCs w:val="24"/>
        </w:rPr>
        <w:t>24.  BENDRAVIMO TVARKA IR KALBA</w:t>
      </w:r>
    </w:p>
    <w:p w14:paraId="78ADEC3D" w14:textId="77777777" w:rsidR="00561AF6" w:rsidRPr="00561AF6" w:rsidRDefault="00561AF6" w:rsidP="00561AF6">
      <w:pPr>
        <w:spacing w:after="0" w:line="240" w:lineRule="auto"/>
        <w:ind w:firstLine="62"/>
        <w:jc w:val="both"/>
        <w:rPr>
          <w:rFonts w:ascii="Verdana" w:hAnsi="Verdana"/>
          <w:color w:val="000000"/>
          <w:sz w:val="24"/>
          <w:szCs w:val="24"/>
        </w:rPr>
      </w:pPr>
    </w:p>
    <w:p w14:paraId="434CE7D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24.1. Sutartis sudaroma lietuvių kalba. Jeigu Sutartis ar kuris nors ją sudarantis dokumentas sudaromas kita kalba arba išverčiamas į kitą kalbą, visais atvejais </w:t>
      </w:r>
      <w:r w:rsidRPr="00561AF6">
        <w:rPr>
          <w:rFonts w:ascii="Verdana" w:hAnsi="Verdana"/>
          <w:color w:val="000000"/>
          <w:sz w:val="24"/>
          <w:szCs w:val="24"/>
          <w:shd w:val="clear" w:color="auto" w:fill="FFFFFF"/>
        </w:rPr>
        <w:t>autentišku laikomas tik lietuvių kalba parengtas Sutarties tekstas (jei yra neatitikimų, pirmenybė teikiama lietuvių kalba parengtam tekstui).</w:t>
      </w:r>
    </w:p>
    <w:p w14:paraId="7867949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8BC9BD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24.3. Jeigu pranešimas yra įteikiamas asmeniškai arba siunčiamas paštu ar per kurjerį, jis turi būti įteikiamas pasirašytinai ir laikomas gautu gavimo patvirtinime nurodytą dieną.</w:t>
      </w:r>
    </w:p>
    <w:p w14:paraId="36B303B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24.4. Jeigu pranešimas siunčiamas el. paštu, laikoma, kad Šalis jį gavo kitą darbo dieną.</w:t>
      </w:r>
    </w:p>
    <w:p w14:paraId="0CA3167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24.5. Jeigu pranešimas siunčiamas keliais skirtingais būdais, laikoma, kad gavėjas jį gavo tada, kai jis gavo pirmesnįjį pranešimą.</w:t>
      </w:r>
    </w:p>
    <w:p w14:paraId="67A1C4E5" w14:textId="77777777" w:rsidR="00561AF6" w:rsidRPr="00561AF6" w:rsidRDefault="00561AF6" w:rsidP="00561AF6">
      <w:pPr>
        <w:spacing w:after="0" w:line="240" w:lineRule="auto"/>
        <w:ind w:firstLine="62"/>
        <w:jc w:val="both"/>
        <w:rPr>
          <w:rFonts w:ascii="Verdana" w:hAnsi="Verdana"/>
          <w:color w:val="000000"/>
          <w:sz w:val="24"/>
          <w:szCs w:val="24"/>
        </w:rPr>
      </w:pPr>
    </w:p>
    <w:p w14:paraId="440B7416" w14:textId="77777777" w:rsidR="00561AF6" w:rsidRPr="00561AF6" w:rsidRDefault="00561AF6" w:rsidP="00561AF6">
      <w:pPr>
        <w:spacing w:after="0" w:line="240" w:lineRule="auto"/>
        <w:ind w:hanging="360"/>
        <w:jc w:val="center"/>
        <w:rPr>
          <w:rFonts w:ascii="Verdana" w:hAnsi="Verdana"/>
          <w:color w:val="000000"/>
          <w:sz w:val="24"/>
          <w:szCs w:val="24"/>
        </w:rPr>
      </w:pPr>
      <w:r w:rsidRPr="00561AF6">
        <w:rPr>
          <w:rFonts w:ascii="Verdana" w:hAnsi="Verdana"/>
          <w:b/>
          <w:bCs/>
          <w:caps/>
          <w:color w:val="000000"/>
          <w:sz w:val="24"/>
          <w:szCs w:val="24"/>
        </w:rPr>
        <w:t>25.  PRETENZIJOS IR GINČŲ SPRENDIMAS</w:t>
      </w:r>
    </w:p>
    <w:p w14:paraId="0671433E" w14:textId="77777777" w:rsidR="00561AF6" w:rsidRPr="00561AF6" w:rsidRDefault="00561AF6" w:rsidP="00561AF6">
      <w:pPr>
        <w:spacing w:after="0" w:line="240" w:lineRule="auto"/>
        <w:ind w:firstLine="62"/>
        <w:jc w:val="both"/>
        <w:rPr>
          <w:rFonts w:ascii="Verdana" w:hAnsi="Verdana"/>
          <w:color w:val="000000"/>
          <w:sz w:val="24"/>
          <w:szCs w:val="24"/>
        </w:rPr>
      </w:pPr>
    </w:p>
    <w:p w14:paraId="422D4D6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5F005FB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C6582E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25.3. Kilę ginčai nesudaro pagrindo Šalims atsisakyti vykdyti savo prievoles pagal Sutartį.</w:t>
      </w:r>
    </w:p>
    <w:p w14:paraId="4D5C401F" w14:textId="77777777" w:rsidR="00561AF6" w:rsidRPr="00561AF6" w:rsidRDefault="00561AF6" w:rsidP="00561AF6">
      <w:pPr>
        <w:spacing w:after="0" w:line="240" w:lineRule="auto"/>
        <w:textAlignment w:val="center"/>
        <w:rPr>
          <w:rFonts w:ascii="Verdana" w:hAnsi="Verdana"/>
          <w:color w:val="000000"/>
          <w:sz w:val="24"/>
          <w:szCs w:val="24"/>
        </w:rPr>
      </w:pPr>
    </w:p>
    <w:p w14:paraId="6714BB6D" w14:textId="77777777" w:rsidR="00561AF6" w:rsidRPr="00561AF6" w:rsidRDefault="00561AF6" w:rsidP="00561AF6">
      <w:pPr>
        <w:spacing w:after="0" w:line="240" w:lineRule="auto"/>
        <w:jc w:val="center"/>
        <w:rPr>
          <w:rFonts w:ascii="Verdana" w:hAnsi="Verdana"/>
          <w:kern w:val="2"/>
          <w:sz w:val="24"/>
          <w:szCs w:val="24"/>
        </w:rPr>
      </w:pPr>
      <w:r w:rsidRPr="00561AF6">
        <w:rPr>
          <w:rFonts w:ascii="Verdana" w:hAnsi="Verdana"/>
          <w:kern w:val="2"/>
          <w:sz w:val="24"/>
          <w:szCs w:val="24"/>
        </w:rPr>
        <w:t>________________</w:t>
      </w:r>
    </w:p>
    <w:p w14:paraId="65C89204" w14:textId="585CEBF5" w:rsidR="00916217" w:rsidRPr="00F06149" w:rsidRDefault="00916217" w:rsidP="00D9034E">
      <w:pPr>
        <w:tabs>
          <w:tab w:val="left" w:pos="7088"/>
        </w:tabs>
        <w:spacing w:after="0" w:line="240" w:lineRule="auto"/>
        <w:ind w:firstLine="1296"/>
        <w:rPr>
          <w:rFonts w:ascii="Verdana" w:hAnsi="Verdana"/>
          <w:sz w:val="24"/>
          <w:szCs w:val="24"/>
        </w:rPr>
      </w:pPr>
    </w:p>
    <w:p w14:paraId="3AB766EE" w14:textId="74EEAD5F" w:rsidR="005543A3" w:rsidRPr="00F06149" w:rsidRDefault="00916217" w:rsidP="00D9034E">
      <w:pPr>
        <w:spacing w:after="0" w:line="240" w:lineRule="auto"/>
        <w:rPr>
          <w:rFonts w:ascii="Verdana" w:hAnsi="Verdana"/>
          <w:sz w:val="24"/>
          <w:szCs w:val="24"/>
        </w:rPr>
      </w:pPr>
      <w:r w:rsidRPr="00F06149">
        <w:rPr>
          <w:rFonts w:ascii="Verdana" w:hAnsi="Verdana"/>
          <w:sz w:val="24"/>
          <w:szCs w:val="24"/>
        </w:rPr>
        <w:br w:type="page"/>
      </w:r>
    </w:p>
    <w:sectPr w:rsidR="005543A3" w:rsidRPr="00F06149" w:rsidSect="00F56966">
      <w:headerReference w:type="even" r:id="rId11"/>
      <w:headerReference w:type="default" r:id="rId12"/>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FE889" w14:textId="77777777" w:rsidR="00570845" w:rsidRDefault="00570845" w:rsidP="00FE4344">
      <w:r>
        <w:separator/>
      </w:r>
    </w:p>
  </w:endnote>
  <w:endnote w:type="continuationSeparator" w:id="0">
    <w:p w14:paraId="2DCBA3C3" w14:textId="77777777" w:rsidR="00570845" w:rsidRDefault="00570845" w:rsidP="00FE4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auto"/>
    <w:pitch w:val="default"/>
  </w:font>
  <w:font w:name="MonospaceLT">
    <w:altName w:val="Times New Roman"/>
    <w:charset w:val="00"/>
    <w:family w:val="auto"/>
    <w:pitch w:val="default"/>
    <w:sig w:usb0="00000000"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43B92" w14:textId="77777777" w:rsidR="00570845" w:rsidRDefault="00570845" w:rsidP="00FE4344">
      <w:r>
        <w:separator/>
      </w:r>
    </w:p>
  </w:footnote>
  <w:footnote w:type="continuationSeparator" w:id="0">
    <w:p w14:paraId="1219B922" w14:textId="77777777" w:rsidR="00570845" w:rsidRDefault="00570845" w:rsidP="00FE4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FAF3" w14:textId="40CA7B8D" w:rsidR="0099494B" w:rsidRDefault="001C564E">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sidR="0099494B">
      <w:rPr>
        <w:rStyle w:val="Puslapionumeris"/>
        <w:rFonts w:eastAsia="Arial Unicode MS"/>
      </w:rPr>
      <w:instrText xml:space="preserve">PAGE  </w:instrText>
    </w:r>
    <w:r>
      <w:rPr>
        <w:rStyle w:val="Puslapionumeris"/>
        <w:rFonts w:eastAsia="Arial Unicode MS"/>
      </w:rPr>
      <w:fldChar w:fldCharType="separate"/>
    </w:r>
    <w:r w:rsidR="00D23057">
      <w:rPr>
        <w:rStyle w:val="Puslapionumeris"/>
        <w:rFonts w:eastAsia="Arial Unicode MS"/>
        <w:noProof/>
      </w:rPr>
      <w:t>37</w:t>
    </w:r>
    <w:r>
      <w:rPr>
        <w:rStyle w:val="Puslapionumeris"/>
        <w:rFonts w:eastAsia="Arial Unicode MS"/>
      </w:rPr>
      <w:fldChar w:fldCharType="end"/>
    </w:r>
  </w:p>
  <w:p w14:paraId="31483463" w14:textId="77777777" w:rsidR="0099494B" w:rsidRDefault="0099494B">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AC1A" w14:textId="42071C49" w:rsidR="0099494B" w:rsidRPr="00044318" w:rsidRDefault="001C564E" w:rsidP="00044318">
    <w:pPr>
      <w:pStyle w:val="Antrats"/>
      <w:jc w:val="center"/>
      <w:rPr>
        <w:rFonts w:ascii="Times New Roman" w:hAnsi="Times New Roman"/>
        <w:sz w:val="20"/>
      </w:rPr>
    </w:pPr>
    <w:r>
      <w:rPr>
        <w:rFonts w:ascii="Times New Roman" w:hAnsi="Times New Roman"/>
        <w:sz w:val="20"/>
      </w:rPr>
      <w:fldChar w:fldCharType="begin"/>
    </w:r>
    <w:r w:rsidR="0099494B">
      <w:rPr>
        <w:rFonts w:ascii="Times New Roman" w:hAnsi="Times New Roman"/>
        <w:sz w:val="20"/>
      </w:rPr>
      <w:instrText xml:space="preserve"> PAGE   \* MERGEFORMAT </w:instrText>
    </w:r>
    <w:r>
      <w:rPr>
        <w:rFonts w:ascii="Times New Roman" w:hAnsi="Times New Roman"/>
        <w:sz w:val="20"/>
      </w:rPr>
      <w:fldChar w:fldCharType="separate"/>
    </w:r>
    <w:r w:rsidR="00433B32">
      <w:rPr>
        <w:rFonts w:ascii="Times New Roman" w:hAnsi="Times New Roman"/>
        <w:noProof/>
        <w:sz w:val="20"/>
      </w:rPr>
      <w:t>38</w:t>
    </w:r>
    <w:r>
      <w:rPr>
        <w:rFonts w:ascii="Times New Roman" w:hAnsi="Times New Roman"/>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4949822"/>
    <w:lvl w:ilvl="0">
      <w:start w:val="1"/>
      <w:numFmt w:val="decimal"/>
      <w:pStyle w:val="Sraassunumeriais3"/>
      <w:lvlText w:val="%1."/>
      <w:lvlJc w:val="left"/>
      <w:pPr>
        <w:tabs>
          <w:tab w:val="num" w:pos="926"/>
        </w:tabs>
        <w:ind w:left="926" w:hanging="360"/>
      </w:pPr>
    </w:lvl>
  </w:abstractNum>
  <w:abstractNum w:abstractNumId="1" w15:restartNumberingAfterBreak="0">
    <w:nsid w:val="033C50DA"/>
    <w:multiLevelType w:val="multilevel"/>
    <w:tmpl w:val="289E7F88"/>
    <w:lvl w:ilvl="0">
      <w:start w:val="17"/>
      <w:numFmt w:val="decimal"/>
      <w:lvlText w:val="%1."/>
      <w:lvlJc w:val="left"/>
      <w:pPr>
        <w:ind w:left="630" w:hanging="63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782" w:hanging="1080"/>
      </w:pPr>
      <w:rPr>
        <w:rFonts w:hint="default"/>
      </w:rPr>
    </w:lvl>
    <w:lvl w:ilvl="3">
      <w:start w:val="1"/>
      <w:numFmt w:val="decimal"/>
      <w:lvlText w:val="%1.%2.%3.%4."/>
      <w:lvlJc w:val="left"/>
      <w:pPr>
        <w:ind w:left="3993" w:hanging="144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6055" w:hanging="1800"/>
      </w:pPr>
      <w:rPr>
        <w:rFonts w:hint="default"/>
      </w:rPr>
    </w:lvl>
    <w:lvl w:ilvl="6">
      <w:start w:val="1"/>
      <w:numFmt w:val="decimal"/>
      <w:lvlText w:val="%1.%2.%3.%4.%5.%6.%7."/>
      <w:lvlJc w:val="left"/>
      <w:pPr>
        <w:ind w:left="7266" w:hanging="2160"/>
      </w:pPr>
      <w:rPr>
        <w:rFonts w:hint="default"/>
      </w:rPr>
    </w:lvl>
    <w:lvl w:ilvl="7">
      <w:start w:val="1"/>
      <w:numFmt w:val="decimal"/>
      <w:lvlText w:val="%1.%2.%3.%4.%5.%6.%7.%8."/>
      <w:lvlJc w:val="left"/>
      <w:pPr>
        <w:ind w:left="8477" w:hanging="2520"/>
      </w:pPr>
      <w:rPr>
        <w:rFonts w:hint="default"/>
      </w:rPr>
    </w:lvl>
    <w:lvl w:ilvl="8">
      <w:start w:val="1"/>
      <w:numFmt w:val="decimal"/>
      <w:lvlText w:val="%1.%2.%3.%4.%5.%6.%7.%8.%9."/>
      <w:lvlJc w:val="left"/>
      <w:pPr>
        <w:ind w:left="9688" w:hanging="2880"/>
      </w:pPr>
      <w:rPr>
        <w:rFonts w:hint="default"/>
      </w:rPr>
    </w:lvl>
  </w:abstractNum>
  <w:abstractNum w:abstractNumId="2" w15:restartNumberingAfterBreak="0">
    <w:nsid w:val="03BB3EC0"/>
    <w:multiLevelType w:val="multilevel"/>
    <w:tmpl w:val="03BB3EC0"/>
    <w:lvl w:ilvl="0">
      <w:start w:val="1"/>
      <w:numFmt w:val="bullet"/>
      <w:lvlText w:val=""/>
      <w:lvlJc w:val="left"/>
      <w:pPr>
        <w:ind w:left="1365" w:hanging="360"/>
      </w:pPr>
      <w:rPr>
        <w:rFonts w:ascii="Symbol" w:hAnsi="Symbol" w:hint="default"/>
      </w:rPr>
    </w:lvl>
    <w:lvl w:ilvl="1">
      <w:start w:val="1"/>
      <w:numFmt w:val="bullet"/>
      <w:lvlText w:val="o"/>
      <w:lvlJc w:val="left"/>
      <w:pPr>
        <w:ind w:left="2085" w:hanging="360"/>
      </w:pPr>
      <w:rPr>
        <w:rFonts w:ascii="Courier New" w:hAnsi="Courier New" w:hint="default"/>
      </w:rPr>
    </w:lvl>
    <w:lvl w:ilvl="2">
      <w:start w:val="1"/>
      <w:numFmt w:val="bullet"/>
      <w:pStyle w:val="xxxtekstas"/>
      <w:lvlText w:val=""/>
      <w:lvlJc w:val="left"/>
      <w:pPr>
        <w:ind w:left="2805" w:hanging="360"/>
      </w:pPr>
      <w:rPr>
        <w:rFonts w:ascii="Wingdings" w:hAnsi="Wingdings" w:hint="default"/>
      </w:rPr>
    </w:lvl>
    <w:lvl w:ilvl="3">
      <w:start w:val="1"/>
      <w:numFmt w:val="bullet"/>
      <w:lvlText w:val=""/>
      <w:lvlJc w:val="left"/>
      <w:pPr>
        <w:ind w:left="3525" w:hanging="360"/>
      </w:pPr>
      <w:rPr>
        <w:rFonts w:ascii="Symbol" w:hAnsi="Symbol" w:hint="default"/>
      </w:rPr>
    </w:lvl>
    <w:lvl w:ilvl="4">
      <w:start w:val="1"/>
      <w:numFmt w:val="bullet"/>
      <w:lvlText w:val="o"/>
      <w:lvlJc w:val="left"/>
      <w:pPr>
        <w:ind w:left="4245" w:hanging="360"/>
      </w:pPr>
      <w:rPr>
        <w:rFonts w:ascii="Courier New" w:hAnsi="Courier New" w:hint="default"/>
      </w:rPr>
    </w:lvl>
    <w:lvl w:ilvl="5">
      <w:start w:val="1"/>
      <w:numFmt w:val="bullet"/>
      <w:lvlText w:val=""/>
      <w:lvlJc w:val="left"/>
      <w:pPr>
        <w:ind w:left="4965" w:hanging="360"/>
      </w:pPr>
      <w:rPr>
        <w:rFonts w:ascii="Wingdings" w:hAnsi="Wingdings" w:hint="default"/>
      </w:rPr>
    </w:lvl>
    <w:lvl w:ilvl="6">
      <w:start w:val="1"/>
      <w:numFmt w:val="bullet"/>
      <w:lvlText w:val=""/>
      <w:lvlJc w:val="left"/>
      <w:pPr>
        <w:ind w:left="5685" w:hanging="360"/>
      </w:pPr>
      <w:rPr>
        <w:rFonts w:ascii="Symbol" w:hAnsi="Symbol" w:hint="default"/>
      </w:rPr>
    </w:lvl>
    <w:lvl w:ilvl="7">
      <w:start w:val="1"/>
      <w:numFmt w:val="bullet"/>
      <w:lvlText w:val="o"/>
      <w:lvlJc w:val="left"/>
      <w:pPr>
        <w:ind w:left="6405" w:hanging="360"/>
      </w:pPr>
      <w:rPr>
        <w:rFonts w:ascii="Courier New" w:hAnsi="Courier New" w:hint="default"/>
      </w:rPr>
    </w:lvl>
    <w:lvl w:ilvl="8">
      <w:start w:val="1"/>
      <w:numFmt w:val="bullet"/>
      <w:lvlText w:val=""/>
      <w:lvlJc w:val="left"/>
      <w:pPr>
        <w:ind w:left="7125" w:hanging="360"/>
      </w:pPr>
      <w:rPr>
        <w:rFonts w:ascii="Wingdings" w:hAnsi="Wingdings" w:hint="default"/>
      </w:rPr>
    </w:lvl>
  </w:abstractNum>
  <w:abstractNum w:abstractNumId="3" w15:restartNumberingAfterBreak="0">
    <w:nsid w:val="145C54CE"/>
    <w:multiLevelType w:val="multilevel"/>
    <w:tmpl w:val="145C54CE"/>
    <w:lvl w:ilvl="0">
      <w:start w:val="1"/>
      <w:numFmt w:val="decimal"/>
      <w:pStyle w:val="xl69"/>
      <w:lvlText w:val="%1."/>
      <w:lvlJc w:val="right"/>
      <w:pPr>
        <w:tabs>
          <w:tab w:val="left" w:pos="540"/>
        </w:tabs>
        <w:ind w:left="540" w:hanging="18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15:restartNumberingAfterBreak="0">
    <w:nsid w:val="192F4BC4"/>
    <w:multiLevelType w:val="multilevel"/>
    <w:tmpl w:val="267E28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991372"/>
    <w:multiLevelType w:val="multilevel"/>
    <w:tmpl w:val="8D7C7602"/>
    <w:lvl w:ilvl="0">
      <w:start w:val="13"/>
      <w:numFmt w:val="decimal"/>
      <w:lvlText w:val="%1."/>
      <w:lvlJc w:val="left"/>
      <w:pPr>
        <w:ind w:left="630" w:hanging="63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15:restartNumberingAfterBreak="0">
    <w:nsid w:val="1C884EDB"/>
    <w:multiLevelType w:val="multilevel"/>
    <w:tmpl w:val="1C884EDB"/>
    <w:lvl w:ilvl="0">
      <w:start w:val="1"/>
      <w:numFmt w:val="bullet"/>
      <w:pStyle w:val="Sarasa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E125413"/>
    <w:multiLevelType w:val="multilevel"/>
    <w:tmpl w:val="CD967262"/>
    <w:lvl w:ilvl="0">
      <w:start w:val="1"/>
      <w:numFmt w:val="decimal"/>
      <w:lvlText w:val="%1."/>
      <w:lvlJc w:val="left"/>
      <w:pPr>
        <w:ind w:left="720" w:hanging="360"/>
      </w:pPr>
      <w:rPr>
        <w:rFonts w:eastAsia="Arial Unicode MS" w:cs="Arial Unicode M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2433"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9" w15:restartNumberingAfterBreak="0">
    <w:nsid w:val="208C525F"/>
    <w:multiLevelType w:val="multilevel"/>
    <w:tmpl w:val="208C525F"/>
    <w:lvl w:ilvl="0">
      <w:start w:val="1"/>
      <w:numFmt w:val="decimal"/>
      <w:lvlText w:val="%1."/>
      <w:lvlJc w:val="left"/>
      <w:pPr>
        <w:ind w:left="1080" w:hanging="360"/>
      </w:pPr>
      <w:rPr>
        <w:rFonts w:cs="Times New Roman"/>
      </w:rPr>
    </w:lvl>
    <w:lvl w:ilvl="1">
      <w:start w:val="1"/>
      <w:numFmt w:val="decimal"/>
      <w:lvlText w:val="%1.%2."/>
      <w:lvlJc w:val="left"/>
      <w:pPr>
        <w:ind w:left="5994" w:hanging="465"/>
      </w:pPr>
      <w:rPr>
        <w:rFonts w:cs="Times New Roman"/>
        <w:b w:val="0"/>
        <w:i w:val="0"/>
        <w:color w:val="000000"/>
      </w:rPr>
    </w:lvl>
    <w:lvl w:ilvl="2">
      <w:start w:val="1"/>
      <w:numFmt w:val="decimal"/>
      <w:lvlText w:val="%1.%2.%3."/>
      <w:lvlJc w:val="left"/>
      <w:pPr>
        <w:ind w:left="144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0" w15:restartNumberingAfterBreak="0">
    <w:nsid w:val="32A47401"/>
    <w:multiLevelType w:val="multilevel"/>
    <w:tmpl w:val="939ADFBC"/>
    <w:lvl w:ilvl="0">
      <w:start w:val="14"/>
      <w:numFmt w:val="decimal"/>
      <w:lvlText w:val="%1."/>
      <w:lvlJc w:val="left"/>
      <w:pPr>
        <w:ind w:left="630" w:hanging="63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348F1A2D"/>
    <w:multiLevelType w:val="multilevel"/>
    <w:tmpl w:val="CB9E2594"/>
    <w:lvl w:ilvl="0">
      <w:start w:val="16"/>
      <w:numFmt w:val="decimal"/>
      <w:lvlText w:val="%1."/>
      <w:lvlJc w:val="left"/>
      <w:pPr>
        <w:ind w:left="630" w:hanging="63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500" w:hanging="1080"/>
      </w:pPr>
      <w:rPr>
        <w:rFonts w:hint="default"/>
      </w:rPr>
    </w:lvl>
    <w:lvl w:ilvl="3">
      <w:start w:val="1"/>
      <w:numFmt w:val="decimal"/>
      <w:lvlText w:val="%1.%2.%3.%4."/>
      <w:lvlJc w:val="left"/>
      <w:pPr>
        <w:ind w:left="3570" w:hanging="144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5350" w:hanging="1800"/>
      </w:pPr>
      <w:rPr>
        <w:rFonts w:hint="default"/>
      </w:rPr>
    </w:lvl>
    <w:lvl w:ilvl="6">
      <w:start w:val="1"/>
      <w:numFmt w:val="decimal"/>
      <w:lvlText w:val="%1.%2.%3.%4.%5.%6.%7."/>
      <w:lvlJc w:val="left"/>
      <w:pPr>
        <w:ind w:left="6420" w:hanging="2160"/>
      </w:pPr>
      <w:rPr>
        <w:rFonts w:hint="default"/>
      </w:rPr>
    </w:lvl>
    <w:lvl w:ilvl="7">
      <w:start w:val="1"/>
      <w:numFmt w:val="decimal"/>
      <w:lvlText w:val="%1.%2.%3.%4.%5.%6.%7.%8."/>
      <w:lvlJc w:val="left"/>
      <w:pPr>
        <w:ind w:left="7490" w:hanging="2520"/>
      </w:pPr>
      <w:rPr>
        <w:rFonts w:hint="default"/>
      </w:rPr>
    </w:lvl>
    <w:lvl w:ilvl="8">
      <w:start w:val="1"/>
      <w:numFmt w:val="decimal"/>
      <w:lvlText w:val="%1.%2.%3.%4.%5.%6.%7.%8.%9."/>
      <w:lvlJc w:val="left"/>
      <w:pPr>
        <w:ind w:left="8560" w:hanging="2880"/>
      </w:pPr>
      <w:rPr>
        <w:rFonts w:hint="default"/>
      </w:rPr>
    </w:lvl>
  </w:abstractNum>
  <w:abstractNum w:abstractNumId="12" w15:restartNumberingAfterBreak="0">
    <w:nsid w:val="34DF0428"/>
    <w:multiLevelType w:val="multilevel"/>
    <w:tmpl w:val="34DF0428"/>
    <w:lvl w:ilvl="0">
      <w:start w:val="1"/>
      <w:numFmt w:val="decimal"/>
      <w:pStyle w:val="Style2"/>
      <w:lvlText w:val="6.%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36C905EF"/>
    <w:multiLevelType w:val="multilevel"/>
    <w:tmpl w:val="92DEF8B8"/>
    <w:lvl w:ilvl="0">
      <w:start w:val="12"/>
      <w:numFmt w:val="decimal"/>
      <w:lvlText w:val="%1."/>
      <w:lvlJc w:val="left"/>
      <w:pPr>
        <w:ind w:left="630" w:hanging="630"/>
      </w:pPr>
      <w:rPr>
        <w:rFonts w:hint="default"/>
      </w:rPr>
    </w:lvl>
    <w:lvl w:ilvl="1">
      <w:start w:val="3"/>
      <w:numFmt w:val="decimal"/>
      <w:lvlText w:val="%1.%2."/>
      <w:lvlJc w:val="left"/>
      <w:pPr>
        <w:ind w:left="2415"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6525" w:hanging="1440"/>
      </w:pPr>
      <w:rPr>
        <w:rFonts w:hint="default"/>
      </w:rPr>
    </w:lvl>
    <w:lvl w:ilvl="4">
      <w:start w:val="1"/>
      <w:numFmt w:val="decimal"/>
      <w:lvlText w:val="%1.%2.%3.%4.%5."/>
      <w:lvlJc w:val="left"/>
      <w:pPr>
        <w:ind w:left="8220" w:hanging="1440"/>
      </w:pPr>
      <w:rPr>
        <w:rFonts w:hint="default"/>
      </w:rPr>
    </w:lvl>
    <w:lvl w:ilvl="5">
      <w:start w:val="1"/>
      <w:numFmt w:val="decimal"/>
      <w:lvlText w:val="%1.%2.%3.%4.%5.%6."/>
      <w:lvlJc w:val="left"/>
      <w:pPr>
        <w:ind w:left="10275" w:hanging="1800"/>
      </w:pPr>
      <w:rPr>
        <w:rFonts w:hint="default"/>
      </w:rPr>
    </w:lvl>
    <w:lvl w:ilvl="6">
      <w:start w:val="1"/>
      <w:numFmt w:val="decimal"/>
      <w:lvlText w:val="%1.%2.%3.%4.%5.%6.%7."/>
      <w:lvlJc w:val="left"/>
      <w:pPr>
        <w:ind w:left="12330" w:hanging="2160"/>
      </w:pPr>
      <w:rPr>
        <w:rFonts w:hint="default"/>
      </w:rPr>
    </w:lvl>
    <w:lvl w:ilvl="7">
      <w:start w:val="1"/>
      <w:numFmt w:val="decimal"/>
      <w:lvlText w:val="%1.%2.%3.%4.%5.%6.%7.%8."/>
      <w:lvlJc w:val="left"/>
      <w:pPr>
        <w:ind w:left="14385" w:hanging="2520"/>
      </w:pPr>
      <w:rPr>
        <w:rFonts w:hint="default"/>
      </w:rPr>
    </w:lvl>
    <w:lvl w:ilvl="8">
      <w:start w:val="1"/>
      <w:numFmt w:val="decimal"/>
      <w:lvlText w:val="%1.%2.%3.%4.%5.%6.%7.%8.%9."/>
      <w:lvlJc w:val="left"/>
      <w:pPr>
        <w:ind w:left="16440" w:hanging="2880"/>
      </w:pPr>
      <w:rPr>
        <w:rFonts w:hint="default"/>
      </w:rPr>
    </w:lvl>
  </w:abstractNum>
  <w:abstractNum w:abstractNumId="14" w15:restartNumberingAfterBreak="0">
    <w:nsid w:val="39B0450B"/>
    <w:multiLevelType w:val="hybridMultilevel"/>
    <w:tmpl w:val="77D48E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BE33BE0"/>
    <w:multiLevelType w:val="multilevel"/>
    <w:tmpl w:val="A238CFBA"/>
    <w:lvl w:ilvl="0">
      <w:start w:val="10"/>
      <w:numFmt w:val="decimal"/>
      <w:lvlText w:val="%1."/>
      <w:lvlJc w:val="left"/>
      <w:pPr>
        <w:ind w:left="630" w:hanging="630"/>
      </w:pPr>
      <w:rPr>
        <w:rFonts w:cs="Arial Unicode MS" w:hint="default"/>
      </w:rPr>
    </w:lvl>
    <w:lvl w:ilvl="1">
      <w:start w:val="1"/>
      <w:numFmt w:val="decimal"/>
      <w:lvlText w:val="%1.%2."/>
      <w:lvlJc w:val="left"/>
      <w:pPr>
        <w:ind w:left="1430" w:hanging="720"/>
      </w:pPr>
      <w:rPr>
        <w:rFonts w:cs="Arial Unicode MS" w:hint="default"/>
      </w:rPr>
    </w:lvl>
    <w:lvl w:ilvl="2">
      <w:start w:val="1"/>
      <w:numFmt w:val="decimal"/>
      <w:lvlText w:val="%1.%2.%3."/>
      <w:lvlJc w:val="left"/>
      <w:pPr>
        <w:ind w:left="2500" w:hanging="1080"/>
      </w:pPr>
      <w:rPr>
        <w:rFonts w:cs="Arial Unicode MS" w:hint="default"/>
      </w:rPr>
    </w:lvl>
    <w:lvl w:ilvl="3">
      <w:start w:val="1"/>
      <w:numFmt w:val="decimal"/>
      <w:lvlText w:val="%1.%2.%3.%4."/>
      <w:lvlJc w:val="left"/>
      <w:pPr>
        <w:ind w:left="3570" w:hanging="1440"/>
      </w:pPr>
      <w:rPr>
        <w:rFonts w:cs="Arial Unicode MS" w:hint="default"/>
      </w:rPr>
    </w:lvl>
    <w:lvl w:ilvl="4">
      <w:start w:val="1"/>
      <w:numFmt w:val="decimal"/>
      <w:lvlText w:val="%1.%2.%3.%4.%5."/>
      <w:lvlJc w:val="left"/>
      <w:pPr>
        <w:ind w:left="4280" w:hanging="1440"/>
      </w:pPr>
      <w:rPr>
        <w:rFonts w:cs="Arial Unicode MS" w:hint="default"/>
      </w:rPr>
    </w:lvl>
    <w:lvl w:ilvl="5">
      <w:start w:val="1"/>
      <w:numFmt w:val="decimal"/>
      <w:lvlText w:val="%1.%2.%3.%4.%5.%6."/>
      <w:lvlJc w:val="left"/>
      <w:pPr>
        <w:ind w:left="5350" w:hanging="1800"/>
      </w:pPr>
      <w:rPr>
        <w:rFonts w:cs="Arial Unicode MS" w:hint="default"/>
      </w:rPr>
    </w:lvl>
    <w:lvl w:ilvl="6">
      <w:start w:val="1"/>
      <w:numFmt w:val="decimal"/>
      <w:lvlText w:val="%1.%2.%3.%4.%5.%6.%7."/>
      <w:lvlJc w:val="left"/>
      <w:pPr>
        <w:ind w:left="6420" w:hanging="2160"/>
      </w:pPr>
      <w:rPr>
        <w:rFonts w:cs="Arial Unicode MS" w:hint="default"/>
      </w:rPr>
    </w:lvl>
    <w:lvl w:ilvl="7">
      <w:start w:val="1"/>
      <w:numFmt w:val="decimal"/>
      <w:lvlText w:val="%1.%2.%3.%4.%5.%6.%7.%8."/>
      <w:lvlJc w:val="left"/>
      <w:pPr>
        <w:ind w:left="7490" w:hanging="2520"/>
      </w:pPr>
      <w:rPr>
        <w:rFonts w:cs="Arial Unicode MS" w:hint="default"/>
      </w:rPr>
    </w:lvl>
    <w:lvl w:ilvl="8">
      <w:start w:val="1"/>
      <w:numFmt w:val="decimal"/>
      <w:lvlText w:val="%1.%2.%3.%4.%5.%6.%7.%8.%9."/>
      <w:lvlJc w:val="left"/>
      <w:pPr>
        <w:ind w:left="8560" w:hanging="2880"/>
      </w:pPr>
      <w:rPr>
        <w:rFonts w:cs="Arial Unicode MS" w:hint="default"/>
      </w:rPr>
    </w:lvl>
  </w:abstractNum>
  <w:abstractNum w:abstractNumId="16" w15:restartNumberingAfterBreak="0">
    <w:nsid w:val="45BE3C1C"/>
    <w:multiLevelType w:val="hybridMultilevel"/>
    <w:tmpl w:val="A6082AB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9FA2EF2"/>
    <w:multiLevelType w:val="multilevel"/>
    <w:tmpl w:val="916090E6"/>
    <w:lvl w:ilvl="0">
      <w:start w:val="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4E501AE5"/>
    <w:multiLevelType w:val="multilevel"/>
    <w:tmpl w:val="35BE344E"/>
    <w:lvl w:ilvl="0">
      <w:start w:val="1"/>
      <w:numFmt w:val="decimal"/>
      <w:lvlText w:val="%1."/>
      <w:lvlJc w:val="left"/>
      <w:pPr>
        <w:ind w:left="928" w:hanging="360"/>
      </w:pPr>
      <w:rPr>
        <w:rFonts w:hint="default"/>
        <w:b w:val="0"/>
        <w:i w:val="0"/>
        <w:strike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9" w15:restartNumberingAfterBreak="0">
    <w:nsid w:val="535E1770"/>
    <w:multiLevelType w:val="multilevel"/>
    <w:tmpl w:val="9926DB0A"/>
    <w:lvl w:ilvl="0">
      <w:start w:val="15"/>
      <w:numFmt w:val="decimal"/>
      <w:lvlText w:val="%1."/>
      <w:lvlJc w:val="left"/>
      <w:pPr>
        <w:ind w:left="630" w:hanging="63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5BDB3AAB"/>
    <w:multiLevelType w:val="multilevel"/>
    <w:tmpl w:val="5AEA2F1E"/>
    <w:lvl w:ilvl="0">
      <w:start w:val="13"/>
      <w:numFmt w:val="decimal"/>
      <w:lvlText w:val="%1."/>
      <w:lvlJc w:val="left"/>
      <w:pPr>
        <w:ind w:left="870" w:hanging="870"/>
      </w:pPr>
      <w:rPr>
        <w:rFonts w:hint="default"/>
        <w:b/>
        <w:bCs/>
      </w:rPr>
    </w:lvl>
    <w:lvl w:ilvl="1">
      <w:start w:val="1"/>
      <w:numFmt w:val="decimal"/>
      <w:lvlText w:val="%1.%2."/>
      <w:lvlJc w:val="left"/>
      <w:pPr>
        <w:ind w:left="1050" w:hanging="87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3240" w:hanging="2160"/>
      </w:pPr>
      <w:rPr>
        <w:rFonts w:hint="default"/>
      </w:rPr>
    </w:lvl>
    <w:lvl w:ilvl="7">
      <w:start w:val="1"/>
      <w:numFmt w:val="decimal"/>
      <w:lvlText w:val="%1.%2.%3.%4.%5.%6.%7.%8."/>
      <w:lvlJc w:val="left"/>
      <w:pPr>
        <w:ind w:left="3780" w:hanging="2520"/>
      </w:pPr>
      <w:rPr>
        <w:rFonts w:hint="default"/>
      </w:rPr>
    </w:lvl>
    <w:lvl w:ilvl="8">
      <w:start w:val="1"/>
      <w:numFmt w:val="decimal"/>
      <w:lvlText w:val="%1.%2.%3.%4.%5.%6.%7.%8.%9."/>
      <w:lvlJc w:val="left"/>
      <w:pPr>
        <w:ind w:left="4320" w:hanging="2880"/>
      </w:pPr>
      <w:rPr>
        <w:rFonts w:hint="default"/>
      </w:rPr>
    </w:lvl>
  </w:abstractNum>
  <w:abstractNum w:abstractNumId="21" w15:restartNumberingAfterBreak="0">
    <w:nsid w:val="5EC02AF7"/>
    <w:multiLevelType w:val="hybridMultilevel"/>
    <w:tmpl w:val="FE12A61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7C152F"/>
    <w:multiLevelType w:val="hybridMultilevel"/>
    <w:tmpl w:val="A19ECAFE"/>
    <w:lvl w:ilvl="0" w:tplc="F328C960">
      <w:start w:val="1"/>
      <w:numFmt w:val="decimal"/>
      <w:lvlText w:val="%1."/>
      <w:lvlJc w:val="left"/>
      <w:pPr>
        <w:ind w:left="431" w:hanging="324"/>
      </w:pPr>
      <w:rPr>
        <w:rFonts w:ascii="Verdana" w:eastAsia="Verdana" w:hAnsi="Verdana" w:cs="Verdana" w:hint="default"/>
        <w:b w:val="0"/>
        <w:bCs w:val="0"/>
        <w:i w:val="0"/>
        <w:iCs w:val="0"/>
        <w:spacing w:val="-1"/>
        <w:w w:val="100"/>
        <w:sz w:val="24"/>
        <w:szCs w:val="24"/>
        <w:lang w:val="lt-LT" w:eastAsia="en-US" w:bidi="ar-SA"/>
      </w:rPr>
    </w:lvl>
    <w:lvl w:ilvl="1" w:tplc="E200C92A">
      <w:numFmt w:val="bullet"/>
      <w:lvlText w:val="•"/>
      <w:lvlJc w:val="left"/>
      <w:pPr>
        <w:ind w:left="876" w:hanging="324"/>
      </w:pPr>
      <w:rPr>
        <w:rFonts w:hint="default"/>
        <w:lang w:val="lt-LT" w:eastAsia="en-US" w:bidi="ar-SA"/>
      </w:rPr>
    </w:lvl>
    <w:lvl w:ilvl="2" w:tplc="04CEA55C">
      <w:numFmt w:val="bullet"/>
      <w:lvlText w:val="•"/>
      <w:lvlJc w:val="left"/>
      <w:pPr>
        <w:ind w:left="1313" w:hanging="324"/>
      </w:pPr>
      <w:rPr>
        <w:rFonts w:hint="default"/>
        <w:lang w:val="lt-LT" w:eastAsia="en-US" w:bidi="ar-SA"/>
      </w:rPr>
    </w:lvl>
    <w:lvl w:ilvl="3" w:tplc="4F98D12A">
      <w:numFmt w:val="bullet"/>
      <w:lvlText w:val="•"/>
      <w:lvlJc w:val="left"/>
      <w:pPr>
        <w:ind w:left="1750" w:hanging="324"/>
      </w:pPr>
      <w:rPr>
        <w:rFonts w:hint="default"/>
        <w:lang w:val="lt-LT" w:eastAsia="en-US" w:bidi="ar-SA"/>
      </w:rPr>
    </w:lvl>
    <w:lvl w:ilvl="4" w:tplc="E752CF30">
      <w:numFmt w:val="bullet"/>
      <w:lvlText w:val="•"/>
      <w:lvlJc w:val="left"/>
      <w:pPr>
        <w:ind w:left="2187" w:hanging="324"/>
      </w:pPr>
      <w:rPr>
        <w:rFonts w:hint="default"/>
        <w:lang w:val="lt-LT" w:eastAsia="en-US" w:bidi="ar-SA"/>
      </w:rPr>
    </w:lvl>
    <w:lvl w:ilvl="5" w:tplc="DF484F1E">
      <w:numFmt w:val="bullet"/>
      <w:lvlText w:val="•"/>
      <w:lvlJc w:val="left"/>
      <w:pPr>
        <w:ind w:left="2624" w:hanging="324"/>
      </w:pPr>
      <w:rPr>
        <w:rFonts w:hint="default"/>
        <w:lang w:val="lt-LT" w:eastAsia="en-US" w:bidi="ar-SA"/>
      </w:rPr>
    </w:lvl>
    <w:lvl w:ilvl="6" w:tplc="97D448FC">
      <w:numFmt w:val="bullet"/>
      <w:lvlText w:val="•"/>
      <w:lvlJc w:val="left"/>
      <w:pPr>
        <w:ind w:left="3061" w:hanging="324"/>
      </w:pPr>
      <w:rPr>
        <w:rFonts w:hint="default"/>
        <w:lang w:val="lt-LT" w:eastAsia="en-US" w:bidi="ar-SA"/>
      </w:rPr>
    </w:lvl>
    <w:lvl w:ilvl="7" w:tplc="6D409E32">
      <w:numFmt w:val="bullet"/>
      <w:lvlText w:val="•"/>
      <w:lvlJc w:val="left"/>
      <w:pPr>
        <w:ind w:left="3498" w:hanging="324"/>
      </w:pPr>
      <w:rPr>
        <w:rFonts w:hint="default"/>
        <w:lang w:val="lt-LT" w:eastAsia="en-US" w:bidi="ar-SA"/>
      </w:rPr>
    </w:lvl>
    <w:lvl w:ilvl="8" w:tplc="727A3BF6">
      <w:numFmt w:val="bullet"/>
      <w:lvlText w:val="•"/>
      <w:lvlJc w:val="left"/>
      <w:pPr>
        <w:ind w:left="3935" w:hanging="324"/>
      </w:pPr>
      <w:rPr>
        <w:rFonts w:hint="default"/>
        <w:lang w:val="lt-LT" w:eastAsia="en-US" w:bidi="ar-SA"/>
      </w:rPr>
    </w:lvl>
  </w:abstractNum>
  <w:abstractNum w:abstractNumId="23" w15:restartNumberingAfterBreak="0">
    <w:nsid w:val="693E389F"/>
    <w:multiLevelType w:val="multilevel"/>
    <w:tmpl w:val="E468FFFC"/>
    <w:lvl w:ilvl="0">
      <w:start w:val="8"/>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4" w15:restartNumberingAfterBreak="0">
    <w:nsid w:val="6D830424"/>
    <w:multiLevelType w:val="multilevel"/>
    <w:tmpl w:val="B97E901E"/>
    <w:lvl w:ilvl="0">
      <w:start w:val="1"/>
      <w:numFmt w:val="decimal"/>
      <w:lvlText w:val="%1."/>
      <w:lvlJc w:val="left"/>
      <w:pPr>
        <w:ind w:left="855" w:hanging="495"/>
      </w:pPr>
      <w:rPr>
        <w:rFonts w:hint="default"/>
        <w:b w:val="0"/>
        <w:bCs w:val="0"/>
      </w:rPr>
    </w:lvl>
    <w:lvl w:ilvl="1">
      <w:start w:val="1"/>
      <w:numFmt w:val="decimal"/>
      <w:isLgl/>
      <w:lvlText w:val="%1.%2."/>
      <w:lvlJc w:val="left"/>
      <w:pPr>
        <w:ind w:left="1430" w:hanging="720"/>
      </w:pPr>
      <w:rPr>
        <w:rFonts w:hint="default"/>
      </w:rPr>
    </w:lvl>
    <w:lvl w:ilvl="2">
      <w:start w:val="1"/>
      <w:numFmt w:val="decimal"/>
      <w:isLgl/>
      <w:lvlText w:val="%1.%2.%3."/>
      <w:lvlJc w:val="left"/>
      <w:pPr>
        <w:ind w:left="2850" w:hanging="1080"/>
      </w:pPr>
      <w:rPr>
        <w:rFonts w:hint="default"/>
      </w:rPr>
    </w:lvl>
    <w:lvl w:ilvl="3">
      <w:start w:val="1"/>
      <w:numFmt w:val="decimal"/>
      <w:isLgl/>
      <w:lvlText w:val="%1.%2.%3.%4."/>
      <w:lvlJc w:val="left"/>
      <w:pPr>
        <w:ind w:left="3915" w:hanging="1440"/>
      </w:pPr>
      <w:rPr>
        <w:rFonts w:hint="default"/>
        <w:b w:val="0"/>
        <w:bCs w:val="0"/>
      </w:rPr>
    </w:lvl>
    <w:lvl w:ilvl="4">
      <w:start w:val="1"/>
      <w:numFmt w:val="decimal"/>
      <w:isLgl/>
      <w:lvlText w:val="%1.%2.%3.%4.%5."/>
      <w:lvlJc w:val="left"/>
      <w:pPr>
        <w:ind w:left="4620" w:hanging="1440"/>
      </w:pPr>
      <w:rPr>
        <w:rFonts w:hint="default"/>
      </w:rPr>
    </w:lvl>
    <w:lvl w:ilvl="5">
      <w:start w:val="1"/>
      <w:numFmt w:val="decimal"/>
      <w:isLgl/>
      <w:lvlText w:val="%1.%2.%3.%4.%5.%6."/>
      <w:lvlJc w:val="left"/>
      <w:pPr>
        <w:ind w:left="5685" w:hanging="1800"/>
      </w:pPr>
      <w:rPr>
        <w:rFonts w:hint="default"/>
      </w:rPr>
    </w:lvl>
    <w:lvl w:ilvl="6">
      <w:start w:val="1"/>
      <w:numFmt w:val="decimal"/>
      <w:isLgl/>
      <w:lvlText w:val="%1.%2.%3.%4.%5.%6.%7."/>
      <w:lvlJc w:val="left"/>
      <w:pPr>
        <w:ind w:left="6750" w:hanging="2160"/>
      </w:pPr>
      <w:rPr>
        <w:rFonts w:hint="default"/>
      </w:rPr>
    </w:lvl>
    <w:lvl w:ilvl="7">
      <w:start w:val="1"/>
      <w:numFmt w:val="decimal"/>
      <w:isLgl/>
      <w:lvlText w:val="%1.%2.%3.%4.%5.%6.%7.%8."/>
      <w:lvlJc w:val="left"/>
      <w:pPr>
        <w:ind w:left="7815" w:hanging="2520"/>
      </w:pPr>
      <w:rPr>
        <w:rFonts w:hint="default"/>
      </w:rPr>
    </w:lvl>
    <w:lvl w:ilvl="8">
      <w:start w:val="1"/>
      <w:numFmt w:val="decimal"/>
      <w:isLgl/>
      <w:lvlText w:val="%1.%2.%3.%4.%5.%6.%7.%8.%9."/>
      <w:lvlJc w:val="left"/>
      <w:pPr>
        <w:ind w:left="8880" w:hanging="2880"/>
      </w:pPr>
      <w:rPr>
        <w:rFonts w:hint="default"/>
      </w:rPr>
    </w:lvl>
  </w:abstractNum>
  <w:abstractNum w:abstractNumId="25" w15:restartNumberingAfterBreak="0">
    <w:nsid w:val="6D936AFE"/>
    <w:multiLevelType w:val="multilevel"/>
    <w:tmpl w:val="DCBA8A8C"/>
    <w:lvl w:ilvl="0">
      <w:start w:val="12"/>
      <w:numFmt w:val="decimal"/>
      <w:lvlText w:val="%1."/>
      <w:lvlJc w:val="left"/>
      <w:pPr>
        <w:ind w:left="3539" w:hanging="420"/>
      </w:pPr>
      <w:rPr>
        <w:rFonts w:hint="default"/>
      </w:rPr>
    </w:lvl>
    <w:lvl w:ilvl="1">
      <w:start w:val="1"/>
      <w:numFmt w:val="decimal"/>
      <w:isLgl/>
      <w:lvlText w:val="%1.%2."/>
      <w:lvlJc w:val="left"/>
      <w:pPr>
        <w:ind w:left="4046" w:hanging="720"/>
      </w:pPr>
      <w:rPr>
        <w:rFonts w:hint="default"/>
      </w:rPr>
    </w:lvl>
    <w:lvl w:ilvl="2">
      <w:start w:val="1"/>
      <w:numFmt w:val="decimal"/>
      <w:isLgl/>
      <w:lvlText w:val="%1.%2.%3."/>
      <w:lvlJc w:val="left"/>
      <w:pPr>
        <w:ind w:left="4613" w:hanging="1080"/>
      </w:pPr>
      <w:rPr>
        <w:rFonts w:hint="default"/>
      </w:rPr>
    </w:lvl>
    <w:lvl w:ilvl="3">
      <w:start w:val="1"/>
      <w:numFmt w:val="decimal"/>
      <w:isLgl/>
      <w:lvlText w:val="%1.%2.%3.%4."/>
      <w:lvlJc w:val="left"/>
      <w:pPr>
        <w:ind w:left="5180" w:hanging="1440"/>
      </w:pPr>
      <w:rPr>
        <w:rFonts w:hint="default"/>
      </w:rPr>
    </w:lvl>
    <w:lvl w:ilvl="4">
      <w:start w:val="1"/>
      <w:numFmt w:val="decimal"/>
      <w:isLgl/>
      <w:lvlText w:val="%1.%2.%3.%4.%5."/>
      <w:lvlJc w:val="left"/>
      <w:pPr>
        <w:ind w:left="5387" w:hanging="1440"/>
      </w:pPr>
      <w:rPr>
        <w:rFonts w:hint="default"/>
      </w:rPr>
    </w:lvl>
    <w:lvl w:ilvl="5">
      <w:start w:val="1"/>
      <w:numFmt w:val="decimal"/>
      <w:isLgl/>
      <w:lvlText w:val="%1.%2.%3.%4.%5.%6."/>
      <w:lvlJc w:val="left"/>
      <w:pPr>
        <w:ind w:left="5954" w:hanging="1800"/>
      </w:pPr>
      <w:rPr>
        <w:rFonts w:hint="default"/>
      </w:rPr>
    </w:lvl>
    <w:lvl w:ilvl="6">
      <w:start w:val="1"/>
      <w:numFmt w:val="decimal"/>
      <w:isLgl/>
      <w:lvlText w:val="%1.%2.%3.%4.%5.%6.%7."/>
      <w:lvlJc w:val="left"/>
      <w:pPr>
        <w:ind w:left="6521" w:hanging="2160"/>
      </w:pPr>
      <w:rPr>
        <w:rFonts w:hint="default"/>
      </w:rPr>
    </w:lvl>
    <w:lvl w:ilvl="7">
      <w:start w:val="1"/>
      <w:numFmt w:val="decimal"/>
      <w:isLgl/>
      <w:lvlText w:val="%1.%2.%3.%4.%5.%6.%7.%8."/>
      <w:lvlJc w:val="left"/>
      <w:pPr>
        <w:ind w:left="7088" w:hanging="2520"/>
      </w:pPr>
      <w:rPr>
        <w:rFonts w:hint="default"/>
      </w:rPr>
    </w:lvl>
    <w:lvl w:ilvl="8">
      <w:start w:val="1"/>
      <w:numFmt w:val="decimal"/>
      <w:isLgl/>
      <w:lvlText w:val="%1.%2.%3.%4.%5.%6.%7.%8.%9."/>
      <w:lvlJc w:val="left"/>
      <w:pPr>
        <w:ind w:left="7655" w:hanging="2880"/>
      </w:pPr>
      <w:rPr>
        <w:rFonts w:hint="default"/>
      </w:rPr>
    </w:lvl>
  </w:abstractNum>
  <w:abstractNum w:abstractNumId="26" w15:restartNumberingAfterBreak="0">
    <w:nsid w:val="6FD17910"/>
    <w:multiLevelType w:val="multilevel"/>
    <w:tmpl w:val="6FD17910"/>
    <w:lvl w:ilvl="0">
      <w:start w:val="1"/>
      <w:numFmt w:val="decimal"/>
      <w:pStyle w:val="Lentelsnumeravimas"/>
      <w:suff w:val="space"/>
      <w:lvlText w:val="Lentelė %1."/>
      <w:lvlJc w:val="left"/>
      <w:pPr>
        <w:ind w:left="567" w:hanging="283"/>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0CC018B"/>
    <w:multiLevelType w:val="multilevel"/>
    <w:tmpl w:val="09FC4FEA"/>
    <w:lvl w:ilvl="0">
      <w:start w:val="1"/>
      <w:numFmt w:val="decimal"/>
      <w:lvlText w:val="%1."/>
      <w:lvlJc w:val="left"/>
      <w:pPr>
        <w:ind w:left="855" w:hanging="495"/>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850" w:hanging="1080"/>
      </w:pPr>
      <w:rPr>
        <w:rFonts w:hint="default"/>
      </w:rPr>
    </w:lvl>
    <w:lvl w:ilvl="3">
      <w:start w:val="1"/>
      <w:numFmt w:val="decimal"/>
      <w:isLgl/>
      <w:lvlText w:val="%1.%2.%3.%4."/>
      <w:lvlJc w:val="left"/>
      <w:pPr>
        <w:ind w:left="3915" w:hanging="1440"/>
      </w:pPr>
      <w:rPr>
        <w:rFonts w:hint="default"/>
        <w:b w:val="0"/>
        <w:bCs w:val="0"/>
      </w:rPr>
    </w:lvl>
    <w:lvl w:ilvl="4">
      <w:start w:val="1"/>
      <w:numFmt w:val="decimal"/>
      <w:isLgl/>
      <w:lvlText w:val="%1.%2.%3.%4.%5."/>
      <w:lvlJc w:val="left"/>
      <w:pPr>
        <w:ind w:left="4620" w:hanging="1440"/>
      </w:pPr>
      <w:rPr>
        <w:rFonts w:hint="default"/>
      </w:rPr>
    </w:lvl>
    <w:lvl w:ilvl="5">
      <w:start w:val="1"/>
      <w:numFmt w:val="decimal"/>
      <w:isLgl/>
      <w:lvlText w:val="%1.%2.%3.%4.%5.%6."/>
      <w:lvlJc w:val="left"/>
      <w:pPr>
        <w:ind w:left="5685" w:hanging="1800"/>
      </w:pPr>
      <w:rPr>
        <w:rFonts w:hint="default"/>
      </w:rPr>
    </w:lvl>
    <w:lvl w:ilvl="6">
      <w:start w:val="1"/>
      <w:numFmt w:val="decimal"/>
      <w:isLgl/>
      <w:lvlText w:val="%1.%2.%3.%4.%5.%6.%7."/>
      <w:lvlJc w:val="left"/>
      <w:pPr>
        <w:ind w:left="6750" w:hanging="2160"/>
      </w:pPr>
      <w:rPr>
        <w:rFonts w:hint="default"/>
      </w:rPr>
    </w:lvl>
    <w:lvl w:ilvl="7">
      <w:start w:val="1"/>
      <w:numFmt w:val="decimal"/>
      <w:isLgl/>
      <w:lvlText w:val="%1.%2.%3.%4.%5.%6.%7.%8."/>
      <w:lvlJc w:val="left"/>
      <w:pPr>
        <w:ind w:left="7815" w:hanging="2520"/>
      </w:pPr>
      <w:rPr>
        <w:rFonts w:hint="default"/>
      </w:rPr>
    </w:lvl>
    <w:lvl w:ilvl="8">
      <w:start w:val="1"/>
      <w:numFmt w:val="decimal"/>
      <w:isLgl/>
      <w:lvlText w:val="%1.%2.%3.%4.%5.%6.%7.%8.%9."/>
      <w:lvlJc w:val="left"/>
      <w:pPr>
        <w:ind w:left="8880" w:hanging="2880"/>
      </w:pPr>
      <w:rPr>
        <w:rFonts w:hint="default"/>
      </w:rPr>
    </w:lvl>
  </w:abstractNum>
  <w:abstractNum w:abstractNumId="28" w15:restartNumberingAfterBreak="0">
    <w:nsid w:val="716C0558"/>
    <w:multiLevelType w:val="multilevel"/>
    <w:tmpl w:val="4EAC70C0"/>
    <w:lvl w:ilvl="0">
      <w:start w:val="17"/>
      <w:numFmt w:val="decimal"/>
      <w:lvlText w:val="%1."/>
      <w:lvlJc w:val="left"/>
      <w:pPr>
        <w:ind w:left="630" w:hanging="630"/>
      </w:pPr>
      <w:rPr>
        <w:rFonts w:hint="default"/>
      </w:rPr>
    </w:lvl>
    <w:lvl w:ilvl="1">
      <w:start w:val="8"/>
      <w:numFmt w:val="decimal"/>
      <w:lvlText w:val="%1.%2."/>
      <w:lvlJc w:val="left"/>
      <w:pPr>
        <w:ind w:left="2422" w:hanging="720"/>
      </w:pPr>
      <w:rPr>
        <w:rFonts w:hint="default"/>
      </w:rPr>
    </w:lvl>
    <w:lvl w:ilvl="2">
      <w:start w:val="1"/>
      <w:numFmt w:val="decimal"/>
      <w:lvlText w:val="%1.%2.%3."/>
      <w:lvlJc w:val="left"/>
      <w:pPr>
        <w:ind w:left="4484" w:hanging="1080"/>
      </w:pPr>
      <w:rPr>
        <w:rFonts w:hint="default"/>
      </w:rPr>
    </w:lvl>
    <w:lvl w:ilvl="3">
      <w:start w:val="1"/>
      <w:numFmt w:val="decimal"/>
      <w:lvlText w:val="%1.%2.%3.%4."/>
      <w:lvlJc w:val="left"/>
      <w:pPr>
        <w:ind w:left="6546" w:hanging="1440"/>
      </w:pPr>
      <w:rPr>
        <w:rFonts w:hint="default"/>
      </w:rPr>
    </w:lvl>
    <w:lvl w:ilvl="4">
      <w:start w:val="1"/>
      <w:numFmt w:val="decimal"/>
      <w:lvlText w:val="%1.%2.%3.%4.%5."/>
      <w:lvlJc w:val="left"/>
      <w:pPr>
        <w:ind w:left="8248" w:hanging="1440"/>
      </w:pPr>
      <w:rPr>
        <w:rFonts w:hint="default"/>
      </w:rPr>
    </w:lvl>
    <w:lvl w:ilvl="5">
      <w:start w:val="1"/>
      <w:numFmt w:val="decimal"/>
      <w:lvlText w:val="%1.%2.%3.%4.%5.%6."/>
      <w:lvlJc w:val="left"/>
      <w:pPr>
        <w:ind w:left="10310" w:hanging="1800"/>
      </w:pPr>
      <w:rPr>
        <w:rFonts w:hint="default"/>
      </w:rPr>
    </w:lvl>
    <w:lvl w:ilvl="6">
      <w:start w:val="1"/>
      <w:numFmt w:val="decimal"/>
      <w:lvlText w:val="%1.%2.%3.%4.%5.%6.%7."/>
      <w:lvlJc w:val="left"/>
      <w:pPr>
        <w:ind w:left="12372" w:hanging="2160"/>
      </w:pPr>
      <w:rPr>
        <w:rFonts w:hint="default"/>
      </w:rPr>
    </w:lvl>
    <w:lvl w:ilvl="7">
      <w:start w:val="1"/>
      <w:numFmt w:val="decimal"/>
      <w:lvlText w:val="%1.%2.%3.%4.%5.%6.%7.%8."/>
      <w:lvlJc w:val="left"/>
      <w:pPr>
        <w:ind w:left="14434" w:hanging="2520"/>
      </w:pPr>
      <w:rPr>
        <w:rFonts w:hint="default"/>
      </w:rPr>
    </w:lvl>
    <w:lvl w:ilvl="8">
      <w:start w:val="1"/>
      <w:numFmt w:val="decimal"/>
      <w:lvlText w:val="%1.%2.%3.%4.%5.%6.%7.%8.%9."/>
      <w:lvlJc w:val="left"/>
      <w:pPr>
        <w:ind w:left="16496" w:hanging="2880"/>
      </w:pPr>
      <w:rPr>
        <w:rFonts w:hint="default"/>
      </w:rPr>
    </w:lvl>
  </w:abstractNum>
  <w:abstractNum w:abstractNumId="29" w15:restartNumberingAfterBreak="0">
    <w:nsid w:val="72C71D93"/>
    <w:multiLevelType w:val="multilevel"/>
    <w:tmpl w:val="A9A2183E"/>
    <w:lvl w:ilvl="0">
      <w:start w:val="4"/>
      <w:numFmt w:val="decimal"/>
      <w:lvlText w:val="%1."/>
      <w:lvlJc w:val="left"/>
      <w:pPr>
        <w:ind w:left="960" w:hanging="960"/>
      </w:pPr>
      <w:rPr>
        <w:rFonts w:hint="default"/>
      </w:rPr>
    </w:lvl>
    <w:lvl w:ilvl="1">
      <w:start w:val="2"/>
      <w:numFmt w:val="decimal"/>
      <w:lvlText w:val="%1.%2."/>
      <w:lvlJc w:val="left"/>
      <w:pPr>
        <w:ind w:left="960" w:hanging="960"/>
      </w:pPr>
      <w:rPr>
        <w:rFonts w:hint="default"/>
      </w:rPr>
    </w:lvl>
    <w:lvl w:ilvl="2">
      <w:start w:val="1"/>
      <w:numFmt w:val="decimal"/>
      <w:lvlText w:val="%1.%2.%3."/>
      <w:lvlJc w:val="left"/>
      <w:pPr>
        <w:ind w:left="1080" w:hanging="1080"/>
      </w:pPr>
      <w:rPr>
        <w:rFonts w:hint="default"/>
      </w:rPr>
    </w:lvl>
    <w:lvl w:ilvl="3">
      <w:start w:val="2"/>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15:restartNumberingAfterBreak="0">
    <w:nsid w:val="75D00F61"/>
    <w:multiLevelType w:val="multilevel"/>
    <w:tmpl w:val="75D00F61"/>
    <w:lvl w:ilvl="0">
      <w:start w:val="3"/>
      <w:numFmt w:val="decimal"/>
      <w:lvlText w:val="%1."/>
      <w:lvlJc w:val="left"/>
      <w:pPr>
        <w:tabs>
          <w:tab w:val="left" w:pos="928"/>
        </w:tabs>
        <w:ind w:left="928" w:hanging="360"/>
      </w:pPr>
      <w:rPr>
        <w:rFonts w:hint="default"/>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abstractNum w:abstractNumId="31" w15:restartNumberingAfterBreak="0">
    <w:nsid w:val="790045C7"/>
    <w:multiLevelType w:val="hybridMultilevel"/>
    <w:tmpl w:val="0E8083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3" w15:restartNumberingAfterBreak="0">
    <w:nsid w:val="7EB067FE"/>
    <w:multiLevelType w:val="multilevel"/>
    <w:tmpl w:val="E35CE520"/>
    <w:lvl w:ilvl="0">
      <w:start w:val="4"/>
      <w:numFmt w:val="upperRoman"/>
      <w:lvlText w:val="%1."/>
      <w:lvlJc w:val="left"/>
      <w:pPr>
        <w:ind w:left="1288" w:hanging="720"/>
      </w:pPr>
      <w:rPr>
        <w:rFonts w:hint="default"/>
        <w:color w:val="auto"/>
      </w:rPr>
    </w:lvl>
    <w:lvl w:ilvl="1">
      <w:start w:val="1"/>
      <w:numFmt w:val="decimal"/>
      <w:isLgl/>
      <w:lvlText w:val="%1.%2."/>
      <w:lvlJc w:val="left"/>
      <w:pPr>
        <w:ind w:left="1430" w:hanging="720"/>
      </w:pPr>
      <w:rPr>
        <w:rFonts w:hint="default"/>
        <w:b w:val="0"/>
        <w:bCs w:val="0"/>
        <w:sz w:val="24"/>
        <w:szCs w:val="24"/>
      </w:rPr>
    </w:lvl>
    <w:lvl w:ilvl="2">
      <w:start w:val="1"/>
      <w:numFmt w:val="decimal"/>
      <w:isLgl/>
      <w:lvlText w:val="%1.%2.%3."/>
      <w:lvlJc w:val="left"/>
      <w:pPr>
        <w:ind w:left="2498" w:hanging="1080"/>
      </w:pPr>
      <w:rPr>
        <w:rFonts w:hint="default"/>
      </w:rPr>
    </w:lvl>
    <w:lvl w:ilvl="3">
      <w:start w:val="1"/>
      <w:numFmt w:val="decimal"/>
      <w:isLgl/>
      <w:lvlText w:val="%1.%2.%3.%4."/>
      <w:lvlJc w:val="left"/>
      <w:pPr>
        <w:ind w:left="2434" w:hanging="1440"/>
      </w:pPr>
      <w:rPr>
        <w:rFonts w:hint="default"/>
      </w:rPr>
    </w:lvl>
    <w:lvl w:ilvl="4">
      <w:start w:val="1"/>
      <w:numFmt w:val="decimal"/>
      <w:isLgl/>
      <w:lvlText w:val="%1.%2.%3.%4.%5."/>
      <w:lvlJc w:val="left"/>
      <w:pPr>
        <w:ind w:left="2576" w:hanging="1440"/>
      </w:pPr>
      <w:rPr>
        <w:rFonts w:hint="default"/>
      </w:rPr>
    </w:lvl>
    <w:lvl w:ilvl="5">
      <w:start w:val="1"/>
      <w:numFmt w:val="decimal"/>
      <w:isLgl/>
      <w:lvlText w:val="%1.%2.%3.%4.%5.%6."/>
      <w:lvlJc w:val="left"/>
      <w:pPr>
        <w:ind w:left="3078" w:hanging="1800"/>
      </w:pPr>
      <w:rPr>
        <w:rFonts w:hint="default"/>
      </w:rPr>
    </w:lvl>
    <w:lvl w:ilvl="6">
      <w:start w:val="1"/>
      <w:numFmt w:val="decimal"/>
      <w:isLgl/>
      <w:lvlText w:val="%1.%2.%3.%4.%5.%6.%7."/>
      <w:lvlJc w:val="left"/>
      <w:pPr>
        <w:ind w:left="3580" w:hanging="2160"/>
      </w:pPr>
      <w:rPr>
        <w:rFonts w:hint="default"/>
      </w:rPr>
    </w:lvl>
    <w:lvl w:ilvl="7">
      <w:start w:val="1"/>
      <w:numFmt w:val="decimal"/>
      <w:isLgl/>
      <w:lvlText w:val="%1.%2.%3.%4.%5.%6.%7.%8."/>
      <w:lvlJc w:val="left"/>
      <w:pPr>
        <w:ind w:left="4082" w:hanging="2520"/>
      </w:pPr>
      <w:rPr>
        <w:rFonts w:hint="default"/>
      </w:rPr>
    </w:lvl>
    <w:lvl w:ilvl="8">
      <w:start w:val="1"/>
      <w:numFmt w:val="decimal"/>
      <w:isLgl/>
      <w:lvlText w:val="%1.%2.%3.%4.%5.%6.%7.%8.%9."/>
      <w:lvlJc w:val="left"/>
      <w:pPr>
        <w:ind w:left="4584" w:hanging="2880"/>
      </w:pPr>
      <w:rPr>
        <w:rFonts w:hint="default"/>
      </w:rPr>
    </w:lvl>
  </w:abstractNum>
  <w:num w:numId="1" w16cid:durableId="1695300187">
    <w:abstractNumId w:val="2"/>
  </w:num>
  <w:num w:numId="2" w16cid:durableId="1060133630">
    <w:abstractNumId w:val="3"/>
  </w:num>
  <w:num w:numId="3" w16cid:durableId="2086949185">
    <w:abstractNumId w:val="12"/>
  </w:num>
  <w:num w:numId="4" w16cid:durableId="1874030024">
    <w:abstractNumId w:val="7"/>
  </w:num>
  <w:num w:numId="5" w16cid:durableId="541986738">
    <w:abstractNumId w:val="26"/>
  </w:num>
  <w:num w:numId="6" w16cid:durableId="1872181364">
    <w:abstractNumId w:val="9"/>
  </w:num>
  <w:num w:numId="7" w16cid:durableId="319575999">
    <w:abstractNumId w:val="4"/>
  </w:num>
  <w:num w:numId="8" w16cid:durableId="748162155">
    <w:abstractNumId w:val="30"/>
  </w:num>
  <w:num w:numId="9" w16cid:durableId="242448813">
    <w:abstractNumId w:val="8"/>
  </w:num>
  <w:num w:numId="10" w16cid:durableId="1755972130">
    <w:abstractNumId w:val="5"/>
  </w:num>
  <w:num w:numId="11" w16cid:durableId="1670674281">
    <w:abstractNumId w:val="24"/>
  </w:num>
  <w:num w:numId="12" w16cid:durableId="1357344564">
    <w:abstractNumId w:val="0"/>
  </w:num>
  <w:num w:numId="13" w16cid:durableId="397634936">
    <w:abstractNumId w:val="17"/>
  </w:num>
  <w:num w:numId="14" w16cid:durableId="1305085996">
    <w:abstractNumId w:val="15"/>
  </w:num>
  <w:num w:numId="15" w16cid:durableId="659190742">
    <w:abstractNumId w:val="13"/>
  </w:num>
  <w:num w:numId="16" w16cid:durableId="1643190174">
    <w:abstractNumId w:val="25"/>
  </w:num>
  <w:num w:numId="17" w16cid:durableId="1549342495">
    <w:abstractNumId w:val="6"/>
  </w:num>
  <w:num w:numId="18" w16cid:durableId="334847786">
    <w:abstractNumId w:val="10"/>
  </w:num>
  <w:num w:numId="19" w16cid:durableId="726563622">
    <w:abstractNumId w:val="33"/>
  </w:num>
  <w:num w:numId="20" w16cid:durableId="1554585529">
    <w:abstractNumId w:val="19"/>
  </w:num>
  <w:num w:numId="21" w16cid:durableId="296104792">
    <w:abstractNumId w:val="11"/>
  </w:num>
  <w:num w:numId="22" w16cid:durableId="149685524">
    <w:abstractNumId w:val="1"/>
  </w:num>
  <w:num w:numId="23" w16cid:durableId="1908681329">
    <w:abstractNumId w:val="28"/>
  </w:num>
  <w:num w:numId="24" w16cid:durableId="1830174292">
    <w:abstractNumId w:val="16"/>
  </w:num>
  <w:num w:numId="25" w16cid:durableId="2006938348">
    <w:abstractNumId w:val="31"/>
  </w:num>
  <w:num w:numId="26" w16cid:durableId="353919394">
    <w:abstractNumId w:val="23"/>
  </w:num>
  <w:num w:numId="27" w16cid:durableId="2004577821">
    <w:abstractNumId w:val="32"/>
  </w:num>
  <w:num w:numId="28" w16cid:durableId="449057552">
    <w:abstractNumId w:val="21"/>
  </w:num>
  <w:num w:numId="29" w16cid:durableId="178549415">
    <w:abstractNumId w:val="14"/>
  </w:num>
  <w:num w:numId="30" w16cid:durableId="588656665">
    <w:abstractNumId w:val="22"/>
  </w:num>
  <w:num w:numId="31" w16cid:durableId="331106966">
    <w:abstractNumId w:val="18"/>
  </w:num>
  <w:num w:numId="32" w16cid:durableId="1913193705">
    <w:abstractNumId w:val="27"/>
  </w:num>
  <w:num w:numId="33" w16cid:durableId="685525561">
    <w:abstractNumId w:val="29"/>
  </w:num>
  <w:num w:numId="34" w16cid:durableId="1830171036">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6F"/>
    <w:rsid w:val="00001512"/>
    <w:rsid w:val="00001FEB"/>
    <w:rsid w:val="00003928"/>
    <w:rsid w:val="00003D7E"/>
    <w:rsid w:val="00003EDA"/>
    <w:rsid w:val="00004F13"/>
    <w:rsid w:val="000107F6"/>
    <w:rsid w:val="00010B91"/>
    <w:rsid w:val="00011022"/>
    <w:rsid w:val="000119CE"/>
    <w:rsid w:val="0001502E"/>
    <w:rsid w:val="00020160"/>
    <w:rsid w:val="0002056A"/>
    <w:rsid w:val="00020BA3"/>
    <w:rsid w:val="000211ED"/>
    <w:rsid w:val="000242FE"/>
    <w:rsid w:val="00024F72"/>
    <w:rsid w:val="000250EF"/>
    <w:rsid w:val="000325A8"/>
    <w:rsid w:val="00034682"/>
    <w:rsid w:val="00035832"/>
    <w:rsid w:val="0003598F"/>
    <w:rsid w:val="00037E1A"/>
    <w:rsid w:val="000433A8"/>
    <w:rsid w:val="00044318"/>
    <w:rsid w:val="000454CD"/>
    <w:rsid w:val="00046D7A"/>
    <w:rsid w:val="000471B4"/>
    <w:rsid w:val="00051A3A"/>
    <w:rsid w:val="000520B4"/>
    <w:rsid w:val="00052DDF"/>
    <w:rsid w:val="00053750"/>
    <w:rsid w:val="00055415"/>
    <w:rsid w:val="00055D8D"/>
    <w:rsid w:val="0005705A"/>
    <w:rsid w:val="00057556"/>
    <w:rsid w:val="000577F6"/>
    <w:rsid w:val="0006081C"/>
    <w:rsid w:val="0006091B"/>
    <w:rsid w:val="0006191D"/>
    <w:rsid w:val="0006297C"/>
    <w:rsid w:val="00062A2B"/>
    <w:rsid w:val="0006331D"/>
    <w:rsid w:val="000633AC"/>
    <w:rsid w:val="00064F06"/>
    <w:rsid w:val="00065737"/>
    <w:rsid w:val="00065F41"/>
    <w:rsid w:val="00067BB4"/>
    <w:rsid w:val="00070B36"/>
    <w:rsid w:val="00071356"/>
    <w:rsid w:val="000722FE"/>
    <w:rsid w:val="000739D5"/>
    <w:rsid w:val="00073F19"/>
    <w:rsid w:val="00074B51"/>
    <w:rsid w:val="000764CB"/>
    <w:rsid w:val="000768F7"/>
    <w:rsid w:val="000769DC"/>
    <w:rsid w:val="00077AB6"/>
    <w:rsid w:val="00077D1A"/>
    <w:rsid w:val="00077F61"/>
    <w:rsid w:val="00080555"/>
    <w:rsid w:val="00080940"/>
    <w:rsid w:val="00080CB3"/>
    <w:rsid w:val="00082478"/>
    <w:rsid w:val="000824BB"/>
    <w:rsid w:val="00082964"/>
    <w:rsid w:val="00082F61"/>
    <w:rsid w:val="00084768"/>
    <w:rsid w:val="00085DCC"/>
    <w:rsid w:val="00086607"/>
    <w:rsid w:val="000869B8"/>
    <w:rsid w:val="0009050D"/>
    <w:rsid w:val="00091A41"/>
    <w:rsid w:val="00092BDB"/>
    <w:rsid w:val="00094FBE"/>
    <w:rsid w:val="00095C56"/>
    <w:rsid w:val="000962B2"/>
    <w:rsid w:val="0009639C"/>
    <w:rsid w:val="00096863"/>
    <w:rsid w:val="0009717C"/>
    <w:rsid w:val="00097C23"/>
    <w:rsid w:val="000A321D"/>
    <w:rsid w:val="000A3272"/>
    <w:rsid w:val="000A3EE6"/>
    <w:rsid w:val="000A510F"/>
    <w:rsid w:val="000A5536"/>
    <w:rsid w:val="000A6CC6"/>
    <w:rsid w:val="000A7270"/>
    <w:rsid w:val="000A7B42"/>
    <w:rsid w:val="000A7B89"/>
    <w:rsid w:val="000B305E"/>
    <w:rsid w:val="000B4B28"/>
    <w:rsid w:val="000B6CA2"/>
    <w:rsid w:val="000C044F"/>
    <w:rsid w:val="000C0701"/>
    <w:rsid w:val="000C35C7"/>
    <w:rsid w:val="000C3CFE"/>
    <w:rsid w:val="000C4D59"/>
    <w:rsid w:val="000C57BC"/>
    <w:rsid w:val="000C7D28"/>
    <w:rsid w:val="000D00CF"/>
    <w:rsid w:val="000D0970"/>
    <w:rsid w:val="000D328B"/>
    <w:rsid w:val="000D4140"/>
    <w:rsid w:val="000D5638"/>
    <w:rsid w:val="000D6F80"/>
    <w:rsid w:val="000D78A0"/>
    <w:rsid w:val="000E24D6"/>
    <w:rsid w:val="000E2568"/>
    <w:rsid w:val="000E26AD"/>
    <w:rsid w:val="000E279F"/>
    <w:rsid w:val="000E4337"/>
    <w:rsid w:val="000E7B30"/>
    <w:rsid w:val="000F0063"/>
    <w:rsid w:val="000F02C3"/>
    <w:rsid w:val="000F02EB"/>
    <w:rsid w:val="000F24CF"/>
    <w:rsid w:val="000F24D5"/>
    <w:rsid w:val="000F48DA"/>
    <w:rsid w:val="00101FAD"/>
    <w:rsid w:val="00103DA3"/>
    <w:rsid w:val="001049D5"/>
    <w:rsid w:val="00105033"/>
    <w:rsid w:val="00105AEC"/>
    <w:rsid w:val="00106E6B"/>
    <w:rsid w:val="00107F56"/>
    <w:rsid w:val="00113AA4"/>
    <w:rsid w:val="00113AD5"/>
    <w:rsid w:val="00114D9E"/>
    <w:rsid w:val="00116DF3"/>
    <w:rsid w:val="001208D6"/>
    <w:rsid w:val="00125424"/>
    <w:rsid w:val="001258B3"/>
    <w:rsid w:val="00125E2F"/>
    <w:rsid w:val="00126226"/>
    <w:rsid w:val="00127F17"/>
    <w:rsid w:val="00131AAC"/>
    <w:rsid w:val="00132117"/>
    <w:rsid w:val="00133C0B"/>
    <w:rsid w:val="0013776D"/>
    <w:rsid w:val="0013777E"/>
    <w:rsid w:val="001411AE"/>
    <w:rsid w:val="001417D6"/>
    <w:rsid w:val="0014287F"/>
    <w:rsid w:val="00142D6F"/>
    <w:rsid w:val="00142D91"/>
    <w:rsid w:val="00143616"/>
    <w:rsid w:val="00152067"/>
    <w:rsid w:val="00153FE7"/>
    <w:rsid w:val="00154199"/>
    <w:rsid w:val="00154B7D"/>
    <w:rsid w:val="00154CA6"/>
    <w:rsid w:val="00157B8C"/>
    <w:rsid w:val="00160E3E"/>
    <w:rsid w:val="00161A2C"/>
    <w:rsid w:val="0016577D"/>
    <w:rsid w:val="001665B7"/>
    <w:rsid w:val="00167B42"/>
    <w:rsid w:val="0017050B"/>
    <w:rsid w:val="00170A31"/>
    <w:rsid w:val="00172911"/>
    <w:rsid w:val="00175FF8"/>
    <w:rsid w:val="00176612"/>
    <w:rsid w:val="001805BC"/>
    <w:rsid w:val="00181E3A"/>
    <w:rsid w:val="00183C90"/>
    <w:rsid w:val="00184124"/>
    <w:rsid w:val="001854DB"/>
    <w:rsid w:val="00186079"/>
    <w:rsid w:val="00190FBB"/>
    <w:rsid w:val="00191E16"/>
    <w:rsid w:val="00191F43"/>
    <w:rsid w:val="001928C1"/>
    <w:rsid w:val="0019314E"/>
    <w:rsid w:val="001937E4"/>
    <w:rsid w:val="00194121"/>
    <w:rsid w:val="00194657"/>
    <w:rsid w:val="0019516D"/>
    <w:rsid w:val="00195BD9"/>
    <w:rsid w:val="001A0F2E"/>
    <w:rsid w:val="001A1191"/>
    <w:rsid w:val="001A2D04"/>
    <w:rsid w:val="001A3567"/>
    <w:rsid w:val="001A6D23"/>
    <w:rsid w:val="001A6EA6"/>
    <w:rsid w:val="001A7371"/>
    <w:rsid w:val="001A7B6C"/>
    <w:rsid w:val="001B12AD"/>
    <w:rsid w:val="001B1F2F"/>
    <w:rsid w:val="001B35B6"/>
    <w:rsid w:val="001B4AAA"/>
    <w:rsid w:val="001B51F9"/>
    <w:rsid w:val="001B5E9C"/>
    <w:rsid w:val="001B5F2F"/>
    <w:rsid w:val="001B60FC"/>
    <w:rsid w:val="001B7B36"/>
    <w:rsid w:val="001C0BEA"/>
    <w:rsid w:val="001C1716"/>
    <w:rsid w:val="001C2DB4"/>
    <w:rsid w:val="001C4C6F"/>
    <w:rsid w:val="001C564E"/>
    <w:rsid w:val="001C56EB"/>
    <w:rsid w:val="001C5B27"/>
    <w:rsid w:val="001C5EA3"/>
    <w:rsid w:val="001C6BA2"/>
    <w:rsid w:val="001C7A41"/>
    <w:rsid w:val="001D0AE5"/>
    <w:rsid w:val="001D0D22"/>
    <w:rsid w:val="001D13DA"/>
    <w:rsid w:val="001D1756"/>
    <w:rsid w:val="001D3A1A"/>
    <w:rsid w:val="001D53CC"/>
    <w:rsid w:val="001D53DF"/>
    <w:rsid w:val="001D5491"/>
    <w:rsid w:val="001D6438"/>
    <w:rsid w:val="001E0DC9"/>
    <w:rsid w:val="001E0E39"/>
    <w:rsid w:val="001E3083"/>
    <w:rsid w:val="001E3E05"/>
    <w:rsid w:val="001E3F0D"/>
    <w:rsid w:val="001E722D"/>
    <w:rsid w:val="001E7767"/>
    <w:rsid w:val="001E7B4B"/>
    <w:rsid w:val="001F0422"/>
    <w:rsid w:val="001F155F"/>
    <w:rsid w:val="001F37E0"/>
    <w:rsid w:val="001F38CE"/>
    <w:rsid w:val="001F3D58"/>
    <w:rsid w:val="001F47B9"/>
    <w:rsid w:val="001F4912"/>
    <w:rsid w:val="001F5158"/>
    <w:rsid w:val="001F560A"/>
    <w:rsid w:val="001F5EFA"/>
    <w:rsid w:val="001F72CD"/>
    <w:rsid w:val="00200187"/>
    <w:rsid w:val="002001B3"/>
    <w:rsid w:val="00200CC9"/>
    <w:rsid w:val="00201D45"/>
    <w:rsid w:val="00202102"/>
    <w:rsid w:val="00202C97"/>
    <w:rsid w:val="00202F92"/>
    <w:rsid w:val="00203226"/>
    <w:rsid w:val="00203A53"/>
    <w:rsid w:val="00205ED8"/>
    <w:rsid w:val="0020632D"/>
    <w:rsid w:val="002072E4"/>
    <w:rsid w:val="00211628"/>
    <w:rsid w:val="0021170A"/>
    <w:rsid w:val="00211B8D"/>
    <w:rsid w:val="00212772"/>
    <w:rsid w:val="00213D11"/>
    <w:rsid w:val="0021434F"/>
    <w:rsid w:val="00215364"/>
    <w:rsid w:val="002155B6"/>
    <w:rsid w:val="002171F6"/>
    <w:rsid w:val="0022114C"/>
    <w:rsid w:val="0022188C"/>
    <w:rsid w:val="00221E8F"/>
    <w:rsid w:val="0022206E"/>
    <w:rsid w:val="00222B9A"/>
    <w:rsid w:val="00223512"/>
    <w:rsid w:val="002241F3"/>
    <w:rsid w:val="00225C73"/>
    <w:rsid w:val="00226724"/>
    <w:rsid w:val="00230686"/>
    <w:rsid w:val="00230A54"/>
    <w:rsid w:val="00231684"/>
    <w:rsid w:val="00231C6F"/>
    <w:rsid w:val="0023289B"/>
    <w:rsid w:val="002335DC"/>
    <w:rsid w:val="00233844"/>
    <w:rsid w:val="0023617B"/>
    <w:rsid w:val="002367E8"/>
    <w:rsid w:val="002375D5"/>
    <w:rsid w:val="00240D92"/>
    <w:rsid w:val="00241718"/>
    <w:rsid w:val="00242413"/>
    <w:rsid w:val="00243D4E"/>
    <w:rsid w:val="00245DC2"/>
    <w:rsid w:val="002466C3"/>
    <w:rsid w:val="00247644"/>
    <w:rsid w:val="00250201"/>
    <w:rsid w:val="0025157D"/>
    <w:rsid w:val="00256575"/>
    <w:rsid w:val="0025753A"/>
    <w:rsid w:val="00261527"/>
    <w:rsid w:val="002622B3"/>
    <w:rsid w:val="00262BDF"/>
    <w:rsid w:val="00263A17"/>
    <w:rsid w:val="00270A1E"/>
    <w:rsid w:val="00270B79"/>
    <w:rsid w:val="00270D08"/>
    <w:rsid w:val="002722E6"/>
    <w:rsid w:val="002722E9"/>
    <w:rsid w:val="0027368F"/>
    <w:rsid w:val="00273B7E"/>
    <w:rsid w:val="00274309"/>
    <w:rsid w:val="0027687D"/>
    <w:rsid w:val="00276B70"/>
    <w:rsid w:val="00277AEF"/>
    <w:rsid w:val="00277EC1"/>
    <w:rsid w:val="0028167C"/>
    <w:rsid w:val="00281DF3"/>
    <w:rsid w:val="00282857"/>
    <w:rsid w:val="002837B3"/>
    <w:rsid w:val="002842F2"/>
    <w:rsid w:val="0028537B"/>
    <w:rsid w:val="00285CB1"/>
    <w:rsid w:val="00286993"/>
    <w:rsid w:val="002878F1"/>
    <w:rsid w:val="00290577"/>
    <w:rsid w:val="00293C52"/>
    <w:rsid w:val="00293EFC"/>
    <w:rsid w:val="00295094"/>
    <w:rsid w:val="0029509E"/>
    <w:rsid w:val="0029550A"/>
    <w:rsid w:val="00296588"/>
    <w:rsid w:val="00296F25"/>
    <w:rsid w:val="00297F1F"/>
    <w:rsid w:val="002A0EC0"/>
    <w:rsid w:val="002A57B7"/>
    <w:rsid w:val="002A712A"/>
    <w:rsid w:val="002B0D4A"/>
    <w:rsid w:val="002B28C8"/>
    <w:rsid w:val="002B2D38"/>
    <w:rsid w:val="002B37FD"/>
    <w:rsid w:val="002B55BE"/>
    <w:rsid w:val="002B66DD"/>
    <w:rsid w:val="002C10EC"/>
    <w:rsid w:val="002C1758"/>
    <w:rsid w:val="002C5405"/>
    <w:rsid w:val="002C6089"/>
    <w:rsid w:val="002D15BE"/>
    <w:rsid w:val="002D2AD1"/>
    <w:rsid w:val="002D2ADC"/>
    <w:rsid w:val="002D4117"/>
    <w:rsid w:val="002D436F"/>
    <w:rsid w:val="002D4821"/>
    <w:rsid w:val="002D495C"/>
    <w:rsid w:val="002D76F8"/>
    <w:rsid w:val="002D79A1"/>
    <w:rsid w:val="002E3A83"/>
    <w:rsid w:val="002F163B"/>
    <w:rsid w:val="002F237A"/>
    <w:rsid w:val="002F30EE"/>
    <w:rsid w:val="002F3EAE"/>
    <w:rsid w:val="002F436E"/>
    <w:rsid w:val="002F6F1D"/>
    <w:rsid w:val="002F6F4A"/>
    <w:rsid w:val="00302314"/>
    <w:rsid w:val="0030560A"/>
    <w:rsid w:val="0030656F"/>
    <w:rsid w:val="00306988"/>
    <w:rsid w:val="003070C3"/>
    <w:rsid w:val="00307823"/>
    <w:rsid w:val="003078C6"/>
    <w:rsid w:val="003121F1"/>
    <w:rsid w:val="00316873"/>
    <w:rsid w:val="003174BD"/>
    <w:rsid w:val="003205BC"/>
    <w:rsid w:val="00323C20"/>
    <w:rsid w:val="003261C2"/>
    <w:rsid w:val="00326607"/>
    <w:rsid w:val="003266B8"/>
    <w:rsid w:val="003267F1"/>
    <w:rsid w:val="00332099"/>
    <w:rsid w:val="0033295C"/>
    <w:rsid w:val="003333DD"/>
    <w:rsid w:val="00336C7E"/>
    <w:rsid w:val="00337B1F"/>
    <w:rsid w:val="00340EB5"/>
    <w:rsid w:val="00343291"/>
    <w:rsid w:val="003432EF"/>
    <w:rsid w:val="00343ACD"/>
    <w:rsid w:val="00345912"/>
    <w:rsid w:val="003469F5"/>
    <w:rsid w:val="003508FC"/>
    <w:rsid w:val="00350D35"/>
    <w:rsid w:val="00352AA0"/>
    <w:rsid w:val="00352D5F"/>
    <w:rsid w:val="0035464A"/>
    <w:rsid w:val="00354D13"/>
    <w:rsid w:val="00355140"/>
    <w:rsid w:val="0035521F"/>
    <w:rsid w:val="003555A0"/>
    <w:rsid w:val="00365559"/>
    <w:rsid w:val="00366678"/>
    <w:rsid w:val="00366A43"/>
    <w:rsid w:val="00370C52"/>
    <w:rsid w:val="00372CA0"/>
    <w:rsid w:val="00373F41"/>
    <w:rsid w:val="003754CD"/>
    <w:rsid w:val="00380420"/>
    <w:rsid w:val="003806C1"/>
    <w:rsid w:val="0038102C"/>
    <w:rsid w:val="00381D21"/>
    <w:rsid w:val="00384DB2"/>
    <w:rsid w:val="00385716"/>
    <w:rsid w:val="003857AA"/>
    <w:rsid w:val="00385F3E"/>
    <w:rsid w:val="0038794C"/>
    <w:rsid w:val="00393DF7"/>
    <w:rsid w:val="00395D2E"/>
    <w:rsid w:val="0039604F"/>
    <w:rsid w:val="003976AA"/>
    <w:rsid w:val="003A0A60"/>
    <w:rsid w:val="003A2F86"/>
    <w:rsid w:val="003A37A3"/>
    <w:rsid w:val="003A590B"/>
    <w:rsid w:val="003A6646"/>
    <w:rsid w:val="003A716F"/>
    <w:rsid w:val="003A7915"/>
    <w:rsid w:val="003B0D48"/>
    <w:rsid w:val="003B2AD6"/>
    <w:rsid w:val="003B3F98"/>
    <w:rsid w:val="003B464F"/>
    <w:rsid w:val="003B5FA7"/>
    <w:rsid w:val="003B6BE5"/>
    <w:rsid w:val="003B761D"/>
    <w:rsid w:val="003C292A"/>
    <w:rsid w:val="003C2EA2"/>
    <w:rsid w:val="003C3E9A"/>
    <w:rsid w:val="003C4B99"/>
    <w:rsid w:val="003C5830"/>
    <w:rsid w:val="003C6711"/>
    <w:rsid w:val="003C6F21"/>
    <w:rsid w:val="003D1F04"/>
    <w:rsid w:val="003D26B2"/>
    <w:rsid w:val="003D3CFC"/>
    <w:rsid w:val="003D4312"/>
    <w:rsid w:val="003D52CF"/>
    <w:rsid w:val="003E0FDC"/>
    <w:rsid w:val="003E1953"/>
    <w:rsid w:val="003E2B9A"/>
    <w:rsid w:val="003E644F"/>
    <w:rsid w:val="003E6508"/>
    <w:rsid w:val="003E6BA9"/>
    <w:rsid w:val="003F084C"/>
    <w:rsid w:val="003F0932"/>
    <w:rsid w:val="003F0A8D"/>
    <w:rsid w:val="003F1D07"/>
    <w:rsid w:val="003F21AB"/>
    <w:rsid w:val="003F2A2A"/>
    <w:rsid w:val="003F40BE"/>
    <w:rsid w:val="003F55EB"/>
    <w:rsid w:val="003F5C49"/>
    <w:rsid w:val="003F5E64"/>
    <w:rsid w:val="003F5EA0"/>
    <w:rsid w:val="003F637B"/>
    <w:rsid w:val="003F69CA"/>
    <w:rsid w:val="003F6C57"/>
    <w:rsid w:val="003F74F0"/>
    <w:rsid w:val="00402001"/>
    <w:rsid w:val="004043C6"/>
    <w:rsid w:val="0040644F"/>
    <w:rsid w:val="00406E85"/>
    <w:rsid w:val="0041043A"/>
    <w:rsid w:val="0041120A"/>
    <w:rsid w:val="0041222B"/>
    <w:rsid w:val="00412484"/>
    <w:rsid w:val="004127F4"/>
    <w:rsid w:val="00412BC6"/>
    <w:rsid w:val="00415626"/>
    <w:rsid w:val="00416DE3"/>
    <w:rsid w:val="00417A4E"/>
    <w:rsid w:val="00420D7E"/>
    <w:rsid w:val="004211DF"/>
    <w:rsid w:val="004220AA"/>
    <w:rsid w:val="00423210"/>
    <w:rsid w:val="00423707"/>
    <w:rsid w:val="0042383B"/>
    <w:rsid w:val="00423B04"/>
    <w:rsid w:val="00423EBA"/>
    <w:rsid w:val="004240F5"/>
    <w:rsid w:val="0042418F"/>
    <w:rsid w:val="00424234"/>
    <w:rsid w:val="00424854"/>
    <w:rsid w:val="00425FFD"/>
    <w:rsid w:val="00427B72"/>
    <w:rsid w:val="00427DEF"/>
    <w:rsid w:val="00430D19"/>
    <w:rsid w:val="00430EA6"/>
    <w:rsid w:val="00431461"/>
    <w:rsid w:val="00431D8F"/>
    <w:rsid w:val="00433B32"/>
    <w:rsid w:val="004363A8"/>
    <w:rsid w:val="004402E9"/>
    <w:rsid w:val="00440F9D"/>
    <w:rsid w:val="004421EB"/>
    <w:rsid w:val="004422B1"/>
    <w:rsid w:val="004424F7"/>
    <w:rsid w:val="004455B6"/>
    <w:rsid w:val="00445BEC"/>
    <w:rsid w:val="00446074"/>
    <w:rsid w:val="00446CBD"/>
    <w:rsid w:val="004470A6"/>
    <w:rsid w:val="004508FD"/>
    <w:rsid w:val="00452B6B"/>
    <w:rsid w:val="0045780E"/>
    <w:rsid w:val="00460F93"/>
    <w:rsid w:val="00462163"/>
    <w:rsid w:val="00463321"/>
    <w:rsid w:val="004648E6"/>
    <w:rsid w:val="00464C6E"/>
    <w:rsid w:val="0046521D"/>
    <w:rsid w:val="00467EDC"/>
    <w:rsid w:val="00471BF0"/>
    <w:rsid w:val="004724CB"/>
    <w:rsid w:val="00474B22"/>
    <w:rsid w:val="00474ED0"/>
    <w:rsid w:val="00475799"/>
    <w:rsid w:val="0047731A"/>
    <w:rsid w:val="00480564"/>
    <w:rsid w:val="00482C74"/>
    <w:rsid w:val="00482EEB"/>
    <w:rsid w:val="0048315F"/>
    <w:rsid w:val="00483525"/>
    <w:rsid w:val="00483B00"/>
    <w:rsid w:val="0048598B"/>
    <w:rsid w:val="004871A7"/>
    <w:rsid w:val="00487AF8"/>
    <w:rsid w:val="004910B3"/>
    <w:rsid w:val="004910EF"/>
    <w:rsid w:val="00494412"/>
    <w:rsid w:val="00497DFB"/>
    <w:rsid w:val="004A07B1"/>
    <w:rsid w:val="004A34D6"/>
    <w:rsid w:val="004A5448"/>
    <w:rsid w:val="004B0708"/>
    <w:rsid w:val="004B1A8A"/>
    <w:rsid w:val="004B1C0F"/>
    <w:rsid w:val="004B2684"/>
    <w:rsid w:val="004B542A"/>
    <w:rsid w:val="004B674B"/>
    <w:rsid w:val="004B790F"/>
    <w:rsid w:val="004C19E7"/>
    <w:rsid w:val="004C21E1"/>
    <w:rsid w:val="004C2FED"/>
    <w:rsid w:val="004C375C"/>
    <w:rsid w:val="004C620D"/>
    <w:rsid w:val="004C6A1D"/>
    <w:rsid w:val="004C7D34"/>
    <w:rsid w:val="004D03CB"/>
    <w:rsid w:val="004D09D9"/>
    <w:rsid w:val="004D0E74"/>
    <w:rsid w:val="004D2A6F"/>
    <w:rsid w:val="004D351B"/>
    <w:rsid w:val="004D3F04"/>
    <w:rsid w:val="004D3FF7"/>
    <w:rsid w:val="004D44D8"/>
    <w:rsid w:val="004D4F8D"/>
    <w:rsid w:val="004D5B8D"/>
    <w:rsid w:val="004D66F9"/>
    <w:rsid w:val="004D69BB"/>
    <w:rsid w:val="004E07FF"/>
    <w:rsid w:val="004E10A4"/>
    <w:rsid w:val="004E1D4C"/>
    <w:rsid w:val="004E22A3"/>
    <w:rsid w:val="004E2C46"/>
    <w:rsid w:val="004E3A44"/>
    <w:rsid w:val="004E568B"/>
    <w:rsid w:val="004E6FDF"/>
    <w:rsid w:val="004F16AC"/>
    <w:rsid w:val="004F2D56"/>
    <w:rsid w:val="004F3157"/>
    <w:rsid w:val="004F5707"/>
    <w:rsid w:val="004F5E47"/>
    <w:rsid w:val="004F6C53"/>
    <w:rsid w:val="004F7EDC"/>
    <w:rsid w:val="00503612"/>
    <w:rsid w:val="005061BD"/>
    <w:rsid w:val="00512A33"/>
    <w:rsid w:val="005134AF"/>
    <w:rsid w:val="00513722"/>
    <w:rsid w:val="00513C91"/>
    <w:rsid w:val="00514D7C"/>
    <w:rsid w:val="00515965"/>
    <w:rsid w:val="005162FF"/>
    <w:rsid w:val="00516D84"/>
    <w:rsid w:val="00517E43"/>
    <w:rsid w:val="00521D5A"/>
    <w:rsid w:val="00521DB4"/>
    <w:rsid w:val="005231CB"/>
    <w:rsid w:val="00523C0F"/>
    <w:rsid w:val="00527860"/>
    <w:rsid w:val="00530BC2"/>
    <w:rsid w:val="00531E93"/>
    <w:rsid w:val="005321B3"/>
    <w:rsid w:val="005329A5"/>
    <w:rsid w:val="00534841"/>
    <w:rsid w:val="00535336"/>
    <w:rsid w:val="00535F53"/>
    <w:rsid w:val="00537665"/>
    <w:rsid w:val="005402B7"/>
    <w:rsid w:val="00540951"/>
    <w:rsid w:val="005418D6"/>
    <w:rsid w:val="0054256C"/>
    <w:rsid w:val="00542FBC"/>
    <w:rsid w:val="0054329B"/>
    <w:rsid w:val="00543A25"/>
    <w:rsid w:val="00543BC5"/>
    <w:rsid w:val="00543F72"/>
    <w:rsid w:val="0054415B"/>
    <w:rsid w:val="00544E69"/>
    <w:rsid w:val="005457F1"/>
    <w:rsid w:val="0054624F"/>
    <w:rsid w:val="005472E8"/>
    <w:rsid w:val="00550D05"/>
    <w:rsid w:val="0055195E"/>
    <w:rsid w:val="0055253C"/>
    <w:rsid w:val="005543A3"/>
    <w:rsid w:val="00555901"/>
    <w:rsid w:val="00555FC2"/>
    <w:rsid w:val="00557A92"/>
    <w:rsid w:val="00560DC5"/>
    <w:rsid w:val="00560E04"/>
    <w:rsid w:val="00561AF6"/>
    <w:rsid w:val="0056242C"/>
    <w:rsid w:val="005656B9"/>
    <w:rsid w:val="0056613E"/>
    <w:rsid w:val="00566AC8"/>
    <w:rsid w:val="005672B6"/>
    <w:rsid w:val="00570845"/>
    <w:rsid w:val="005721AC"/>
    <w:rsid w:val="005722CD"/>
    <w:rsid w:val="005730E3"/>
    <w:rsid w:val="0057312B"/>
    <w:rsid w:val="00573F03"/>
    <w:rsid w:val="00573F4D"/>
    <w:rsid w:val="0057572C"/>
    <w:rsid w:val="00575789"/>
    <w:rsid w:val="00575E7A"/>
    <w:rsid w:val="00576A5E"/>
    <w:rsid w:val="0058094E"/>
    <w:rsid w:val="005814AC"/>
    <w:rsid w:val="0058365A"/>
    <w:rsid w:val="00584DC1"/>
    <w:rsid w:val="0058509B"/>
    <w:rsid w:val="00585268"/>
    <w:rsid w:val="005854C7"/>
    <w:rsid w:val="00586F61"/>
    <w:rsid w:val="00586F82"/>
    <w:rsid w:val="00587542"/>
    <w:rsid w:val="00587DE2"/>
    <w:rsid w:val="0059247E"/>
    <w:rsid w:val="00593785"/>
    <w:rsid w:val="005938D7"/>
    <w:rsid w:val="00595297"/>
    <w:rsid w:val="00595AFD"/>
    <w:rsid w:val="00595F33"/>
    <w:rsid w:val="005960DF"/>
    <w:rsid w:val="00596181"/>
    <w:rsid w:val="00596452"/>
    <w:rsid w:val="0059703B"/>
    <w:rsid w:val="00597737"/>
    <w:rsid w:val="005A015B"/>
    <w:rsid w:val="005A13E3"/>
    <w:rsid w:val="005A3027"/>
    <w:rsid w:val="005A41CC"/>
    <w:rsid w:val="005A4FB8"/>
    <w:rsid w:val="005B0EF3"/>
    <w:rsid w:val="005B2955"/>
    <w:rsid w:val="005B32AA"/>
    <w:rsid w:val="005B3701"/>
    <w:rsid w:val="005B3E98"/>
    <w:rsid w:val="005B43BF"/>
    <w:rsid w:val="005B55B7"/>
    <w:rsid w:val="005B6038"/>
    <w:rsid w:val="005B64D9"/>
    <w:rsid w:val="005B66B5"/>
    <w:rsid w:val="005B6CFE"/>
    <w:rsid w:val="005B6E2D"/>
    <w:rsid w:val="005C0DB6"/>
    <w:rsid w:val="005C24CF"/>
    <w:rsid w:val="005C3083"/>
    <w:rsid w:val="005C5C2B"/>
    <w:rsid w:val="005C7A62"/>
    <w:rsid w:val="005D1000"/>
    <w:rsid w:val="005D1B19"/>
    <w:rsid w:val="005D4072"/>
    <w:rsid w:val="005D4323"/>
    <w:rsid w:val="005D5FA6"/>
    <w:rsid w:val="005D5FEE"/>
    <w:rsid w:val="005D75A2"/>
    <w:rsid w:val="005D7E00"/>
    <w:rsid w:val="005E0E46"/>
    <w:rsid w:val="005E17C9"/>
    <w:rsid w:val="005E18CB"/>
    <w:rsid w:val="005E1939"/>
    <w:rsid w:val="005E1C8D"/>
    <w:rsid w:val="005E2CA5"/>
    <w:rsid w:val="005E2FE9"/>
    <w:rsid w:val="005E3D87"/>
    <w:rsid w:val="005E3FF5"/>
    <w:rsid w:val="005E3FFA"/>
    <w:rsid w:val="005E4137"/>
    <w:rsid w:val="005E4F56"/>
    <w:rsid w:val="005E7639"/>
    <w:rsid w:val="005F015D"/>
    <w:rsid w:val="005F34AC"/>
    <w:rsid w:val="005F43E8"/>
    <w:rsid w:val="005F522D"/>
    <w:rsid w:val="005F781C"/>
    <w:rsid w:val="00601479"/>
    <w:rsid w:val="0060180D"/>
    <w:rsid w:val="00602998"/>
    <w:rsid w:val="0060644E"/>
    <w:rsid w:val="006070CE"/>
    <w:rsid w:val="00610361"/>
    <w:rsid w:val="006132F4"/>
    <w:rsid w:val="00614FB7"/>
    <w:rsid w:val="006167DC"/>
    <w:rsid w:val="00620653"/>
    <w:rsid w:val="00620C19"/>
    <w:rsid w:val="00620D9E"/>
    <w:rsid w:val="0062110D"/>
    <w:rsid w:val="0062202A"/>
    <w:rsid w:val="00622699"/>
    <w:rsid w:val="006226AF"/>
    <w:rsid w:val="0062638A"/>
    <w:rsid w:val="006277FA"/>
    <w:rsid w:val="00630642"/>
    <w:rsid w:val="006308A1"/>
    <w:rsid w:val="00630C31"/>
    <w:rsid w:val="0063190D"/>
    <w:rsid w:val="00631F85"/>
    <w:rsid w:val="006323D0"/>
    <w:rsid w:val="00632747"/>
    <w:rsid w:val="006328A7"/>
    <w:rsid w:val="006358E7"/>
    <w:rsid w:val="00635B03"/>
    <w:rsid w:val="00636925"/>
    <w:rsid w:val="00642FA0"/>
    <w:rsid w:val="0064317B"/>
    <w:rsid w:val="00644584"/>
    <w:rsid w:val="0064570E"/>
    <w:rsid w:val="0064594E"/>
    <w:rsid w:val="006466A2"/>
    <w:rsid w:val="0064685B"/>
    <w:rsid w:val="00646B5D"/>
    <w:rsid w:val="00647FE3"/>
    <w:rsid w:val="00650616"/>
    <w:rsid w:val="00653B35"/>
    <w:rsid w:val="00654183"/>
    <w:rsid w:val="00654D24"/>
    <w:rsid w:val="00655D40"/>
    <w:rsid w:val="00657D6F"/>
    <w:rsid w:val="00660EF3"/>
    <w:rsid w:val="00662747"/>
    <w:rsid w:val="00662FF7"/>
    <w:rsid w:val="006644F4"/>
    <w:rsid w:val="00665BF9"/>
    <w:rsid w:val="006670F1"/>
    <w:rsid w:val="00670C31"/>
    <w:rsid w:val="00674DDA"/>
    <w:rsid w:val="00675359"/>
    <w:rsid w:val="00676661"/>
    <w:rsid w:val="00676DD1"/>
    <w:rsid w:val="0068001A"/>
    <w:rsid w:val="00680068"/>
    <w:rsid w:val="006807C2"/>
    <w:rsid w:val="00680FAA"/>
    <w:rsid w:val="00684A0A"/>
    <w:rsid w:val="00684DCB"/>
    <w:rsid w:val="006861A2"/>
    <w:rsid w:val="0068644E"/>
    <w:rsid w:val="0068656F"/>
    <w:rsid w:val="00686AF3"/>
    <w:rsid w:val="0069082A"/>
    <w:rsid w:val="006909A5"/>
    <w:rsid w:val="006918AB"/>
    <w:rsid w:val="00691A9D"/>
    <w:rsid w:val="00692153"/>
    <w:rsid w:val="006922D9"/>
    <w:rsid w:val="006929BB"/>
    <w:rsid w:val="0069355F"/>
    <w:rsid w:val="00693BC7"/>
    <w:rsid w:val="00693DA3"/>
    <w:rsid w:val="006944C5"/>
    <w:rsid w:val="006959A2"/>
    <w:rsid w:val="00695F75"/>
    <w:rsid w:val="0069640B"/>
    <w:rsid w:val="0069733A"/>
    <w:rsid w:val="006A136B"/>
    <w:rsid w:val="006A15FD"/>
    <w:rsid w:val="006A21DC"/>
    <w:rsid w:val="006A280B"/>
    <w:rsid w:val="006A296A"/>
    <w:rsid w:val="006A312D"/>
    <w:rsid w:val="006A3151"/>
    <w:rsid w:val="006A40F2"/>
    <w:rsid w:val="006A6200"/>
    <w:rsid w:val="006A6F28"/>
    <w:rsid w:val="006A77EB"/>
    <w:rsid w:val="006A7FF9"/>
    <w:rsid w:val="006B06BF"/>
    <w:rsid w:val="006B084D"/>
    <w:rsid w:val="006B1182"/>
    <w:rsid w:val="006B19E3"/>
    <w:rsid w:val="006B1DA1"/>
    <w:rsid w:val="006B2E1F"/>
    <w:rsid w:val="006B2E67"/>
    <w:rsid w:val="006B4F04"/>
    <w:rsid w:val="006B5874"/>
    <w:rsid w:val="006B7C11"/>
    <w:rsid w:val="006C0BDB"/>
    <w:rsid w:val="006C1994"/>
    <w:rsid w:val="006C1C4B"/>
    <w:rsid w:val="006C1FB6"/>
    <w:rsid w:val="006C3CCC"/>
    <w:rsid w:val="006C3DB7"/>
    <w:rsid w:val="006C46EA"/>
    <w:rsid w:val="006C48F9"/>
    <w:rsid w:val="006C49F8"/>
    <w:rsid w:val="006C6297"/>
    <w:rsid w:val="006C7B1E"/>
    <w:rsid w:val="006D1AA6"/>
    <w:rsid w:val="006D2217"/>
    <w:rsid w:val="006D46F8"/>
    <w:rsid w:val="006D4CB6"/>
    <w:rsid w:val="006D5981"/>
    <w:rsid w:val="006D6262"/>
    <w:rsid w:val="006E05AB"/>
    <w:rsid w:val="006E1576"/>
    <w:rsid w:val="006E2441"/>
    <w:rsid w:val="006E2777"/>
    <w:rsid w:val="006E469A"/>
    <w:rsid w:val="006E4A10"/>
    <w:rsid w:val="006E635A"/>
    <w:rsid w:val="006E6DC1"/>
    <w:rsid w:val="006F1562"/>
    <w:rsid w:val="006F2176"/>
    <w:rsid w:val="006F2614"/>
    <w:rsid w:val="006F443F"/>
    <w:rsid w:val="006F7FC3"/>
    <w:rsid w:val="0070127A"/>
    <w:rsid w:val="00701CA6"/>
    <w:rsid w:val="0070223D"/>
    <w:rsid w:val="007022A4"/>
    <w:rsid w:val="007029B1"/>
    <w:rsid w:val="00702EE2"/>
    <w:rsid w:val="007050CF"/>
    <w:rsid w:val="007054E8"/>
    <w:rsid w:val="00705872"/>
    <w:rsid w:val="00710822"/>
    <w:rsid w:val="00710FA8"/>
    <w:rsid w:val="00711235"/>
    <w:rsid w:val="00714A3D"/>
    <w:rsid w:val="00715AED"/>
    <w:rsid w:val="00715DB9"/>
    <w:rsid w:val="0071716D"/>
    <w:rsid w:val="00717283"/>
    <w:rsid w:val="007175AB"/>
    <w:rsid w:val="007176AD"/>
    <w:rsid w:val="00720468"/>
    <w:rsid w:val="00721702"/>
    <w:rsid w:val="00721D10"/>
    <w:rsid w:val="00722D62"/>
    <w:rsid w:val="00723D89"/>
    <w:rsid w:val="00723F0C"/>
    <w:rsid w:val="00724910"/>
    <w:rsid w:val="007272D1"/>
    <w:rsid w:val="007275DE"/>
    <w:rsid w:val="007300F9"/>
    <w:rsid w:val="007309AB"/>
    <w:rsid w:val="007314B1"/>
    <w:rsid w:val="007323EB"/>
    <w:rsid w:val="007336B9"/>
    <w:rsid w:val="00733BA1"/>
    <w:rsid w:val="00734AF7"/>
    <w:rsid w:val="00734F46"/>
    <w:rsid w:val="00737FA4"/>
    <w:rsid w:val="00742F3D"/>
    <w:rsid w:val="00743901"/>
    <w:rsid w:val="00744026"/>
    <w:rsid w:val="0074672D"/>
    <w:rsid w:val="007470A4"/>
    <w:rsid w:val="007476F9"/>
    <w:rsid w:val="0074784D"/>
    <w:rsid w:val="00750A70"/>
    <w:rsid w:val="00752BCF"/>
    <w:rsid w:val="00752BFA"/>
    <w:rsid w:val="00752E86"/>
    <w:rsid w:val="00755399"/>
    <w:rsid w:val="00755B39"/>
    <w:rsid w:val="00755E72"/>
    <w:rsid w:val="00755FA8"/>
    <w:rsid w:val="0075751B"/>
    <w:rsid w:val="0075797A"/>
    <w:rsid w:val="00757F48"/>
    <w:rsid w:val="00761BBE"/>
    <w:rsid w:val="00765538"/>
    <w:rsid w:val="00765582"/>
    <w:rsid w:val="0076627C"/>
    <w:rsid w:val="00766520"/>
    <w:rsid w:val="00766817"/>
    <w:rsid w:val="0077246F"/>
    <w:rsid w:val="007727E7"/>
    <w:rsid w:val="00772C5C"/>
    <w:rsid w:val="007752BA"/>
    <w:rsid w:val="007752FA"/>
    <w:rsid w:val="00775E6C"/>
    <w:rsid w:val="00775FA9"/>
    <w:rsid w:val="0077753D"/>
    <w:rsid w:val="00780B3A"/>
    <w:rsid w:val="0078125D"/>
    <w:rsid w:val="00781817"/>
    <w:rsid w:val="00781AFE"/>
    <w:rsid w:val="007829FE"/>
    <w:rsid w:val="00782AFC"/>
    <w:rsid w:val="00782B5E"/>
    <w:rsid w:val="00783152"/>
    <w:rsid w:val="007838F5"/>
    <w:rsid w:val="00783925"/>
    <w:rsid w:val="00785C1F"/>
    <w:rsid w:val="00786120"/>
    <w:rsid w:val="00786CB9"/>
    <w:rsid w:val="00791C4C"/>
    <w:rsid w:val="00792547"/>
    <w:rsid w:val="00794975"/>
    <w:rsid w:val="007959F2"/>
    <w:rsid w:val="00795CED"/>
    <w:rsid w:val="00797440"/>
    <w:rsid w:val="007A05DA"/>
    <w:rsid w:val="007A1586"/>
    <w:rsid w:val="007A1CC5"/>
    <w:rsid w:val="007A3CFB"/>
    <w:rsid w:val="007A4827"/>
    <w:rsid w:val="007A4A08"/>
    <w:rsid w:val="007A4A97"/>
    <w:rsid w:val="007A5C31"/>
    <w:rsid w:val="007A5D78"/>
    <w:rsid w:val="007A60DC"/>
    <w:rsid w:val="007A61E8"/>
    <w:rsid w:val="007B3783"/>
    <w:rsid w:val="007B484C"/>
    <w:rsid w:val="007B4F68"/>
    <w:rsid w:val="007B5649"/>
    <w:rsid w:val="007B583A"/>
    <w:rsid w:val="007B6AC6"/>
    <w:rsid w:val="007C19D5"/>
    <w:rsid w:val="007C1F64"/>
    <w:rsid w:val="007C442A"/>
    <w:rsid w:val="007C5877"/>
    <w:rsid w:val="007C6F23"/>
    <w:rsid w:val="007C7036"/>
    <w:rsid w:val="007C7E33"/>
    <w:rsid w:val="007D13FA"/>
    <w:rsid w:val="007D1E97"/>
    <w:rsid w:val="007D2F4C"/>
    <w:rsid w:val="007D398C"/>
    <w:rsid w:val="007D494E"/>
    <w:rsid w:val="007D50EC"/>
    <w:rsid w:val="007D53FC"/>
    <w:rsid w:val="007D5F2E"/>
    <w:rsid w:val="007E14AD"/>
    <w:rsid w:val="007E2B47"/>
    <w:rsid w:val="007E2C17"/>
    <w:rsid w:val="007E3ACF"/>
    <w:rsid w:val="007E3D37"/>
    <w:rsid w:val="007E45D7"/>
    <w:rsid w:val="007E4B9E"/>
    <w:rsid w:val="007E603A"/>
    <w:rsid w:val="007E61A0"/>
    <w:rsid w:val="007F0E10"/>
    <w:rsid w:val="007F0FF4"/>
    <w:rsid w:val="007F25E3"/>
    <w:rsid w:val="007F2C70"/>
    <w:rsid w:val="007F3B02"/>
    <w:rsid w:val="007F3D27"/>
    <w:rsid w:val="007F432F"/>
    <w:rsid w:val="007F4B73"/>
    <w:rsid w:val="007F5405"/>
    <w:rsid w:val="007F5583"/>
    <w:rsid w:val="007F6765"/>
    <w:rsid w:val="00801619"/>
    <w:rsid w:val="00801D27"/>
    <w:rsid w:val="00802016"/>
    <w:rsid w:val="00802AD2"/>
    <w:rsid w:val="008035FF"/>
    <w:rsid w:val="00803D3C"/>
    <w:rsid w:val="0080726F"/>
    <w:rsid w:val="00811430"/>
    <w:rsid w:val="008117DD"/>
    <w:rsid w:val="00811ED6"/>
    <w:rsid w:val="008122CE"/>
    <w:rsid w:val="008134C5"/>
    <w:rsid w:val="00813879"/>
    <w:rsid w:val="0081425D"/>
    <w:rsid w:val="00814F56"/>
    <w:rsid w:val="0081507E"/>
    <w:rsid w:val="008214B0"/>
    <w:rsid w:val="0082151C"/>
    <w:rsid w:val="00821DC4"/>
    <w:rsid w:val="00823D49"/>
    <w:rsid w:val="00830942"/>
    <w:rsid w:val="00830BD5"/>
    <w:rsid w:val="0083355C"/>
    <w:rsid w:val="00833CC8"/>
    <w:rsid w:val="008361EA"/>
    <w:rsid w:val="00836879"/>
    <w:rsid w:val="00836B05"/>
    <w:rsid w:val="00842A5E"/>
    <w:rsid w:val="00843EEF"/>
    <w:rsid w:val="008455E6"/>
    <w:rsid w:val="00845A2D"/>
    <w:rsid w:val="00845BE7"/>
    <w:rsid w:val="0084632D"/>
    <w:rsid w:val="0085314B"/>
    <w:rsid w:val="00853411"/>
    <w:rsid w:val="00853619"/>
    <w:rsid w:val="00854CBF"/>
    <w:rsid w:val="008561AE"/>
    <w:rsid w:val="00856C94"/>
    <w:rsid w:val="00857B9C"/>
    <w:rsid w:val="0086508C"/>
    <w:rsid w:val="0086541F"/>
    <w:rsid w:val="00865977"/>
    <w:rsid w:val="00865DD6"/>
    <w:rsid w:val="00871EBE"/>
    <w:rsid w:val="00872A25"/>
    <w:rsid w:val="00873E8F"/>
    <w:rsid w:val="00875111"/>
    <w:rsid w:val="00875277"/>
    <w:rsid w:val="008757CE"/>
    <w:rsid w:val="00875D7C"/>
    <w:rsid w:val="008761EE"/>
    <w:rsid w:val="00880471"/>
    <w:rsid w:val="00880F5F"/>
    <w:rsid w:val="008814C0"/>
    <w:rsid w:val="00881E46"/>
    <w:rsid w:val="00884021"/>
    <w:rsid w:val="008842DD"/>
    <w:rsid w:val="00885D34"/>
    <w:rsid w:val="00886151"/>
    <w:rsid w:val="008869D9"/>
    <w:rsid w:val="00886D21"/>
    <w:rsid w:val="00890FC4"/>
    <w:rsid w:val="00891BBE"/>
    <w:rsid w:val="00891E41"/>
    <w:rsid w:val="00892E45"/>
    <w:rsid w:val="0089318E"/>
    <w:rsid w:val="00893C78"/>
    <w:rsid w:val="0089561E"/>
    <w:rsid w:val="00895637"/>
    <w:rsid w:val="00895737"/>
    <w:rsid w:val="0089589F"/>
    <w:rsid w:val="008961FB"/>
    <w:rsid w:val="008A0561"/>
    <w:rsid w:val="008A0BF4"/>
    <w:rsid w:val="008A2116"/>
    <w:rsid w:val="008A3076"/>
    <w:rsid w:val="008A4AA2"/>
    <w:rsid w:val="008A4B3F"/>
    <w:rsid w:val="008A514C"/>
    <w:rsid w:val="008A535A"/>
    <w:rsid w:val="008A5A44"/>
    <w:rsid w:val="008A5D3A"/>
    <w:rsid w:val="008A6181"/>
    <w:rsid w:val="008A6CDC"/>
    <w:rsid w:val="008B06AB"/>
    <w:rsid w:val="008B0749"/>
    <w:rsid w:val="008B1687"/>
    <w:rsid w:val="008B20F4"/>
    <w:rsid w:val="008B3682"/>
    <w:rsid w:val="008B3743"/>
    <w:rsid w:val="008B39AF"/>
    <w:rsid w:val="008B48DA"/>
    <w:rsid w:val="008B4F0B"/>
    <w:rsid w:val="008B7081"/>
    <w:rsid w:val="008B7288"/>
    <w:rsid w:val="008C0A7F"/>
    <w:rsid w:val="008C0D21"/>
    <w:rsid w:val="008C2E1F"/>
    <w:rsid w:val="008C3F4E"/>
    <w:rsid w:val="008C4CA1"/>
    <w:rsid w:val="008C5087"/>
    <w:rsid w:val="008C5C60"/>
    <w:rsid w:val="008C623D"/>
    <w:rsid w:val="008C6325"/>
    <w:rsid w:val="008C77F1"/>
    <w:rsid w:val="008D041A"/>
    <w:rsid w:val="008D1978"/>
    <w:rsid w:val="008D1B84"/>
    <w:rsid w:val="008D2104"/>
    <w:rsid w:val="008D2302"/>
    <w:rsid w:val="008D268B"/>
    <w:rsid w:val="008D3905"/>
    <w:rsid w:val="008D420F"/>
    <w:rsid w:val="008D4632"/>
    <w:rsid w:val="008D57D8"/>
    <w:rsid w:val="008D615D"/>
    <w:rsid w:val="008D6635"/>
    <w:rsid w:val="008D6CD5"/>
    <w:rsid w:val="008D6DF0"/>
    <w:rsid w:val="008E1650"/>
    <w:rsid w:val="008E2E44"/>
    <w:rsid w:val="008E3224"/>
    <w:rsid w:val="008E36D9"/>
    <w:rsid w:val="008E3EE2"/>
    <w:rsid w:val="008E603B"/>
    <w:rsid w:val="008E67C8"/>
    <w:rsid w:val="008E705E"/>
    <w:rsid w:val="008E77CC"/>
    <w:rsid w:val="008E7D04"/>
    <w:rsid w:val="008F0D37"/>
    <w:rsid w:val="008F0EFF"/>
    <w:rsid w:val="008F107A"/>
    <w:rsid w:val="008F13AA"/>
    <w:rsid w:val="008F16E6"/>
    <w:rsid w:val="008F1C8E"/>
    <w:rsid w:val="008F3417"/>
    <w:rsid w:val="008F4219"/>
    <w:rsid w:val="008F59DD"/>
    <w:rsid w:val="009001F3"/>
    <w:rsid w:val="00900D54"/>
    <w:rsid w:val="009015F3"/>
    <w:rsid w:val="00901F41"/>
    <w:rsid w:val="00902127"/>
    <w:rsid w:val="00903989"/>
    <w:rsid w:val="009042EF"/>
    <w:rsid w:val="0090535F"/>
    <w:rsid w:val="0090592F"/>
    <w:rsid w:val="009069A3"/>
    <w:rsid w:val="00910D6B"/>
    <w:rsid w:val="009117E0"/>
    <w:rsid w:val="0091242A"/>
    <w:rsid w:val="009136B7"/>
    <w:rsid w:val="00913FA0"/>
    <w:rsid w:val="0091464E"/>
    <w:rsid w:val="00915298"/>
    <w:rsid w:val="00915EEE"/>
    <w:rsid w:val="00916217"/>
    <w:rsid w:val="00917083"/>
    <w:rsid w:val="009206C6"/>
    <w:rsid w:val="009207B7"/>
    <w:rsid w:val="00922403"/>
    <w:rsid w:val="00922E0A"/>
    <w:rsid w:val="00922E92"/>
    <w:rsid w:val="00924D8D"/>
    <w:rsid w:val="00925CA9"/>
    <w:rsid w:val="00925EDA"/>
    <w:rsid w:val="00927EA3"/>
    <w:rsid w:val="00927EB9"/>
    <w:rsid w:val="00930EFC"/>
    <w:rsid w:val="00931579"/>
    <w:rsid w:val="0093473A"/>
    <w:rsid w:val="0093531F"/>
    <w:rsid w:val="009357C9"/>
    <w:rsid w:val="00936398"/>
    <w:rsid w:val="00937D55"/>
    <w:rsid w:val="009403E9"/>
    <w:rsid w:val="009417A4"/>
    <w:rsid w:val="009418FD"/>
    <w:rsid w:val="009441F5"/>
    <w:rsid w:val="00946002"/>
    <w:rsid w:val="009468F2"/>
    <w:rsid w:val="00947A3A"/>
    <w:rsid w:val="00947C2F"/>
    <w:rsid w:val="00951753"/>
    <w:rsid w:val="009517AA"/>
    <w:rsid w:val="00951B7C"/>
    <w:rsid w:val="00952F6B"/>
    <w:rsid w:val="00953BB8"/>
    <w:rsid w:val="00955109"/>
    <w:rsid w:val="009555B6"/>
    <w:rsid w:val="009572ED"/>
    <w:rsid w:val="00960154"/>
    <w:rsid w:val="00961199"/>
    <w:rsid w:val="009616EC"/>
    <w:rsid w:val="009624D4"/>
    <w:rsid w:val="00965154"/>
    <w:rsid w:val="009651A8"/>
    <w:rsid w:val="009652B4"/>
    <w:rsid w:val="0096655B"/>
    <w:rsid w:val="00967B43"/>
    <w:rsid w:val="00970C29"/>
    <w:rsid w:val="0097204A"/>
    <w:rsid w:val="00972928"/>
    <w:rsid w:val="009738F5"/>
    <w:rsid w:val="0097473D"/>
    <w:rsid w:val="0097531A"/>
    <w:rsid w:val="00975657"/>
    <w:rsid w:val="00975D98"/>
    <w:rsid w:val="00976099"/>
    <w:rsid w:val="0097616F"/>
    <w:rsid w:val="009803D2"/>
    <w:rsid w:val="00981826"/>
    <w:rsid w:val="00983180"/>
    <w:rsid w:val="00983E37"/>
    <w:rsid w:val="0098414C"/>
    <w:rsid w:val="00984AF0"/>
    <w:rsid w:val="0098529A"/>
    <w:rsid w:val="009863BF"/>
    <w:rsid w:val="0098676D"/>
    <w:rsid w:val="00990043"/>
    <w:rsid w:val="00990079"/>
    <w:rsid w:val="00991289"/>
    <w:rsid w:val="00991F75"/>
    <w:rsid w:val="0099208C"/>
    <w:rsid w:val="009934BB"/>
    <w:rsid w:val="00994341"/>
    <w:rsid w:val="0099494B"/>
    <w:rsid w:val="0099533E"/>
    <w:rsid w:val="00995A87"/>
    <w:rsid w:val="009963C5"/>
    <w:rsid w:val="00996E16"/>
    <w:rsid w:val="0099713C"/>
    <w:rsid w:val="009A11BA"/>
    <w:rsid w:val="009A247B"/>
    <w:rsid w:val="009A3610"/>
    <w:rsid w:val="009A458A"/>
    <w:rsid w:val="009A4796"/>
    <w:rsid w:val="009A47EC"/>
    <w:rsid w:val="009A4D6E"/>
    <w:rsid w:val="009A4FA0"/>
    <w:rsid w:val="009A63A4"/>
    <w:rsid w:val="009A6BBE"/>
    <w:rsid w:val="009A711E"/>
    <w:rsid w:val="009B26D7"/>
    <w:rsid w:val="009B2D6A"/>
    <w:rsid w:val="009B781D"/>
    <w:rsid w:val="009C0260"/>
    <w:rsid w:val="009C061B"/>
    <w:rsid w:val="009C0AEC"/>
    <w:rsid w:val="009C1219"/>
    <w:rsid w:val="009C18FD"/>
    <w:rsid w:val="009C276C"/>
    <w:rsid w:val="009C2899"/>
    <w:rsid w:val="009C4412"/>
    <w:rsid w:val="009C5C46"/>
    <w:rsid w:val="009D0BF5"/>
    <w:rsid w:val="009D188B"/>
    <w:rsid w:val="009D238B"/>
    <w:rsid w:val="009D4CAD"/>
    <w:rsid w:val="009D737A"/>
    <w:rsid w:val="009D789F"/>
    <w:rsid w:val="009D7C46"/>
    <w:rsid w:val="009E0071"/>
    <w:rsid w:val="009E12F8"/>
    <w:rsid w:val="009E1CE5"/>
    <w:rsid w:val="009E21C4"/>
    <w:rsid w:val="009E419D"/>
    <w:rsid w:val="009E4357"/>
    <w:rsid w:val="009E53AC"/>
    <w:rsid w:val="009E5E57"/>
    <w:rsid w:val="009E6363"/>
    <w:rsid w:val="009F4F12"/>
    <w:rsid w:val="009F5786"/>
    <w:rsid w:val="00A00348"/>
    <w:rsid w:val="00A0115C"/>
    <w:rsid w:val="00A024FC"/>
    <w:rsid w:val="00A025AC"/>
    <w:rsid w:val="00A047FA"/>
    <w:rsid w:val="00A0482B"/>
    <w:rsid w:val="00A04C5F"/>
    <w:rsid w:val="00A10030"/>
    <w:rsid w:val="00A10206"/>
    <w:rsid w:val="00A12307"/>
    <w:rsid w:val="00A13579"/>
    <w:rsid w:val="00A14764"/>
    <w:rsid w:val="00A14827"/>
    <w:rsid w:val="00A16BE9"/>
    <w:rsid w:val="00A179BE"/>
    <w:rsid w:val="00A17BD8"/>
    <w:rsid w:val="00A2698A"/>
    <w:rsid w:val="00A3120A"/>
    <w:rsid w:val="00A329B9"/>
    <w:rsid w:val="00A33293"/>
    <w:rsid w:val="00A33563"/>
    <w:rsid w:val="00A353DC"/>
    <w:rsid w:val="00A35DE6"/>
    <w:rsid w:val="00A361F4"/>
    <w:rsid w:val="00A3630F"/>
    <w:rsid w:val="00A36B0E"/>
    <w:rsid w:val="00A41B32"/>
    <w:rsid w:val="00A420C2"/>
    <w:rsid w:val="00A4296B"/>
    <w:rsid w:val="00A432A3"/>
    <w:rsid w:val="00A4346B"/>
    <w:rsid w:val="00A44012"/>
    <w:rsid w:val="00A4476E"/>
    <w:rsid w:val="00A46354"/>
    <w:rsid w:val="00A50382"/>
    <w:rsid w:val="00A50994"/>
    <w:rsid w:val="00A51657"/>
    <w:rsid w:val="00A51AAA"/>
    <w:rsid w:val="00A51BEA"/>
    <w:rsid w:val="00A51CD9"/>
    <w:rsid w:val="00A53F5C"/>
    <w:rsid w:val="00A5433E"/>
    <w:rsid w:val="00A54FEB"/>
    <w:rsid w:val="00A551D6"/>
    <w:rsid w:val="00A55C16"/>
    <w:rsid w:val="00A573A9"/>
    <w:rsid w:val="00A579D7"/>
    <w:rsid w:val="00A6265B"/>
    <w:rsid w:val="00A658AD"/>
    <w:rsid w:val="00A66166"/>
    <w:rsid w:val="00A6767C"/>
    <w:rsid w:val="00A71FEE"/>
    <w:rsid w:val="00A72D74"/>
    <w:rsid w:val="00A741CA"/>
    <w:rsid w:val="00A755C6"/>
    <w:rsid w:val="00A75B86"/>
    <w:rsid w:val="00A75C9E"/>
    <w:rsid w:val="00A75E1F"/>
    <w:rsid w:val="00A7601F"/>
    <w:rsid w:val="00A7674B"/>
    <w:rsid w:val="00A80217"/>
    <w:rsid w:val="00A81253"/>
    <w:rsid w:val="00A81E0D"/>
    <w:rsid w:val="00A8289D"/>
    <w:rsid w:val="00A83F62"/>
    <w:rsid w:val="00A85742"/>
    <w:rsid w:val="00A87F15"/>
    <w:rsid w:val="00A91EA9"/>
    <w:rsid w:val="00A93C45"/>
    <w:rsid w:val="00A94A99"/>
    <w:rsid w:val="00A94DC5"/>
    <w:rsid w:val="00A97608"/>
    <w:rsid w:val="00AA0CD3"/>
    <w:rsid w:val="00AA1055"/>
    <w:rsid w:val="00AA3202"/>
    <w:rsid w:val="00AA43C3"/>
    <w:rsid w:val="00AA43E0"/>
    <w:rsid w:val="00AA7728"/>
    <w:rsid w:val="00AA7E2B"/>
    <w:rsid w:val="00AB0737"/>
    <w:rsid w:val="00AB0778"/>
    <w:rsid w:val="00AB2964"/>
    <w:rsid w:val="00AB2D64"/>
    <w:rsid w:val="00AB3984"/>
    <w:rsid w:val="00AB3CDA"/>
    <w:rsid w:val="00AB7F6F"/>
    <w:rsid w:val="00AC000E"/>
    <w:rsid w:val="00AC0B8E"/>
    <w:rsid w:val="00AC2A94"/>
    <w:rsid w:val="00AC3B2B"/>
    <w:rsid w:val="00AC3B99"/>
    <w:rsid w:val="00AC401A"/>
    <w:rsid w:val="00AC4872"/>
    <w:rsid w:val="00AC5221"/>
    <w:rsid w:val="00AC5A33"/>
    <w:rsid w:val="00AC6926"/>
    <w:rsid w:val="00AC694E"/>
    <w:rsid w:val="00AC77AD"/>
    <w:rsid w:val="00AC7F2E"/>
    <w:rsid w:val="00AC7F43"/>
    <w:rsid w:val="00AD02A2"/>
    <w:rsid w:val="00AD0D5D"/>
    <w:rsid w:val="00AD0D63"/>
    <w:rsid w:val="00AD3508"/>
    <w:rsid w:val="00AD3B9F"/>
    <w:rsid w:val="00AD6492"/>
    <w:rsid w:val="00AE0417"/>
    <w:rsid w:val="00AE0677"/>
    <w:rsid w:val="00AE2EE7"/>
    <w:rsid w:val="00AE4FBD"/>
    <w:rsid w:val="00AE51FD"/>
    <w:rsid w:val="00AE55F3"/>
    <w:rsid w:val="00AE55FD"/>
    <w:rsid w:val="00AE5894"/>
    <w:rsid w:val="00AE5B01"/>
    <w:rsid w:val="00AE5D85"/>
    <w:rsid w:val="00AE5F17"/>
    <w:rsid w:val="00AE60B8"/>
    <w:rsid w:val="00AE6E12"/>
    <w:rsid w:val="00AE727F"/>
    <w:rsid w:val="00AE7393"/>
    <w:rsid w:val="00AE7892"/>
    <w:rsid w:val="00AF0065"/>
    <w:rsid w:val="00AF0BA9"/>
    <w:rsid w:val="00AF2032"/>
    <w:rsid w:val="00AF3840"/>
    <w:rsid w:val="00AF51BB"/>
    <w:rsid w:val="00AF612F"/>
    <w:rsid w:val="00AF6426"/>
    <w:rsid w:val="00AF6E4D"/>
    <w:rsid w:val="00AF6F6D"/>
    <w:rsid w:val="00B0197B"/>
    <w:rsid w:val="00B0266C"/>
    <w:rsid w:val="00B03118"/>
    <w:rsid w:val="00B049FB"/>
    <w:rsid w:val="00B06A5B"/>
    <w:rsid w:val="00B071DB"/>
    <w:rsid w:val="00B10769"/>
    <w:rsid w:val="00B107A9"/>
    <w:rsid w:val="00B14B80"/>
    <w:rsid w:val="00B16072"/>
    <w:rsid w:val="00B160AC"/>
    <w:rsid w:val="00B20DF1"/>
    <w:rsid w:val="00B24A25"/>
    <w:rsid w:val="00B26458"/>
    <w:rsid w:val="00B2676F"/>
    <w:rsid w:val="00B268B6"/>
    <w:rsid w:val="00B26C11"/>
    <w:rsid w:val="00B26CAE"/>
    <w:rsid w:val="00B3114D"/>
    <w:rsid w:val="00B31722"/>
    <w:rsid w:val="00B329C2"/>
    <w:rsid w:val="00B32AA0"/>
    <w:rsid w:val="00B34008"/>
    <w:rsid w:val="00B34FBE"/>
    <w:rsid w:val="00B35BAA"/>
    <w:rsid w:val="00B36152"/>
    <w:rsid w:val="00B363A1"/>
    <w:rsid w:val="00B36909"/>
    <w:rsid w:val="00B377C4"/>
    <w:rsid w:val="00B379A4"/>
    <w:rsid w:val="00B405E9"/>
    <w:rsid w:val="00B40DFE"/>
    <w:rsid w:val="00B41A9A"/>
    <w:rsid w:val="00B429BC"/>
    <w:rsid w:val="00B439BB"/>
    <w:rsid w:val="00B44006"/>
    <w:rsid w:val="00B44D1D"/>
    <w:rsid w:val="00B464E6"/>
    <w:rsid w:val="00B502A2"/>
    <w:rsid w:val="00B50B1E"/>
    <w:rsid w:val="00B51116"/>
    <w:rsid w:val="00B53968"/>
    <w:rsid w:val="00B54C83"/>
    <w:rsid w:val="00B56CEB"/>
    <w:rsid w:val="00B57CA8"/>
    <w:rsid w:val="00B60B14"/>
    <w:rsid w:val="00B6190E"/>
    <w:rsid w:val="00B62E61"/>
    <w:rsid w:val="00B63548"/>
    <w:rsid w:val="00B63E4A"/>
    <w:rsid w:val="00B65E1C"/>
    <w:rsid w:val="00B65F62"/>
    <w:rsid w:val="00B700B5"/>
    <w:rsid w:val="00B719AD"/>
    <w:rsid w:val="00B71A42"/>
    <w:rsid w:val="00B727F7"/>
    <w:rsid w:val="00B73484"/>
    <w:rsid w:val="00B73D82"/>
    <w:rsid w:val="00B7521C"/>
    <w:rsid w:val="00B7531C"/>
    <w:rsid w:val="00B75C97"/>
    <w:rsid w:val="00B81D15"/>
    <w:rsid w:val="00B81E4D"/>
    <w:rsid w:val="00B8246F"/>
    <w:rsid w:val="00B83311"/>
    <w:rsid w:val="00B83445"/>
    <w:rsid w:val="00B8523F"/>
    <w:rsid w:val="00B864D8"/>
    <w:rsid w:val="00B8682D"/>
    <w:rsid w:val="00B9123A"/>
    <w:rsid w:val="00B91F33"/>
    <w:rsid w:val="00B92646"/>
    <w:rsid w:val="00B9384E"/>
    <w:rsid w:val="00B94C42"/>
    <w:rsid w:val="00B97D18"/>
    <w:rsid w:val="00BA07B3"/>
    <w:rsid w:val="00BA0A2A"/>
    <w:rsid w:val="00BA105E"/>
    <w:rsid w:val="00BA2431"/>
    <w:rsid w:val="00BA3683"/>
    <w:rsid w:val="00BA39B0"/>
    <w:rsid w:val="00BA3E3F"/>
    <w:rsid w:val="00BA4513"/>
    <w:rsid w:val="00BA7754"/>
    <w:rsid w:val="00BB06E1"/>
    <w:rsid w:val="00BB0B01"/>
    <w:rsid w:val="00BB26FF"/>
    <w:rsid w:val="00BB342C"/>
    <w:rsid w:val="00BB35CE"/>
    <w:rsid w:val="00BB3BDF"/>
    <w:rsid w:val="00BB433F"/>
    <w:rsid w:val="00BB4A5E"/>
    <w:rsid w:val="00BB5606"/>
    <w:rsid w:val="00BB6888"/>
    <w:rsid w:val="00BC1E91"/>
    <w:rsid w:val="00BC4BC0"/>
    <w:rsid w:val="00BC6933"/>
    <w:rsid w:val="00BD00BB"/>
    <w:rsid w:val="00BD1F2E"/>
    <w:rsid w:val="00BD295A"/>
    <w:rsid w:val="00BD3A84"/>
    <w:rsid w:val="00BD3B55"/>
    <w:rsid w:val="00BD5C93"/>
    <w:rsid w:val="00BD65EF"/>
    <w:rsid w:val="00BD6758"/>
    <w:rsid w:val="00BD7E57"/>
    <w:rsid w:val="00BD7F1C"/>
    <w:rsid w:val="00BE00BB"/>
    <w:rsid w:val="00BE1B17"/>
    <w:rsid w:val="00BE3D17"/>
    <w:rsid w:val="00BE461F"/>
    <w:rsid w:val="00BE5C9C"/>
    <w:rsid w:val="00BE71D2"/>
    <w:rsid w:val="00BE724A"/>
    <w:rsid w:val="00BE72FB"/>
    <w:rsid w:val="00BE7885"/>
    <w:rsid w:val="00BE79C6"/>
    <w:rsid w:val="00BF18A8"/>
    <w:rsid w:val="00BF2D1B"/>
    <w:rsid w:val="00BF2FDE"/>
    <w:rsid w:val="00BF3452"/>
    <w:rsid w:val="00BF37AC"/>
    <w:rsid w:val="00BF389E"/>
    <w:rsid w:val="00BF4A5E"/>
    <w:rsid w:val="00BF4C72"/>
    <w:rsid w:val="00BF52EA"/>
    <w:rsid w:val="00BF64BA"/>
    <w:rsid w:val="00BF6810"/>
    <w:rsid w:val="00C002A8"/>
    <w:rsid w:val="00C01299"/>
    <w:rsid w:val="00C01EF7"/>
    <w:rsid w:val="00C0220B"/>
    <w:rsid w:val="00C03958"/>
    <w:rsid w:val="00C03FDF"/>
    <w:rsid w:val="00C05384"/>
    <w:rsid w:val="00C053D6"/>
    <w:rsid w:val="00C0672C"/>
    <w:rsid w:val="00C06B37"/>
    <w:rsid w:val="00C06E5E"/>
    <w:rsid w:val="00C07091"/>
    <w:rsid w:val="00C07B77"/>
    <w:rsid w:val="00C1212A"/>
    <w:rsid w:val="00C12862"/>
    <w:rsid w:val="00C133FE"/>
    <w:rsid w:val="00C1465C"/>
    <w:rsid w:val="00C14AE1"/>
    <w:rsid w:val="00C14B55"/>
    <w:rsid w:val="00C15184"/>
    <w:rsid w:val="00C1535F"/>
    <w:rsid w:val="00C16437"/>
    <w:rsid w:val="00C2029D"/>
    <w:rsid w:val="00C21A60"/>
    <w:rsid w:val="00C226E4"/>
    <w:rsid w:val="00C22726"/>
    <w:rsid w:val="00C24123"/>
    <w:rsid w:val="00C300AD"/>
    <w:rsid w:val="00C341B9"/>
    <w:rsid w:val="00C34B56"/>
    <w:rsid w:val="00C34C54"/>
    <w:rsid w:val="00C35604"/>
    <w:rsid w:val="00C360DB"/>
    <w:rsid w:val="00C3727B"/>
    <w:rsid w:val="00C40812"/>
    <w:rsid w:val="00C412C4"/>
    <w:rsid w:val="00C42C07"/>
    <w:rsid w:val="00C46814"/>
    <w:rsid w:val="00C524E1"/>
    <w:rsid w:val="00C5443C"/>
    <w:rsid w:val="00C60E3D"/>
    <w:rsid w:val="00C648E0"/>
    <w:rsid w:val="00C70398"/>
    <w:rsid w:val="00C70A9C"/>
    <w:rsid w:val="00C70CEA"/>
    <w:rsid w:val="00C719CF"/>
    <w:rsid w:val="00C73122"/>
    <w:rsid w:val="00C74932"/>
    <w:rsid w:val="00C74F4E"/>
    <w:rsid w:val="00C7549C"/>
    <w:rsid w:val="00C75B6B"/>
    <w:rsid w:val="00C76D90"/>
    <w:rsid w:val="00C80029"/>
    <w:rsid w:val="00C80762"/>
    <w:rsid w:val="00C80B23"/>
    <w:rsid w:val="00C80F11"/>
    <w:rsid w:val="00C8173E"/>
    <w:rsid w:val="00C82E60"/>
    <w:rsid w:val="00C83D83"/>
    <w:rsid w:val="00C8446C"/>
    <w:rsid w:val="00C84AB4"/>
    <w:rsid w:val="00C85B58"/>
    <w:rsid w:val="00C91C3F"/>
    <w:rsid w:val="00C928A6"/>
    <w:rsid w:val="00C944D4"/>
    <w:rsid w:val="00C94F4D"/>
    <w:rsid w:val="00C94FAE"/>
    <w:rsid w:val="00C96723"/>
    <w:rsid w:val="00C96DFB"/>
    <w:rsid w:val="00CA06A7"/>
    <w:rsid w:val="00CA2DA0"/>
    <w:rsid w:val="00CA390F"/>
    <w:rsid w:val="00CA3DA6"/>
    <w:rsid w:val="00CA4505"/>
    <w:rsid w:val="00CA5D17"/>
    <w:rsid w:val="00CA72B5"/>
    <w:rsid w:val="00CA78D3"/>
    <w:rsid w:val="00CA7A6F"/>
    <w:rsid w:val="00CB071E"/>
    <w:rsid w:val="00CB328A"/>
    <w:rsid w:val="00CB4E29"/>
    <w:rsid w:val="00CB547F"/>
    <w:rsid w:val="00CB68C0"/>
    <w:rsid w:val="00CB7B59"/>
    <w:rsid w:val="00CC2AEC"/>
    <w:rsid w:val="00CC48AE"/>
    <w:rsid w:val="00CC5E94"/>
    <w:rsid w:val="00CC665F"/>
    <w:rsid w:val="00CD1C3B"/>
    <w:rsid w:val="00CD3AF9"/>
    <w:rsid w:val="00CD47EF"/>
    <w:rsid w:val="00CD753A"/>
    <w:rsid w:val="00CE0C4B"/>
    <w:rsid w:val="00CE4AF3"/>
    <w:rsid w:val="00CE4C72"/>
    <w:rsid w:val="00CE76F8"/>
    <w:rsid w:val="00CE78CD"/>
    <w:rsid w:val="00CF07AC"/>
    <w:rsid w:val="00CF2288"/>
    <w:rsid w:val="00CF3CC7"/>
    <w:rsid w:val="00CF4943"/>
    <w:rsid w:val="00CF56DF"/>
    <w:rsid w:val="00CF5ED3"/>
    <w:rsid w:val="00CF7E53"/>
    <w:rsid w:val="00D00C6C"/>
    <w:rsid w:val="00D00FEF"/>
    <w:rsid w:val="00D02E77"/>
    <w:rsid w:val="00D0336A"/>
    <w:rsid w:val="00D03F6C"/>
    <w:rsid w:val="00D12310"/>
    <w:rsid w:val="00D12FBA"/>
    <w:rsid w:val="00D13523"/>
    <w:rsid w:val="00D138E0"/>
    <w:rsid w:val="00D13968"/>
    <w:rsid w:val="00D152DA"/>
    <w:rsid w:val="00D1696C"/>
    <w:rsid w:val="00D20F3D"/>
    <w:rsid w:val="00D21C0E"/>
    <w:rsid w:val="00D22A2C"/>
    <w:rsid w:val="00D23057"/>
    <w:rsid w:val="00D2510C"/>
    <w:rsid w:val="00D26772"/>
    <w:rsid w:val="00D26D5B"/>
    <w:rsid w:val="00D27A88"/>
    <w:rsid w:val="00D308F6"/>
    <w:rsid w:val="00D31FB9"/>
    <w:rsid w:val="00D32DC2"/>
    <w:rsid w:val="00D35044"/>
    <w:rsid w:val="00D353F7"/>
    <w:rsid w:val="00D360DC"/>
    <w:rsid w:val="00D36F0A"/>
    <w:rsid w:val="00D37C9F"/>
    <w:rsid w:val="00D406AF"/>
    <w:rsid w:val="00D43053"/>
    <w:rsid w:val="00D43547"/>
    <w:rsid w:val="00D44651"/>
    <w:rsid w:val="00D44FFE"/>
    <w:rsid w:val="00D460B0"/>
    <w:rsid w:val="00D4617C"/>
    <w:rsid w:val="00D46214"/>
    <w:rsid w:val="00D4680D"/>
    <w:rsid w:val="00D46E97"/>
    <w:rsid w:val="00D47B3E"/>
    <w:rsid w:val="00D50D16"/>
    <w:rsid w:val="00D5324D"/>
    <w:rsid w:val="00D53674"/>
    <w:rsid w:val="00D54415"/>
    <w:rsid w:val="00D56C21"/>
    <w:rsid w:val="00D61166"/>
    <w:rsid w:val="00D613E2"/>
    <w:rsid w:val="00D64CFC"/>
    <w:rsid w:val="00D661DA"/>
    <w:rsid w:val="00D71EDE"/>
    <w:rsid w:val="00D77A3F"/>
    <w:rsid w:val="00D80775"/>
    <w:rsid w:val="00D80B14"/>
    <w:rsid w:val="00D81ECA"/>
    <w:rsid w:val="00D820FB"/>
    <w:rsid w:val="00D82AC3"/>
    <w:rsid w:val="00D84D42"/>
    <w:rsid w:val="00D853CC"/>
    <w:rsid w:val="00D85D1B"/>
    <w:rsid w:val="00D9034E"/>
    <w:rsid w:val="00D90A70"/>
    <w:rsid w:val="00D90C6B"/>
    <w:rsid w:val="00D92E9F"/>
    <w:rsid w:val="00D93069"/>
    <w:rsid w:val="00D9342A"/>
    <w:rsid w:val="00D935B8"/>
    <w:rsid w:val="00D94F20"/>
    <w:rsid w:val="00DA0669"/>
    <w:rsid w:val="00DA2062"/>
    <w:rsid w:val="00DA386D"/>
    <w:rsid w:val="00DA52DC"/>
    <w:rsid w:val="00DA58C0"/>
    <w:rsid w:val="00DA5E04"/>
    <w:rsid w:val="00DA64EA"/>
    <w:rsid w:val="00DA7C9A"/>
    <w:rsid w:val="00DA7FF4"/>
    <w:rsid w:val="00DB2971"/>
    <w:rsid w:val="00DB2B2B"/>
    <w:rsid w:val="00DB3281"/>
    <w:rsid w:val="00DB33B0"/>
    <w:rsid w:val="00DB3D12"/>
    <w:rsid w:val="00DB3F34"/>
    <w:rsid w:val="00DB4882"/>
    <w:rsid w:val="00DB4ECE"/>
    <w:rsid w:val="00DB7058"/>
    <w:rsid w:val="00DB75CD"/>
    <w:rsid w:val="00DB7ADD"/>
    <w:rsid w:val="00DC0C71"/>
    <w:rsid w:val="00DC1A27"/>
    <w:rsid w:val="00DC2DBA"/>
    <w:rsid w:val="00DC30BA"/>
    <w:rsid w:val="00DC3143"/>
    <w:rsid w:val="00DC31B4"/>
    <w:rsid w:val="00DC3592"/>
    <w:rsid w:val="00DC3D00"/>
    <w:rsid w:val="00DC43AD"/>
    <w:rsid w:val="00DC5587"/>
    <w:rsid w:val="00DC7169"/>
    <w:rsid w:val="00DC7BBF"/>
    <w:rsid w:val="00DD05AF"/>
    <w:rsid w:val="00DD0ED3"/>
    <w:rsid w:val="00DD2BBD"/>
    <w:rsid w:val="00DD2E3E"/>
    <w:rsid w:val="00DD34B4"/>
    <w:rsid w:val="00DD513C"/>
    <w:rsid w:val="00DD7727"/>
    <w:rsid w:val="00DE0420"/>
    <w:rsid w:val="00DE0F4D"/>
    <w:rsid w:val="00DE10CD"/>
    <w:rsid w:val="00DE3406"/>
    <w:rsid w:val="00DE3456"/>
    <w:rsid w:val="00DE535A"/>
    <w:rsid w:val="00DE5648"/>
    <w:rsid w:val="00DE66BD"/>
    <w:rsid w:val="00DE78A6"/>
    <w:rsid w:val="00DF0ADA"/>
    <w:rsid w:val="00DF0EAF"/>
    <w:rsid w:val="00DF0FFA"/>
    <w:rsid w:val="00DF18DB"/>
    <w:rsid w:val="00DF1A39"/>
    <w:rsid w:val="00DF1EF1"/>
    <w:rsid w:val="00DF2A67"/>
    <w:rsid w:val="00DF2C71"/>
    <w:rsid w:val="00DF4F6F"/>
    <w:rsid w:val="00DF7D2B"/>
    <w:rsid w:val="00E00996"/>
    <w:rsid w:val="00E02546"/>
    <w:rsid w:val="00E02E0B"/>
    <w:rsid w:val="00E035F0"/>
    <w:rsid w:val="00E04FB9"/>
    <w:rsid w:val="00E0783D"/>
    <w:rsid w:val="00E11C3F"/>
    <w:rsid w:val="00E11D2F"/>
    <w:rsid w:val="00E12799"/>
    <w:rsid w:val="00E12EC2"/>
    <w:rsid w:val="00E130F7"/>
    <w:rsid w:val="00E13DB1"/>
    <w:rsid w:val="00E14310"/>
    <w:rsid w:val="00E202A9"/>
    <w:rsid w:val="00E2111B"/>
    <w:rsid w:val="00E21CD5"/>
    <w:rsid w:val="00E22A48"/>
    <w:rsid w:val="00E22C2E"/>
    <w:rsid w:val="00E23569"/>
    <w:rsid w:val="00E2522F"/>
    <w:rsid w:val="00E25CDE"/>
    <w:rsid w:val="00E265B3"/>
    <w:rsid w:val="00E26853"/>
    <w:rsid w:val="00E26ADC"/>
    <w:rsid w:val="00E3131C"/>
    <w:rsid w:val="00E32B3C"/>
    <w:rsid w:val="00E33303"/>
    <w:rsid w:val="00E34712"/>
    <w:rsid w:val="00E36AE3"/>
    <w:rsid w:val="00E36DA4"/>
    <w:rsid w:val="00E42E53"/>
    <w:rsid w:val="00E4357C"/>
    <w:rsid w:val="00E4386D"/>
    <w:rsid w:val="00E45BD6"/>
    <w:rsid w:val="00E50D3A"/>
    <w:rsid w:val="00E5203A"/>
    <w:rsid w:val="00E5468E"/>
    <w:rsid w:val="00E548E3"/>
    <w:rsid w:val="00E55BF4"/>
    <w:rsid w:val="00E56526"/>
    <w:rsid w:val="00E57F59"/>
    <w:rsid w:val="00E60304"/>
    <w:rsid w:val="00E611B5"/>
    <w:rsid w:val="00E62C83"/>
    <w:rsid w:val="00E639A6"/>
    <w:rsid w:val="00E645FD"/>
    <w:rsid w:val="00E65D6F"/>
    <w:rsid w:val="00E67C55"/>
    <w:rsid w:val="00E7141A"/>
    <w:rsid w:val="00E7304A"/>
    <w:rsid w:val="00E74381"/>
    <w:rsid w:val="00E74A5A"/>
    <w:rsid w:val="00E758BC"/>
    <w:rsid w:val="00E759CF"/>
    <w:rsid w:val="00E766F0"/>
    <w:rsid w:val="00E80A87"/>
    <w:rsid w:val="00E82CAD"/>
    <w:rsid w:val="00E84C1A"/>
    <w:rsid w:val="00E8559B"/>
    <w:rsid w:val="00E860BC"/>
    <w:rsid w:val="00E8612F"/>
    <w:rsid w:val="00E86971"/>
    <w:rsid w:val="00E86C0D"/>
    <w:rsid w:val="00E87849"/>
    <w:rsid w:val="00E90C6C"/>
    <w:rsid w:val="00E91757"/>
    <w:rsid w:val="00E929FA"/>
    <w:rsid w:val="00E942DA"/>
    <w:rsid w:val="00E945AF"/>
    <w:rsid w:val="00E94D9D"/>
    <w:rsid w:val="00E96240"/>
    <w:rsid w:val="00E97BA0"/>
    <w:rsid w:val="00EA01DC"/>
    <w:rsid w:val="00EA0888"/>
    <w:rsid w:val="00EA1B0B"/>
    <w:rsid w:val="00EA30E2"/>
    <w:rsid w:val="00EA3798"/>
    <w:rsid w:val="00EA4FC8"/>
    <w:rsid w:val="00EA5CEB"/>
    <w:rsid w:val="00EA5EE7"/>
    <w:rsid w:val="00EA64DB"/>
    <w:rsid w:val="00EA67FD"/>
    <w:rsid w:val="00EA717A"/>
    <w:rsid w:val="00EA724F"/>
    <w:rsid w:val="00EA72F3"/>
    <w:rsid w:val="00EA731E"/>
    <w:rsid w:val="00EA7E30"/>
    <w:rsid w:val="00EB225B"/>
    <w:rsid w:val="00EB4361"/>
    <w:rsid w:val="00EB4D2A"/>
    <w:rsid w:val="00EB518A"/>
    <w:rsid w:val="00EB5CE2"/>
    <w:rsid w:val="00EB66B5"/>
    <w:rsid w:val="00EB6C39"/>
    <w:rsid w:val="00EB7611"/>
    <w:rsid w:val="00EC1FFA"/>
    <w:rsid w:val="00EC2503"/>
    <w:rsid w:val="00EC2AC6"/>
    <w:rsid w:val="00EC367D"/>
    <w:rsid w:val="00EC4121"/>
    <w:rsid w:val="00EC7123"/>
    <w:rsid w:val="00EC7A80"/>
    <w:rsid w:val="00ED322B"/>
    <w:rsid w:val="00ED3EE7"/>
    <w:rsid w:val="00ED64DD"/>
    <w:rsid w:val="00ED7B34"/>
    <w:rsid w:val="00EE185A"/>
    <w:rsid w:val="00EE2E86"/>
    <w:rsid w:val="00EE41BF"/>
    <w:rsid w:val="00EE435A"/>
    <w:rsid w:val="00EE47D7"/>
    <w:rsid w:val="00EE61A7"/>
    <w:rsid w:val="00EE7DB4"/>
    <w:rsid w:val="00EF056B"/>
    <w:rsid w:val="00EF05A8"/>
    <w:rsid w:val="00EF1709"/>
    <w:rsid w:val="00EF2621"/>
    <w:rsid w:val="00EF2718"/>
    <w:rsid w:val="00EF3584"/>
    <w:rsid w:val="00EF4320"/>
    <w:rsid w:val="00EF4A70"/>
    <w:rsid w:val="00EF6578"/>
    <w:rsid w:val="00EF6EDD"/>
    <w:rsid w:val="00EF7EC3"/>
    <w:rsid w:val="00F021A7"/>
    <w:rsid w:val="00F039CF"/>
    <w:rsid w:val="00F04F21"/>
    <w:rsid w:val="00F06025"/>
    <w:rsid w:val="00F06149"/>
    <w:rsid w:val="00F06302"/>
    <w:rsid w:val="00F06BAA"/>
    <w:rsid w:val="00F073AE"/>
    <w:rsid w:val="00F074EF"/>
    <w:rsid w:val="00F07C09"/>
    <w:rsid w:val="00F10497"/>
    <w:rsid w:val="00F113CF"/>
    <w:rsid w:val="00F115FD"/>
    <w:rsid w:val="00F12CFF"/>
    <w:rsid w:val="00F13B57"/>
    <w:rsid w:val="00F1490D"/>
    <w:rsid w:val="00F15350"/>
    <w:rsid w:val="00F21343"/>
    <w:rsid w:val="00F2251F"/>
    <w:rsid w:val="00F23328"/>
    <w:rsid w:val="00F24388"/>
    <w:rsid w:val="00F255D3"/>
    <w:rsid w:val="00F2565B"/>
    <w:rsid w:val="00F26E6F"/>
    <w:rsid w:val="00F30EB7"/>
    <w:rsid w:val="00F316CD"/>
    <w:rsid w:val="00F3306E"/>
    <w:rsid w:val="00F34915"/>
    <w:rsid w:val="00F351E0"/>
    <w:rsid w:val="00F35F28"/>
    <w:rsid w:val="00F4022D"/>
    <w:rsid w:val="00F4056F"/>
    <w:rsid w:val="00F4079A"/>
    <w:rsid w:val="00F423EB"/>
    <w:rsid w:val="00F439F8"/>
    <w:rsid w:val="00F43A93"/>
    <w:rsid w:val="00F45D8E"/>
    <w:rsid w:val="00F4723B"/>
    <w:rsid w:val="00F51190"/>
    <w:rsid w:val="00F527E8"/>
    <w:rsid w:val="00F52D84"/>
    <w:rsid w:val="00F536E9"/>
    <w:rsid w:val="00F543C2"/>
    <w:rsid w:val="00F568D9"/>
    <w:rsid w:val="00F56966"/>
    <w:rsid w:val="00F57931"/>
    <w:rsid w:val="00F60D9E"/>
    <w:rsid w:val="00F61631"/>
    <w:rsid w:val="00F61855"/>
    <w:rsid w:val="00F62756"/>
    <w:rsid w:val="00F633CF"/>
    <w:rsid w:val="00F64587"/>
    <w:rsid w:val="00F64CFA"/>
    <w:rsid w:val="00F650CA"/>
    <w:rsid w:val="00F664C1"/>
    <w:rsid w:val="00F6752B"/>
    <w:rsid w:val="00F70C08"/>
    <w:rsid w:val="00F74958"/>
    <w:rsid w:val="00F7566D"/>
    <w:rsid w:val="00F76781"/>
    <w:rsid w:val="00F76F15"/>
    <w:rsid w:val="00F7720D"/>
    <w:rsid w:val="00F775D0"/>
    <w:rsid w:val="00F8190F"/>
    <w:rsid w:val="00F82F57"/>
    <w:rsid w:val="00F833B5"/>
    <w:rsid w:val="00F83BEA"/>
    <w:rsid w:val="00F85EC9"/>
    <w:rsid w:val="00F877DA"/>
    <w:rsid w:val="00F87C01"/>
    <w:rsid w:val="00F904D2"/>
    <w:rsid w:val="00F948E8"/>
    <w:rsid w:val="00F9579B"/>
    <w:rsid w:val="00FA0D8E"/>
    <w:rsid w:val="00FA141C"/>
    <w:rsid w:val="00FA3446"/>
    <w:rsid w:val="00FA4FA7"/>
    <w:rsid w:val="00FA75BF"/>
    <w:rsid w:val="00FA7787"/>
    <w:rsid w:val="00FA79B4"/>
    <w:rsid w:val="00FA7D4D"/>
    <w:rsid w:val="00FA7E48"/>
    <w:rsid w:val="00FB1FC3"/>
    <w:rsid w:val="00FB283B"/>
    <w:rsid w:val="00FB2EA1"/>
    <w:rsid w:val="00FB4690"/>
    <w:rsid w:val="00FB6A9C"/>
    <w:rsid w:val="00FB70A3"/>
    <w:rsid w:val="00FC07EE"/>
    <w:rsid w:val="00FC1ED6"/>
    <w:rsid w:val="00FC1FE4"/>
    <w:rsid w:val="00FC25B4"/>
    <w:rsid w:val="00FC3162"/>
    <w:rsid w:val="00FC382C"/>
    <w:rsid w:val="00FC6493"/>
    <w:rsid w:val="00FC66B8"/>
    <w:rsid w:val="00FC6959"/>
    <w:rsid w:val="00FC7F7A"/>
    <w:rsid w:val="00FD06B8"/>
    <w:rsid w:val="00FD2F8A"/>
    <w:rsid w:val="00FD3129"/>
    <w:rsid w:val="00FD356E"/>
    <w:rsid w:val="00FD3897"/>
    <w:rsid w:val="00FD4147"/>
    <w:rsid w:val="00FD4C23"/>
    <w:rsid w:val="00FD4EEC"/>
    <w:rsid w:val="00FD6A98"/>
    <w:rsid w:val="00FD6FA5"/>
    <w:rsid w:val="00FE0803"/>
    <w:rsid w:val="00FE0F68"/>
    <w:rsid w:val="00FE0F8F"/>
    <w:rsid w:val="00FE143B"/>
    <w:rsid w:val="00FE15CE"/>
    <w:rsid w:val="00FE2C60"/>
    <w:rsid w:val="00FE4344"/>
    <w:rsid w:val="00FE4DBC"/>
    <w:rsid w:val="00FE6D43"/>
    <w:rsid w:val="00FF047A"/>
    <w:rsid w:val="00FF1D3A"/>
    <w:rsid w:val="00FF1E87"/>
    <w:rsid w:val="00FF2226"/>
    <w:rsid w:val="00FF2884"/>
    <w:rsid w:val="00FF3D5A"/>
    <w:rsid w:val="00FF4070"/>
    <w:rsid w:val="00FF4DC5"/>
    <w:rsid w:val="00FF4FA3"/>
    <w:rsid w:val="20A01144"/>
    <w:rsid w:val="2A914C2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6E8F"/>
  <w15:docId w15:val="{95C5ECF0-6AAE-4CCB-B471-2C59A857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uiPriority="0"/>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143B"/>
  </w:style>
  <w:style w:type="paragraph" w:styleId="Antrat1">
    <w:name w:val="heading 1"/>
    <w:basedOn w:val="prastasis"/>
    <w:next w:val="prastasis"/>
    <w:link w:val="Antrat1Diagrama"/>
    <w:uiPriority w:val="9"/>
    <w:qFormat/>
    <w:rsid w:val="00FE143B"/>
    <w:pPr>
      <w:keepNext/>
      <w:keepLines/>
      <w:spacing w:before="400" w:after="40" w:line="240" w:lineRule="auto"/>
      <w:outlineLvl w:val="0"/>
    </w:pPr>
    <w:rPr>
      <w:rFonts w:asciiTheme="majorHAnsi" w:eastAsiaTheme="majorEastAsia" w:hAnsiTheme="majorHAnsi" w:cstheme="majorBidi"/>
      <w:caps/>
      <w:sz w:val="36"/>
      <w:szCs w:val="36"/>
    </w:rPr>
  </w:style>
  <w:style w:type="paragraph" w:styleId="Antrat2">
    <w:name w:val="heading 2"/>
    <w:basedOn w:val="prastasis"/>
    <w:next w:val="prastasis"/>
    <w:link w:val="Antrat2Diagrama"/>
    <w:uiPriority w:val="9"/>
    <w:unhideWhenUsed/>
    <w:qFormat/>
    <w:rsid w:val="00FE143B"/>
    <w:pPr>
      <w:keepNext/>
      <w:keepLines/>
      <w:spacing w:before="120" w:after="0" w:line="240" w:lineRule="auto"/>
      <w:outlineLvl w:val="1"/>
    </w:pPr>
    <w:rPr>
      <w:rFonts w:asciiTheme="majorHAnsi" w:eastAsiaTheme="majorEastAsia" w:hAnsiTheme="majorHAnsi" w:cstheme="majorBidi"/>
      <w:caps/>
      <w:sz w:val="28"/>
      <w:szCs w:val="28"/>
    </w:rPr>
  </w:style>
  <w:style w:type="paragraph" w:styleId="Antrat3">
    <w:name w:val="heading 3"/>
    <w:basedOn w:val="prastasis"/>
    <w:next w:val="prastasis"/>
    <w:link w:val="Antrat3Diagrama"/>
    <w:uiPriority w:val="9"/>
    <w:unhideWhenUsed/>
    <w:qFormat/>
    <w:rsid w:val="00FE143B"/>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Antrat4">
    <w:name w:val="heading 4"/>
    <w:basedOn w:val="prastasis"/>
    <w:next w:val="prastasis"/>
    <w:link w:val="Antrat4Diagrama"/>
    <w:uiPriority w:val="9"/>
    <w:unhideWhenUsed/>
    <w:qFormat/>
    <w:rsid w:val="00FE143B"/>
    <w:pPr>
      <w:keepNext/>
      <w:keepLines/>
      <w:spacing w:before="120" w:after="0"/>
      <w:outlineLvl w:val="3"/>
    </w:pPr>
    <w:rPr>
      <w:rFonts w:asciiTheme="majorHAnsi" w:eastAsiaTheme="majorEastAsia" w:hAnsiTheme="majorHAnsi" w:cstheme="majorBidi"/>
      <w:caps/>
    </w:rPr>
  </w:style>
  <w:style w:type="paragraph" w:styleId="Antrat5">
    <w:name w:val="heading 5"/>
    <w:basedOn w:val="prastasis"/>
    <w:next w:val="prastasis"/>
    <w:link w:val="Antrat5Diagrama"/>
    <w:uiPriority w:val="9"/>
    <w:unhideWhenUsed/>
    <w:qFormat/>
    <w:rsid w:val="00FE143B"/>
    <w:pPr>
      <w:keepNext/>
      <w:keepLines/>
      <w:spacing w:before="120" w:after="0"/>
      <w:outlineLvl w:val="4"/>
    </w:pPr>
    <w:rPr>
      <w:rFonts w:asciiTheme="majorHAnsi" w:eastAsiaTheme="majorEastAsia" w:hAnsiTheme="majorHAnsi" w:cstheme="majorBidi"/>
      <w:i/>
      <w:iCs/>
      <w:caps/>
    </w:rPr>
  </w:style>
  <w:style w:type="paragraph" w:styleId="Antrat6">
    <w:name w:val="heading 6"/>
    <w:basedOn w:val="prastasis"/>
    <w:next w:val="prastasis"/>
    <w:link w:val="Antrat6Diagrama"/>
    <w:uiPriority w:val="9"/>
    <w:unhideWhenUsed/>
    <w:qFormat/>
    <w:rsid w:val="00FE143B"/>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Antrat7">
    <w:name w:val="heading 7"/>
    <w:basedOn w:val="prastasis"/>
    <w:next w:val="prastasis"/>
    <w:link w:val="Antrat7Diagrama"/>
    <w:uiPriority w:val="9"/>
    <w:unhideWhenUsed/>
    <w:qFormat/>
    <w:rsid w:val="00FE143B"/>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Antrat8">
    <w:name w:val="heading 8"/>
    <w:basedOn w:val="prastasis"/>
    <w:next w:val="prastasis"/>
    <w:link w:val="Antrat8Diagrama"/>
    <w:uiPriority w:val="9"/>
    <w:unhideWhenUsed/>
    <w:qFormat/>
    <w:rsid w:val="00FE143B"/>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Antrat9">
    <w:name w:val="heading 9"/>
    <w:basedOn w:val="prastasis"/>
    <w:next w:val="prastasis"/>
    <w:link w:val="Antrat9Diagrama"/>
    <w:uiPriority w:val="9"/>
    <w:unhideWhenUsed/>
    <w:qFormat/>
    <w:rsid w:val="00FE143B"/>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rsid w:val="00FE4344"/>
    <w:rPr>
      <w:rFonts w:ascii="Tahoma" w:eastAsia="Calibri" w:hAnsi="Tahoma" w:cs="Tahoma"/>
      <w:sz w:val="16"/>
      <w:szCs w:val="16"/>
    </w:rPr>
  </w:style>
  <w:style w:type="paragraph" w:styleId="Tekstoblokas">
    <w:name w:val="Block Text"/>
    <w:basedOn w:val="prastasis"/>
    <w:rsid w:val="00FE4344"/>
    <w:pPr>
      <w:shd w:val="clear" w:color="auto" w:fill="FFFFFF"/>
      <w:spacing w:line="278" w:lineRule="exact"/>
      <w:ind w:left="34" w:right="19" w:firstLine="1226"/>
      <w:jc w:val="both"/>
    </w:pPr>
    <w:rPr>
      <w:rFonts w:eastAsia="Calibri"/>
      <w:color w:val="000000"/>
      <w:spacing w:val="5"/>
    </w:rPr>
  </w:style>
  <w:style w:type="paragraph" w:styleId="Pagrindinistekstas">
    <w:name w:val="Body Text"/>
    <w:basedOn w:val="prastasis"/>
    <w:link w:val="PagrindinistekstasDiagrama"/>
    <w:uiPriority w:val="1"/>
    <w:qFormat/>
    <w:rsid w:val="00FE4344"/>
    <w:pPr>
      <w:spacing w:after="140" w:line="288" w:lineRule="auto"/>
    </w:pPr>
  </w:style>
  <w:style w:type="paragraph" w:styleId="Pagrindinistekstas2">
    <w:name w:val="Body Text 2"/>
    <w:basedOn w:val="prastasis"/>
    <w:link w:val="Pagrindinistekstas2Diagrama"/>
    <w:rsid w:val="00FE4344"/>
    <w:pPr>
      <w:spacing w:after="120" w:line="480" w:lineRule="auto"/>
    </w:pPr>
    <w:rPr>
      <w:rFonts w:eastAsia="Calibri"/>
    </w:rPr>
  </w:style>
  <w:style w:type="paragraph" w:styleId="Pagrindinistekstas3">
    <w:name w:val="Body Text 3"/>
    <w:basedOn w:val="prastasis"/>
    <w:link w:val="Pagrindinistekstas3Diagrama"/>
    <w:rsid w:val="00FE4344"/>
    <w:pPr>
      <w:spacing w:after="120"/>
    </w:pPr>
    <w:rPr>
      <w:sz w:val="16"/>
      <w:szCs w:val="16"/>
    </w:rPr>
  </w:style>
  <w:style w:type="paragraph" w:styleId="Pagrindiniotekstotrauka">
    <w:name w:val="Body Text Indent"/>
    <w:basedOn w:val="prastasis"/>
    <w:link w:val="PagrindiniotekstotraukaDiagrama1"/>
    <w:rsid w:val="00FE4344"/>
    <w:pPr>
      <w:spacing w:after="120"/>
      <w:ind w:left="283"/>
    </w:pPr>
  </w:style>
  <w:style w:type="paragraph" w:styleId="Pagrindiniotekstotrauka2">
    <w:name w:val="Body Text Indent 2"/>
    <w:basedOn w:val="prastasis"/>
    <w:link w:val="Pagrindiniotekstotrauka2Diagrama"/>
    <w:rsid w:val="00FE4344"/>
    <w:pPr>
      <w:ind w:firstLine="720"/>
      <w:jc w:val="both"/>
    </w:pPr>
    <w:rPr>
      <w:rFonts w:eastAsia="Calibri"/>
    </w:rPr>
  </w:style>
  <w:style w:type="paragraph" w:styleId="Pagrindiniotekstotrauka3">
    <w:name w:val="Body Text Indent 3"/>
    <w:basedOn w:val="prastasis"/>
    <w:link w:val="Pagrindiniotekstotrauka3Diagrama"/>
    <w:rsid w:val="00FE4344"/>
    <w:pPr>
      <w:ind w:firstLine="709"/>
      <w:jc w:val="both"/>
    </w:pPr>
    <w:rPr>
      <w:rFonts w:eastAsia="Calibri"/>
      <w:color w:val="3366FF"/>
    </w:rPr>
  </w:style>
  <w:style w:type="paragraph" w:styleId="Antrat">
    <w:name w:val="caption"/>
    <w:basedOn w:val="prastasis"/>
    <w:next w:val="prastasis"/>
    <w:link w:val="AntratDiagrama"/>
    <w:uiPriority w:val="35"/>
    <w:unhideWhenUsed/>
    <w:qFormat/>
    <w:rsid w:val="00FE143B"/>
    <w:pPr>
      <w:spacing w:line="240" w:lineRule="auto"/>
    </w:pPr>
    <w:rPr>
      <w:b/>
      <w:bCs/>
      <w:smallCaps/>
      <w:color w:val="595959" w:themeColor="text1" w:themeTint="A6"/>
    </w:rPr>
  </w:style>
  <w:style w:type="paragraph" w:styleId="Komentarotekstas">
    <w:name w:val="annotation text"/>
    <w:basedOn w:val="prastasis"/>
    <w:link w:val="KomentarotekstasDiagrama"/>
    <w:semiHidden/>
    <w:rsid w:val="00FE4344"/>
    <w:rPr>
      <w:rFonts w:eastAsia="Calibri"/>
      <w:sz w:val="20"/>
      <w:szCs w:val="20"/>
    </w:rPr>
  </w:style>
  <w:style w:type="paragraph" w:styleId="Komentarotema">
    <w:name w:val="annotation subject"/>
    <w:basedOn w:val="Komentarotekstas"/>
    <w:next w:val="Komentarotekstas"/>
    <w:link w:val="KomentarotemaDiagrama"/>
    <w:uiPriority w:val="99"/>
    <w:semiHidden/>
    <w:unhideWhenUsed/>
    <w:rsid w:val="00FE4344"/>
    <w:rPr>
      <w:rFonts w:eastAsia="Arial Unicode MS"/>
      <w:b/>
      <w:bCs/>
      <w:color w:val="00000A"/>
    </w:rPr>
  </w:style>
  <w:style w:type="paragraph" w:styleId="Dokumentostruktra">
    <w:name w:val="Document Map"/>
    <w:basedOn w:val="prastasis"/>
    <w:link w:val="DokumentostruktraDiagrama"/>
    <w:semiHidden/>
    <w:rsid w:val="00FE4344"/>
    <w:pPr>
      <w:shd w:val="clear" w:color="auto" w:fill="000080"/>
    </w:pPr>
    <w:rPr>
      <w:rFonts w:ascii="Tahoma" w:eastAsia="Calibri" w:hAnsi="Tahoma" w:cs="Tahoma"/>
    </w:rPr>
  </w:style>
  <w:style w:type="paragraph" w:styleId="Dokumentoinaostekstas">
    <w:name w:val="endnote text"/>
    <w:basedOn w:val="prastasis"/>
    <w:link w:val="DokumentoinaostekstasDiagrama"/>
    <w:rsid w:val="00FE4344"/>
    <w:rPr>
      <w:rFonts w:eastAsia="Calibri"/>
      <w:sz w:val="20"/>
      <w:szCs w:val="20"/>
      <w:lang w:eastAsia="fi-FI"/>
    </w:rPr>
  </w:style>
  <w:style w:type="paragraph" w:styleId="Porat">
    <w:name w:val="footer"/>
    <w:basedOn w:val="prastasis"/>
    <w:link w:val="PoratDiagrama"/>
    <w:rsid w:val="00FE4344"/>
    <w:pPr>
      <w:tabs>
        <w:tab w:val="center" w:pos="4320"/>
        <w:tab w:val="right" w:pos="8640"/>
      </w:tabs>
    </w:pPr>
    <w:rPr>
      <w:rFonts w:ascii="Calibri" w:eastAsia="Times New Roman" w:hAnsi="Calibri"/>
      <w:szCs w:val="20"/>
    </w:rPr>
  </w:style>
  <w:style w:type="paragraph" w:styleId="Puslapioinaostekstas">
    <w:name w:val="footnote text"/>
    <w:basedOn w:val="prastasis"/>
    <w:link w:val="PuslapioinaostekstasDiagrama"/>
    <w:uiPriority w:val="99"/>
    <w:rsid w:val="00FE4344"/>
    <w:pPr>
      <w:tabs>
        <w:tab w:val="left" w:pos="360"/>
      </w:tabs>
      <w:suppressAutoHyphens/>
      <w:overflowPunct w:val="0"/>
      <w:autoSpaceDE w:val="0"/>
      <w:autoSpaceDN w:val="0"/>
      <w:adjustRightInd w:val="0"/>
      <w:ind w:left="360" w:hanging="360"/>
      <w:textAlignment w:val="baseline"/>
    </w:pPr>
    <w:rPr>
      <w:rFonts w:eastAsia="Calibri"/>
      <w:sz w:val="20"/>
      <w:szCs w:val="20"/>
      <w:lang w:val="en-US"/>
    </w:rPr>
  </w:style>
  <w:style w:type="paragraph" w:styleId="Antrats">
    <w:name w:val="header"/>
    <w:basedOn w:val="prastasis"/>
    <w:link w:val="AntratsDiagrama1"/>
    <w:uiPriority w:val="99"/>
    <w:rsid w:val="00FE4344"/>
    <w:pPr>
      <w:widowControl w:val="0"/>
      <w:tabs>
        <w:tab w:val="center" w:pos="4153"/>
        <w:tab w:val="right" w:pos="8306"/>
      </w:tabs>
      <w:spacing w:after="20"/>
      <w:jc w:val="both"/>
    </w:pPr>
    <w:rPr>
      <w:rFonts w:ascii="Calibri" w:eastAsia="Times New Roman" w:hAnsi="Calibri"/>
      <w:szCs w:val="20"/>
    </w:rPr>
  </w:style>
  <w:style w:type="paragraph" w:styleId="HTMLiankstoformatuotas">
    <w:name w:val="HTML Preformatted"/>
    <w:basedOn w:val="prastasis"/>
    <w:link w:val="HTMLiankstoformatuotasDiagrama"/>
    <w:rsid w:val="00FE4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paragraph" w:styleId="Sraas">
    <w:name w:val="List"/>
    <w:basedOn w:val="prastasis"/>
    <w:rsid w:val="00FE4344"/>
    <w:pPr>
      <w:suppressAutoHyphens/>
      <w:overflowPunct w:val="0"/>
      <w:autoSpaceDE w:val="0"/>
      <w:autoSpaceDN w:val="0"/>
      <w:adjustRightInd w:val="0"/>
      <w:ind w:left="360" w:hanging="360"/>
      <w:jc w:val="both"/>
      <w:textAlignment w:val="baseline"/>
    </w:pPr>
    <w:rPr>
      <w:rFonts w:eastAsia="Calibri"/>
      <w:szCs w:val="20"/>
      <w:lang w:val="en-US"/>
    </w:rPr>
  </w:style>
  <w:style w:type="paragraph" w:styleId="Sraassuenkleliais">
    <w:name w:val="List Bullet"/>
    <w:basedOn w:val="prastasis"/>
    <w:rsid w:val="00FE4344"/>
    <w:pPr>
      <w:tabs>
        <w:tab w:val="left" w:pos="360"/>
        <w:tab w:val="left" w:pos="720"/>
      </w:tabs>
      <w:ind w:left="-180" w:firstLine="180"/>
      <w:jc w:val="both"/>
    </w:pPr>
    <w:rPr>
      <w:rFonts w:eastAsia="Calibri"/>
      <w:bCs/>
    </w:rPr>
  </w:style>
  <w:style w:type="paragraph" w:styleId="Pavadinimas">
    <w:name w:val="Title"/>
    <w:basedOn w:val="prastasis"/>
    <w:next w:val="prastasis"/>
    <w:link w:val="PavadinimasDiagrama"/>
    <w:uiPriority w:val="10"/>
    <w:qFormat/>
    <w:rsid w:val="00FE143B"/>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paragraph" w:styleId="Turinys1">
    <w:name w:val="toc 1"/>
    <w:basedOn w:val="prastasis"/>
    <w:next w:val="prastasis"/>
    <w:uiPriority w:val="39"/>
    <w:rsid w:val="00FE4344"/>
    <w:pPr>
      <w:ind w:right="-204"/>
    </w:pPr>
    <w:rPr>
      <w:rFonts w:eastAsia="Calibri"/>
      <w:sz w:val="20"/>
      <w:szCs w:val="20"/>
    </w:rPr>
  </w:style>
  <w:style w:type="paragraph" w:styleId="Turinys3">
    <w:name w:val="toc 3"/>
    <w:basedOn w:val="prastasis"/>
    <w:next w:val="prastasis"/>
    <w:uiPriority w:val="39"/>
    <w:unhideWhenUsed/>
    <w:rsid w:val="00FE4344"/>
    <w:pPr>
      <w:spacing w:after="100"/>
      <w:ind w:left="480"/>
    </w:pPr>
  </w:style>
  <w:style w:type="character" w:styleId="Komentaronuoroda">
    <w:name w:val="annotation reference"/>
    <w:basedOn w:val="Numatytasispastraiposriftas"/>
    <w:uiPriority w:val="99"/>
    <w:semiHidden/>
    <w:unhideWhenUsed/>
    <w:rsid w:val="00FE4344"/>
    <w:rPr>
      <w:sz w:val="16"/>
      <w:szCs w:val="16"/>
    </w:rPr>
  </w:style>
  <w:style w:type="character" w:styleId="Perirtashipersaitas">
    <w:name w:val="FollowedHyperlink"/>
    <w:basedOn w:val="Numatytasispastraiposriftas"/>
    <w:rsid w:val="00FE4344"/>
    <w:rPr>
      <w:rFonts w:cs="Times New Roman"/>
      <w:color w:val="800080"/>
      <w:u w:val="single"/>
    </w:rPr>
  </w:style>
  <w:style w:type="character" w:styleId="Puslapioinaosnuoroda">
    <w:name w:val="footnote reference"/>
    <w:basedOn w:val="Numatytasispastraiposriftas"/>
    <w:uiPriority w:val="99"/>
    <w:rsid w:val="00FE4344"/>
    <w:rPr>
      <w:rFonts w:cs="Times New Roman"/>
      <w:vertAlign w:val="superscript"/>
    </w:rPr>
  </w:style>
  <w:style w:type="character" w:styleId="Hipersaitas">
    <w:name w:val="Hyperlink"/>
    <w:aliases w:val="Alna"/>
    <w:basedOn w:val="Numatytasispastraiposriftas"/>
    <w:uiPriority w:val="99"/>
    <w:qFormat/>
    <w:rsid w:val="00FE4344"/>
    <w:rPr>
      <w:rFonts w:cs="Times New Roman"/>
      <w:color w:val="0000FF"/>
      <w:u w:val="single"/>
    </w:rPr>
  </w:style>
  <w:style w:type="character" w:styleId="Puslapionumeris">
    <w:name w:val="page number"/>
    <w:basedOn w:val="Numatytasispastraiposriftas"/>
    <w:rsid w:val="00FE4344"/>
    <w:rPr>
      <w:rFonts w:cs="Times New Roman"/>
    </w:rPr>
  </w:style>
  <w:style w:type="character" w:styleId="Grietas">
    <w:name w:val="Strong"/>
    <w:basedOn w:val="Numatytasispastraiposriftas"/>
    <w:uiPriority w:val="22"/>
    <w:qFormat/>
    <w:rsid w:val="00FE143B"/>
    <w:rPr>
      <w:b/>
      <w:bCs/>
    </w:rPr>
  </w:style>
  <w:style w:type="character" w:customStyle="1" w:styleId="Antrat1Diagrama">
    <w:name w:val="Antraštė 1 Diagrama"/>
    <w:basedOn w:val="Numatytasispastraiposriftas"/>
    <w:link w:val="Antrat1"/>
    <w:uiPriority w:val="9"/>
    <w:rsid w:val="00FE143B"/>
    <w:rPr>
      <w:rFonts w:asciiTheme="majorHAnsi" w:eastAsiaTheme="majorEastAsia" w:hAnsiTheme="majorHAnsi" w:cstheme="majorBidi"/>
      <w:caps/>
      <w:sz w:val="36"/>
      <w:szCs w:val="36"/>
    </w:rPr>
  </w:style>
  <w:style w:type="character" w:customStyle="1" w:styleId="Antrat2Diagrama">
    <w:name w:val="Antraštė 2 Diagrama"/>
    <w:basedOn w:val="Numatytasispastraiposriftas"/>
    <w:link w:val="Antrat2"/>
    <w:uiPriority w:val="9"/>
    <w:rsid w:val="00FE143B"/>
    <w:rPr>
      <w:rFonts w:asciiTheme="majorHAnsi" w:eastAsiaTheme="majorEastAsia" w:hAnsiTheme="majorHAnsi" w:cstheme="majorBidi"/>
      <w:caps/>
      <w:sz w:val="28"/>
      <w:szCs w:val="28"/>
    </w:rPr>
  </w:style>
  <w:style w:type="character" w:customStyle="1" w:styleId="Antrat3Diagrama">
    <w:name w:val="Antraštė 3 Diagrama"/>
    <w:basedOn w:val="Numatytasispastraiposriftas"/>
    <w:link w:val="Antrat3"/>
    <w:uiPriority w:val="9"/>
    <w:rsid w:val="00FE143B"/>
    <w:rPr>
      <w:rFonts w:asciiTheme="majorHAnsi" w:eastAsiaTheme="majorEastAsia" w:hAnsiTheme="majorHAnsi" w:cstheme="majorBidi"/>
      <w:smallCaps/>
      <w:sz w:val="28"/>
      <w:szCs w:val="28"/>
    </w:rPr>
  </w:style>
  <w:style w:type="character" w:customStyle="1" w:styleId="Antrat4Diagrama">
    <w:name w:val="Antraštė 4 Diagrama"/>
    <w:basedOn w:val="Numatytasispastraiposriftas"/>
    <w:link w:val="Antrat4"/>
    <w:uiPriority w:val="9"/>
    <w:rsid w:val="00FE143B"/>
    <w:rPr>
      <w:rFonts w:asciiTheme="majorHAnsi" w:eastAsiaTheme="majorEastAsia" w:hAnsiTheme="majorHAnsi" w:cstheme="majorBidi"/>
      <w:caps/>
    </w:rPr>
  </w:style>
  <w:style w:type="character" w:customStyle="1" w:styleId="Antrat5Diagrama">
    <w:name w:val="Antraštė 5 Diagrama"/>
    <w:basedOn w:val="Numatytasispastraiposriftas"/>
    <w:link w:val="Antrat5"/>
    <w:uiPriority w:val="9"/>
    <w:rsid w:val="00FE143B"/>
    <w:rPr>
      <w:rFonts w:asciiTheme="majorHAnsi" w:eastAsiaTheme="majorEastAsia" w:hAnsiTheme="majorHAnsi" w:cstheme="majorBidi"/>
      <w:i/>
      <w:iCs/>
      <w:caps/>
    </w:rPr>
  </w:style>
  <w:style w:type="character" w:customStyle="1" w:styleId="Antrat6Diagrama">
    <w:name w:val="Antraštė 6 Diagrama"/>
    <w:basedOn w:val="Numatytasispastraiposriftas"/>
    <w:link w:val="Antrat6"/>
    <w:uiPriority w:val="9"/>
    <w:rsid w:val="00FE143B"/>
    <w:rPr>
      <w:rFonts w:asciiTheme="majorHAnsi" w:eastAsiaTheme="majorEastAsia" w:hAnsiTheme="majorHAnsi" w:cstheme="majorBidi"/>
      <w:b/>
      <w:bCs/>
      <w:caps/>
      <w:color w:val="262626" w:themeColor="text1" w:themeTint="D9"/>
      <w:sz w:val="20"/>
      <w:szCs w:val="20"/>
    </w:rPr>
  </w:style>
  <w:style w:type="character" w:customStyle="1" w:styleId="Antrat7Diagrama">
    <w:name w:val="Antraštė 7 Diagrama"/>
    <w:basedOn w:val="Numatytasispastraiposriftas"/>
    <w:link w:val="Antrat7"/>
    <w:uiPriority w:val="9"/>
    <w:rsid w:val="00FE143B"/>
    <w:rPr>
      <w:rFonts w:asciiTheme="majorHAnsi" w:eastAsiaTheme="majorEastAsia" w:hAnsiTheme="majorHAnsi" w:cstheme="majorBidi"/>
      <w:b/>
      <w:bCs/>
      <w:i/>
      <w:iCs/>
      <w:caps/>
      <w:color w:val="262626" w:themeColor="text1" w:themeTint="D9"/>
      <w:sz w:val="20"/>
      <w:szCs w:val="20"/>
    </w:rPr>
  </w:style>
  <w:style w:type="character" w:customStyle="1" w:styleId="Antrat8Diagrama">
    <w:name w:val="Antraštė 8 Diagrama"/>
    <w:basedOn w:val="Numatytasispastraiposriftas"/>
    <w:link w:val="Antrat8"/>
    <w:uiPriority w:val="9"/>
    <w:rsid w:val="00FE143B"/>
    <w:rPr>
      <w:rFonts w:asciiTheme="majorHAnsi" w:eastAsiaTheme="majorEastAsia" w:hAnsiTheme="majorHAnsi" w:cstheme="majorBidi"/>
      <w:b/>
      <w:bCs/>
      <w:caps/>
      <w:color w:val="7F7F7F" w:themeColor="text1" w:themeTint="80"/>
      <w:sz w:val="20"/>
      <w:szCs w:val="20"/>
    </w:rPr>
  </w:style>
  <w:style w:type="character" w:customStyle="1" w:styleId="Antrat9Diagrama">
    <w:name w:val="Antraštė 9 Diagrama"/>
    <w:basedOn w:val="Numatytasispastraiposriftas"/>
    <w:link w:val="Antrat9"/>
    <w:uiPriority w:val="9"/>
    <w:rsid w:val="00FE143B"/>
    <w:rPr>
      <w:rFonts w:asciiTheme="majorHAnsi" w:eastAsiaTheme="majorEastAsia" w:hAnsiTheme="majorHAnsi" w:cstheme="majorBidi"/>
      <w:b/>
      <w:bCs/>
      <w:i/>
      <w:iCs/>
      <w:caps/>
      <w:color w:val="7F7F7F" w:themeColor="text1" w:themeTint="80"/>
      <w:sz w:val="20"/>
      <w:szCs w:val="20"/>
    </w:rPr>
  </w:style>
  <w:style w:type="character" w:customStyle="1" w:styleId="Antrat1Diagrama1">
    <w:name w:val="Antraštė 1 Diagrama1"/>
    <w:basedOn w:val="Numatytasispastraiposriftas"/>
    <w:locked/>
    <w:rsid w:val="00FE4344"/>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basedOn w:val="Numatytasispastraiposriftas"/>
    <w:locked/>
    <w:rsid w:val="00FE4344"/>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basedOn w:val="Numatytasispastraiposriftas"/>
    <w:locked/>
    <w:rsid w:val="00FE4344"/>
    <w:rPr>
      <w:rFonts w:ascii="Arial" w:eastAsia="Arial Unicode MS" w:hAnsi="Arial" w:cs="Arial"/>
      <w:b/>
      <w:bCs/>
      <w:color w:val="00000A"/>
      <w:sz w:val="26"/>
      <w:szCs w:val="26"/>
    </w:rPr>
  </w:style>
  <w:style w:type="character" w:customStyle="1" w:styleId="Antrat4Diagrama1">
    <w:name w:val="Antraštė 4 Diagrama1"/>
    <w:basedOn w:val="Numatytasispastraiposriftas"/>
    <w:locked/>
    <w:rsid w:val="00FE4344"/>
    <w:rPr>
      <w:rFonts w:ascii="Times New Roman" w:eastAsia="Arial Unicode MS" w:hAnsi="Times New Roman" w:cs="Times New Roman"/>
      <w:b/>
      <w:bCs/>
      <w:color w:val="00000A"/>
      <w:sz w:val="28"/>
      <w:szCs w:val="28"/>
    </w:rPr>
  </w:style>
  <w:style w:type="character" w:customStyle="1" w:styleId="Antrat5Diagrama1">
    <w:name w:val="Antraštė 5 Diagrama1"/>
    <w:basedOn w:val="Numatytasispastraiposriftas"/>
    <w:locked/>
    <w:rsid w:val="00FE4344"/>
    <w:rPr>
      <w:rFonts w:ascii="Times New Roman" w:eastAsia="Arial Unicode MS" w:hAnsi="Times New Roman" w:cs="Times New Roman"/>
      <w:b/>
      <w:bCs/>
      <w:i/>
      <w:iCs/>
      <w:color w:val="00000A"/>
      <w:sz w:val="26"/>
      <w:szCs w:val="26"/>
    </w:rPr>
  </w:style>
  <w:style w:type="character" w:customStyle="1" w:styleId="Antrat6Diagrama1">
    <w:name w:val="Antraštė 6 Diagrama1"/>
    <w:basedOn w:val="Numatytasispastraiposriftas"/>
    <w:locked/>
    <w:rsid w:val="00FE4344"/>
    <w:rPr>
      <w:rFonts w:eastAsia="Calibri"/>
      <w:b/>
      <w:sz w:val="36"/>
      <w:lang w:eastAsia="en-US"/>
    </w:rPr>
  </w:style>
  <w:style w:type="character" w:customStyle="1" w:styleId="Antrat7Diagrama1">
    <w:name w:val="Antraštė 7 Diagrama1"/>
    <w:basedOn w:val="Numatytasispastraiposriftas"/>
    <w:locked/>
    <w:rsid w:val="00FE4344"/>
    <w:rPr>
      <w:rFonts w:eastAsia="Calibri"/>
      <w:sz w:val="48"/>
      <w:lang w:eastAsia="en-US"/>
    </w:rPr>
  </w:style>
  <w:style w:type="character" w:customStyle="1" w:styleId="Antrat8Diagrama1">
    <w:name w:val="Antraštė 8 Diagrama1"/>
    <w:basedOn w:val="Numatytasispastraiposriftas"/>
    <w:locked/>
    <w:rsid w:val="00FE4344"/>
    <w:rPr>
      <w:rFonts w:eastAsia="Calibri"/>
      <w:b/>
      <w:sz w:val="18"/>
      <w:lang w:eastAsia="en-US"/>
    </w:rPr>
  </w:style>
  <w:style w:type="character" w:customStyle="1" w:styleId="Antrat9Diagrama1">
    <w:name w:val="Antraštė 9 Diagrama1"/>
    <w:basedOn w:val="Numatytasispastraiposriftas"/>
    <w:locked/>
    <w:rsid w:val="00FE4344"/>
    <w:rPr>
      <w:rFonts w:eastAsia="Calibri"/>
      <w:sz w:val="40"/>
      <w:lang w:eastAsia="en-US"/>
    </w:rPr>
  </w:style>
  <w:style w:type="character" w:customStyle="1" w:styleId="Internetosaitas">
    <w:name w:val="Interneto saitas"/>
    <w:rsid w:val="00FE4344"/>
    <w:rPr>
      <w:u w:val="single"/>
    </w:rPr>
  </w:style>
  <w:style w:type="character" w:customStyle="1" w:styleId="Hyperlink0">
    <w:name w:val="Hyperlink.0"/>
    <w:basedOn w:val="Internetosaitas"/>
    <w:rsid w:val="00FE4344"/>
    <w:rPr>
      <w:rFonts w:cs="Times New Roman"/>
      <w:u w:val="single"/>
    </w:rPr>
  </w:style>
  <w:style w:type="character" w:customStyle="1" w:styleId="AntratDiagrama">
    <w:name w:val="Antraštė Diagrama"/>
    <w:basedOn w:val="Numatytasispastraiposriftas"/>
    <w:link w:val="Antrat"/>
    <w:uiPriority w:val="35"/>
    <w:locked/>
    <w:rsid w:val="00FE4344"/>
    <w:rPr>
      <w:b/>
      <w:bCs/>
      <w:smallCaps/>
      <w:color w:val="595959" w:themeColor="text1" w:themeTint="A6"/>
    </w:rPr>
  </w:style>
  <w:style w:type="character" w:customStyle="1" w:styleId="PagrindinistekstasDiagrama">
    <w:name w:val="Pagrindinis tekstas Diagrama"/>
    <w:basedOn w:val="Numatytasispastraiposriftas"/>
    <w:link w:val="Pagrindinistekstas"/>
    <w:rsid w:val="00FE4344"/>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FE4344"/>
    <w:rPr>
      <w:b/>
      <w:bCs/>
      <w:caps w:val="0"/>
      <w:smallCaps/>
      <w:color w:val="434343"/>
      <w:spacing w:val="4"/>
      <w:lang w:val="en-US"/>
    </w:rPr>
  </w:style>
  <w:style w:type="paragraph" w:customStyle="1" w:styleId="1Skyrius">
    <w:name w:val="1 Skyrius"/>
    <w:basedOn w:val="Antrat"/>
    <w:link w:val="1SkyriusDiagrama"/>
    <w:rsid w:val="00FE4344"/>
  </w:style>
  <w:style w:type="character" w:customStyle="1" w:styleId="ListParagraphChar">
    <w:name w:val="List Paragraph Char"/>
    <w:link w:val="Sraopastraipa1"/>
    <w:uiPriority w:val="34"/>
    <w:qFormat/>
    <w:locked/>
    <w:rsid w:val="00FE4344"/>
    <w:rPr>
      <w:sz w:val="24"/>
    </w:rPr>
  </w:style>
  <w:style w:type="paragraph" w:customStyle="1" w:styleId="Sraopastraipa1">
    <w:name w:val="Sąrašo pastraipa1"/>
    <w:basedOn w:val="prastasis"/>
    <w:link w:val="ListParagraphChar"/>
    <w:rsid w:val="00FE4344"/>
    <w:pPr>
      <w:ind w:left="720"/>
      <w:contextualSpacing/>
    </w:pPr>
    <w:rPr>
      <w:rFonts w:eastAsiaTheme="minorHAnsi"/>
    </w:rPr>
  </w:style>
  <w:style w:type="character" w:customStyle="1" w:styleId="PavadinimasDiagrama">
    <w:name w:val="Pavadinimas Diagrama"/>
    <w:basedOn w:val="Numatytasispastraiposriftas"/>
    <w:link w:val="Pavadinimas"/>
    <w:uiPriority w:val="10"/>
    <w:rsid w:val="00FE143B"/>
    <w:rPr>
      <w:rFonts w:asciiTheme="majorHAnsi" w:eastAsiaTheme="majorEastAsia" w:hAnsiTheme="majorHAnsi" w:cstheme="majorBidi"/>
      <w:caps/>
      <w:color w:val="404040" w:themeColor="text1" w:themeTint="BF"/>
      <w:spacing w:val="-10"/>
      <w:sz w:val="72"/>
      <w:szCs w:val="72"/>
    </w:rPr>
  </w:style>
  <w:style w:type="character" w:customStyle="1" w:styleId="PavadinimasDiagrama1">
    <w:name w:val="Pavadinimas Diagrama1"/>
    <w:basedOn w:val="Numatytasispastraiposriftas"/>
    <w:locked/>
    <w:rsid w:val="00FE4344"/>
    <w:rPr>
      <w:rFonts w:ascii="Times New Roman" w:eastAsia="Arial Unicode MS" w:hAnsi="Times New Roman" w:cs="Arial"/>
      <w:i/>
      <w:iCs/>
      <w:color w:val="00000A"/>
      <w:sz w:val="24"/>
      <w:szCs w:val="24"/>
    </w:rPr>
  </w:style>
  <w:style w:type="paragraph" w:customStyle="1" w:styleId="Body2">
    <w:name w:val="Body 2"/>
    <w:qFormat/>
    <w:rsid w:val="00FE4344"/>
    <w:pPr>
      <w:suppressAutoHyphens/>
      <w:spacing w:after="40"/>
      <w:jc w:val="both"/>
    </w:pPr>
    <w:rPr>
      <w:rFonts w:eastAsia="Arial Unicode MS" w:cs="Arial Unicode MS"/>
      <w:color w:val="000000"/>
      <w:lang w:val="en-US"/>
    </w:rPr>
  </w:style>
  <w:style w:type="paragraph" w:customStyle="1" w:styleId="Body">
    <w:name w:val="Body"/>
    <w:rsid w:val="00FE4344"/>
    <w:pPr>
      <w:spacing w:line="312" w:lineRule="auto"/>
    </w:pPr>
    <w:rPr>
      <w:rFonts w:ascii="Helvetica Neue Light" w:eastAsia="Arial Unicode MS" w:hAnsi="Helvetica Neue Light" w:cs="Helvetica Neue Light"/>
      <w:color w:val="000000"/>
      <w:sz w:val="24"/>
    </w:rPr>
  </w:style>
  <w:style w:type="paragraph" w:customStyle="1" w:styleId="Betarp2">
    <w:name w:val="Be tarpų2"/>
    <w:rsid w:val="00FE4344"/>
    <w:rPr>
      <w:rFonts w:eastAsia="Arial Unicode MS"/>
      <w:color w:val="00000A"/>
      <w:sz w:val="24"/>
      <w:lang w:eastAsia="en-US"/>
    </w:rPr>
  </w:style>
  <w:style w:type="paragraph" w:customStyle="1" w:styleId="Betarp1">
    <w:name w:val="Be tarpų1"/>
    <w:rsid w:val="00FE4344"/>
    <w:rPr>
      <w:rFonts w:ascii="Helvetica Neue UltraLight" w:eastAsia="Arial Unicode MS" w:hAnsi="Helvetica Neue UltraLight"/>
      <w:color w:val="00000A"/>
      <w:sz w:val="24"/>
      <w:lang w:eastAsia="en-US"/>
    </w:rPr>
  </w:style>
  <w:style w:type="character" w:customStyle="1" w:styleId="AntratsDiagrama">
    <w:name w:val="Antraštės Diagrama"/>
    <w:basedOn w:val="Numatytasispastraiposriftas"/>
    <w:uiPriority w:val="99"/>
    <w:rsid w:val="00FE4344"/>
    <w:rPr>
      <w:rFonts w:ascii="Times New Roman" w:eastAsia="Arial Unicode MS" w:hAnsi="Times New Roman" w:cs="Times New Roman"/>
      <w:color w:val="00000A"/>
      <w:sz w:val="24"/>
      <w:szCs w:val="24"/>
    </w:rPr>
  </w:style>
  <w:style w:type="character" w:customStyle="1" w:styleId="AntratsDiagrama1">
    <w:name w:val="Antraštės Diagrama1"/>
    <w:basedOn w:val="Numatytasispastraiposriftas"/>
    <w:link w:val="Antrats"/>
    <w:uiPriority w:val="99"/>
    <w:locked/>
    <w:rsid w:val="00FE4344"/>
    <w:rPr>
      <w:rFonts w:ascii="Calibri" w:eastAsia="Times New Roman" w:hAnsi="Calibri" w:cs="Times New Roman"/>
      <w:sz w:val="24"/>
      <w:szCs w:val="20"/>
    </w:rPr>
  </w:style>
  <w:style w:type="paragraph" w:customStyle="1" w:styleId="Pagrindinistekstas1">
    <w:name w:val="Pagrindinis tekstas1"/>
    <w:link w:val="Bodytext"/>
    <w:rsid w:val="00FE4344"/>
    <w:pPr>
      <w:snapToGrid w:val="0"/>
      <w:ind w:firstLine="312"/>
      <w:jc w:val="both"/>
    </w:pPr>
    <w:rPr>
      <w:rFonts w:ascii="TimesLT" w:eastAsia="Times New Roman" w:hAnsi="TimesLT"/>
      <w:lang w:val="en-US" w:eastAsia="en-US"/>
    </w:rPr>
  </w:style>
  <w:style w:type="character" w:customStyle="1" w:styleId="Bodytext">
    <w:name w:val="Body text_"/>
    <w:link w:val="Pagrindinistekstas1"/>
    <w:locked/>
    <w:rsid w:val="00FE4344"/>
    <w:rPr>
      <w:rFonts w:ascii="TimesLT" w:eastAsia="Times New Roman" w:hAnsi="TimesLT" w:cs="Times New Roman"/>
      <w:lang w:val="en-US"/>
    </w:rPr>
  </w:style>
  <w:style w:type="character" w:customStyle="1" w:styleId="PagrindiniotekstotraukaDiagrama">
    <w:name w:val="Pagrindinio teksto įtrauka Diagrama"/>
    <w:basedOn w:val="Numatytasispastraiposriftas"/>
    <w:semiHidden/>
    <w:rsid w:val="00FE4344"/>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basedOn w:val="Numatytasispastraiposriftas"/>
    <w:link w:val="Pagrindiniotekstotrauka"/>
    <w:locked/>
    <w:rsid w:val="00FE4344"/>
    <w:rPr>
      <w:rFonts w:ascii="Times New Roman" w:eastAsia="Arial Unicode MS" w:hAnsi="Times New Roman" w:cs="Times New Roman"/>
      <w:color w:val="00000A"/>
      <w:sz w:val="24"/>
      <w:szCs w:val="24"/>
    </w:rPr>
  </w:style>
  <w:style w:type="character" w:customStyle="1" w:styleId="Pagrindinistekstas3Diagrama">
    <w:name w:val="Pagrindinis tekstas 3 Diagrama"/>
    <w:basedOn w:val="Numatytasispastraiposriftas"/>
    <w:link w:val="Pagrindinistekstas3"/>
    <w:rsid w:val="00FE4344"/>
    <w:rPr>
      <w:rFonts w:ascii="Times New Roman" w:eastAsia="Arial Unicode MS" w:hAnsi="Times New Roman" w:cs="Times New Roman"/>
      <w:color w:val="00000A"/>
      <w:sz w:val="16"/>
      <w:szCs w:val="16"/>
    </w:rPr>
  </w:style>
  <w:style w:type="character" w:customStyle="1" w:styleId="Heading1Char">
    <w:name w:val="Heading 1 Char"/>
    <w:basedOn w:val="Numatytasispastraiposriftas"/>
    <w:locked/>
    <w:rsid w:val="00FE4344"/>
    <w:rPr>
      <w:rFonts w:ascii="Cambria" w:hAnsi="Cambria" w:cs="Times New Roman"/>
      <w:b/>
      <w:bCs/>
      <w:kern w:val="32"/>
      <w:sz w:val="32"/>
      <w:szCs w:val="32"/>
      <w:lang w:eastAsia="en-US"/>
    </w:rPr>
  </w:style>
  <w:style w:type="character" w:customStyle="1" w:styleId="Heading2Char">
    <w:name w:val="Heading 2 Char"/>
    <w:basedOn w:val="Numatytasispastraiposriftas"/>
    <w:locked/>
    <w:rsid w:val="00FE4344"/>
    <w:rPr>
      <w:rFonts w:ascii="Times New Roman" w:hAnsi="Times New Roman" w:cs="Times New Roman"/>
      <w:color w:val="3366FF"/>
      <w:sz w:val="24"/>
      <w:lang w:eastAsia="en-US"/>
    </w:rPr>
  </w:style>
  <w:style w:type="paragraph" w:customStyle="1" w:styleId="xxxtekstas">
    <w:name w:val="x.x.x tekstas"/>
    <w:basedOn w:val="Pagrindiniotekstotrauka"/>
    <w:rsid w:val="00FE4344"/>
    <w:pPr>
      <w:numPr>
        <w:ilvl w:val="2"/>
        <w:numId w:val="1"/>
      </w:numPr>
      <w:tabs>
        <w:tab w:val="left" w:pos="1570"/>
      </w:tabs>
      <w:suppressAutoHyphens/>
      <w:spacing w:after="60"/>
      <w:ind w:left="1570" w:hanging="720"/>
      <w:jc w:val="both"/>
    </w:pPr>
    <w:rPr>
      <w:rFonts w:eastAsia="Calibri"/>
      <w:szCs w:val="20"/>
    </w:rPr>
  </w:style>
  <w:style w:type="character" w:customStyle="1" w:styleId="PoratDiagrama">
    <w:name w:val="Poraštė Diagrama"/>
    <w:basedOn w:val="Numatytasispastraiposriftas"/>
    <w:link w:val="Porat"/>
    <w:rsid w:val="00FE4344"/>
    <w:rPr>
      <w:rFonts w:ascii="Calibri" w:eastAsia="Times New Roman" w:hAnsi="Calibri" w:cs="Times New Roman"/>
      <w:sz w:val="24"/>
      <w:szCs w:val="20"/>
    </w:rPr>
  </w:style>
  <w:style w:type="paragraph" w:customStyle="1" w:styleId="Point1">
    <w:name w:val="Point 1"/>
    <w:basedOn w:val="prastasis"/>
    <w:rsid w:val="00FE4344"/>
    <w:pPr>
      <w:spacing w:before="120" w:after="120"/>
      <w:ind w:left="1418" w:hanging="567"/>
      <w:jc w:val="both"/>
    </w:pPr>
    <w:rPr>
      <w:rFonts w:eastAsia="Calibri"/>
      <w:szCs w:val="20"/>
    </w:rPr>
  </w:style>
  <w:style w:type="character" w:customStyle="1" w:styleId="Pagrindiniotekstotrauka2Diagrama">
    <w:name w:val="Pagrindinio teksto įtrauka 2 Diagrama"/>
    <w:basedOn w:val="Numatytasispastraiposriftas"/>
    <w:link w:val="Pagrindiniotekstotrauka2"/>
    <w:rsid w:val="00FE4344"/>
    <w:rPr>
      <w:rFonts w:ascii="Times New Roman" w:eastAsia="Calibri" w:hAnsi="Times New Roman" w:cs="Times New Roman"/>
      <w:sz w:val="24"/>
      <w:szCs w:val="24"/>
    </w:rPr>
  </w:style>
  <w:style w:type="paragraph" w:customStyle="1" w:styleId="CentrBoldm">
    <w:name w:val="CentrBoldm"/>
    <w:basedOn w:val="prastasis"/>
    <w:rsid w:val="00FE4344"/>
    <w:pPr>
      <w:autoSpaceDE w:val="0"/>
      <w:autoSpaceDN w:val="0"/>
      <w:adjustRightInd w:val="0"/>
      <w:jc w:val="center"/>
    </w:pPr>
    <w:rPr>
      <w:rFonts w:ascii="TimesLT" w:eastAsia="Calibri" w:hAnsi="TimesLT"/>
      <w:b/>
      <w:bCs/>
      <w:sz w:val="20"/>
      <w:lang w:val="en-US"/>
    </w:rPr>
  </w:style>
  <w:style w:type="character" w:customStyle="1" w:styleId="Pagrindinistekstas2Diagrama">
    <w:name w:val="Pagrindinis tekstas 2 Diagrama"/>
    <w:basedOn w:val="Numatytasispastraiposriftas"/>
    <w:link w:val="Pagrindinistekstas2"/>
    <w:rsid w:val="00FE4344"/>
    <w:rPr>
      <w:rFonts w:ascii="Times New Roman" w:eastAsia="Calibri" w:hAnsi="Times New Roman" w:cs="Times New Roman"/>
      <w:sz w:val="24"/>
      <w:szCs w:val="24"/>
    </w:rPr>
  </w:style>
  <w:style w:type="paragraph" w:customStyle="1" w:styleId="BankNormal">
    <w:name w:val="BankNormal"/>
    <w:basedOn w:val="prastasis"/>
    <w:rsid w:val="00FE4344"/>
    <w:pPr>
      <w:overflowPunct w:val="0"/>
      <w:autoSpaceDE w:val="0"/>
      <w:autoSpaceDN w:val="0"/>
      <w:adjustRightInd w:val="0"/>
      <w:spacing w:after="240"/>
      <w:textAlignment w:val="baseline"/>
    </w:pPr>
    <w:rPr>
      <w:rFonts w:eastAsia="Calibri"/>
      <w:szCs w:val="20"/>
      <w:lang w:val="en-US"/>
    </w:rPr>
  </w:style>
  <w:style w:type="paragraph" w:customStyle="1" w:styleId="MAZAS">
    <w:name w:val="MAZAS"/>
    <w:rsid w:val="00FE4344"/>
    <w:pPr>
      <w:autoSpaceDE w:val="0"/>
      <w:autoSpaceDN w:val="0"/>
      <w:adjustRightInd w:val="0"/>
      <w:ind w:firstLine="312"/>
      <w:jc w:val="both"/>
    </w:pPr>
    <w:rPr>
      <w:rFonts w:ascii="TimesLT" w:eastAsia="Calibri" w:hAnsi="TimesLT"/>
      <w:color w:val="000000"/>
      <w:sz w:val="8"/>
      <w:szCs w:val="8"/>
      <w:lang w:val="en-US" w:eastAsia="en-US"/>
    </w:rPr>
  </w:style>
  <w:style w:type="paragraph" w:customStyle="1" w:styleId="Linija">
    <w:name w:val="Linija"/>
    <w:basedOn w:val="MAZAS"/>
    <w:rsid w:val="00FE4344"/>
    <w:pPr>
      <w:ind w:firstLine="0"/>
      <w:jc w:val="center"/>
    </w:pPr>
    <w:rPr>
      <w:color w:val="auto"/>
      <w:sz w:val="12"/>
      <w:szCs w:val="12"/>
    </w:rPr>
  </w:style>
  <w:style w:type="character" w:customStyle="1" w:styleId="PuslapioinaostekstasDiagrama">
    <w:name w:val="Puslapio išnašos tekstas Diagrama"/>
    <w:basedOn w:val="Numatytasispastraiposriftas"/>
    <w:link w:val="Puslapioinaostekstas"/>
    <w:uiPriority w:val="99"/>
    <w:rsid w:val="00FE4344"/>
    <w:rPr>
      <w:rFonts w:ascii="Times New Roman" w:eastAsia="Calibri" w:hAnsi="Times New Roman" w:cs="Times New Roman"/>
      <w:sz w:val="20"/>
      <w:szCs w:val="20"/>
      <w:lang w:val="en-US"/>
    </w:rPr>
  </w:style>
  <w:style w:type="character" w:customStyle="1" w:styleId="Pagrindiniotekstotrauka3Diagrama">
    <w:name w:val="Pagrindinio teksto įtrauka 3 Diagrama"/>
    <w:basedOn w:val="Numatytasispastraiposriftas"/>
    <w:link w:val="Pagrindiniotekstotrauka3"/>
    <w:rsid w:val="00FE4344"/>
    <w:rPr>
      <w:rFonts w:ascii="Times New Roman" w:eastAsia="Calibri" w:hAnsi="Times New Roman" w:cs="Times New Roman"/>
      <w:color w:val="3366FF"/>
      <w:sz w:val="24"/>
      <w:szCs w:val="24"/>
    </w:rPr>
  </w:style>
  <w:style w:type="paragraph" w:customStyle="1" w:styleId="FR2">
    <w:name w:val="FR2"/>
    <w:rsid w:val="00FE4344"/>
    <w:pPr>
      <w:widowControl w:val="0"/>
      <w:suppressAutoHyphens/>
      <w:snapToGrid w:val="0"/>
      <w:spacing w:before="340"/>
    </w:pPr>
    <w:rPr>
      <w:rFonts w:ascii="Arial" w:eastAsia="Calibri" w:hAnsi="Arial"/>
      <w:sz w:val="24"/>
      <w:lang w:val="en-US" w:eastAsia="ar-SA"/>
    </w:rPr>
  </w:style>
  <w:style w:type="paragraph" w:customStyle="1" w:styleId="FR1">
    <w:name w:val="FR1"/>
    <w:rsid w:val="00FE4344"/>
    <w:pPr>
      <w:widowControl w:val="0"/>
      <w:suppressAutoHyphens/>
      <w:spacing w:before="280" w:line="360" w:lineRule="auto"/>
      <w:ind w:right="200"/>
      <w:jc w:val="right"/>
    </w:pPr>
    <w:rPr>
      <w:rFonts w:eastAsia="Calibri"/>
      <w:b/>
      <w:sz w:val="16"/>
      <w:lang w:val="en-US" w:eastAsia="ar-SA"/>
    </w:rPr>
  </w:style>
  <w:style w:type="paragraph" w:customStyle="1" w:styleId="Style4">
    <w:name w:val="Style4"/>
    <w:basedOn w:val="Antrat7"/>
    <w:rsid w:val="00FE4344"/>
    <w:pPr>
      <w:tabs>
        <w:tab w:val="left" w:pos="705"/>
      </w:tabs>
      <w:spacing w:before="240" w:after="240"/>
      <w:ind w:left="720" w:hanging="360"/>
      <w:jc w:val="center"/>
    </w:pPr>
    <w:rPr>
      <w:b w:val="0"/>
    </w:rPr>
  </w:style>
  <w:style w:type="paragraph" w:customStyle="1" w:styleId="StyleHeading2BoldBottomNoborder">
    <w:name w:val="Style Heading 2 + Bold Bottom: (No border)"/>
    <w:basedOn w:val="Antrat2"/>
    <w:rsid w:val="00FE4344"/>
    <w:pPr>
      <w:keepLines w:val="0"/>
      <w:tabs>
        <w:tab w:val="right" w:pos="9214"/>
      </w:tabs>
      <w:spacing w:before="0" w:after="120"/>
    </w:pPr>
    <w:rPr>
      <w:rFonts w:ascii="Times New Roman" w:eastAsia="Calibri" w:hAnsi="Times New Roman" w:cs="Times New Roman"/>
      <w:b/>
      <w:bCs/>
      <w:sz w:val="24"/>
      <w:szCs w:val="20"/>
    </w:rPr>
  </w:style>
  <w:style w:type="character" w:customStyle="1" w:styleId="typewriter">
    <w:name w:val="typewriter"/>
    <w:basedOn w:val="Numatytasispastraiposriftas"/>
    <w:rsid w:val="00FE4344"/>
    <w:rPr>
      <w:rFonts w:cs="Times New Roman"/>
    </w:rPr>
  </w:style>
  <w:style w:type="paragraph" w:customStyle="1" w:styleId="StyleHeading1TimesNewRomanBold14ptBoldAllcaps">
    <w:name w:val="Style Heading 1 + Times New Roman Bold 14 pt Bold All caps"/>
    <w:basedOn w:val="Antrat1"/>
    <w:rsid w:val="00FE4344"/>
    <w:pPr>
      <w:keepLines w:val="0"/>
      <w:tabs>
        <w:tab w:val="left" w:pos="1134"/>
        <w:tab w:val="left" w:pos="2268"/>
        <w:tab w:val="decimal" w:pos="9214"/>
      </w:tabs>
      <w:spacing w:before="0" w:after="240"/>
      <w:jc w:val="both"/>
    </w:pPr>
    <w:rPr>
      <w:rFonts w:ascii="Times New Roman Bold" w:eastAsia="Calibri" w:hAnsi="Times New Roman Bold" w:cs="Times New Roman"/>
      <w:b/>
      <w:bCs/>
      <w:caps w:val="0"/>
      <w:sz w:val="28"/>
      <w:szCs w:val="20"/>
    </w:rPr>
  </w:style>
  <w:style w:type="paragraph" w:customStyle="1" w:styleId="text-3mezera">
    <w:name w:val="text - 3 mezera"/>
    <w:basedOn w:val="prastasis"/>
    <w:rsid w:val="00FE4344"/>
    <w:pPr>
      <w:widowControl w:val="0"/>
      <w:spacing w:before="60" w:line="240" w:lineRule="exact"/>
      <w:jc w:val="both"/>
    </w:pPr>
    <w:rPr>
      <w:rFonts w:ascii="Arial" w:eastAsia="Calibri" w:hAnsi="Arial" w:cs="Arial"/>
      <w:lang w:val="cs-CZ" w:eastAsia="fi-FI"/>
    </w:rPr>
  </w:style>
  <w:style w:type="paragraph" w:customStyle="1" w:styleId="xl65">
    <w:name w:val="xl65"/>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66">
    <w:name w:val="xl66"/>
    <w:basedOn w:val="prastasis"/>
    <w:rsid w:val="00FE4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67">
    <w:name w:val="xl67"/>
    <w:basedOn w:val="prastasis"/>
    <w:rsid w:val="00FE4344"/>
    <w:pPr>
      <w:spacing w:before="100" w:beforeAutospacing="1" w:after="100" w:afterAutospacing="1"/>
    </w:pPr>
    <w:rPr>
      <w:rFonts w:ascii="MonospaceLT" w:eastAsia="Calibri" w:hAnsi="MonospaceLT"/>
      <w:sz w:val="16"/>
      <w:szCs w:val="16"/>
    </w:rPr>
  </w:style>
  <w:style w:type="paragraph" w:customStyle="1" w:styleId="xl68">
    <w:name w:val="xl68"/>
    <w:basedOn w:val="prastasis"/>
    <w:rsid w:val="00FE4344"/>
    <w:pPr>
      <w:spacing w:before="100" w:beforeAutospacing="1" w:after="100" w:afterAutospacing="1"/>
    </w:pPr>
    <w:rPr>
      <w:rFonts w:ascii="Arial" w:eastAsia="Calibri" w:hAnsi="Arial" w:cs="Arial"/>
      <w:sz w:val="16"/>
      <w:szCs w:val="16"/>
    </w:rPr>
  </w:style>
  <w:style w:type="paragraph" w:customStyle="1" w:styleId="xl69">
    <w:name w:val="xl69"/>
    <w:basedOn w:val="prastasis"/>
    <w:rsid w:val="00FE4344"/>
    <w:pPr>
      <w:numPr>
        <w:numId w:val="2"/>
      </w:numPr>
      <w:tabs>
        <w:tab w:val="clear" w:pos="540"/>
      </w:tabs>
      <w:spacing w:before="100" w:beforeAutospacing="1" w:after="100" w:afterAutospacing="1"/>
      <w:ind w:left="0" w:firstLine="0"/>
      <w:textAlignment w:val="top"/>
    </w:pPr>
    <w:rPr>
      <w:rFonts w:ascii="Arial" w:eastAsia="Calibri" w:hAnsi="Arial"/>
      <w:sz w:val="18"/>
      <w:szCs w:val="18"/>
    </w:rPr>
  </w:style>
  <w:style w:type="paragraph" w:customStyle="1" w:styleId="xl70">
    <w:name w:val="xl70"/>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1">
    <w:name w:val="xl71"/>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72">
    <w:name w:val="xl72"/>
    <w:basedOn w:val="prastasis"/>
    <w:rsid w:val="00FE4344"/>
    <w:pPr>
      <w:spacing w:before="100" w:beforeAutospacing="1" w:after="100" w:afterAutospacing="1"/>
      <w:jc w:val="right"/>
      <w:textAlignment w:val="top"/>
    </w:pPr>
    <w:rPr>
      <w:rFonts w:ascii="Arial" w:eastAsia="Calibri" w:hAnsi="Arial"/>
      <w:b/>
      <w:bCs/>
      <w:sz w:val="16"/>
      <w:szCs w:val="16"/>
    </w:rPr>
  </w:style>
  <w:style w:type="paragraph" w:customStyle="1" w:styleId="xl73">
    <w:name w:val="xl73"/>
    <w:basedOn w:val="prastasis"/>
    <w:rsid w:val="00FE4344"/>
    <w:pPr>
      <w:spacing w:before="100" w:beforeAutospacing="1" w:after="100" w:afterAutospacing="1"/>
      <w:jc w:val="right"/>
      <w:textAlignment w:val="top"/>
    </w:pPr>
    <w:rPr>
      <w:rFonts w:ascii="Arial" w:eastAsia="Calibri" w:hAnsi="Arial"/>
      <w:b/>
      <w:bCs/>
      <w:sz w:val="16"/>
      <w:szCs w:val="16"/>
    </w:rPr>
  </w:style>
  <w:style w:type="paragraph" w:customStyle="1" w:styleId="xl74">
    <w:name w:val="xl74"/>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5">
    <w:name w:val="xl75"/>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6">
    <w:name w:val="xl76"/>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7">
    <w:name w:val="xl77"/>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8">
    <w:name w:val="xl78"/>
    <w:basedOn w:val="prastasis"/>
    <w:rsid w:val="00FE4344"/>
    <w:pPr>
      <w:spacing w:before="100" w:beforeAutospacing="1" w:after="100" w:afterAutospacing="1"/>
      <w:jc w:val="right"/>
      <w:textAlignment w:val="top"/>
    </w:pPr>
    <w:rPr>
      <w:rFonts w:ascii="Arial" w:eastAsia="Calibri" w:hAnsi="Arial"/>
      <w:sz w:val="16"/>
      <w:szCs w:val="16"/>
    </w:rPr>
  </w:style>
  <w:style w:type="paragraph" w:customStyle="1" w:styleId="xl79">
    <w:name w:val="xl79"/>
    <w:basedOn w:val="prastasis"/>
    <w:rsid w:val="00FE4344"/>
    <w:pPr>
      <w:spacing w:before="100" w:beforeAutospacing="1" w:after="100" w:afterAutospacing="1"/>
      <w:textAlignment w:val="top"/>
    </w:pPr>
    <w:rPr>
      <w:rFonts w:ascii="Arial" w:eastAsia="Calibri" w:hAnsi="Arial"/>
      <w:b/>
      <w:bCs/>
      <w:sz w:val="16"/>
      <w:szCs w:val="16"/>
    </w:rPr>
  </w:style>
  <w:style w:type="paragraph" w:customStyle="1" w:styleId="xl80">
    <w:name w:val="xl80"/>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81">
    <w:name w:val="xl81"/>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82">
    <w:name w:val="xl82"/>
    <w:basedOn w:val="prastasis"/>
    <w:rsid w:val="00FE4344"/>
    <w:pPr>
      <w:pBdr>
        <w:bottom w:val="dashed" w:sz="4" w:space="0" w:color="auto"/>
      </w:pBdr>
      <w:spacing w:before="100" w:beforeAutospacing="1" w:after="100" w:afterAutospacing="1"/>
      <w:textAlignment w:val="top"/>
    </w:pPr>
    <w:rPr>
      <w:rFonts w:ascii="Arial" w:eastAsia="Calibri" w:hAnsi="Arial"/>
      <w:sz w:val="16"/>
      <w:szCs w:val="16"/>
    </w:rPr>
  </w:style>
  <w:style w:type="paragraph" w:customStyle="1" w:styleId="xl83">
    <w:name w:val="xl83"/>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84">
    <w:name w:val="xl84"/>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85">
    <w:name w:val="xl85"/>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86">
    <w:name w:val="xl86"/>
    <w:basedOn w:val="prastasis"/>
    <w:rsid w:val="00FE4344"/>
    <w:pPr>
      <w:spacing w:before="100" w:beforeAutospacing="1" w:after="100" w:afterAutospacing="1"/>
      <w:jc w:val="center"/>
      <w:textAlignment w:val="center"/>
    </w:pPr>
    <w:rPr>
      <w:rFonts w:ascii="Arial" w:eastAsia="Calibri" w:hAnsi="Arial" w:cs="Arial"/>
      <w:sz w:val="16"/>
      <w:szCs w:val="16"/>
    </w:rPr>
  </w:style>
  <w:style w:type="paragraph" w:customStyle="1" w:styleId="xl87">
    <w:name w:val="xl87"/>
    <w:basedOn w:val="prastasis"/>
    <w:rsid w:val="00FE4344"/>
    <w:pPr>
      <w:spacing w:before="100" w:beforeAutospacing="1" w:after="100" w:afterAutospacing="1"/>
      <w:jc w:val="center"/>
    </w:pPr>
    <w:rPr>
      <w:rFonts w:ascii="Arial" w:eastAsia="Calibri" w:hAnsi="Arial" w:cs="Arial"/>
      <w:sz w:val="16"/>
      <w:szCs w:val="16"/>
    </w:rPr>
  </w:style>
  <w:style w:type="paragraph" w:customStyle="1" w:styleId="xl88">
    <w:name w:val="xl88"/>
    <w:basedOn w:val="prastasis"/>
    <w:rsid w:val="00FE4344"/>
    <w:pPr>
      <w:pBdr>
        <w:bottom w:val="single" w:sz="4" w:space="0" w:color="auto"/>
      </w:pBdr>
      <w:spacing w:before="100" w:beforeAutospacing="1" w:after="100" w:afterAutospacing="1"/>
      <w:textAlignment w:val="top"/>
    </w:pPr>
    <w:rPr>
      <w:rFonts w:ascii="MonospaceLT" w:eastAsia="Calibri" w:hAnsi="MonospaceLT"/>
      <w:sz w:val="16"/>
      <w:szCs w:val="16"/>
    </w:rPr>
  </w:style>
  <w:style w:type="paragraph" w:customStyle="1" w:styleId="xl89">
    <w:name w:val="xl89"/>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90">
    <w:name w:val="xl90"/>
    <w:basedOn w:val="prastasis"/>
    <w:rsid w:val="00FE4344"/>
    <w:pPr>
      <w:spacing w:before="100" w:beforeAutospacing="1" w:after="100" w:afterAutospacing="1"/>
      <w:textAlignment w:val="top"/>
    </w:pPr>
    <w:rPr>
      <w:rFonts w:ascii="Arial" w:eastAsia="Calibri" w:hAnsi="Arial"/>
      <w:b/>
      <w:bCs/>
      <w:sz w:val="16"/>
      <w:szCs w:val="16"/>
    </w:rPr>
  </w:style>
  <w:style w:type="paragraph" w:customStyle="1" w:styleId="xl91">
    <w:name w:val="xl91"/>
    <w:basedOn w:val="prastasis"/>
    <w:rsid w:val="00FE4344"/>
    <w:pPr>
      <w:spacing w:before="100" w:beforeAutospacing="1" w:after="100" w:afterAutospacing="1"/>
      <w:textAlignment w:val="top"/>
    </w:pPr>
    <w:rPr>
      <w:rFonts w:ascii="Arial" w:eastAsia="Calibri" w:hAnsi="Arial"/>
      <w:b/>
      <w:bCs/>
      <w:sz w:val="16"/>
      <w:szCs w:val="16"/>
    </w:rPr>
  </w:style>
  <w:style w:type="paragraph" w:customStyle="1" w:styleId="xl92">
    <w:name w:val="xl92"/>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93">
    <w:name w:val="xl93"/>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94">
    <w:name w:val="xl94"/>
    <w:basedOn w:val="prastasis"/>
    <w:rsid w:val="00FE4344"/>
    <w:pPr>
      <w:pBdr>
        <w:top w:val="single" w:sz="4" w:space="0" w:color="auto"/>
      </w:pBdr>
      <w:spacing w:before="100" w:beforeAutospacing="1" w:after="100" w:afterAutospacing="1"/>
      <w:textAlignment w:val="top"/>
    </w:pPr>
    <w:rPr>
      <w:rFonts w:ascii="Arial" w:eastAsia="Calibri" w:hAnsi="Arial"/>
      <w:b/>
      <w:bCs/>
      <w:sz w:val="16"/>
      <w:szCs w:val="16"/>
    </w:rPr>
  </w:style>
  <w:style w:type="paragraph" w:customStyle="1" w:styleId="xl95">
    <w:name w:val="xl95"/>
    <w:basedOn w:val="prastasis"/>
    <w:rsid w:val="00FE4344"/>
    <w:pPr>
      <w:pBdr>
        <w:top w:val="single" w:sz="4" w:space="0" w:color="auto"/>
      </w:pBdr>
      <w:spacing w:before="100" w:beforeAutospacing="1" w:after="100" w:afterAutospacing="1"/>
      <w:textAlignment w:val="top"/>
    </w:pPr>
    <w:rPr>
      <w:rFonts w:ascii="Arial Unicode MS"/>
    </w:rPr>
  </w:style>
  <w:style w:type="paragraph" w:customStyle="1" w:styleId="xl96">
    <w:name w:val="xl96"/>
    <w:basedOn w:val="prastasis"/>
    <w:rsid w:val="00FE4344"/>
    <w:pPr>
      <w:spacing w:before="100" w:beforeAutospacing="1" w:after="100" w:afterAutospacing="1"/>
      <w:textAlignment w:val="top"/>
    </w:pPr>
    <w:rPr>
      <w:rFonts w:ascii="Arial Unicode MS"/>
    </w:rPr>
  </w:style>
  <w:style w:type="paragraph" w:customStyle="1" w:styleId="xl97">
    <w:name w:val="xl97"/>
    <w:basedOn w:val="prastasis"/>
    <w:rsid w:val="00FE4344"/>
    <w:pPr>
      <w:pBdr>
        <w:bottom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98">
    <w:name w:val="xl98"/>
    <w:basedOn w:val="prastasis"/>
    <w:rsid w:val="00FE4344"/>
    <w:pPr>
      <w:pBdr>
        <w:top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99">
    <w:name w:val="xl99"/>
    <w:basedOn w:val="prastasis"/>
    <w:rsid w:val="00FE4344"/>
    <w:pPr>
      <w:pBdr>
        <w:top w:val="dashed" w:sz="4" w:space="0" w:color="auto"/>
      </w:pBdr>
      <w:spacing w:before="100" w:beforeAutospacing="1" w:after="100" w:afterAutospacing="1"/>
      <w:textAlignment w:val="top"/>
    </w:pPr>
    <w:rPr>
      <w:rFonts w:ascii="Arial Unicode MS"/>
    </w:rPr>
  </w:style>
  <w:style w:type="paragraph" w:customStyle="1" w:styleId="xl100">
    <w:name w:val="xl100"/>
    <w:basedOn w:val="prastasis"/>
    <w:rsid w:val="00FE4344"/>
    <w:pPr>
      <w:pBdr>
        <w:top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101">
    <w:name w:val="xl101"/>
    <w:basedOn w:val="prastasis"/>
    <w:rsid w:val="00FE434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102">
    <w:name w:val="xl102"/>
    <w:basedOn w:val="prastasis"/>
    <w:rsid w:val="00FE434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103">
    <w:name w:val="xl103"/>
    <w:basedOn w:val="prastasis"/>
    <w:rsid w:val="00FE4344"/>
    <w:pPr>
      <w:spacing w:before="100" w:beforeAutospacing="1" w:after="100" w:afterAutospacing="1"/>
      <w:jc w:val="center"/>
      <w:textAlignment w:val="top"/>
    </w:pPr>
    <w:rPr>
      <w:rFonts w:ascii="Arial" w:eastAsia="Calibri" w:hAnsi="Arial"/>
      <w:b/>
      <w:bCs/>
      <w:sz w:val="16"/>
      <w:szCs w:val="16"/>
    </w:rPr>
  </w:style>
  <w:style w:type="paragraph" w:customStyle="1" w:styleId="xl104">
    <w:name w:val="xl104"/>
    <w:basedOn w:val="prastasis"/>
    <w:rsid w:val="00FE434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2">
    <w:name w:val="xl22"/>
    <w:basedOn w:val="prastasis"/>
    <w:rsid w:val="00FE4344"/>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23">
    <w:name w:val="xl23"/>
    <w:basedOn w:val="prastasis"/>
    <w:rsid w:val="00FE434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4">
    <w:name w:val="xl24"/>
    <w:basedOn w:val="prastasis"/>
    <w:rsid w:val="00FE434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5">
    <w:name w:val="xl25"/>
    <w:basedOn w:val="prastasis"/>
    <w:rsid w:val="00FE4344"/>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6">
    <w:name w:val="xl26"/>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Unicode MS"/>
    </w:rPr>
  </w:style>
  <w:style w:type="paragraph" w:customStyle="1" w:styleId="xl27">
    <w:name w:val="xl27"/>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28">
    <w:name w:val="xl28"/>
    <w:basedOn w:val="prastasis"/>
    <w:rsid w:val="00FE43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9">
    <w:name w:val="xl29"/>
    <w:basedOn w:val="prastasis"/>
    <w:rsid w:val="00FE4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30">
    <w:name w:val="xl30"/>
    <w:basedOn w:val="prastasis"/>
    <w:rsid w:val="00FE4344"/>
    <w:pPr>
      <w:spacing w:before="100" w:beforeAutospacing="1" w:after="100" w:afterAutospacing="1"/>
      <w:jc w:val="right"/>
      <w:textAlignment w:val="top"/>
    </w:pPr>
    <w:rPr>
      <w:rFonts w:ascii="Arial" w:eastAsia="Calibri" w:hAnsi="Arial"/>
      <w:b/>
      <w:bCs/>
      <w:sz w:val="16"/>
      <w:szCs w:val="16"/>
    </w:rPr>
  </w:style>
  <w:style w:type="paragraph" w:customStyle="1" w:styleId="xl31">
    <w:name w:val="xl31"/>
    <w:basedOn w:val="prastasis"/>
    <w:rsid w:val="00FE4344"/>
    <w:pPr>
      <w:spacing w:before="100" w:beforeAutospacing="1" w:after="100" w:afterAutospacing="1"/>
      <w:jc w:val="right"/>
      <w:textAlignment w:val="top"/>
    </w:pPr>
    <w:rPr>
      <w:rFonts w:ascii="Arial" w:eastAsia="Calibri" w:hAnsi="Arial"/>
      <w:b/>
      <w:bCs/>
      <w:sz w:val="16"/>
      <w:szCs w:val="16"/>
    </w:rPr>
  </w:style>
  <w:style w:type="paragraph" w:customStyle="1" w:styleId="xl32">
    <w:name w:val="xl32"/>
    <w:basedOn w:val="prastasis"/>
    <w:rsid w:val="00FE4344"/>
    <w:pPr>
      <w:spacing w:before="100" w:beforeAutospacing="1" w:after="100" w:afterAutospacing="1"/>
      <w:jc w:val="right"/>
      <w:textAlignment w:val="top"/>
    </w:pPr>
    <w:rPr>
      <w:rFonts w:ascii="Arial" w:eastAsia="Calibri" w:hAnsi="Arial"/>
      <w:sz w:val="16"/>
      <w:szCs w:val="16"/>
    </w:rPr>
  </w:style>
  <w:style w:type="paragraph" w:customStyle="1" w:styleId="xl33">
    <w:name w:val="xl33"/>
    <w:basedOn w:val="prastasis"/>
    <w:rsid w:val="00FE4344"/>
    <w:pPr>
      <w:spacing w:before="100" w:beforeAutospacing="1" w:after="100" w:afterAutospacing="1"/>
      <w:textAlignment w:val="top"/>
    </w:pPr>
    <w:rPr>
      <w:rFonts w:ascii="Arial" w:eastAsia="Calibri" w:hAnsi="Arial"/>
      <w:b/>
      <w:bCs/>
      <w:sz w:val="16"/>
      <w:szCs w:val="16"/>
    </w:rPr>
  </w:style>
  <w:style w:type="paragraph" w:customStyle="1" w:styleId="xl34">
    <w:name w:val="xl34"/>
    <w:basedOn w:val="prastasis"/>
    <w:rsid w:val="00FE4344"/>
    <w:pPr>
      <w:spacing w:before="100" w:beforeAutospacing="1" w:after="100" w:afterAutospacing="1"/>
      <w:textAlignment w:val="top"/>
    </w:pPr>
    <w:rPr>
      <w:rFonts w:ascii="Arial" w:eastAsia="Calibri" w:hAnsi="Arial"/>
      <w:sz w:val="18"/>
      <w:szCs w:val="18"/>
    </w:rPr>
  </w:style>
  <w:style w:type="paragraph" w:customStyle="1" w:styleId="xl35">
    <w:name w:val="xl35"/>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36">
    <w:name w:val="xl36"/>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37">
    <w:name w:val="xl37"/>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38">
    <w:name w:val="xl38"/>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39">
    <w:name w:val="xl39"/>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40">
    <w:name w:val="xl40"/>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41">
    <w:name w:val="xl41"/>
    <w:basedOn w:val="prastasis"/>
    <w:rsid w:val="00FE4344"/>
    <w:pPr>
      <w:pBdr>
        <w:bottom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42">
    <w:name w:val="xl42"/>
    <w:basedOn w:val="prastasis"/>
    <w:rsid w:val="00FE4344"/>
    <w:pPr>
      <w:pBdr>
        <w:bottom w:val="dashed" w:sz="4" w:space="0" w:color="auto"/>
      </w:pBdr>
      <w:spacing w:before="100" w:beforeAutospacing="1" w:after="100" w:afterAutospacing="1"/>
      <w:textAlignment w:val="top"/>
    </w:pPr>
    <w:rPr>
      <w:rFonts w:ascii="Arial" w:eastAsia="Calibri" w:hAnsi="Arial"/>
      <w:sz w:val="16"/>
      <w:szCs w:val="16"/>
    </w:rPr>
  </w:style>
  <w:style w:type="paragraph" w:customStyle="1" w:styleId="xl43">
    <w:name w:val="xl43"/>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44">
    <w:name w:val="xl44"/>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45">
    <w:name w:val="xl45"/>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46">
    <w:name w:val="xl46"/>
    <w:basedOn w:val="prastasis"/>
    <w:rsid w:val="00FE4344"/>
    <w:pPr>
      <w:pBdr>
        <w:top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47">
    <w:name w:val="xl47"/>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48">
    <w:name w:val="xl48"/>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49">
    <w:name w:val="xl49"/>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50">
    <w:name w:val="xl50"/>
    <w:basedOn w:val="prastasis"/>
    <w:rsid w:val="00FE4344"/>
    <w:pPr>
      <w:spacing w:before="100" w:beforeAutospacing="1" w:after="100" w:afterAutospacing="1"/>
    </w:pPr>
    <w:rPr>
      <w:rFonts w:ascii="Arial" w:eastAsia="Calibri" w:hAnsi="Arial" w:cs="Arial"/>
      <w:sz w:val="16"/>
      <w:szCs w:val="16"/>
    </w:rPr>
  </w:style>
  <w:style w:type="paragraph" w:customStyle="1" w:styleId="xl51">
    <w:name w:val="xl51"/>
    <w:basedOn w:val="prastasis"/>
    <w:rsid w:val="00FE4344"/>
    <w:pPr>
      <w:spacing w:before="100" w:beforeAutospacing="1" w:after="100" w:afterAutospacing="1"/>
    </w:pPr>
    <w:rPr>
      <w:rFonts w:ascii="MonospaceLT" w:eastAsia="Calibri" w:hAnsi="MonospaceLT"/>
      <w:sz w:val="16"/>
      <w:szCs w:val="16"/>
    </w:rPr>
  </w:style>
  <w:style w:type="paragraph" w:customStyle="1" w:styleId="xl52">
    <w:name w:val="xl52"/>
    <w:basedOn w:val="prastasis"/>
    <w:rsid w:val="00FE4344"/>
    <w:pPr>
      <w:pBdr>
        <w:top w:val="single" w:sz="4" w:space="0" w:color="auto"/>
      </w:pBdr>
      <w:spacing w:before="100" w:beforeAutospacing="1" w:after="100" w:afterAutospacing="1"/>
      <w:textAlignment w:val="top"/>
    </w:pPr>
    <w:rPr>
      <w:rFonts w:ascii="Arial" w:eastAsia="Calibri" w:hAnsi="Arial"/>
      <w:b/>
      <w:bCs/>
      <w:sz w:val="16"/>
      <w:szCs w:val="16"/>
    </w:rPr>
  </w:style>
  <w:style w:type="paragraph" w:customStyle="1" w:styleId="xl53">
    <w:name w:val="xl53"/>
    <w:basedOn w:val="prastasis"/>
    <w:rsid w:val="00FE4344"/>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rPr>
  </w:style>
  <w:style w:type="paragraph" w:customStyle="1" w:styleId="xl54">
    <w:name w:val="xl54"/>
    <w:basedOn w:val="prastasis"/>
    <w:rsid w:val="00FE4344"/>
    <w:pPr>
      <w:pBdr>
        <w:bottom w:val="single" w:sz="4" w:space="0" w:color="auto"/>
      </w:pBdr>
      <w:spacing w:before="100" w:beforeAutospacing="1" w:after="100" w:afterAutospacing="1"/>
      <w:textAlignment w:val="top"/>
    </w:pPr>
    <w:rPr>
      <w:rFonts w:ascii="MonospaceLT" w:eastAsia="Calibri" w:hAnsi="MonospaceLT"/>
      <w:sz w:val="16"/>
      <w:szCs w:val="16"/>
    </w:rPr>
  </w:style>
  <w:style w:type="paragraph" w:customStyle="1" w:styleId="xl55">
    <w:name w:val="xl55"/>
    <w:basedOn w:val="prastasis"/>
    <w:rsid w:val="00FE4344"/>
    <w:pPr>
      <w:spacing w:before="100" w:beforeAutospacing="1" w:after="100" w:afterAutospacing="1"/>
      <w:textAlignment w:val="top"/>
    </w:pPr>
    <w:rPr>
      <w:rFonts w:ascii="Arial" w:eastAsia="Calibri" w:hAnsi="Arial"/>
      <w:b/>
      <w:bCs/>
      <w:sz w:val="16"/>
      <w:szCs w:val="16"/>
    </w:rPr>
  </w:style>
  <w:style w:type="character" w:customStyle="1" w:styleId="Diagrama2">
    <w:name w:val="Diagrama2"/>
    <w:rsid w:val="00FE4344"/>
    <w:rPr>
      <w:strike/>
      <w:sz w:val="24"/>
      <w:lang w:val="lt-LT" w:eastAsia="en-US"/>
    </w:rPr>
  </w:style>
  <w:style w:type="paragraph" w:customStyle="1" w:styleId="linija0">
    <w:name w:val="linija"/>
    <w:basedOn w:val="prastasis"/>
    <w:rsid w:val="00FE4344"/>
    <w:pPr>
      <w:spacing w:before="100" w:beforeAutospacing="1" w:after="100" w:afterAutospacing="1"/>
    </w:pPr>
    <w:rPr>
      <w:rFonts w:eastAsia="Calibri"/>
    </w:rPr>
  </w:style>
  <w:style w:type="character" w:customStyle="1" w:styleId="FontStyle14">
    <w:name w:val="Font Style14"/>
    <w:rsid w:val="00FE4344"/>
    <w:rPr>
      <w:rFonts w:ascii="Tahoma" w:hAnsi="Tahoma"/>
      <w:sz w:val="20"/>
    </w:rPr>
  </w:style>
  <w:style w:type="paragraph" w:customStyle="1" w:styleId="bodytext0">
    <w:name w:val="bodytext"/>
    <w:basedOn w:val="prastasis"/>
    <w:rsid w:val="00FE4344"/>
    <w:pPr>
      <w:spacing w:before="100" w:beforeAutospacing="1" w:after="100" w:afterAutospacing="1"/>
    </w:pPr>
    <w:rPr>
      <w:rFonts w:eastAsia="Calibri"/>
    </w:rPr>
  </w:style>
  <w:style w:type="paragraph" w:customStyle="1" w:styleId="xl119">
    <w:name w:val="xl119"/>
    <w:basedOn w:val="prastasis"/>
    <w:rsid w:val="00FE4344"/>
    <w:pPr>
      <w:spacing w:before="100" w:beforeAutospacing="1" w:after="100" w:afterAutospacing="1"/>
      <w:jc w:val="center"/>
    </w:pPr>
    <w:rPr>
      <w:b/>
      <w:bCs/>
    </w:rPr>
  </w:style>
  <w:style w:type="paragraph" w:customStyle="1" w:styleId="prastasis1">
    <w:name w:val="Įprastasis1"/>
    <w:basedOn w:val="prastasis"/>
    <w:next w:val="prastasis"/>
    <w:rsid w:val="00FE4344"/>
    <w:pPr>
      <w:autoSpaceDE w:val="0"/>
      <w:autoSpaceDN w:val="0"/>
      <w:adjustRightInd w:val="0"/>
    </w:pPr>
    <w:rPr>
      <w:rFonts w:eastAsia="Calibri"/>
    </w:rPr>
  </w:style>
  <w:style w:type="paragraph" w:customStyle="1" w:styleId="Default">
    <w:name w:val="Default"/>
    <w:rsid w:val="00FE4344"/>
    <w:pPr>
      <w:autoSpaceDE w:val="0"/>
      <w:autoSpaceDN w:val="0"/>
      <w:adjustRightInd w:val="0"/>
    </w:pPr>
    <w:rPr>
      <w:rFonts w:eastAsia="Calibri"/>
      <w:color w:val="000000"/>
      <w:sz w:val="24"/>
      <w:szCs w:val="24"/>
    </w:rPr>
  </w:style>
  <w:style w:type="paragraph" w:customStyle="1" w:styleId="pagrindinistekstas0">
    <w:name w:val="pagrindinistekstas"/>
    <w:basedOn w:val="prastasis"/>
    <w:next w:val="prastasis"/>
    <w:rsid w:val="00FE4344"/>
    <w:pPr>
      <w:autoSpaceDE w:val="0"/>
      <w:autoSpaceDN w:val="0"/>
      <w:adjustRightInd w:val="0"/>
    </w:pPr>
    <w:rPr>
      <w:rFonts w:ascii="AHGIAP+Arial" w:eastAsia="Calibri" w:hAnsi="AHGIAP+Arial"/>
      <w:lang w:val="en-US"/>
    </w:rPr>
  </w:style>
  <w:style w:type="character" w:customStyle="1" w:styleId="KomentarotekstasDiagrama">
    <w:name w:val="Komentaro tekstas Diagrama"/>
    <w:basedOn w:val="Numatytasispastraiposriftas"/>
    <w:link w:val="Komentarotekstas"/>
    <w:semiHidden/>
    <w:rsid w:val="00FE4344"/>
    <w:rPr>
      <w:rFonts w:ascii="Times New Roman" w:eastAsia="Calibri" w:hAnsi="Times New Roman" w:cs="Times New Roman"/>
      <w:sz w:val="20"/>
      <w:szCs w:val="20"/>
    </w:rPr>
  </w:style>
  <w:style w:type="paragraph" w:customStyle="1" w:styleId="Style1">
    <w:name w:val="Style1"/>
    <w:basedOn w:val="Antrat5"/>
    <w:rsid w:val="00FE4344"/>
    <w:pPr>
      <w:tabs>
        <w:tab w:val="left" w:pos="360"/>
      </w:tabs>
      <w:spacing w:after="240"/>
      <w:ind w:left="360" w:hanging="360"/>
    </w:pPr>
    <w:rPr>
      <w:rFonts w:ascii="Arial" w:eastAsia="Calibri" w:hAnsi="Arial"/>
      <w:i w:val="0"/>
      <w:sz w:val="24"/>
    </w:rPr>
  </w:style>
  <w:style w:type="character" w:customStyle="1" w:styleId="DebesliotekstasDiagrama">
    <w:name w:val="Debesėlio tekstas Diagrama"/>
    <w:basedOn w:val="Numatytasispastraiposriftas"/>
    <w:link w:val="Debesliotekstas"/>
    <w:semiHidden/>
    <w:rsid w:val="00FE4344"/>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semiHidden/>
    <w:rsid w:val="00FE4344"/>
    <w:rPr>
      <w:rFonts w:ascii="Tahoma" w:eastAsia="Calibri" w:hAnsi="Tahoma" w:cs="Tahoma"/>
      <w:sz w:val="24"/>
      <w:szCs w:val="24"/>
      <w:shd w:val="clear" w:color="auto" w:fill="000080"/>
    </w:rPr>
  </w:style>
  <w:style w:type="character" w:customStyle="1" w:styleId="CharChar1">
    <w:name w:val="Char Char1"/>
    <w:rsid w:val="00FE4344"/>
    <w:rPr>
      <w:rFonts w:ascii="Times New Roman" w:hAnsi="Times New Roman"/>
      <w:sz w:val="24"/>
      <w:lang w:eastAsia="en-US"/>
    </w:rPr>
  </w:style>
  <w:style w:type="paragraph" w:customStyle="1" w:styleId="Diagrama10DiagramaCharCharDiagrama">
    <w:name w:val="Diagrama10 Diagrama Char Char Diagrama"/>
    <w:basedOn w:val="prastasis"/>
    <w:rsid w:val="00FE4344"/>
    <w:pPr>
      <w:spacing w:line="240" w:lineRule="exact"/>
    </w:pPr>
    <w:rPr>
      <w:rFonts w:ascii="Tahoma" w:eastAsia="Calibri" w:hAnsi="Tahoma"/>
      <w:sz w:val="20"/>
      <w:szCs w:val="20"/>
      <w:lang w:val="en-US"/>
    </w:rPr>
  </w:style>
  <w:style w:type="character" w:customStyle="1" w:styleId="HTMLiankstoformatuotasDiagrama">
    <w:name w:val="HTML iš anksto formatuotas Diagrama"/>
    <w:basedOn w:val="Numatytasispastraiposriftas"/>
    <w:link w:val="HTMLiankstoformatuotas"/>
    <w:rsid w:val="00FE4344"/>
    <w:rPr>
      <w:rFonts w:ascii="Courier New" w:eastAsia="Calibri" w:hAnsi="Courier New" w:cs="Courier New"/>
      <w:sz w:val="20"/>
      <w:szCs w:val="20"/>
      <w:lang w:eastAsia="lt-LT"/>
    </w:rPr>
  </w:style>
  <w:style w:type="character" w:customStyle="1" w:styleId="CharChar3">
    <w:name w:val="Char Char3"/>
    <w:rsid w:val="00FE4344"/>
    <w:rPr>
      <w:rFonts w:ascii="Courier New" w:hAnsi="Courier New"/>
    </w:rPr>
  </w:style>
  <w:style w:type="paragraph" w:customStyle="1" w:styleId="Patvirtinta">
    <w:name w:val="Patvirtinta"/>
    <w:rsid w:val="00FE4344"/>
    <w:pPr>
      <w:tabs>
        <w:tab w:val="left" w:pos="1304"/>
        <w:tab w:val="left" w:pos="1457"/>
        <w:tab w:val="left" w:pos="1604"/>
        <w:tab w:val="left" w:pos="1757"/>
      </w:tabs>
      <w:autoSpaceDE w:val="0"/>
      <w:autoSpaceDN w:val="0"/>
      <w:adjustRightInd w:val="0"/>
      <w:ind w:left="5953"/>
    </w:pPr>
    <w:rPr>
      <w:rFonts w:ascii="TimesLT" w:eastAsia="Calibri" w:hAnsi="TimesLT"/>
      <w:lang w:val="en-US" w:eastAsia="en-US"/>
    </w:rPr>
  </w:style>
  <w:style w:type="character" w:customStyle="1" w:styleId="CharChar2">
    <w:name w:val="Char Char2"/>
    <w:rsid w:val="00FE4344"/>
    <w:rPr>
      <w:rFonts w:eastAsia="Times New Roman"/>
      <w:sz w:val="24"/>
      <w:lang w:val="en-GB" w:eastAsia="en-US"/>
    </w:rPr>
  </w:style>
  <w:style w:type="character" w:customStyle="1" w:styleId="Char2">
    <w:name w:val="Char2"/>
    <w:rsid w:val="00FE4344"/>
    <w:rPr>
      <w:strike/>
      <w:sz w:val="24"/>
      <w:lang w:val="lt-LT" w:eastAsia="en-US"/>
    </w:rPr>
  </w:style>
  <w:style w:type="paragraph" w:customStyle="1" w:styleId="Stilius3">
    <w:name w:val="Stilius3"/>
    <w:basedOn w:val="prastasis"/>
    <w:link w:val="Stilius3Diagrama"/>
    <w:rsid w:val="00FE4344"/>
    <w:pPr>
      <w:spacing w:before="200"/>
      <w:jc w:val="both"/>
    </w:pPr>
    <w:rPr>
      <w:rFonts w:eastAsia="Calibri"/>
    </w:rPr>
  </w:style>
  <w:style w:type="paragraph" w:customStyle="1" w:styleId="Stilius1">
    <w:name w:val="Stilius1"/>
    <w:basedOn w:val="prastasis"/>
    <w:rsid w:val="00FE4344"/>
    <w:pPr>
      <w:spacing w:before="240" w:after="240"/>
      <w:ind w:left="181" w:firstLine="1095"/>
      <w:jc w:val="center"/>
    </w:pPr>
    <w:rPr>
      <w:rFonts w:eastAsia="Calibri"/>
      <w:b/>
    </w:rPr>
  </w:style>
  <w:style w:type="paragraph" w:customStyle="1" w:styleId="Bodytxt">
    <w:name w:val="Bodytxt"/>
    <w:basedOn w:val="prastasis"/>
    <w:rsid w:val="00FE4344"/>
    <w:pPr>
      <w:keepNext/>
      <w:jc w:val="both"/>
    </w:pPr>
    <w:rPr>
      <w:rFonts w:eastAsia="Calibri"/>
      <w:lang w:eastAsia="fi-FI"/>
    </w:rPr>
  </w:style>
  <w:style w:type="paragraph" w:customStyle="1" w:styleId="Diagrama10">
    <w:name w:val="Diagrama10"/>
    <w:basedOn w:val="prastasis"/>
    <w:rsid w:val="00FE4344"/>
    <w:pPr>
      <w:spacing w:line="240" w:lineRule="exact"/>
    </w:pPr>
    <w:rPr>
      <w:rFonts w:ascii="Tahoma" w:eastAsia="Calibri" w:hAnsi="Tahoma"/>
      <w:sz w:val="20"/>
      <w:szCs w:val="20"/>
      <w:lang w:val="en-US"/>
    </w:rPr>
  </w:style>
  <w:style w:type="paragraph" w:customStyle="1" w:styleId="DiagramaDiagrama1CharCharDiagramaDiagrama">
    <w:name w:val="Diagrama Diagrama1 Char Char Diagrama Diagrama"/>
    <w:basedOn w:val="prastasis"/>
    <w:rsid w:val="00FE4344"/>
    <w:pPr>
      <w:spacing w:line="240" w:lineRule="exact"/>
    </w:pPr>
    <w:rPr>
      <w:rFonts w:ascii="Tahoma" w:eastAsia="Calibri" w:hAnsi="Tahoma"/>
      <w:sz w:val="20"/>
      <w:szCs w:val="20"/>
      <w:lang w:val="en-US"/>
    </w:rPr>
  </w:style>
  <w:style w:type="paragraph" w:customStyle="1" w:styleId="Diagrama1">
    <w:name w:val="Diagrama1"/>
    <w:basedOn w:val="prastasis"/>
    <w:rsid w:val="00FE4344"/>
    <w:pPr>
      <w:spacing w:line="240" w:lineRule="exact"/>
    </w:pPr>
    <w:rPr>
      <w:rFonts w:ascii="Tahoma" w:eastAsia="Calibri" w:hAnsi="Tahoma"/>
      <w:sz w:val="20"/>
      <w:szCs w:val="20"/>
      <w:lang w:val="en-US"/>
    </w:rPr>
  </w:style>
  <w:style w:type="paragraph" w:customStyle="1" w:styleId="Stilius5">
    <w:name w:val="Stilius5"/>
    <w:basedOn w:val="prastasis"/>
    <w:rsid w:val="00FE4344"/>
    <w:pPr>
      <w:jc w:val="center"/>
    </w:pPr>
    <w:rPr>
      <w:rFonts w:eastAsia="Calibri"/>
      <w:b/>
      <w:sz w:val="28"/>
      <w:szCs w:val="28"/>
    </w:rPr>
  </w:style>
  <w:style w:type="paragraph" w:customStyle="1" w:styleId="Head21">
    <w:name w:val="Head 2.1"/>
    <w:basedOn w:val="prastasis"/>
    <w:rsid w:val="00FE4344"/>
    <w:pPr>
      <w:suppressAutoHyphens/>
      <w:overflowPunct w:val="0"/>
      <w:autoSpaceDE w:val="0"/>
      <w:autoSpaceDN w:val="0"/>
      <w:adjustRightInd w:val="0"/>
      <w:jc w:val="center"/>
      <w:textAlignment w:val="baseline"/>
    </w:pPr>
    <w:rPr>
      <w:rFonts w:eastAsia="Calibri"/>
      <w:b/>
      <w:sz w:val="28"/>
      <w:szCs w:val="20"/>
      <w:lang w:val="en-US"/>
    </w:rPr>
  </w:style>
  <w:style w:type="paragraph" w:customStyle="1" w:styleId="Stilius4">
    <w:name w:val="Stilius4"/>
    <w:basedOn w:val="prastasis"/>
    <w:rsid w:val="00FE4344"/>
    <w:pPr>
      <w:spacing w:before="200"/>
      <w:ind w:left="720" w:hanging="578"/>
    </w:pPr>
    <w:rPr>
      <w:rFonts w:eastAsia="Calibri"/>
    </w:rPr>
  </w:style>
  <w:style w:type="paragraph" w:customStyle="1" w:styleId="DiagramaDiagramaCharCharDiagramaDiagrama">
    <w:name w:val="Diagrama Diagrama Char Char Diagrama Diagrama"/>
    <w:basedOn w:val="prastasis"/>
    <w:rsid w:val="00FE4344"/>
    <w:pPr>
      <w:spacing w:line="240" w:lineRule="exact"/>
    </w:pPr>
    <w:rPr>
      <w:rFonts w:ascii="Tahoma" w:eastAsia="Calibri" w:hAnsi="Tahoma"/>
      <w:sz w:val="20"/>
      <w:szCs w:val="20"/>
      <w:lang w:val="en-US"/>
    </w:rPr>
  </w:style>
  <w:style w:type="paragraph" w:customStyle="1" w:styleId="Diagrama12">
    <w:name w:val="Diagrama12"/>
    <w:basedOn w:val="prastasis"/>
    <w:rsid w:val="00FE4344"/>
    <w:pPr>
      <w:spacing w:line="240" w:lineRule="exact"/>
    </w:pPr>
    <w:rPr>
      <w:rFonts w:ascii="Tahoma" w:eastAsia="Calibri" w:hAnsi="Tahoma"/>
      <w:sz w:val="20"/>
      <w:szCs w:val="20"/>
      <w:lang w:val="en-US"/>
    </w:rPr>
  </w:style>
  <w:style w:type="paragraph" w:customStyle="1" w:styleId="DiagramaDiagrama">
    <w:name w:val="Diagrama Diagrama"/>
    <w:basedOn w:val="prastasis"/>
    <w:rsid w:val="00FE4344"/>
    <w:pPr>
      <w:spacing w:line="240" w:lineRule="exact"/>
    </w:pPr>
    <w:rPr>
      <w:rFonts w:ascii="Tahoma" w:eastAsia="Calibri" w:hAnsi="Tahoma"/>
      <w:sz w:val="20"/>
      <w:szCs w:val="20"/>
      <w:lang w:val="en-US"/>
    </w:rPr>
  </w:style>
  <w:style w:type="paragraph" w:customStyle="1" w:styleId="Pagrindinistekstas30">
    <w:name w:val="Pagrindinis tekstas3"/>
    <w:basedOn w:val="prastasis"/>
    <w:rsid w:val="00FE4344"/>
    <w:pPr>
      <w:shd w:val="clear" w:color="auto" w:fill="FFFFFF"/>
      <w:spacing w:before="300" w:line="413" w:lineRule="exact"/>
      <w:jc w:val="center"/>
    </w:pPr>
    <w:rPr>
      <w:rFonts w:eastAsia="Calibri"/>
    </w:rPr>
  </w:style>
  <w:style w:type="paragraph" w:customStyle="1" w:styleId="TableContents">
    <w:name w:val="Table Contents"/>
    <w:basedOn w:val="prastasis"/>
    <w:rsid w:val="00FE4344"/>
    <w:pPr>
      <w:suppressLineNumbers/>
      <w:suppressAutoHyphens/>
    </w:pPr>
    <w:rPr>
      <w:rFonts w:eastAsia="Calibri"/>
      <w:lang w:eastAsia="ar-SA"/>
    </w:rPr>
  </w:style>
  <w:style w:type="paragraph" w:customStyle="1" w:styleId="TableHeading">
    <w:name w:val="Table Heading"/>
    <w:basedOn w:val="TableContents"/>
    <w:rsid w:val="00FE4344"/>
    <w:pPr>
      <w:jc w:val="center"/>
    </w:pPr>
    <w:rPr>
      <w:b/>
      <w:bCs/>
      <w:i/>
      <w:iCs/>
    </w:rPr>
  </w:style>
  <w:style w:type="paragraph" w:customStyle="1" w:styleId="PAV">
    <w:name w:val="PAV"/>
    <w:basedOn w:val="prastasis"/>
    <w:link w:val="PAVChar"/>
    <w:rsid w:val="00FE4344"/>
    <w:pPr>
      <w:jc w:val="center"/>
    </w:pPr>
    <w:rPr>
      <w:rFonts w:eastAsia="Times New Roman"/>
      <w:smallCaps/>
      <w:szCs w:val="20"/>
    </w:rPr>
  </w:style>
  <w:style w:type="character" w:customStyle="1" w:styleId="PAVChar">
    <w:name w:val="PAV Char"/>
    <w:link w:val="PAV"/>
    <w:locked/>
    <w:rsid w:val="00FE4344"/>
    <w:rPr>
      <w:rFonts w:ascii="Times New Roman" w:eastAsia="Times New Roman" w:hAnsi="Times New Roman" w:cs="Times New Roman"/>
      <w:smallCaps/>
      <w:sz w:val="24"/>
      <w:szCs w:val="20"/>
    </w:rPr>
  </w:style>
  <w:style w:type="paragraph" w:customStyle="1" w:styleId="ListParagraph1">
    <w:name w:val="List Paragraph1"/>
    <w:basedOn w:val="prastasis"/>
    <w:rsid w:val="00FE4344"/>
    <w:pPr>
      <w:ind w:left="720"/>
      <w:contextualSpacing/>
    </w:pPr>
    <w:rPr>
      <w:rFonts w:ascii="Calibri" w:eastAsia="Times New Roman" w:hAnsi="Calibri"/>
    </w:rPr>
  </w:style>
  <w:style w:type="paragraph" w:customStyle="1" w:styleId="msonormal0">
    <w:name w:val="msonormal"/>
    <w:basedOn w:val="prastasis"/>
    <w:rsid w:val="00FE4344"/>
    <w:pPr>
      <w:spacing w:before="100" w:beforeAutospacing="1" w:after="100" w:afterAutospacing="1"/>
    </w:pPr>
    <w:rPr>
      <w:rFonts w:eastAsia="Calibri"/>
    </w:rPr>
  </w:style>
  <w:style w:type="character" w:customStyle="1" w:styleId="Diagrama21">
    <w:name w:val="Diagrama21"/>
    <w:rsid w:val="00FE4344"/>
    <w:rPr>
      <w:strike/>
      <w:sz w:val="24"/>
      <w:lang w:val="lt-LT" w:eastAsia="en-US"/>
    </w:rPr>
  </w:style>
  <w:style w:type="paragraph" w:customStyle="1" w:styleId="Numeruotastekstas">
    <w:name w:val="Numeruotas tekstas"/>
    <w:basedOn w:val="prastasis"/>
    <w:rsid w:val="00FE4344"/>
    <w:pPr>
      <w:suppressAutoHyphens/>
      <w:jc w:val="both"/>
    </w:pPr>
    <w:rPr>
      <w:rFonts w:eastAsia="Calibri"/>
      <w:lang w:eastAsia="ar-SA"/>
    </w:rPr>
  </w:style>
  <w:style w:type="paragraph" w:customStyle="1" w:styleId="Style">
    <w:name w:val="Style"/>
    <w:rsid w:val="00FE4344"/>
    <w:pPr>
      <w:widowControl w:val="0"/>
      <w:autoSpaceDE w:val="0"/>
      <w:autoSpaceDN w:val="0"/>
      <w:adjustRightInd w:val="0"/>
    </w:pPr>
    <w:rPr>
      <w:rFonts w:eastAsia="Calibri"/>
      <w:sz w:val="24"/>
      <w:szCs w:val="24"/>
    </w:rPr>
  </w:style>
  <w:style w:type="paragraph" w:customStyle="1" w:styleId="Style14">
    <w:name w:val="Style14"/>
    <w:basedOn w:val="prastasis"/>
    <w:rsid w:val="00FE4344"/>
    <w:pPr>
      <w:widowControl w:val="0"/>
      <w:autoSpaceDE w:val="0"/>
      <w:autoSpaceDN w:val="0"/>
      <w:adjustRightInd w:val="0"/>
      <w:spacing w:line="259" w:lineRule="exact"/>
      <w:jc w:val="both"/>
    </w:pPr>
    <w:rPr>
      <w:rFonts w:eastAsia="Calibri"/>
      <w:lang w:val="en-US"/>
    </w:rPr>
  </w:style>
  <w:style w:type="paragraph" w:customStyle="1" w:styleId="Style2">
    <w:name w:val="Style2"/>
    <w:basedOn w:val="prastasis"/>
    <w:rsid w:val="00FE4344"/>
    <w:pPr>
      <w:widowControl w:val="0"/>
      <w:numPr>
        <w:numId w:val="3"/>
      </w:numPr>
      <w:autoSpaceDE w:val="0"/>
      <w:autoSpaceDN w:val="0"/>
      <w:adjustRightInd w:val="0"/>
      <w:ind w:left="0" w:firstLine="0"/>
    </w:pPr>
    <w:rPr>
      <w:rFonts w:eastAsia="Calibri"/>
      <w:lang w:val="en-US"/>
    </w:rPr>
  </w:style>
  <w:style w:type="paragraph" w:customStyle="1" w:styleId="Style5">
    <w:name w:val="Style5"/>
    <w:basedOn w:val="prastasis"/>
    <w:rsid w:val="00FE4344"/>
    <w:pPr>
      <w:widowControl w:val="0"/>
      <w:autoSpaceDE w:val="0"/>
      <w:autoSpaceDN w:val="0"/>
      <w:adjustRightInd w:val="0"/>
      <w:jc w:val="both"/>
    </w:pPr>
    <w:rPr>
      <w:rFonts w:eastAsia="Calibri"/>
      <w:lang w:val="en-US"/>
    </w:rPr>
  </w:style>
  <w:style w:type="character" w:customStyle="1" w:styleId="FontStyle18">
    <w:name w:val="Font Style18"/>
    <w:rsid w:val="00FE4344"/>
    <w:rPr>
      <w:rFonts w:ascii="Times New Roman" w:hAnsi="Times New Roman"/>
      <w:i/>
      <w:sz w:val="20"/>
    </w:rPr>
  </w:style>
  <w:style w:type="character" w:customStyle="1" w:styleId="FontStyle20">
    <w:name w:val="Font Style20"/>
    <w:rsid w:val="00FE4344"/>
    <w:rPr>
      <w:rFonts w:ascii="Times New Roman" w:hAnsi="Times New Roman"/>
      <w:b/>
      <w:sz w:val="20"/>
    </w:rPr>
  </w:style>
  <w:style w:type="character" w:customStyle="1" w:styleId="FontStyle23">
    <w:name w:val="Font Style23"/>
    <w:rsid w:val="00FE4344"/>
    <w:rPr>
      <w:rFonts w:ascii="Times New Roman" w:hAnsi="Times New Roman"/>
      <w:sz w:val="20"/>
    </w:rPr>
  </w:style>
  <w:style w:type="paragraph" w:customStyle="1" w:styleId="Style3">
    <w:name w:val="Style3"/>
    <w:basedOn w:val="prastasis"/>
    <w:rsid w:val="00FE4344"/>
    <w:pPr>
      <w:widowControl w:val="0"/>
      <w:autoSpaceDE w:val="0"/>
      <w:autoSpaceDN w:val="0"/>
      <w:adjustRightInd w:val="0"/>
      <w:spacing w:line="262" w:lineRule="exact"/>
    </w:pPr>
    <w:rPr>
      <w:rFonts w:eastAsia="Calibri"/>
      <w:lang w:val="en-US"/>
    </w:rPr>
  </w:style>
  <w:style w:type="paragraph" w:customStyle="1" w:styleId="Style10">
    <w:name w:val="Style10"/>
    <w:basedOn w:val="prastasis"/>
    <w:rsid w:val="00FE4344"/>
    <w:pPr>
      <w:widowControl w:val="0"/>
      <w:autoSpaceDE w:val="0"/>
      <w:autoSpaceDN w:val="0"/>
      <w:adjustRightInd w:val="0"/>
      <w:spacing w:line="370" w:lineRule="exact"/>
      <w:ind w:hanging="1435"/>
    </w:pPr>
    <w:rPr>
      <w:rFonts w:eastAsia="Calibri"/>
      <w:lang w:val="en-US"/>
    </w:rPr>
  </w:style>
  <w:style w:type="paragraph" w:customStyle="1" w:styleId="Style11">
    <w:name w:val="Style11"/>
    <w:basedOn w:val="prastasis"/>
    <w:uiPriority w:val="99"/>
    <w:rsid w:val="00FE4344"/>
    <w:pPr>
      <w:widowControl w:val="0"/>
      <w:autoSpaceDE w:val="0"/>
      <w:autoSpaceDN w:val="0"/>
      <w:adjustRightInd w:val="0"/>
      <w:spacing w:line="317" w:lineRule="exact"/>
      <w:ind w:firstLine="2400"/>
    </w:pPr>
    <w:rPr>
      <w:rFonts w:eastAsia="Calibri"/>
      <w:lang w:val="en-US"/>
    </w:rPr>
  </w:style>
  <w:style w:type="paragraph" w:customStyle="1" w:styleId="Style13">
    <w:name w:val="Style13"/>
    <w:basedOn w:val="prastasis"/>
    <w:rsid w:val="00FE4344"/>
    <w:pPr>
      <w:widowControl w:val="0"/>
      <w:autoSpaceDE w:val="0"/>
      <w:autoSpaceDN w:val="0"/>
      <w:adjustRightInd w:val="0"/>
      <w:spacing w:line="312" w:lineRule="exact"/>
      <w:ind w:hanging="1358"/>
    </w:pPr>
    <w:rPr>
      <w:rFonts w:eastAsia="Calibri"/>
      <w:lang w:val="en-US"/>
    </w:rPr>
  </w:style>
  <w:style w:type="paragraph" w:customStyle="1" w:styleId="Style15">
    <w:name w:val="Style15"/>
    <w:basedOn w:val="prastasis"/>
    <w:uiPriority w:val="99"/>
    <w:rsid w:val="00FE4344"/>
    <w:pPr>
      <w:widowControl w:val="0"/>
      <w:autoSpaceDE w:val="0"/>
      <w:autoSpaceDN w:val="0"/>
      <w:adjustRightInd w:val="0"/>
      <w:spacing w:line="370" w:lineRule="exact"/>
      <w:ind w:hanging="1358"/>
    </w:pPr>
    <w:rPr>
      <w:rFonts w:eastAsia="Calibri"/>
      <w:lang w:val="en-US"/>
    </w:rPr>
  </w:style>
  <w:style w:type="paragraph" w:customStyle="1" w:styleId="Style16">
    <w:name w:val="Style16"/>
    <w:basedOn w:val="prastasis"/>
    <w:rsid w:val="00FE4344"/>
    <w:pPr>
      <w:widowControl w:val="0"/>
      <w:autoSpaceDE w:val="0"/>
      <w:autoSpaceDN w:val="0"/>
      <w:adjustRightInd w:val="0"/>
    </w:pPr>
    <w:rPr>
      <w:rFonts w:eastAsia="Calibri"/>
      <w:lang w:val="en-US"/>
    </w:rPr>
  </w:style>
  <w:style w:type="character" w:customStyle="1" w:styleId="FontStyle21">
    <w:name w:val="Font Style21"/>
    <w:rsid w:val="00FE4344"/>
    <w:rPr>
      <w:rFonts w:ascii="Times New Roman" w:hAnsi="Times New Roman"/>
      <w:sz w:val="22"/>
    </w:rPr>
  </w:style>
  <w:style w:type="paragraph" w:customStyle="1" w:styleId="Style7">
    <w:name w:val="Style7"/>
    <w:basedOn w:val="prastasis"/>
    <w:rsid w:val="00FE4344"/>
    <w:pPr>
      <w:widowControl w:val="0"/>
      <w:autoSpaceDE w:val="0"/>
      <w:autoSpaceDN w:val="0"/>
      <w:adjustRightInd w:val="0"/>
    </w:pPr>
    <w:rPr>
      <w:rFonts w:eastAsia="Calibri"/>
      <w:lang w:val="en-US"/>
    </w:rPr>
  </w:style>
  <w:style w:type="paragraph" w:customStyle="1" w:styleId="Style8">
    <w:name w:val="Style8"/>
    <w:basedOn w:val="prastasis"/>
    <w:uiPriority w:val="99"/>
    <w:rsid w:val="00FE4344"/>
    <w:pPr>
      <w:widowControl w:val="0"/>
      <w:autoSpaceDE w:val="0"/>
      <w:autoSpaceDN w:val="0"/>
      <w:adjustRightInd w:val="0"/>
    </w:pPr>
    <w:rPr>
      <w:rFonts w:eastAsia="Calibri"/>
      <w:lang w:val="en-US"/>
    </w:rPr>
  </w:style>
  <w:style w:type="character" w:customStyle="1" w:styleId="DokumentoinaostekstasDiagrama">
    <w:name w:val="Dokumento išnašos tekstas Diagrama"/>
    <w:basedOn w:val="Numatytasispastraiposriftas"/>
    <w:link w:val="Dokumentoinaostekstas"/>
    <w:rsid w:val="00FE434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FE4344"/>
    <w:rPr>
      <w:b/>
      <w:bCs/>
      <w:lang w:eastAsia="fi-FI"/>
    </w:rPr>
  </w:style>
  <w:style w:type="character" w:customStyle="1" w:styleId="Bodytext2">
    <w:name w:val="Body text (2)_"/>
    <w:link w:val="Bodytext20"/>
    <w:locked/>
    <w:rsid w:val="00FE4344"/>
    <w:rPr>
      <w:sz w:val="23"/>
      <w:shd w:val="clear" w:color="auto" w:fill="FFFFFF"/>
    </w:rPr>
  </w:style>
  <w:style w:type="paragraph" w:customStyle="1" w:styleId="Bodytext20">
    <w:name w:val="Body text (2)"/>
    <w:basedOn w:val="prastasis"/>
    <w:link w:val="Bodytext2"/>
    <w:rsid w:val="00FE4344"/>
    <w:pPr>
      <w:shd w:val="clear" w:color="auto" w:fill="FFFFFF"/>
      <w:spacing w:line="240" w:lineRule="atLeast"/>
    </w:pPr>
    <w:rPr>
      <w:rFonts w:eastAsiaTheme="minorHAnsi"/>
      <w:sz w:val="23"/>
      <w:shd w:val="clear" w:color="auto" w:fill="FFFFFF"/>
    </w:rPr>
  </w:style>
  <w:style w:type="character" w:customStyle="1" w:styleId="Bodytext115pt">
    <w:name w:val="Body text + 11.5 pt"/>
    <w:rsid w:val="00FE4344"/>
    <w:rPr>
      <w:rFonts w:ascii="Times New Roman" w:hAnsi="Times New Roman"/>
      <w:i/>
      <w:spacing w:val="0"/>
      <w:sz w:val="23"/>
      <w:shd w:val="clear" w:color="auto" w:fill="FFFFFF"/>
    </w:rPr>
  </w:style>
  <w:style w:type="character" w:customStyle="1" w:styleId="Bodytext3">
    <w:name w:val="Body text (3)_"/>
    <w:link w:val="Bodytext30"/>
    <w:locked/>
    <w:rsid w:val="00FE4344"/>
    <w:rPr>
      <w:sz w:val="16"/>
      <w:shd w:val="clear" w:color="auto" w:fill="FFFFFF"/>
    </w:rPr>
  </w:style>
  <w:style w:type="paragraph" w:customStyle="1" w:styleId="Bodytext30">
    <w:name w:val="Body text (3)"/>
    <w:basedOn w:val="prastasis"/>
    <w:link w:val="Bodytext3"/>
    <w:rsid w:val="00FE4344"/>
    <w:pPr>
      <w:shd w:val="clear" w:color="auto" w:fill="FFFFFF"/>
      <w:spacing w:before="360" w:after="240" w:line="240" w:lineRule="atLeast"/>
    </w:pPr>
    <w:rPr>
      <w:rFonts w:eastAsiaTheme="minorHAnsi"/>
      <w:sz w:val="16"/>
      <w:shd w:val="clear" w:color="auto" w:fill="FFFFFF"/>
    </w:rPr>
  </w:style>
  <w:style w:type="character" w:customStyle="1" w:styleId="BodytextCenturyGothic">
    <w:name w:val="Body text + Century Gothic"/>
    <w:rsid w:val="00FE4344"/>
    <w:rPr>
      <w:rFonts w:ascii="Century Gothic" w:hAnsi="Century Gothic"/>
      <w:spacing w:val="0"/>
      <w:sz w:val="19"/>
      <w:shd w:val="clear" w:color="auto" w:fill="FFFFFF"/>
    </w:rPr>
  </w:style>
  <w:style w:type="character" w:customStyle="1" w:styleId="Bodytext2NotItalic">
    <w:name w:val="Body text (2) + Not Italic"/>
    <w:rsid w:val="00FE4344"/>
    <w:rPr>
      <w:rFonts w:ascii="Times New Roman" w:hAnsi="Times New Roman"/>
      <w:i/>
      <w:spacing w:val="0"/>
      <w:sz w:val="23"/>
      <w:shd w:val="clear" w:color="auto" w:fill="FFFFFF"/>
    </w:rPr>
  </w:style>
  <w:style w:type="character" w:customStyle="1" w:styleId="normal-h">
    <w:name w:val="normal-h"/>
    <w:rsid w:val="00FE4344"/>
  </w:style>
  <w:style w:type="character" w:customStyle="1" w:styleId="apple-converted-space">
    <w:name w:val="apple-converted-space"/>
    <w:basedOn w:val="Numatytasispastraiposriftas"/>
    <w:rsid w:val="00FE4344"/>
    <w:rPr>
      <w:rFonts w:cs="Times New Roman"/>
    </w:rPr>
  </w:style>
  <w:style w:type="paragraph" w:customStyle="1" w:styleId="CLIENT">
    <w:name w:val="CLIENT"/>
    <w:basedOn w:val="prastasis"/>
    <w:rsid w:val="00FE4344"/>
    <w:pPr>
      <w:keepNext/>
      <w:spacing w:before="60" w:after="60"/>
      <w:jc w:val="both"/>
    </w:pPr>
    <w:rPr>
      <w:rFonts w:eastAsia="Times New Roman"/>
      <w:b/>
      <w:bCs/>
      <w:caps/>
      <w:lang w:eastAsia="fi-FI"/>
    </w:rPr>
  </w:style>
  <w:style w:type="paragraph" w:customStyle="1" w:styleId="text">
    <w:name w:val="text"/>
    <w:rsid w:val="00FE4344"/>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FE4344"/>
    <w:pPr>
      <w:tabs>
        <w:tab w:val="left" w:pos="900"/>
      </w:tabs>
      <w:spacing w:before="60" w:after="60"/>
      <w:ind w:left="902" w:hanging="902"/>
      <w:jc w:val="both"/>
    </w:pPr>
    <w:rPr>
      <w:rFonts w:ascii="Arial" w:eastAsia="Times New Roman" w:hAnsi="Arial" w:cs="Arial"/>
      <w:lang w:eastAsia="fi-FI"/>
    </w:rPr>
  </w:style>
  <w:style w:type="character" w:customStyle="1" w:styleId="DiagramaDiagrama5">
    <w:name w:val="Diagrama Diagrama5"/>
    <w:semiHidden/>
    <w:rsid w:val="00FE4344"/>
    <w:rPr>
      <w:sz w:val="22"/>
      <w:szCs w:val="22"/>
      <w:lang w:val="lt-LT" w:eastAsia="fi-FI" w:bidi="ar-SA"/>
    </w:rPr>
  </w:style>
  <w:style w:type="paragraph" w:customStyle="1" w:styleId="tabulka">
    <w:name w:val="tabulka"/>
    <w:basedOn w:val="text-3mezera"/>
    <w:rsid w:val="00FE4344"/>
    <w:pPr>
      <w:spacing w:before="120"/>
      <w:jc w:val="center"/>
    </w:pPr>
    <w:rPr>
      <w:rFonts w:eastAsia="Times New Roman"/>
      <w:sz w:val="20"/>
      <w:szCs w:val="20"/>
    </w:rPr>
  </w:style>
  <w:style w:type="paragraph" w:customStyle="1" w:styleId="Sraopastraipa11">
    <w:name w:val="Sąrašo pastraipa11"/>
    <w:basedOn w:val="prastasis"/>
    <w:rsid w:val="00FE4344"/>
    <w:pPr>
      <w:suppressAutoHyphens/>
      <w:ind w:left="720"/>
      <w:contextualSpacing/>
    </w:pPr>
    <w:rPr>
      <w:rFonts w:eastAsia="Times New Roman"/>
      <w:lang w:eastAsia="ar-SA"/>
    </w:rPr>
  </w:style>
  <w:style w:type="paragraph" w:customStyle="1" w:styleId="ISTATYMAS">
    <w:name w:val="ISTATYMAS"/>
    <w:rsid w:val="00FE4344"/>
    <w:pPr>
      <w:autoSpaceDE w:val="0"/>
      <w:autoSpaceDN w:val="0"/>
      <w:adjustRightInd w:val="0"/>
      <w:jc w:val="center"/>
    </w:pPr>
    <w:rPr>
      <w:rFonts w:ascii="TimesLT" w:eastAsia="Times New Roman" w:hAnsi="TimesLT"/>
      <w:color w:val="000000"/>
      <w:lang w:val="en-US" w:eastAsia="en-US"/>
    </w:rPr>
  </w:style>
  <w:style w:type="paragraph" w:customStyle="1" w:styleId="Header11ptBoldAllcaps">
    <w:name w:val="Header + 11 pt Bold All caps"/>
    <w:basedOn w:val="prastasis"/>
    <w:rsid w:val="00FE4344"/>
    <w:pPr>
      <w:tabs>
        <w:tab w:val="center" w:pos="4703"/>
        <w:tab w:val="right" w:pos="9406"/>
      </w:tabs>
      <w:jc w:val="center"/>
    </w:pPr>
    <w:rPr>
      <w:rFonts w:ascii="Arial" w:eastAsia="Times New Roman" w:hAnsi="Arial" w:cs="Arial"/>
      <w:b/>
      <w:bCs/>
      <w:caps/>
    </w:rPr>
  </w:style>
  <w:style w:type="paragraph" w:customStyle="1" w:styleId="Tekstas">
    <w:name w:val="Tekstas"/>
    <w:basedOn w:val="prastasis"/>
    <w:rsid w:val="00FE4344"/>
    <w:pPr>
      <w:ind w:firstLine="357"/>
      <w:jc w:val="both"/>
    </w:pPr>
    <w:rPr>
      <w:rFonts w:eastAsia="Calibri"/>
    </w:rPr>
  </w:style>
  <w:style w:type="paragraph" w:customStyle="1" w:styleId="Sarasas">
    <w:name w:val="Sarasas"/>
    <w:basedOn w:val="Pagrindinistekstas"/>
    <w:rsid w:val="00FE4344"/>
    <w:pPr>
      <w:numPr>
        <w:numId w:val="4"/>
      </w:numPr>
      <w:autoSpaceDE w:val="0"/>
      <w:autoSpaceDN w:val="0"/>
      <w:adjustRightInd w:val="0"/>
      <w:spacing w:after="0" w:line="240" w:lineRule="auto"/>
      <w:jc w:val="both"/>
    </w:pPr>
    <w:rPr>
      <w:rFonts w:eastAsia="Times New Roman"/>
    </w:rPr>
  </w:style>
  <w:style w:type="paragraph" w:customStyle="1" w:styleId="Lentele">
    <w:name w:val="Lentele"/>
    <w:basedOn w:val="Default"/>
    <w:rsid w:val="00FE4344"/>
    <w:rPr>
      <w:sz w:val="20"/>
      <w:szCs w:val="20"/>
    </w:rPr>
  </w:style>
  <w:style w:type="character" w:customStyle="1" w:styleId="DiagramaDiagrama7">
    <w:name w:val="Diagrama Diagrama7"/>
    <w:rsid w:val="00FE4344"/>
    <w:rPr>
      <w:sz w:val="24"/>
      <w:szCs w:val="24"/>
      <w:lang w:val="en-US" w:eastAsia="en-US"/>
    </w:rPr>
  </w:style>
  <w:style w:type="character" w:customStyle="1" w:styleId="DiagramaDiagrama6">
    <w:name w:val="Diagrama Diagrama6"/>
    <w:rsid w:val="00FE4344"/>
    <w:rPr>
      <w:b/>
      <w:sz w:val="28"/>
      <w:szCs w:val="28"/>
      <w:lang w:eastAsia="en-US"/>
    </w:rPr>
  </w:style>
  <w:style w:type="paragraph" w:customStyle="1" w:styleId="ListParagraph3">
    <w:name w:val="List Paragraph3"/>
    <w:basedOn w:val="prastasis"/>
    <w:rsid w:val="00FE4344"/>
    <w:pPr>
      <w:ind w:left="720"/>
      <w:contextualSpacing/>
    </w:pPr>
    <w:rPr>
      <w:rFonts w:eastAsia="Times New Roman"/>
      <w:lang w:val="en-US"/>
    </w:rPr>
  </w:style>
  <w:style w:type="paragraph" w:customStyle="1" w:styleId="2Sutrauka">
    <w:name w:val="2 Su įtrauka"/>
    <w:basedOn w:val="prastasis"/>
    <w:link w:val="2SutraukaChar"/>
    <w:rsid w:val="00FE4344"/>
    <w:pPr>
      <w:ind w:firstLine="567"/>
      <w:jc w:val="both"/>
    </w:pPr>
    <w:rPr>
      <w:rFonts w:eastAsia="Times New Roman"/>
      <w:szCs w:val="20"/>
    </w:rPr>
  </w:style>
  <w:style w:type="character" w:customStyle="1" w:styleId="2SutraukaChar">
    <w:name w:val="2 Su įtrauka Char"/>
    <w:link w:val="2Sutrauka"/>
    <w:locked/>
    <w:rsid w:val="00FE4344"/>
    <w:rPr>
      <w:rFonts w:ascii="Times New Roman" w:eastAsia="Times New Roman" w:hAnsi="Times New Roman" w:cs="Times New Roman"/>
      <w:szCs w:val="20"/>
    </w:rPr>
  </w:style>
  <w:style w:type="paragraph" w:customStyle="1" w:styleId="Lentelsnumeravimas">
    <w:name w:val="Lentelės numeravimas"/>
    <w:basedOn w:val="prastasis"/>
    <w:next w:val="prastasis"/>
    <w:rsid w:val="00FE4344"/>
    <w:pPr>
      <w:numPr>
        <w:numId w:val="5"/>
      </w:numPr>
      <w:spacing w:before="120" w:after="60"/>
      <w:ind w:left="568" w:hanging="284"/>
    </w:pPr>
    <w:rPr>
      <w:rFonts w:eastAsia="Times New Roman"/>
      <w:sz w:val="20"/>
      <w:szCs w:val="20"/>
    </w:rPr>
  </w:style>
  <w:style w:type="paragraph" w:styleId="Sraopastraipa">
    <w:name w:val="List Paragraph"/>
    <w:aliases w:val="Table of contents numbered,Medium Grid 1 - Accent 21,Sąrašo pastraipa.Bullet,Bullet,List Paragraph22,Lente,List Paragraph12,punktai,List Paragr1,List Paragrap,Sąrao pastraipa1,Sąrašo pastraipa;Bullet,Table of contents number,lp,Buletai"/>
    <w:basedOn w:val="prastasis"/>
    <w:link w:val="SraopastraipaDiagrama"/>
    <w:uiPriority w:val="34"/>
    <w:qFormat/>
    <w:rsid w:val="00FE4344"/>
    <w:pPr>
      <w:ind w:left="720"/>
      <w:contextualSpacing/>
    </w:pPr>
  </w:style>
  <w:style w:type="character" w:customStyle="1" w:styleId="SraopastraipaDiagrama">
    <w:name w:val="Sąrašo pastraipa Diagrama"/>
    <w:aliases w:val="Table of contents numbered Diagrama,Medium Grid 1 - Accent 21 Diagrama,Sąrašo pastraipa.Bullet Diagrama,Bullet Diagrama,List Paragraph22 Diagrama,Lente Diagrama,List Paragraph12 Diagrama,punktai Diagrama,List Paragr1 Diagrama"/>
    <w:link w:val="Sraopastraipa"/>
    <w:uiPriority w:val="34"/>
    <w:qFormat/>
    <w:locked/>
    <w:rsid w:val="00FE4344"/>
  </w:style>
  <w:style w:type="character" w:customStyle="1" w:styleId="Stilius3Diagrama">
    <w:name w:val="Stilius3 Diagrama"/>
    <w:link w:val="Stilius3"/>
    <w:locked/>
    <w:rsid w:val="00FE4344"/>
    <w:rPr>
      <w:rFonts w:ascii="Times New Roman" w:eastAsia="Calibri" w:hAnsi="Times New Roman" w:cs="Times New Roman"/>
    </w:rPr>
  </w:style>
  <w:style w:type="character" w:customStyle="1" w:styleId="KomentarotemaDiagrama">
    <w:name w:val="Komentaro tema Diagrama"/>
    <w:basedOn w:val="KomentarotekstasDiagrama"/>
    <w:link w:val="Komentarotema"/>
    <w:uiPriority w:val="99"/>
    <w:semiHidden/>
    <w:rsid w:val="00FE4344"/>
    <w:rPr>
      <w:rFonts w:ascii="Times New Roman" w:eastAsia="Arial Unicode MS" w:hAnsi="Times New Roman" w:cs="Times New Roman"/>
      <w:b/>
      <w:bCs/>
      <w:color w:val="00000A"/>
      <w:sz w:val="20"/>
      <w:szCs w:val="20"/>
    </w:rPr>
  </w:style>
  <w:style w:type="character" w:customStyle="1" w:styleId="UnresolvedMention1">
    <w:name w:val="Unresolved Mention1"/>
    <w:basedOn w:val="Numatytasispastraiposriftas"/>
    <w:uiPriority w:val="99"/>
    <w:semiHidden/>
    <w:unhideWhenUsed/>
    <w:rsid w:val="00FE4344"/>
    <w:rPr>
      <w:color w:val="605E5C"/>
      <w:shd w:val="clear" w:color="auto" w:fill="E1DFDD"/>
    </w:rPr>
  </w:style>
  <w:style w:type="paragraph" w:customStyle="1" w:styleId="Turinioantrat1">
    <w:name w:val="Turinio antraštė1"/>
    <w:basedOn w:val="Antrat1"/>
    <w:next w:val="prastasis"/>
    <w:uiPriority w:val="39"/>
    <w:unhideWhenUsed/>
    <w:rsid w:val="00FE4344"/>
    <w:pPr>
      <w:spacing w:line="259" w:lineRule="auto"/>
      <w:outlineLvl w:val="9"/>
    </w:pPr>
    <w:rPr>
      <w:color w:val="365F91" w:themeColor="accent1" w:themeShade="BF"/>
      <w:lang w:val="en-US"/>
    </w:rPr>
  </w:style>
  <w:style w:type="character" w:customStyle="1" w:styleId="normaltextrun">
    <w:name w:val="normaltextrun"/>
    <w:basedOn w:val="Numatytasispastraiposriftas"/>
    <w:rsid w:val="00FE4344"/>
  </w:style>
  <w:style w:type="character" w:customStyle="1" w:styleId="eop">
    <w:name w:val="eop"/>
    <w:basedOn w:val="Numatytasispastraiposriftas"/>
    <w:rsid w:val="00FE4344"/>
  </w:style>
  <w:style w:type="character" w:customStyle="1" w:styleId="FontStyle73">
    <w:name w:val="Font Style73"/>
    <w:uiPriority w:val="99"/>
    <w:rsid w:val="00FE4344"/>
    <w:rPr>
      <w:rFonts w:ascii="Times New Roman" w:hAnsi="Times New Roman" w:cs="Times New Roman"/>
      <w:sz w:val="22"/>
      <w:szCs w:val="22"/>
    </w:rPr>
  </w:style>
  <w:style w:type="paragraph" w:customStyle="1" w:styleId="Style20">
    <w:name w:val="Style20"/>
    <w:basedOn w:val="prastasis"/>
    <w:uiPriority w:val="99"/>
    <w:rsid w:val="00FE4344"/>
    <w:pPr>
      <w:widowControl w:val="0"/>
      <w:autoSpaceDE w:val="0"/>
      <w:autoSpaceDN w:val="0"/>
      <w:adjustRightInd w:val="0"/>
      <w:spacing w:line="281" w:lineRule="exact"/>
      <w:ind w:hanging="353"/>
    </w:pPr>
    <w:rPr>
      <w:rFonts w:eastAsia="Times New Roman"/>
    </w:rPr>
  </w:style>
  <w:style w:type="character" w:customStyle="1" w:styleId="FontStyle75">
    <w:name w:val="Font Style75"/>
    <w:uiPriority w:val="99"/>
    <w:rsid w:val="00FE4344"/>
    <w:rPr>
      <w:rFonts w:ascii="Times New Roman" w:hAnsi="Times New Roman" w:cs="Times New Roman"/>
      <w:b/>
      <w:bCs/>
      <w:i/>
      <w:iCs/>
      <w:sz w:val="22"/>
      <w:szCs w:val="22"/>
    </w:rPr>
  </w:style>
  <w:style w:type="character" w:customStyle="1" w:styleId="FontStyle85">
    <w:name w:val="Font Style85"/>
    <w:uiPriority w:val="99"/>
    <w:rsid w:val="00FE4344"/>
    <w:rPr>
      <w:rFonts w:ascii="Times New Roman" w:hAnsi="Times New Roman" w:cs="Times New Roman"/>
      <w:b/>
      <w:bCs/>
      <w:i/>
      <w:iCs/>
      <w:sz w:val="18"/>
      <w:szCs w:val="18"/>
    </w:rPr>
  </w:style>
  <w:style w:type="paragraph" w:customStyle="1" w:styleId="Pagrindinistekstas20">
    <w:name w:val="Pagrindinis tekstas2"/>
    <w:link w:val="BodytextChar"/>
    <w:rsid w:val="00FE4344"/>
    <w:pPr>
      <w:snapToGrid w:val="0"/>
      <w:ind w:firstLine="312"/>
      <w:jc w:val="both"/>
    </w:pPr>
    <w:rPr>
      <w:rFonts w:ascii="TimesLT" w:eastAsia="Times New Roman" w:hAnsi="TimesLT"/>
      <w:lang w:val="en-US" w:eastAsia="en-US"/>
    </w:rPr>
  </w:style>
  <w:style w:type="character" w:customStyle="1" w:styleId="BodytextChar">
    <w:name w:val="Body text Char"/>
    <w:basedOn w:val="Numatytasispastraiposriftas"/>
    <w:link w:val="Pagrindinistekstas20"/>
    <w:rsid w:val="00FE4344"/>
    <w:rPr>
      <w:rFonts w:ascii="TimesLT" w:eastAsia="Times New Roman" w:hAnsi="TimesLT" w:cs="Times New Roman"/>
      <w:sz w:val="20"/>
      <w:szCs w:val="20"/>
      <w:lang w:val="en-US"/>
    </w:rPr>
  </w:style>
  <w:style w:type="paragraph" w:customStyle="1" w:styleId="Statja">
    <w:name w:val="Statja"/>
    <w:basedOn w:val="prastasis"/>
    <w:rsid w:val="00FE4344"/>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lang w:val="en-US"/>
    </w:rPr>
  </w:style>
  <w:style w:type="character" w:styleId="Emfaz">
    <w:name w:val="Emphasis"/>
    <w:basedOn w:val="Numatytasispastraiposriftas"/>
    <w:uiPriority w:val="20"/>
    <w:qFormat/>
    <w:rsid w:val="00FE143B"/>
    <w:rPr>
      <w:i/>
      <w:iCs/>
    </w:rPr>
  </w:style>
  <w:style w:type="character" w:styleId="Neapdorotaspaminjimas">
    <w:name w:val="Unresolved Mention"/>
    <w:basedOn w:val="Numatytasispastraiposriftas"/>
    <w:uiPriority w:val="99"/>
    <w:semiHidden/>
    <w:unhideWhenUsed/>
    <w:rsid w:val="00EB6C39"/>
    <w:rPr>
      <w:color w:val="605E5C"/>
      <w:shd w:val="clear" w:color="auto" w:fill="E1DFDD"/>
    </w:rPr>
  </w:style>
  <w:style w:type="paragraph" w:customStyle="1" w:styleId="Sraopastraipa2">
    <w:name w:val="Sąrašo pastraipa2"/>
    <w:basedOn w:val="prastasis"/>
    <w:uiPriority w:val="34"/>
    <w:rsid w:val="006A280B"/>
    <w:pPr>
      <w:spacing w:after="200" w:line="276" w:lineRule="auto"/>
      <w:ind w:left="720"/>
      <w:contextualSpacing/>
    </w:pPr>
    <w:rPr>
      <w:rFonts w:ascii="Calibri" w:eastAsia="Calibri" w:hAnsi="Calibri"/>
      <w:lang w:val="zh-CN"/>
    </w:rPr>
  </w:style>
  <w:style w:type="character" w:customStyle="1" w:styleId="cf01">
    <w:name w:val="cf01"/>
    <w:basedOn w:val="Numatytasispastraiposriftas"/>
    <w:rsid w:val="006A280B"/>
    <w:rPr>
      <w:rFonts w:ascii="Segoe UI" w:hAnsi="Segoe UI" w:cs="Segoe UI" w:hint="default"/>
      <w:sz w:val="18"/>
      <w:szCs w:val="18"/>
    </w:rPr>
  </w:style>
  <w:style w:type="paragraph" w:styleId="Pataisymai">
    <w:name w:val="Revision"/>
    <w:hidden/>
    <w:uiPriority w:val="99"/>
    <w:unhideWhenUsed/>
    <w:rsid w:val="00FA75BF"/>
    <w:rPr>
      <w:rFonts w:eastAsia="Arial Unicode MS"/>
      <w:color w:val="00000A"/>
      <w:sz w:val="24"/>
      <w:szCs w:val="24"/>
      <w:lang w:eastAsia="en-US"/>
    </w:rPr>
  </w:style>
  <w:style w:type="paragraph" w:customStyle="1" w:styleId="pf0">
    <w:name w:val="pf0"/>
    <w:basedOn w:val="prastasis"/>
    <w:rsid w:val="00AF6426"/>
    <w:pPr>
      <w:spacing w:before="100" w:beforeAutospacing="1" w:after="100" w:afterAutospacing="1"/>
    </w:pPr>
    <w:rPr>
      <w:rFonts w:eastAsia="Times New Roman"/>
    </w:rPr>
  </w:style>
  <w:style w:type="paragraph" w:styleId="Betarp">
    <w:name w:val="No Spacing"/>
    <w:link w:val="BetarpDiagrama"/>
    <w:uiPriority w:val="1"/>
    <w:qFormat/>
    <w:rsid w:val="00FE143B"/>
    <w:pPr>
      <w:spacing w:after="0" w:line="240" w:lineRule="auto"/>
    </w:pPr>
  </w:style>
  <w:style w:type="character" w:customStyle="1" w:styleId="BetarpDiagrama">
    <w:name w:val="Be tarpų Diagrama"/>
    <w:link w:val="Betarp"/>
    <w:uiPriority w:val="1"/>
    <w:rsid w:val="00064F06"/>
  </w:style>
  <w:style w:type="numbering" w:customStyle="1" w:styleId="Sraonra1">
    <w:name w:val="Sąrašo nėra1"/>
    <w:next w:val="Sraonra"/>
    <w:uiPriority w:val="99"/>
    <w:semiHidden/>
    <w:unhideWhenUsed/>
    <w:rsid w:val="00D23057"/>
  </w:style>
  <w:style w:type="paragraph" w:customStyle="1" w:styleId="Style12">
    <w:name w:val="Style12"/>
    <w:basedOn w:val="prastasis"/>
    <w:uiPriority w:val="99"/>
    <w:rsid w:val="00BB0B01"/>
    <w:pPr>
      <w:widowControl w:val="0"/>
      <w:autoSpaceDE w:val="0"/>
      <w:autoSpaceDN w:val="0"/>
      <w:adjustRightInd w:val="0"/>
      <w:spacing w:line="252" w:lineRule="exact"/>
    </w:pPr>
    <w:rPr>
      <w:rFonts w:eastAsia="Times New Roman"/>
    </w:rPr>
  </w:style>
  <w:style w:type="paragraph" w:styleId="Sraassunumeriais3">
    <w:name w:val="List Number 3"/>
    <w:basedOn w:val="prastasis"/>
    <w:uiPriority w:val="99"/>
    <w:semiHidden/>
    <w:unhideWhenUsed/>
    <w:rsid w:val="00CC5E94"/>
    <w:pPr>
      <w:numPr>
        <w:numId w:val="12"/>
      </w:numPr>
      <w:contextualSpacing/>
    </w:pPr>
  </w:style>
  <w:style w:type="table" w:styleId="Lentelstinklelis">
    <w:name w:val="Table Grid"/>
    <w:basedOn w:val="prastojilentel"/>
    <w:uiPriority w:val="39"/>
    <w:rsid w:val="00CF228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next w:val="prastasis"/>
    <w:link w:val="PaantratDiagrama"/>
    <w:uiPriority w:val="11"/>
    <w:qFormat/>
    <w:rsid w:val="00FE143B"/>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aantratDiagrama">
    <w:name w:val="Paantraštė Diagrama"/>
    <w:basedOn w:val="Numatytasispastraiposriftas"/>
    <w:link w:val="Paantrat"/>
    <w:uiPriority w:val="11"/>
    <w:rsid w:val="00FE143B"/>
    <w:rPr>
      <w:rFonts w:asciiTheme="majorHAnsi" w:eastAsiaTheme="majorEastAsia" w:hAnsiTheme="majorHAnsi" w:cstheme="majorBidi"/>
      <w:smallCaps/>
      <w:color w:val="595959" w:themeColor="text1" w:themeTint="A6"/>
      <w:sz w:val="28"/>
      <w:szCs w:val="28"/>
    </w:rPr>
  </w:style>
  <w:style w:type="paragraph" w:styleId="Citata">
    <w:name w:val="Quote"/>
    <w:basedOn w:val="prastasis"/>
    <w:next w:val="prastasis"/>
    <w:link w:val="CitataDiagrama"/>
    <w:uiPriority w:val="29"/>
    <w:qFormat/>
    <w:rsid w:val="00FE143B"/>
    <w:pPr>
      <w:spacing w:before="160" w:line="240" w:lineRule="auto"/>
      <w:ind w:left="720" w:right="720"/>
    </w:pPr>
    <w:rPr>
      <w:rFonts w:asciiTheme="majorHAnsi" w:eastAsiaTheme="majorEastAsia" w:hAnsiTheme="majorHAnsi" w:cstheme="majorBidi"/>
      <w:sz w:val="25"/>
      <w:szCs w:val="25"/>
    </w:rPr>
  </w:style>
  <w:style w:type="character" w:customStyle="1" w:styleId="CitataDiagrama">
    <w:name w:val="Citata Diagrama"/>
    <w:basedOn w:val="Numatytasispastraiposriftas"/>
    <w:link w:val="Citata"/>
    <w:uiPriority w:val="29"/>
    <w:rsid w:val="00FE143B"/>
    <w:rPr>
      <w:rFonts w:asciiTheme="majorHAnsi" w:eastAsiaTheme="majorEastAsia" w:hAnsiTheme="majorHAnsi" w:cstheme="majorBidi"/>
      <w:sz w:val="25"/>
      <w:szCs w:val="25"/>
    </w:rPr>
  </w:style>
  <w:style w:type="paragraph" w:styleId="Iskirtacitata">
    <w:name w:val="Intense Quote"/>
    <w:basedOn w:val="prastasis"/>
    <w:next w:val="prastasis"/>
    <w:link w:val="IskirtacitataDiagrama"/>
    <w:uiPriority w:val="30"/>
    <w:qFormat/>
    <w:rsid w:val="00FE143B"/>
    <w:pPr>
      <w:spacing w:before="280" w:after="280" w:line="240" w:lineRule="auto"/>
      <w:ind w:left="1080" w:right="1080"/>
      <w:jc w:val="center"/>
    </w:pPr>
    <w:rPr>
      <w:color w:val="404040" w:themeColor="text1" w:themeTint="BF"/>
      <w:sz w:val="32"/>
      <w:szCs w:val="32"/>
    </w:rPr>
  </w:style>
  <w:style w:type="character" w:customStyle="1" w:styleId="IskirtacitataDiagrama">
    <w:name w:val="Išskirta citata Diagrama"/>
    <w:basedOn w:val="Numatytasispastraiposriftas"/>
    <w:link w:val="Iskirtacitata"/>
    <w:uiPriority w:val="30"/>
    <w:rsid w:val="00FE143B"/>
    <w:rPr>
      <w:color w:val="404040" w:themeColor="text1" w:themeTint="BF"/>
      <w:sz w:val="32"/>
      <w:szCs w:val="32"/>
    </w:rPr>
  </w:style>
  <w:style w:type="character" w:styleId="Nerykuspabraukimas">
    <w:name w:val="Subtle Emphasis"/>
    <w:basedOn w:val="Numatytasispastraiposriftas"/>
    <w:uiPriority w:val="19"/>
    <w:qFormat/>
    <w:rsid w:val="00FE143B"/>
    <w:rPr>
      <w:i/>
      <w:iCs/>
      <w:color w:val="595959" w:themeColor="text1" w:themeTint="A6"/>
    </w:rPr>
  </w:style>
  <w:style w:type="character" w:styleId="Rykuspabraukimas">
    <w:name w:val="Intense Emphasis"/>
    <w:basedOn w:val="Numatytasispastraiposriftas"/>
    <w:uiPriority w:val="21"/>
    <w:qFormat/>
    <w:rsid w:val="00FE143B"/>
    <w:rPr>
      <w:b/>
      <w:bCs/>
      <w:i/>
      <w:iCs/>
    </w:rPr>
  </w:style>
  <w:style w:type="character" w:styleId="Nerykinuoroda">
    <w:name w:val="Subtle Reference"/>
    <w:basedOn w:val="Numatytasispastraiposriftas"/>
    <w:uiPriority w:val="31"/>
    <w:qFormat/>
    <w:rsid w:val="00FE143B"/>
    <w:rPr>
      <w:smallCaps/>
      <w:color w:val="404040" w:themeColor="text1" w:themeTint="BF"/>
      <w:u w:val="single" w:color="7F7F7F" w:themeColor="text1" w:themeTint="80"/>
    </w:rPr>
  </w:style>
  <w:style w:type="character" w:styleId="Rykinuoroda">
    <w:name w:val="Intense Reference"/>
    <w:basedOn w:val="Numatytasispastraiposriftas"/>
    <w:uiPriority w:val="32"/>
    <w:qFormat/>
    <w:rsid w:val="00FE143B"/>
    <w:rPr>
      <w:b/>
      <w:bCs/>
      <w:caps w:val="0"/>
      <w:smallCaps/>
      <w:color w:val="auto"/>
      <w:spacing w:val="3"/>
      <w:u w:val="single"/>
    </w:rPr>
  </w:style>
  <w:style w:type="character" w:styleId="Knygospavadinimas">
    <w:name w:val="Book Title"/>
    <w:basedOn w:val="Numatytasispastraiposriftas"/>
    <w:uiPriority w:val="33"/>
    <w:qFormat/>
    <w:rsid w:val="00FE143B"/>
    <w:rPr>
      <w:b/>
      <w:bCs/>
      <w:smallCaps/>
      <w:spacing w:val="7"/>
    </w:rPr>
  </w:style>
  <w:style w:type="paragraph" w:styleId="Turinioantrat">
    <w:name w:val="TOC Heading"/>
    <w:basedOn w:val="Antrat1"/>
    <w:next w:val="prastasis"/>
    <w:uiPriority w:val="39"/>
    <w:semiHidden/>
    <w:unhideWhenUsed/>
    <w:qFormat/>
    <w:rsid w:val="00FE143B"/>
    <w:pPr>
      <w:outlineLvl w:val="9"/>
    </w:pPr>
  </w:style>
  <w:style w:type="paragraph" w:styleId="Turinys2">
    <w:name w:val="toc 2"/>
    <w:basedOn w:val="prastasis"/>
    <w:next w:val="prastasis"/>
    <w:autoRedefine/>
    <w:uiPriority w:val="39"/>
    <w:unhideWhenUsed/>
    <w:rsid w:val="00E22C2E"/>
    <w:pPr>
      <w:tabs>
        <w:tab w:val="left" w:pos="709"/>
        <w:tab w:val="right" w:leader="dot" w:pos="9628"/>
      </w:tabs>
      <w:spacing w:after="0" w:line="240" w:lineRule="auto"/>
    </w:pPr>
  </w:style>
  <w:style w:type="paragraph" w:customStyle="1" w:styleId="TableParagraph">
    <w:name w:val="Table Paragraph"/>
    <w:basedOn w:val="prastasis"/>
    <w:uiPriority w:val="1"/>
    <w:qFormat/>
    <w:rsid w:val="009A247B"/>
    <w:pPr>
      <w:widowControl w:val="0"/>
      <w:autoSpaceDE w:val="0"/>
      <w:autoSpaceDN w:val="0"/>
      <w:spacing w:after="0" w:line="240" w:lineRule="auto"/>
      <w:ind w:left="108"/>
    </w:pPr>
    <w:rPr>
      <w:rFonts w:ascii="Verdana" w:eastAsia="Verdana" w:hAnsi="Verdana" w:cs="Verdana"/>
      <w:lang w:eastAsia="en-US"/>
    </w:rPr>
  </w:style>
  <w:style w:type="table" w:customStyle="1" w:styleId="TableGrid1">
    <w:name w:val="Table Grid1"/>
    <w:basedOn w:val="prastojilentel"/>
    <w:next w:val="Lentelstinklelis"/>
    <w:uiPriority w:val="59"/>
    <w:rsid w:val="009C18F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09139">
      <w:bodyDiv w:val="1"/>
      <w:marLeft w:val="0"/>
      <w:marRight w:val="0"/>
      <w:marTop w:val="0"/>
      <w:marBottom w:val="0"/>
      <w:divBdr>
        <w:top w:val="none" w:sz="0" w:space="0" w:color="auto"/>
        <w:left w:val="none" w:sz="0" w:space="0" w:color="auto"/>
        <w:bottom w:val="none" w:sz="0" w:space="0" w:color="auto"/>
        <w:right w:val="none" w:sz="0" w:space="0" w:color="auto"/>
      </w:divBdr>
    </w:div>
    <w:div w:id="1064330958">
      <w:bodyDiv w:val="1"/>
      <w:marLeft w:val="0"/>
      <w:marRight w:val="0"/>
      <w:marTop w:val="0"/>
      <w:marBottom w:val="0"/>
      <w:divBdr>
        <w:top w:val="none" w:sz="0" w:space="0" w:color="auto"/>
        <w:left w:val="none" w:sz="0" w:space="0" w:color="auto"/>
        <w:bottom w:val="none" w:sz="0" w:space="0" w:color="auto"/>
        <w:right w:val="none" w:sz="0" w:space="0" w:color="auto"/>
      </w:divBdr>
    </w:div>
    <w:div w:id="1249315823">
      <w:bodyDiv w:val="1"/>
      <w:marLeft w:val="0"/>
      <w:marRight w:val="0"/>
      <w:marTop w:val="0"/>
      <w:marBottom w:val="0"/>
      <w:divBdr>
        <w:top w:val="none" w:sz="0" w:space="0" w:color="auto"/>
        <w:left w:val="none" w:sz="0" w:space="0" w:color="auto"/>
        <w:bottom w:val="none" w:sz="0" w:space="0" w:color="auto"/>
        <w:right w:val="none" w:sz="0" w:space="0" w:color="auto"/>
      </w:divBdr>
    </w:div>
    <w:div w:id="1381245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kristina.mickiene@gmail.com" TargetMode="External"/><Relationship Id="rId4" Type="http://schemas.openxmlformats.org/officeDocument/2006/relationships/styles" Target="styles.xml"/><Relationship Id="rId9" Type="http://schemas.openxmlformats.org/officeDocument/2006/relationships/hyperlink" Target="file:///C:\Users\rut.kurt\Downloads\administracija@marijampole.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71B5BD-69AE-408F-A287-5558FA91F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38</Pages>
  <Words>64410</Words>
  <Characters>36715</Characters>
  <Application>Microsoft Office Word</Application>
  <DocSecurity>0</DocSecurity>
  <Lines>305</Lines>
  <Paragraphs>201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dc:creator>
  <cp:lastModifiedBy>Rūta Kurtinaitienė</cp:lastModifiedBy>
  <cp:revision>297</cp:revision>
  <cp:lastPrinted>2020-09-18T08:02:00Z</cp:lastPrinted>
  <dcterms:created xsi:type="dcterms:W3CDTF">2026-02-13T06:21:00Z</dcterms:created>
  <dcterms:modified xsi:type="dcterms:W3CDTF">2026-10-12T07:31:00Z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1033-11.2.0.9669</vt:lpwstr>
  </property>
</Properties>
</file>