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2025969A"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0443520" w:rsidR="005A5832" w:rsidRPr="009E437D" w:rsidRDefault="00CC05F3">
            <w:pPr>
              <w:jc w:val="both"/>
              <w:rPr>
                <w:i/>
                <w:iCs/>
                <w:kern w:val="2"/>
                <w:szCs w:val="24"/>
              </w:rPr>
            </w:pPr>
            <w:r>
              <w:rPr>
                <w:b/>
                <w:bCs/>
                <w:kern w:val="2"/>
                <w:szCs w:val="24"/>
              </w:rPr>
              <w:t>Tvarsliavos</w:t>
            </w:r>
            <w:r w:rsidR="000968FA" w:rsidRPr="000968FA">
              <w:rPr>
                <w:i/>
                <w:iCs/>
                <w:kern w:val="2"/>
                <w:szCs w:val="24"/>
              </w:rPr>
              <w:t xml:space="preserve"> </w:t>
            </w:r>
            <w:r w:rsidR="002066D3" w:rsidRPr="002066D3">
              <w:rPr>
                <w:b/>
                <w:bCs/>
                <w:kern w:val="2"/>
                <w:szCs w:val="24"/>
              </w:rPr>
              <w:t>viešojo pirkimo</w:t>
            </w:r>
            <w:r w:rsidR="002066D3">
              <w:rPr>
                <w:b/>
                <w:bCs/>
                <w:kern w:val="2"/>
                <w:szCs w:val="24"/>
              </w:rPr>
              <w:t>-</w:t>
            </w:r>
            <w:r w:rsidR="002066D3" w:rsidRPr="002066D3">
              <w:rPr>
                <w:b/>
                <w:bCs/>
                <w:kern w:val="2"/>
                <w:szCs w:val="24"/>
              </w:rPr>
              <w:t>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3284"/>
        <w:gridCol w:w="4050"/>
      </w:tblGrid>
      <w:tr w:rsidR="005A5832" w14:paraId="582668A7" w14:textId="77777777" w:rsidTr="004403A6">
        <w:tc>
          <w:tcPr>
            <w:tcW w:w="9625"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rsidTr="004403A6">
        <w:tc>
          <w:tcPr>
            <w:tcW w:w="2291"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84" w:type="dxa"/>
          </w:tcPr>
          <w:p w14:paraId="5B1CC694" w14:textId="77777777" w:rsidR="005A5832" w:rsidRDefault="00A10867">
            <w:pPr>
              <w:rPr>
                <w:kern w:val="2"/>
                <w:szCs w:val="24"/>
              </w:rPr>
            </w:pPr>
            <w:r>
              <w:rPr>
                <w:kern w:val="2"/>
                <w:szCs w:val="24"/>
              </w:rPr>
              <w:t>1.1.1. Pavadinimas</w:t>
            </w:r>
          </w:p>
        </w:tc>
        <w:tc>
          <w:tcPr>
            <w:tcW w:w="4050" w:type="dxa"/>
          </w:tcPr>
          <w:p w14:paraId="79FB14B2" w14:textId="0C2DD771" w:rsidR="005A5832" w:rsidRPr="004403A6" w:rsidRDefault="004403A6" w:rsidP="004403A6">
            <w:pPr>
              <w:rPr>
                <w:b/>
                <w:bCs/>
                <w:kern w:val="2"/>
                <w:szCs w:val="24"/>
              </w:rPr>
            </w:pPr>
            <w:r w:rsidRPr="004403A6">
              <w:rPr>
                <w:b/>
                <w:bCs/>
                <w:kern w:val="2"/>
                <w:szCs w:val="24"/>
              </w:rPr>
              <w:t>Viešoji įstaiga Lietuvos sveikatos mokslų universiteto Kauno ligoninė</w:t>
            </w:r>
          </w:p>
        </w:tc>
      </w:tr>
      <w:tr w:rsidR="005A5832" w14:paraId="427BEFE0" w14:textId="77777777" w:rsidTr="004403A6">
        <w:tc>
          <w:tcPr>
            <w:tcW w:w="2291" w:type="dxa"/>
            <w:vMerge/>
          </w:tcPr>
          <w:p w14:paraId="6CFD7B45" w14:textId="77777777" w:rsidR="005A5832" w:rsidRDefault="005A5832">
            <w:pPr>
              <w:rPr>
                <w:kern w:val="2"/>
                <w:szCs w:val="24"/>
              </w:rPr>
            </w:pPr>
          </w:p>
        </w:tc>
        <w:tc>
          <w:tcPr>
            <w:tcW w:w="3284" w:type="dxa"/>
          </w:tcPr>
          <w:p w14:paraId="536F03A5" w14:textId="77777777" w:rsidR="005A5832" w:rsidRDefault="00A10867">
            <w:pPr>
              <w:rPr>
                <w:kern w:val="2"/>
                <w:szCs w:val="24"/>
              </w:rPr>
            </w:pPr>
            <w:r>
              <w:rPr>
                <w:kern w:val="2"/>
                <w:szCs w:val="24"/>
              </w:rPr>
              <w:t>1.1.2. Juridinio asmens kodas</w:t>
            </w:r>
          </w:p>
        </w:tc>
        <w:tc>
          <w:tcPr>
            <w:tcW w:w="4050" w:type="dxa"/>
          </w:tcPr>
          <w:p w14:paraId="64EBBB43" w14:textId="599C0ECE" w:rsidR="005A5832" w:rsidRDefault="004403A6" w:rsidP="004403A6">
            <w:pPr>
              <w:rPr>
                <w:kern w:val="2"/>
                <w:szCs w:val="24"/>
              </w:rPr>
            </w:pPr>
            <w:r>
              <w:rPr>
                <w:kern w:val="2"/>
                <w:szCs w:val="24"/>
              </w:rPr>
              <w:t>3025</w:t>
            </w:r>
            <w:r w:rsidR="00124793">
              <w:rPr>
                <w:kern w:val="2"/>
                <w:szCs w:val="24"/>
              </w:rPr>
              <w:t>83800</w:t>
            </w:r>
          </w:p>
        </w:tc>
      </w:tr>
      <w:tr w:rsidR="005A5832" w14:paraId="70C56F93" w14:textId="77777777" w:rsidTr="004403A6">
        <w:tc>
          <w:tcPr>
            <w:tcW w:w="2291" w:type="dxa"/>
            <w:vMerge/>
          </w:tcPr>
          <w:p w14:paraId="27AE4BDA" w14:textId="77777777" w:rsidR="005A5832" w:rsidRDefault="005A5832">
            <w:pPr>
              <w:rPr>
                <w:kern w:val="2"/>
                <w:szCs w:val="24"/>
              </w:rPr>
            </w:pPr>
          </w:p>
        </w:tc>
        <w:tc>
          <w:tcPr>
            <w:tcW w:w="3284" w:type="dxa"/>
          </w:tcPr>
          <w:p w14:paraId="64A0BE1D" w14:textId="77777777" w:rsidR="005A5832" w:rsidRDefault="00A10867">
            <w:pPr>
              <w:rPr>
                <w:kern w:val="2"/>
                <w:szCs w:val="24"/>
              </w:rPr>
            </w:pPr>
            <w:r>
              <w:rPr>
                <w:kern w:val="2"/>
                <w:szCs w:val="24"/>
              </w:rPr>
              <w:t>1.1.3. Adresas</w:t>
            </w:r>
          </w:p>
        </w:tc>
        <w:tc>
          <w:tcPr>
            <w:tcW w:w="4050" w:type="dxa"/>
          </w:tcPr>
          <w:p w14:paraId="05AA4929" w14:textId="220F9C96" w:rsidR="005A5832" w:rsidRDefault="00124793" w:rsidP="004403A6">
            <w:pPr>
              <w:rPr>
                <w:kern w:val="2"/>
                <w:szCs w:val="24"/>
              </w:rPr>
            </w:pPr>
            <w:r>
              <w:rPr>
                <w:kern w:val="2"/>
                <w:szCs w:val="24"/>
              </w:rPr>
              <w:t>Josvainių g. 2, Kaunas, LT-47144</w:t>
            </w:r>
          </w:p>
        </w:tc>
      </w:tr>
      <w:tr w:rsidR="005A5832" w14:paraId="16599AD1" w14:textId="77777777" w:rsidTr="004403A6">
        <w:tc>
          <w:tcPr>
            <w:tcW w:w="2291" w:type="dxa"/>
            <w:vMerge/>
          </w:tcPr>
          <w:p w14:paraId="615657C1" w14:textId="77777777" w:rsidR="005A5832" w:rsidRDefault="005A5832">
            <w:pPr>
              <w:rPr>
                <w:kern w:val="2"/>
                <w:szCs w:val="24"/>
              </w:rPr>
            </w:pPr>
          </w:p>
        </w:tc>
        <w:tc>
          <w:tcPr>
            <w:tcW w:w="3284" w:type="dxa"/>
          </w:tcPr>
          <w:p w14:paraId="487182F8" w14:textId="77777777" w:rsidR="005A5832" w:rsidRDefault="00A10867">
            <w:pPr>
              <w:rPr>
                <w:kern w:val="2"/>
                <w:szCs w:val="24"/>
              </w:rPr>
            </w:pPr>
            <w:r>
              <w:rPr>
                <w:kern w:val="2"/>
                <w:szCs w:val="24"/>
              </w:rPr>
              <w:t>1.1.4. PVM mokėtojo kodas</w:t>
            </w:r>
          </w:p>
        </w:tc>
        <w:tc>
          <w:tcPr>
            <w:tcW w:w="4050" w:type="dxa"/>
          </w:tcPr>
          <w:p w14:paraId="45BA4799" w14:textId="7CB46A8D" w:rsidR="005A5832" w:rsidRDefault="00124793" w:rsidP="004403A6">
            <w:pPr>
              <w:rPr>
                <w:kern w:val="2"/>
                <w:szCs w:val="24"/>
              </w:rPr>
            </w:pPr>
            <w:r>
              <w:rPr>
                <w:kern w:val="2"/>
                <w:szCs w:val="24"/>
              </w:rPr>
              <w:t>LT100005939</w:t>
            </w:r>
            <w:r w:rsidR="003A13E3">
              <w:rPr>
                <w:kern w:val="2"/>
                <w:szCs w:val="24"/>
              </w:rPr>
              <w:t>715</w:t>
            </w:r>
          </w:p>
        </w:tc>
      </w:tr>
      <w:tr w:rsidR="005A5832" w14:paraId="733C8632" w14:textId="77777777" w:rsidTr="004403A6">
        <w:tc>
          <w:tcPr>
            <w:tcW w:w="2291" w:type="dxa"/>
            <w:vMerge/>
          </w:tcPr>
          <w:p w14:paraId="0694FC6D" w14:textId="77777777" w:rsidR="005A5832" w:rsidRDefault="005A5832">
            <w:pPr>
              <w:rPr>
                <w:kern w:val="2"/>
                <w:szCs w:val="24"/>
              </w:rPr>
            </w:pPr>
          </w:p>
        </w:tc>
        <w:tc>
          <w:tcPr>
            <w:tcW w:w="3284" w:type="dxa"/>
          </w:tcPr>
          <w:p w14:paraId="1CA4936D" w14:textId="77777777" w:rsidR="005A5832" w:rsidRDefault="00A10867">
            <w:pPr>
              <w:rPr>
                <w:kern w:val="2"/>
                <w:szCs w:val="24"/>
              </w:rPr>
            </w:pPr>
            <w:r>
              <w:rPr>
                <w:kern w:val="2"/>
                <w:szCs w:val="24"/>
              </w:rPr>
              <w:t>1.1.5. Atsiskaitomoji sąskaita</w:t>
            </w:r>
          </w:p>
        </w:tc>
        <w:tc>
          <w:tcPr>
            <w:tcW w:w="4050" w:type="dxa"/>
          </w:tcPr>
          <w:p w14:paraId="70B88E6B" w14:textId="15665297" w:rsidR="005A5832" w:rsidRDefault="003A13E3" w:rsidP="004403A6">
            <w:pPr>
              <w:rPr>
                <w:kern w:val="2"/>
                <w:szCs w:val="24"/>
              </w:rPr>
            </w:pPr>
            <w:r>
              <w:rPr>
                <w:kern w:val="2"/>
                <w:szCs w:val="24"/>
              </w:rPr>
              <w:t>LT284010042502573979</w:t>
            </w:r>
          </w:p>
        </w:tc>
      </w:tr>
      <w:tr w:rsidR="005A5832" w14:paraId="25B11DAB" w14:textId="77777777" w:rsidTr="004403A6">
        <w:tc>
          <w:tcPr>
            <w:tcW w:w="2291" w:type="dxa"/>
            <w:vMerge/>
          </w:tcPr>
          <w:p w14:paraId="73F51895" w14:textId="77777777" w:rsidR="005A5832" w:rsidRDefault="005A5832">
            <w:pPr>
              <w:rPr>
                <w:kern w:val="2"/>
                <w:szCs w:val="24"/>
              </w:rPr>
            </w:pPr>
          </w:p>
        </w:tc>
        <w:tc>
          <w:tcPr>
            <w:tcW w:w="3284" w:type="dxa"/>
          </w:tcPr>
          <w:p w14:paraId="1CBD060A" w14:textId="77777777" w:rsidR="005A5832" w:rsidRDefault="00A10867">
            <w:pPr>
              <w:rPr>
                <w:kern w:val="2"/>
                <w:szCs w:val="24"/>
              </w:rPr>
            </w:pPr>
            <w:r>
              <w:rPr>
                <w:kern w:val="2"/>
                <w:szCs w:val="24"/>
              </w:rPr>
              <w:t>1.1.6. Bankas, banko kodas</w:t>
            </w:r>
          </w:p>
        </w:tc>
        <w:tc>
          <w:tcPr>
            <w:tcW w:w="4050" w:type="dxa"/>
          </w:tcPr>
          <w:p w14:paraId="1A9D757E" w14:textId="6BF38F96" w:rsidR="005A5832" w:rsidRDefault="003A13E3" w:rsidP="004403A6">
            <w:pPr>
              <w:rPr>
                <w:kern w:val="2"/>
                <w:szCs w:val="24"/>
              </w:rPr>
            </w:pPr>
            <w:proofErr w:type="spellStart"/>
            <w:r>
              <w:rPr>
                <w:kern w:val="2"/>
                <w:szCs w:val="24"/>
              </w:rPr>
              <w:t>Luminor</w:t>
            </w:r>
            <w:proofErr w:type="spellEnd"/>
            <w:r>
              <w:rPr>
                <w:kern w:val="2"/>
                <w:szCs w:val="24"/>
              </w:rPr>
              <w:t xml:space="preserve"> Bank AS</w:t>
            </w:r>
            <w:r w:rsidR="00BC6C82">
              <w:rPr>
                <w:kern w:val="2"/>
                <w:szCs w:val="24"/>
              </w:rPr>
              <w:t>, 40100</w:t>
            </w:r>
          </w:p>
        </w:tc>
      </w:tr>
      <w:tr w:rsidR="005A5832" w14:paraId="1E0E827B" w14:textId="77777777" w:rsidTr="004403A6">
        <w:tc>
          <w:tcPr>
            <w:tcW w:w="2291" w:type="dxa"/>
            <w:vMerge/>
          </w:tcPr>
          <w:p w14:paraId="16CBFA1F" w14:textId="77777777" w:rsidR="005A5832" w:rsidRDefault="005A5832">
            <w:pPr>
              <w:rPr>
                <w:kern w:val="2"/>
                <w:szCs w:val="24"/>
              </w:rPr>
            </w:pPr>
          </w:p>
        </w:tc>
        <w:tc>
          <w:tcPr>
            <w:tcW w:w="3284" w:type="dxa"/>
          </w:tcPr>
          <w:p w14:paraId="2A47384D" w14:textId="77777777" w:rsidR="005A5832" w:rsidRDefault="00A10867">
            <w:pPr>
              <w:rPr>
                <w:kern w:val="2"/>
                <w:szCs w:val="24"/>
              </w:rPr>
            </w:pPr>
            <w:r>
              <w:rPr>
                <w:kern w:val="2"/>
                <w:szCs w:val="24"/>
              </w:rPr>
              <w:t>1.1.7. Telefonas</w:t>
            </w:r>
          </w:p>
        </w:tc>
        <w:tc>
          <w:tcPr>
            <w:tcW w:w="4050" w:type="dxa"/>
          </w:tcPr>
          <w:p w14:paraId="0947AEED" w14:textId="0823922C" w:rsidR="005A5832" w:rsidRDefault="00BC6C82" w:rsidP="004403A6">
            <w:pPr>
              <w:rPr>
                <w:kern w:val="2"/>
                <w:szCs w:val="24"/>
              </w:rPr>
            </w:pPr>
            <w:r>
              <w:rPr>
                <w:kern w:val="2"/>
                <w:szCs w:val="24"/>
              </w:rPr>
              <w:t>+370 37 306 000</w:t>
            </w:r>
          </w:p>
        </w:tc>
      </w:tr>
      <w:tr w:rsidR="005A5832" w14:paraId="755CA0A8" w14:textId="77777777" w:rsidTr="004403A6">
        <w:tc>
          <w:tcPr>
            <w:tcW w:w="2291" w:type="dxa"/>
            <w:vMerge/>
          </w:tcPr>
          <w:p w14:paraId="2DB06DFE" w14:textId="77777777" w:rsidR="005A5832" w:rsidRDefault="005A5832">
            <w:pPr>
              <w:rPr>
                <w:kern w:val="2"/>
                <w:szCs w:val="24"/>
              </w:rPr>
            </w:pPr>
          </w:p>
        </w:tc>
        <w:tc>
          <w:tcPr>
            <w:tcW w:w="3284" w:type="dxa"/>
          </w:tcPr>
          <w:p w14:paraId="647883C9" w14:textId="77777777" w:rsidR="005A5832" w:rsidRDefault="00A10867">
            <w:pPr>
              <w:rPr>
                <w:kern w:val="2"/>
                <w:szCs w:val="24"/>
              </w:rPr>
            </w:pPr>
            <w:r>
              <w:rPr>
                <w:kern w:val="2"/>
                <w:szCs w:val="24"/>
              </w:rPr>
              <w:t>1.1.8. El. paštas</w:t>
            </w:r>
          </w:p>
        </w:tc>
        <w:tc>
          <w:tcPr>
            <w:tcW w:w="4050" w:type="dxa"/>
          </w:tcPr>
          <w:p w14:paraId="7E64A00A" w14:textId="70C09B83" w:rsidR="005A5832" w:rsidRPr="00BC6C82" w:rsidRDefault="00BC6C82" w:rsidP="004403A6">
            <w:pPr>
              <w:rPr>
                <w:kern w:val="2"/>
                <w:szCs w:val="24"/>
                <w:lang w:val="en-US"/>
              </w:rPr>
            </w:pPr>
            <w:proofErr w:type="spellStart"/>
            <w:r w:rsidRPr="00B33260">
              <w:rPr>
                <w:kern w:val="2"/>
                <w:szCs w:val="24"/>
              </w:rPr>
              <w:t>info</w:t>
            </w:r>
            <w:proofErr w:type="spellEnd"/>
            <w:r w:rsidRPr="00B33260">
              <w:rPr>
                <w:kern w:val="2"/>
                <w:szCs w:val="24"/>
                <w:lang w:val="en-US"/>
              </w:rPr>
              <w:t>@kaunoligonine.lt</w:t>
            </w:r>
            <w:r>
              <w:rPr>
                <w:kern w:val="2"/>
                <w:szCs w:val="24"/>
                <w:lang w:val="en-US"/>
              </w:rPr>
              <w:t xml:space="preserve"> </w:t>
            </w:r>
          </w:p>
        </w:tc>
      </w:tr>
      <w:tr w:rsidR="005A5832" w14:paraId="68CD11A2" w14:textId="77777777" w:rsidTr="004403A6">
        <w:tc>
          <w:tcPr>
            <w:tcW w:w="2291" w:type="dxa"/>
            <w:vMerge/>
          </w:tcPr>
          <w:p w14:paraId="7D8C4523" w14:textId="77777777" w:rsidR="005A5832" w:rsidRDefault="005A5832">
            <w:pPr>
              <w:rPr>
                <w:kern w:val="2"/>
                <w:szCs w:val="24"/>
              </w:rPr>
            </w:pPr>
          </w:p>
        </w:tc>
        <w:tc>
          <w:tcPr>
            <w:tcW w:w="3284" w:type="dxa"/>
          </w:tcPr>
          <w:p w14:paraId="09455684" w14:textId="77777777" w:rsidR="005A5832" w:rsidRDefault="00A10867">
            <w:pPr>
              <w:rPr>
                <w:kern w:val="2"/>
                <w:szCs w:val="24"/>
              </w:rPr>
            </w:pPr>
            <w:r>
              <w:rPr>
                <w:kern w:val="2"/>
                <w:szCs w:val="24"/>
              </w:rPr>
              <w:t>1.1.9. Šalies atstovas</w:t>
            </w:r>
          </w:p>
        </w:tc>
        <w:tc>
          <w:tcPr>
            <w:tcW w:w="4050" w:type="dxa"/>
          </w:tcPr>
          <w:p w14:paraId="4414B0BD" w14:textId="5E7FC623" w:rsidR="005A5832" w:rsidRDefault="005A5832" w:rsidP="004403A6">
            <w:pPr>
              <w:rPr>
                <w:kern w:val="2"/>
                <w:szCs w:val="24"/>
              </w:rPr>
            </w:pPr>
          </w:p>
        </w:tc>
      </w:tr>
      <w:tr w:rsidR="005A5832" w14:paraId="452616B2" w14:textId="77777777" w:rsidTr="004403A6">
        <w:tc>
          <w:tcPr>
            <w:tcW w:w="2291" w:type="dxa"/>
            <w:vMerge/>
          </w:tcPr>
          <w:p w14:paraId="1E2A5EED" w14:textId="77777777" w:rsidR="005A5832" w:rsidRDefault="005A5832">
            <w:pPr>
              <w:rPr>
                <w:kern w:val="2"/>
                <w:szCs w:val="24"/>
              </w:rPr>
            </w:pPr>
          </w:p>
        </w:tc>
        <w:tc>
          <w:tcPr>
            <w:tcW w:w="3284" w:type="dxa"/>
          </w:tcPr>
          <w:p w14:paraId="5A88733A" w14:textId="77777777" w:rsidR="005A5832" w:rsidRDefault="00A10867">
            <w:pPr>
              <w:rPr>
                <w:kern w:val="2"/>
                <w:szCs w:val="24"/>
              </w:rPr>
            </w:pPr>
            <w:r>
              <w:rPr>
                <w:kern w:val="2"/>
                <w:szCs w:val="24"/>
              </w:rPr>
              <w:t>1.1.10. Atstovavimo pagrindas</w:t>
            </w:r>
          </w:p>
        </w:tc>
        <w:tc>
          <w:tcPr>
            <w:tcW w:w="4050" w:type="dxa"/>
          </w:tcPr>
          <w:p w14:paraId="3FB95CB3" w14:textId="4AB2123F" w:rsidR="005A5832" w:rsidRDefault="00C23615" w:rsidP="004403A6">
            <w:pPr>
              <w:rPr>
                <w:kern w:val="2"/>
                <w:szCs w:val="24"/>
              </w:rPr>
            </w:pPr>
            <w:r>
              <w:rPr>
                <w:kern w:val="2"/>
                <w:szCs w:val="24"/>
              </w:rPr>
              <w:t>Pagal įstaigos įstatus</w:t>
            </w:r>
          </w:p>
        </w:tc>
      </w:tr>
      <w:tr w:rsidR="005A5832" w14:paraId="60993459" w14:textId="77777777" w:rsidTr="004403A6">
        <w:tc>
          <w:tcPr>
            <w:tcW w:w="2291"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77777777" w:rsidR="005A5832" w:rsidRDefault="00A10867">
            <w:pPr>
              <w:rPr>
                <w:color w:val="4472C4"/>
                <w:kern w:val="2"/>
                <w:szCs w:val="24"/>
              </w:rPr>
            </w:pPr>
            <w:r>
              <w:rPr>
                <w:color w:val="4472C4"/>
                <w:kern w:val="2"/>
                <w:szCs w:val="24"/>
              </w:rPr>
              <w:t>(jei Tiekėjas yra fizinis asmuo, skiltys atitinkamai pakoreguojamos)</w:t>
            </w:r>
          </w:p>
          <w:p w14:paraId="42C1D131" w14:textId="77777777" w:rsidR="005A5832" w:rsidRDefault="005A5832">
            <w:pPr>
              <w:rPr>
                <w:b/>
                <w:bCs/>
                <w:kern w:val="2"/>
                <w:szCs w:val="24"/>
              </w:rPr>
            </w:pPr>
          </w:p>
        </w:tc>
        <w:tc>
          <w:tcPr>
            <w:tcW w:w="3284" w:type="dxa"/>
          </w:tcPr>
          <w:p w14:paraId="20830DB5" w14:textId="77777777" w:rsidR="005A5832" w:rsidRDefault="00A10867">
            <w:pPr>
              <w:rPr>
                <w:kern w:val="2"/>
                <w:szCs w:val="24"/>
              </w:rPr>
            </w:pPr>
            <w:r>
              <w:rPr>
                <w:kern w:val="2"/>
                <w:szCs w:val="24"/>
              </w:rPr>
              <w:t>1.2.1. Pavadinimas</w:t>
            </w:r>
          </w:p>
        </w:tc>
        <w:tc>
          <w:tcPr>
            <w:tcW w:w="4050" w:type="dxa"/>
          </w:tcPr>
          <w:p w14:paraId="5EB1A87A" w14:textId="77777777" w:rsidR="005A5832" w:rsidRDefault="005A5832">
            <w:pPr>
              <w:jc w:val="center"/>
              <w:rPr>
                <w:kern w:val="2"/>
                <w:szCs w:val="24"/>
              </w:rPr>
            </w:pPr>
          </w:p>
        </w:tc>
      </w:tr>
      <w:tr w:rsidR="005A5832" w14:paraId="546B8339" w14:textId="77777777" w:rsidTr="004403A6">
        <w:tc>
          <w:tcPr>
            <w:tcW w:w="2291" w:type="dxa"/>
            <w:vMerge/>
          </w:tcPr>
          <w:p w14:paraId="707A26FA" w14:textId="77777777" w:rsidR="005A5832" w:rsidRDefault="005A5832">
            <w:pPr>
              <w:rPr>
                <w:b/>
                <w:bCs/>
                <w:kern w:val="2"/>
                <w:szCs w:val="24"/>
              </w:rPr>
            </w:pPr>
          </w:p>
        </w:tc>
        <w:tc>
          <w:tcPr>
            <w:tcW w:w="3284" w:type="dxa"/>
          </w:tcPr>
          <w:p w14:paraId="19362D33" w14:textId="77777777" w:rsidR="005A5832" w:rsidRDefault="00A10867">
            <w:pPr>
              <w:rPr>
                <w:kern w:val="2"/>
                <w:szCs w:val="24"/>
              </w:rPr>
            </w:pPr>
            <w:r>
              <w:rPr>
                <w:kern w:val="2"/>
                <w:szCs w:val="24"/>
              </w:rPr>
              <w:t>1.2.2. Juridinio asmens kodas</w:t>
            </w:r>
          </w:p>
        </w:tc>
        <w:tc>
          <w:tcPr>
            <w:tcW w:w="4050" w:type="dxa"/>
          </w:tcPr>
          <w:p w14:paraId="4E70B20D" w14:textId="77777777" w:rsidR="005A5832" w:rsidRDefault="005A5832">
            <w:pPr>
              <w:jc w:val="center"/>
              <w:rPr>
                <w:kern w:val="2"/>
                <w:szCs w:val="24"/>
              </w:rPr>
            </w:pPr>
          </w:p>
        </w:tc>
      </w:tr>
      <w:tr w:rsidR="005A5832" w14:paraId="42F2379F" w14:textId="77777777" w:rsidTr="004403A6">
        <w:tc>
          <w:tcPr>
            <w:tcW w:w="2291" w:type="dxa"/>
            <w:vMerge/>
          </w:tcPr>
          <w:p w14:paraId="3B960E21" w14:textId="77777777" w:rsidR="005A5832" w:rsidRDefault="005A5832">
            <w:pPr>
              <w:rPr>
                <w:b/>
                <w:bCs/>
                <w:kern w:val="2"/>
                <w:szCs w:val="24"/>
              </w:rPr>
            </w:pPr>
          </w:p>
        </w:tc>
        <w:tc>
          <w:tcPr>
            <w:tcW w:w="3284" w:type="dxa"/>
          </w:tcPr>
          <w:p w14:paraId="06A8DB76" w14:textId="77777777" w:rsidR="005A5832" w:rsidRDefault="00A10867">
            <w:pPr>
              <w:rPr>
                <w:kern w:val="2"/>
                <w:szCs w:val="24"/>
              </w:rPr>
            </w:pPr>
            <w:r>
              <w:rPr>
                <w:kern w:val="2"/>
                <w:szCs w:val="24"/>
              </w:rPr>
              <w:t>1.2.3. Adresas</w:t>
            </w:r>
          </w:p>
        </w:tc>
        <w:tc>
          <w:tcPr>
            <w:tcW w:w="4050" w:type="dxa"/>
          </w:tcPr>
          <w:p w14:paraId="16F7FEAF" w14:textId="77777777" w:rsidR="005A5832" w:rsidRDefault="005A5832">
            <w:pPr>
              <w:jc w:val="center"/>
              <w:rPr>
                <w:kern w:val="2"/>
                <w:szCs w:val="24"/>
              </w:rPr>
            </w:pPr>
          </w:p>
        </w:tc>
      </w:tr>
      <w:tr w:rsidR="005A5832" w14:paraId="6F0D88D1" w14:textId="77777777" w:rsidTr="004403A6">
        <w:tc>
          <w:tcPr>
            <w:tcW w:w="2291" w:type="dxa"/>
            <w:vMerge/>
          </w:tcPr>
          <w:p w14:paraId="614CA381" w14:textId="77777777" w:rsidR="005A5832" w:rsidRDefault="005A5832">
            <w:pPr>
              <w:rPr>
                <w:b/>
                <w:bCs/>
                <w:kern w:val="2"/>
                <w:szCs w:val="24"/>
              </w:rPr>
            </w:pPr>
          </w:p>
        </w:tc>
        <w:tc>
          <w:tcPr>
            <w:tcW w:w="3284" w:type="dxa"/>
          </w:tcPr>
          <w:p w14:paraId="54297669" w14:textId="77777777" w:rsidR="005A5832" w:rsidRDefault="00A10867">
            <w:pPr>
              <w:rPr>
                <w:kern w:val="2"/>
                <w:szCs w:val="24"/>
              </w:rPr>
            </w:pPr>
            <w:r>
              <w:rPr>
                <w:kern w:val="2"/>
                <w:szCs w:val="24"/>
              </w:rPr>
              <w:t>1.2.4. PVM mokėtojo kodas</w:t>
            </w:r>
          </w:p>
        </w:tc>
        <w:tc>
          <w:tcPr>
            <w:tcW w:w="4050" w:type="dxa"/>
          </w:tcPr>
          <w:p w14:paraId="55B07F39" w14:textId="77777777" w:rsidR="005A5832" w:rsidRDefault="005A5832">
            <w:pPr>
              <w:jc w:val="center"/>
              <w:rPr>
                <w:kern w:val="2"/>
                <w:szCs w:val="24"/>
              </w:rPr>
            </w:pPr>
          </w:p>
        </w:tc>
      </w:tr>
      <w:tr w:rsidR="005A5832" w14:paraId="7260E307" w14:textId="77777777" w:rsidTr="004403A6">
        <w:tc>
          <w:tcPr>
            <w:tcW w:w="2291" w:type="dxa"/>
            <w:vMerge/>
          </w:tcPr>
          <w:p w14:paraId="7546B554" w14:textId="77777777" w:rsidR="005A5832" w:rsidRDefault="005A5832">
            <w:pPr>
              <w:rPr>
                <w:b/>
                <w:bCs/>
                <w:kern w:val="2"/>
                <w:szCs w:val="24"/>
              </w:rPr>
            </w:pPr>
          </w:p>
        </w:tc>
        <w:tc>
          <w:tcPr>
            <w:tcW w:w="3284" w:type="dxa"/>
          </w:tcPr>
          <w:p w14:paraId="34A75E03" w14:textId="77777777" w:rsidR="005A5832" w:rsidRDefault="00A10867">
            <w:pPr>
              <w:rPr>
                <w:kern w:val="2"/>
                <w:szCs w:val="24"/>
              </w:rPr>
            </w:pPr>
            <w:r>
              <w:rPr>
                <w:kern w:val="2"/>
                <w:szCs w:val="24"/>
              </w:rPr>
              <w:t>1.2.5. Atsiskaitomoji sąskaita</w:t>
            </w:r>
          </w:p>
        </w:tc>
        <w:tc>
          <w:tcPr>
            <w:tcW w:w="4050" w:type="dxa"/>
          </w:tcPr>
          <w:p w14:paraId="13CE74BB" w14:textId="77777777" w:rsidR="005A5832" w:rsidRDefault="005A5832">
            <w:pPr>
              <w:jc w:val="center"/>
              <w:rPr>
                <w:kern w:val="2"/>
                <w:szCs w:val="24"/>
              </w:rPr>
            </w:pPr>
          </w:p>
        </w:tc>
      </w:tr>
      <w:tr w:rsidR="005A5832" w14:paraId="1383D2FD" w14:textId="77777777" w:rsidTr="004403A6">
        <w:tc>
          <w:tcPr>
            <w:tcW w:w="2291" w:type="dxa"/>
            <w:vMerge/>
          </w:tcPr>
          <w:p w14:paraId="09F26D1F" w14:textId="77777777" w:rsidR="005A5832" w:rsidRDefault="005A5832">
            <w:pPr>
              <w:rPr>
                <w:b/>
                <w:bCs/>
                <w:kern w:val="2"/>
                <w:szCs w:val="24"/>
              </w:rPr>
            </w:pPr>
          </w:p>
        </w:tc>
        <w:tc>
          <w:tcPr>
            <w:tcW w:w="3284" w:type="dxa"/>
          </w:tcPr>
          <w:p w14:paraId="3450EF31" w14:textId="77777777" w:rsidR="005A5832" w:rsidRDefault="00A10867">
            <w:pPr>
              <w:rPr>
                <w:kern w:val="2"/>
                <w:szCs w:val="24"/>
              </w:rPr>
            </w:pPr>
            <w:r>
              <w:rPr>
                <w:kern w:val="2"/>
                <w:szCs w:val="24"/>
              </w:rPr>
              <w:t>1.2.6. Bankas, banko kodas</w:t>
            </w:r>
          </w:p>
        </w:tc>
        <w:tc>
          <w:tcPr>
            <w:tcW w:w="4050" w:type="dxa"/>
          </w:tcPr>
          <w:p w14:paraId="1FF4F5BB" w14:textId="77777777" w:rsidR="005A5832" w:rsidRDefault="005A5832">
            <w:pPr>
              <w:jc w:val="center"/>
              <w:rPr>
                <w:kern w:val="2"/>
                <w:szCs w:val="24"/>
              </w:rPr>
            </w:pPr>
          </w:p>
        </w:tc>
      </w:tr>
      <w:tr w:rsidR="005A5832" w14:paraId="6693AE73" w14:textId="77777777" w:rsidTr="004403A6">
        <w:tc>
          <w:tcPr>
            <w:tcW w:w="2291" w:type="dxa"/>
            <w:vMerge/>
          </w:tcPr>
          <w:p w14:paraId="4341F566" w14:textId="77777777" w:rsidR="005A5832" w:rsidRDefault="005A5832">
            <w:pPr>
              <w:rPr>
                <w:b/>
                <w:bCs/>
                <w:kern w:val="2"/>
                <w:szCs w:val="24"/>
              </w:rPr>
            </w:pPr>
          </w:p>
        </w:tc>
        <w:tc>
          <w:tcPr>
            <w:tcW w:w="3284" w:type="dxa"/>
          </w:tcPr>
          <w:p w14:paraId="54701A74" w14:textId="77777777" w:rsidR="005A5832" w:rsidRDefault="00A10867">
            <w:pPr>
              <w:rPr>
                <w:kern w:val="2"/>
                <w:szCs w:val="24"/>
              </w:rPr>
            </w:pPr>
            <w:r>
              <w:rPr>
                <w:kern w:val="2"/>
                <w:szCs w:val="24"/>
              </w:rPr>
              <w:t>1.2.7. Telefonas</w:t>
            </w:r>
          </w:p>
        </w:tc>
        <w:tc>
          <w:tcPr>
            <w:tcW w:w="4050" w:type="dxa"/>
          </w:tcPr>
          <w:p w14:paraId="6BB3AA28" w14:textId="77777777" w:rsidR="005A5832" w:rsidRDefault="005A5832">
            <w:pPr>
              <w:jc w:val="center"/>
              <w:rPr>
                <w:kern w:val="2"/>
                <w:szCs w:val="24"/>
              </w:rPr>
            </w:pPr>
          </w:p>
        </w:tc>
      </w:tr>
      <w:tr w:rsidR="005A5832" w14:paraId="18FF565A" w14:textId="77777777" w:rsidTr="004403A6">
        <w:tc>
          <w:tcPr>
            <w:tcW w:w="2291" w:type="dxa"/>
            <w:vMerge/>
          </w:tcPr>
          <w:p w14:paraId="4A985D99" w14:textId="77777777" w:rsidR="005A5832" w:rsidRDefault="005A5832">
            <w:pPr>
              <w:rPr>
                <w:b/>
                <w:bCs/>
                <w:kern w:val="2"/>
                <w:szCs w:val="24"/>
              </w:rPr>
            </w:pPr>
          </w:p>
        </w:tc>
        <w:tc>
          <w:tcPr>
            <w:tcW w:w="3284" w:type="dxa"/>
          </w:tcPr>
          <w:p w14:paraId="524B9F08" w14:textId="77777777" w:rsidR="005A5832" w:rsidRDefault="00A10867">
            <w:pPr>
              <w:rPr>
                <w:kern w:val="2"/>
                <w:szCs w:val="24"/>
              </w:rPr>
            </w:pPr>
            <w:r>
              <w:rPr>
                <w:kern w:val="2"/>
                <w:szCs w:val="24"/>
              </w:rPr>
              <w:t>1.2.8. El. paštas</w:t>
            </w:r>
          </w:p>
        </w:tc>
        <w:tc>
          <w:tcPr>
            <w:tcW w:w="4050" w:type="dxa"/>
          </w:tcPr>
          <w:p w14:paraId="3A20D7B0" w14:textId="77777777" w:rsidR="005A5832" w:rsidRDefault="005A5832">
            <w:pPr>
              <w:jc w:val="center"/>
              <w:rPr>
                <w:kern w:val="2"/>
                <w:szCs w:val="24"/>
              </w:rPr>
            </w:pPr>
          </w:p>
        </w:tc>
      </w:tr>
      <w:tr w:rsidR="005A5832" w14:paraId="737640E9" w14:textId="77777777" w:rsidTr="004403A6">
        <w:tc>
          <w:tcPr>
            <w:tcW w:w="2291" w:type="dxa"/>
            <w:vMerge/>
          </w:tcPr>
          <w:p w14:paraId="16A08540" w14:textId="77777777" w:rsidR="005A5832" w:rsidRDefault="005A5832">
            <w:pPr>
              <w:rPr>
                <w:b/>
                <w:bCs/>
                <w:kern w:val="2"/>
                <w:szCs w:val="24"/>
              </w:rPr>
            </w:pPr>
          </w:p>
        </w:tc>
        <w:tc>
          <w:tcPr>
            <w:tcW w:w="3284" w:type="dxa"/>
          </w:tcPr>
          <w:p w14:paraId="2724B7D3" w14:textId="77777777" w:rsidR="005A5832" w:rsidRDefault="00A10867">
            <w:pPr>
              <w:rPr>
                <w:kern w:val="2"/>
                <w:szCs w:val="24"/>
              </w:rPr>
            </w:pPr>
            <w:r>
              <w:rPr>
                <w:kern w:val="2"/>
                <w:szCs w:val="24"/>
              </w:rPr>
              <w:t>1.2.9. Šalies atstovas</w:t>
            </w:r>
          </w:p>
        </w:tc>
        <w:tc>
          <w:tcPr>
            <w:tcW w:w="4050" w:type="dxa"/>
          </w:tcPr>
          <w:p w14:paraId="46ACEFBF" w14:textId="77777777" w:rsidR="005A5832" w:rsidRDefault="005A5832">
            <w:pPr>
              <w:jc w:val="center"/>
              <w:rPr>
                <w:kern w:val="2"/>
                <w:szCs w:val="24"/>
              </w:rPr>
            </w:pPr>
          </w:p>
        </w:tc>
      </w:tr>
      <w:tr w:rsidR="005A5832" w14:paraId="163B4139" w14:textId="77777777" w:rsidTr="004403A6">
        <w:tc>
          <w:tcPr>
            <w:tcW w:w="2291" w:type="dxa"/>
            <w:vMerge/>
          </w:tcPr>
          <w:p w14:paraId="1AA51246" w14:textId="77777777" w:rsidR="005A5832" w:rsidRDefault="005A5832">
            <w:pPr>
              <w:rPr>
                <w:b/>
                <w:bCs/>
                <w:kern w:val="2"/>
                <w:szCs w:val="24"/>
              </w:rPr>
            </w:pPr>
          </w:p>
        </w:tc>
        <w:tc>
          <w:tcPr>
            <w:tcW w:w="3284" w:type="dxa"/>
          </w:tcPr>
          <w:p w14:paraId="49BAC2FF" w14:textId="77777777" w:rsidR="005A5832" w:rsidRDefault="00A10867">
            <w:pPr>
              <w:rPr>
                <w:kern w:val="2"/>
                <w:szCs w:val="24"/>
              </w:rPr>
            </w:pPr>
            <w:r>
              <w:rPr>
                <w:kern w:val="2"/>
                <w:szCs w:val="24"/>
              </w:rPr>
              <w:t>1.2.10. Atstovavimo pagrindas</w:t>
            </w:r>
          </w:p>
        </w:tc>
        <w:tc>
          <w:tcPr>
            <w:tcW w:w="405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21757F21" w:rsidR="005A5832" w:rsidRDefault="00A10867">
            <w:pPr>
              <w:rPr>
                <w:b/>
                <w:bCs/>
                <w:kern w:val="2"/>
                <w:szCs w:val="24"/>
              </w:rPr>
            </w:pPr>
            <w:r>
              <w:rPr>
                <w:b/>
                <w:bCs/>
                <w:kern w:val="2"/>
                <w:szCs w:val="24"/>
              </w:rPr>
              <w:t>2.1. Pirkėjo kontaktiniai asmenys, atsakingi už Sutarties vykdymą, Prekių priėmimą, Sąskaitų per informacinę sistemą „</w:t>
            </w:r>
            <w:proofErr w:type="spellStart"/>
            <w:r w:rsidR="0049676B" w:rsidRPr="0049676B">
              <w:rPr>
                <w:b/>
                <w:bCs/>
                <w:kern w:val="2"/>
                <w:szCs w:val="24"/>
              </w:rPr>
              <w:t>Sabis</w:t>
            </w:r>
            <w:proofErr w:type="spellEnd"/>
            <w:r>
              <w:rPr>
                <w:b/>
                <w:bCs/>
                <w:kern w:val="2"/>
                <w:szCs w:val="24"/>
              </w:rPr>
              <w:t>“ priėmimą</w:t>
            </w:r>
          </w:p>
        </w:tc>
        <w:tc>
          <w:tcPr>
            <w:tcW w:w="6831" w:type="dxa"/>
            <w:gridSpan w:val="2"/>
          </w:tcPr>
          <w:p w14:paraId="5DFFAA9A" w14:textId="77777777" w:rsidR="005A5832" w:rsidRDefault="00A10867">
            <w:pPr>
              <w:rPr>
                <w:color w:val="4472C4"/>
                <w:kern w:val="2"/>
                <w:szCs w:val="24"/>
              </w:rPr>
            </w:pPr>
            <w:r>
              <w:rPr>
                <w:color w:val="4472C4"/>
                <w:kern w:val="2"/>
                <w:szCs w:val="24"/>
              </w:rPr>
              <w:t>(nurodyti padalinį / skyrių, pareigas, vardą, pavardę, tel., el. paštą)</w:t>
            </w:r>
          </w:p>
          <w:p w14:paraId="3AD27806" w14:textId="5A3CB665" w:rsidR="003B17FC" w:rsidRPr="003B17FC" w:rsidRDefault="003B17FC">
            <w:pPr>
              <w:rPr>
                <w:color w:val="4472C4"/>
                <w:kern w:val="2"/>
                <w:szCs w:val="24"/>
                <w:lang w:val="en-US"/>
              </w:rPr>
            </w:pP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BBA657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5BF1C7A6" w:rsidR="005A5832" w:rsidRPr="003D106E" w:rsidRDefault="00A10867">
            <w:pPr>
              <w:rPr>
                <w:color w:val="000000" w:themeColor="text1"/>
                <w:kern w:val="2"/>
                <w:szCs w:val="24"/>
              </w:rPr>
            </w:pPr>
            <w:r>
              <w:rPr>
                <w:kern w:val="2"/>
                <w:szCs w:val="24"/>
              </w:rPr>
              <w:t xml:space="preserve">Tiekėjas įsipareigoja Sutartyje numatytomis sąlygomis perduoti Pirkėjui </w:t>
            </w:r>
            <w:r w:rsidR="00CC05F3">
              <w:rPr>
                <w:kern w:val="2"/>
                <w:szCs w:val="24"/>
              </w:rPr>
              <w:t>tvarsliavos priemones,</w:t>
            </w:r>
            <w:r w:rsidR="003B17FC">
              <w:rPr>
                <w:kern w:val="2"/>
                <w:szCs w:val="24"/>
              </w:rPr>
              <w:t xml:space="preserve"> </w:t>
            </w:r>
            <w:r w:rsidR="003B17FC" w:rsidRPr="003D106E">
              <w:rPr>
                <w:color w:val="000000" w:themeColor="text1"/>
                <w:kern w:val="2"/>
                <w:szCs w:val="24"/>
              </w:rPr>
              <w:t>nurodyt</w:t>
            </w:r>
            <w:r w:rsidR="00CC05F3">
              <w:rPr>
                <w:color w:val="000000" w:themeColor="text1"/>
                <w:kern w:val="2"/>
                <w:szCs w:val="24"/>
              </w:rPr>
              <w:t>as</w:t>
            </w:r>
            <w:r w:rsidR="003B17FC" w:rsidRPr="003D106E">
              <w:rPr>
                <w:color w:val="000000" w:themeColor="text1"/>
                <w:kern w:val="2"/>
                <w:szCs w:val="24"/>
              </w:rPr>
              <w:t xml:space="preserve"> Sutarties </w:t>
            </w:r>
            <w:r w:rsidR="00D32A17" w:rsidRPr="003D106E">
              <w:rPr>
                <w:color w:val="000000" w:themeColor="text1"/>
                <w:kern w:val="2"/>
                <w:szCs w:val="24"/>
              </w:rPr>
              <w:t>priede Nr. [</w:t>
            </w:r>
            <w:r w:rsidR="003D106E" w:rsidRPr="003D106E">
              <w:rPr>
                <w:color w:val="000000" w:themeColor="text1"/>
                <w:kern w:val="2"/>
                <w:szCs w:val="24"/>
              </w:rPr>
              <w:t>1</w:t>
            </w:r>
            <w:r w:rsidR="00D32A17" w:rsidRPr="003D106E">
              <w:rPr>
                <w:color w:val="000000" w:themeColor="text1"/>
                <w:kern w:val="2"/>
                <w:szCs w:val="24"/>
              </w:rPr>
              <w:t>]</w:t>
            </w:r>
            <w:r w:rsidR="003B17FC" w:rsidRPr="003D106E">
              <w:rPr>
                <w:color w:val="000000" w:themeColor="text1"/>
                <w:kern w:val="2"/>
                <w:szCs w:val="24"/>
              </w:rPr>
              <w:t>.</w:t>
            </w:r>
            <w:r w:rsidRPr="003D106E">
              <w:rPr>
                <w:color w:val="000000" w:themeColor="text1"/>
                <w:kern w:val="2"/>
                <w:szCs w:val="24"/>
              </w:rPr>
              <w:t xml:space="preserve"> (toliau – Prekės).</w:t>
            </w:r>
          </w:p>
          <w:p w14:paraId="00DE043F" w14:textId="1B7C541E" w:rsidR="005A5832" w:rsidRDefault="00A10867">
            <w:pPr>
              <w:rPr>
                <w:color w:val="000000"/>
                <w:kern w:val="2"/>
                <w:szCs w:val="24"/>
              </w:rPr>
            </w:pPr>
            <w:r w:rsidRPr="003D106E">
              <w:rPr>
                <w:color w:val="000000" w:themeColor="text1"/>
                <w:kern w:val="2"/>
                <w:szCs w:val="24"/>
              </w:rPr>
              <w:t>Išsamus Prekių aprašymas ir kiti reikalavimai tiekiamoms Prekėms nustatyti Sutarties priede Nr. [</w:t>
            </w:r>
            <w:r w:rsidR="003D106E" w:rsidRPr="003D106E">
              <w:rPr>
                <w:color w:val="000000" w:themeColor="text1"/>
                <w:kern w:val="2"/>
                <w:szCs w:val="24"/>
              </w:rPr>
              <w:t>1</w:t>
            </w:r>
            <w:r w:rsidRPr="003D106E">
              <w:rPr>
                <w:color w:val="000000" w:themeColor="text1"/>
                <w:kern w:val="2"/>
                <w:szCs w:val="24"/>
              </w:rPr>
              <w:t>] „</w:t>
            </w:r>
            <w:r w:rsidR="005C2F4E">
              <w:rPr>
                <w:color w:val="000000" w:themeColor="text1"/>
                <w:kern w:val="2"/>
                <w:szCs w:val="24"/>
              </w:rPr>
              <w:t>Pasiūlymas</w:t>
            </w:r>
            <w:r>
              <w:rPr>
                <w:color w:val="000000"/>
                <w:kern w:val="2"/>
                <w:szCs w:val="24"/>
              </w:rPr>
              <w:t>“ (toliau – Techninė specifikacija)</w:t>
            </w:r>
            <w:r w:rsidR="003D106E">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F85411">
              <w:rPr>
                <w:b/>
                <w:bCs/>
                <w:color w:val="2F5496" w:themeColor="accent1" w:themeShade="BF"/>
                <w:kern w:val="2"/>
                <w:szCs w:val="24"/>
              </w:rPr>
              <w:t>3.2. Pirkimo numeris</w:t>
            </w:r>
          </w:p>
        </w:tc>
        <w:tc>
          <w:tcPr>
            <w:tcW w:w="6831" w:type="dxa"/>
            <w:gridSpan w:val="2"/>
          </w:tcPr>
          <w:p w14:paraId="5AA533E1" w14:textId="77777777" w:rsidR="005A5832" w:rsidRDefault="005A5832">
            <w:pPr>
              <w:rPr>
                <w:kern w:val="2"/>
                <w:szCs w:val="24"/>
              </w:rPr>
            </w:pPr>
          </w:p>
        </w:tc>
      </w:tr>
      <w:tr w:rsidR="005A5832" w14:paraId="6B3CF8A0" w14:textId="77777777">
        <w:trPr>
          <w:trHeight w:val="300"/>
        </w:trPr>
        <w:tc>
          <w:tcPr>
            <w:tcW w:w="2704" w:type="dxa"/>
            <w:gridSpan w:val="2"/>
          </w:tcPr>
          <w:p w14:paraId="13154145" w14:textId="3F1A6802" w:rsidR="00D32A17"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F076F13" w14:textId="565ED419" w:rsidR="005A5832" w:rsidRDefault="00A10867">
            <w:pPr>
              <w:rPr>
                <w:kern w:val="2"/>
                <w:szCs w:val="24"/>
              </w:rPr>
            </w:pPr>
            <w:r>
              <w:rPr>
                <w:kern w:val="2"/>
                <w:szCs w:val="24"/>
              </w:rPr>
              <w:t>Netaikoma</w:t>
            </w: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1C72597" w14:textId="7845746B" w:rsidR="00141C33" w:rsidRPr="00B365FF" w:rsidRDefault="00141C33">
            <w:pPr>
              <w:rPr>
                <w:kern w:val="2"/>
                <w:szCs w:val="24"/>
              </w:rPr>
            </w:pPr>
            <w:r w:rsidRPr="002359A5">
              <w:rPr>
                <w:kern w:val="2"/>
                <w:szCs w:val="24"/>
              </w:rPr>
              <w:t xml:space="preserve">Tiekėjas pagal atskirą užsakymą įsipareigoja pristatyti Prekes ir sunešti į Pirkėjo nurodytą vietą ne vėliau kaip per 5 (penkias) darbo dienas nuo užsakymo pateikimo dienos </w:t>
            </w:r>
            <w:r w:rsidRPr="002359A5">
              <w:rPr>
                <w:color w:val="000000"/>
                <w:kern w:val="2"/>
                <w:szCs w:val="24"/>
              </w:rPr>
              <w:t>šiais adresais: Hipodromo g. 13, Kaunas, Josvainių g. 2, Kaunas.</w:t>
            </w: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5B75F25F" w:rsidR="005A5832" w:rsidRDefault="005A5832">
            <w:pPr>
              <w:rPr>
                <w:kern w:val="2"/>
                <w:szCs w:val="24"/>
              </w:rPr>
            </w:pPr>
          </w:p>
        </w:tc>
      </w:tr>
      <w:tr w:rsidR="005A5832" w14:paraId="1F548B4A" w14:textId="77777777">
        <w:trPr>
          <w:trHeight w:val="300"/>
        </w:trPr>
        <w:tc>
          <w:tcPr>
            <w:tcW w:w="2704" w:type="dxa"/>
            <w:gridSpan w:val="2"/>
          </w:tcPr>
          <w:p w14:paraId="42A20B48" w14:textId="77777777" w:rsidR="005A5832" w:rsidRPr="0098535E" w:rsidRDefault="00A10867">
            <w:pPr>
              <w:rPr>
                <w:b/>
                <w:bCs/>
                <w:kern w:val="2"/>
                <w:szCs w:val="24"/>
              </w:rPr>
            </w:pPr>
            <w:r w:rsidRPr="0098535E">
              <w:rPr>
                <w:b/>
                <w:bCs/>
                <w:kern w:val="2"/>
                <w:szCs w:val="24"/>
              </w:rPr>
              <w:t>4.3. Užsakymų teikimo tvarka</w:t>
            </w:r>
          </w:p>
        </w:tc>
        <w:tc>
          <w:tcPr>
            <w:tcW w:w="6831" w:type="dxa"/>
            <w:gridSpan w:val="2"/>
          </w:tcPr>
          <w:p w14:paraId="5D97B055" w14:textId="18930DF1" w:rsidR="005A5832" w:rsidRPr="0098535E" w:rsidRDefault="00A10867">
            <w:pPr>
              <w:rPr>
                <w:kern w:val="2"/>
                <w:szCs w:val="24"/>
              </w:rPr>
            </w:pPr>
            <w:r w:rsidRPr="002359A5">
              <w:rPr>
                <w:kern w:val="2"/>
                <w:szCs w:val="24"/>
              </w:rPr>
              <w:t xml:space="preserve">Užsakymai teikiami Tiekėjo nurodytu elektroniniu paštu ir laikomi gautais po </w:t>
            </w:r>
            <w:r w:rsidR="0098535E" w:rsidRPr="002359A5">
              <w:rPr>
                <w:kern w:val="2"/>
                <w:szCs w:val="24"/>
              </w:rPr>
              <w:t>8</w:t>
            </w:r>
            <w:r w:rsidRPr="002359A5">
              <w:rPr>
                <w:kern w:val="2"/>
                <w:szCs w:val="24"/>
              </w:rPr>
              <w:t xml:space="preserve"> (</w:t>
            </w:r>
            <w:r w:rsidR="0098535E" w:rsidRPr="002359A5">
              <w:rPr>
                <w:kern w:val="2"/>
                <w:szCs w:val="24"/>
              </w:rPr>
              <w:t>aštuonių</w:t>
            </w:r>
            <w:r w:rsidR="00B53639" w:rsidRPr="002359A5">
              <w:rPr>
                <w:kern w:val="2"/>
                <w:szCs w:val="24"/>
              </w:rPr>
              <w:t>)</w:t>
            </w:r>
            <w:r w:rsidRPr="002359A5">
              <w:rPr>
                <w:kern w:val="2"/>
                <w:szCs w:val="24"/>
              </w:rPr>
              <w:t xml:space="preserve"> valandų nuo užsakymo pateikimo.</w:t>
            </w:r>
          </w:p>
        </w:tc>
      </w:tr>
      <w:tr w:rsidR="005A5832" w14:paraId="2E43C30A" w14:textId="77777777">
        <w:trPr>
          <w:trHeight w:val="300"/>
        </w:trPr>
        <w:tc>
          <w:tcPr>
            <w:tcW w:w="2704" w:type="dxa"/>
            <w:gridSpan w:val="2"/>
          </w:tcPr>
          <w:p w14:paraId="09706AA1"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8B766AC" w14:textId="77777777" w:rsidR="005A5832" w:rsidRDefault="00A10867">
            <w:pPr>
              <w:rPr>
                <w:kern w:val="2"/>
                <w:szCs w:val="24"/>
              </w:rPr>
            </w:pPr>
            <w:r>
              <w:rPr>
                <w:kern w:val="2"/>
                <w:szCs w:val="24"/>
              </w:rPr>
              <w:t>Netaikoma</w:t>
            </w:r>
          </w:p>
          <w:p w14:paraId="55440A16" w14:textId="678BBED4" w:rsidR="005A5832" w:rsidRDefault="005A5832">
            <w:pPr>
              <w:rPr>
                <w:kern w:val="2"/>
                <w:szCs w:val="24"/>
              </w:rPr>
            </w:pPr>
          </w:p>
        </w:tc>
      </w:tr>
      <w:tr w:rsidR="005A5832" w14:paraId="5A5FE92B" w14:textId="77777777">
        <w:trPr>
          <w:trHeight w:val="300"/>
        </w:trPr>
        <w:tc>
          <w:tcPr>
            <w:tcW w:w="2704" w:type="dxa"/>
            <w:gridSpan w:val="2"/>
          </w:tcPr>
          <w:p w14:paraId="789E1053" w14:textId="77777777" w:rsidR="005A5832" w:rsidRDefault="00A10867">
            <w:pPr>
              <w:rPr>
                <w:b/>
                <w:bCs/>
                <w:kern w:val="2"/>
                <w:szCs w:val="24"/>
              </w:rPr>
            </w:pPr>
            <w:r w:rsidRPr="00467309">
              <w:rPr>
                <w:b/>
                <w:bCs/>
                <w:kern w:val="2"/>
                <w:szCs w:val="24"/>
              </w:rPr>
              <w:t>4.5. Kartu su Prekėmis pateikiami dokumentai</w:t>
            </w:r>
            <w:r>
              <w:rPr>
                <w:b/>
                <w:bCs/>
                <w:kern w:val="2"/>
                <w:szCs w:val="24"/>
              </w:rPr>
              <w:t xml:space="preserve"> </w:t>
            </w:r>
          </w:p>
        </w:tc>
        <w:tc>
          <w:tcPr>
            <w:tcW w:w="6831" w:type="dxa"/>
            <w:gridSpan w:val="2"/>
          </w:tcPr>
          <w:p w14:paraId="0E93E25E" w14:textId="472C0261" w:rsidR="005A5832" w:rsidRDefault="006E294D">
            <w:pPr>
              <w:rPr>
                <w:kern w:val="2"/>
                <w:szCs w:val="24"/>
              </w:rPr>
            </w:pPr>
            <w:r w:rsidRPr="000009C5">
              <w:rPr>
                <w:kern w:val="2"/>
                <w:szCs w:val="24"/>
              </w:rPr>
              <w:t>Kartu su Prekėmis pateikiami šie dokumentai: prekių CE sertifikatai arba lygiaverčiai dokumentai. Tiekėjui nepateikus nurodytų dokumentų, laikoma, kad Prekės neatitinka Sutartyje nustatytų reikalavimų.</w:t>
            </w:r>
          </w:p>
        </w:tc>
      </w:tr>
      <w:tr w:rsidR="005A5832" w14:paraId="6AE60168" w14:textId="77777777">
        <w:trPr>
          <w:trHeight w:val="300"/>
        </w:trPr>
        <w:tc>
          <w:tcPr>
            <w:tcW w:w="9535" w:type="dxa"/>
            <w:gridSpan w:val="4"/>
          </w:tcPr>
          <w:p w14:paraId="2C80F93A" w14:textId="77777777" w:rsidR="005A5832" w:rsidRDefault="00A10867">
            <w:pPr>
              <w:jc w:val="center"/>
              <w:rPr>
                <w:b/>
                <w:bCs/>
                <w:kern w:val="2"/>
                <w:szCs w:val="24"/>
              </w:rPr>
            </w:pPr>
            <w:r>
              <w:rPr>
                <w:b/>
                <w:bCs/>
                <w:kern w:val="2"/>
                <w:szCs w:val="24"/>
              </w:rPr>
              <w:t>5. SUTARTIES KAINA IR ATSISKAITYMO TVARKA</w:t>
            </w:r>
          </w:p>
        </w:tc>
      </w:tr>
      <w:tr w:rsidR="005A5832" w14:paraId="7317A449" w14:textId="77777777">
        <w:trPr>
          <w:trHeight w:val="300"/>
        </w:trPr>
        <w:tc>
          <w:tcPr>
            <w:tcW w:w="2704" w:type="dxa"/>
            <w:gridSpan w:val="2"/>
          </w:tcPr>
          <w:p w14:paraId="14D0DCBC"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509C23A" w14:textId="77777777" w:rsidR="005A5832" w:rsidRDefault="00A10867">
            <w:pPr>
              <w:rPr>
                <w:kern w:val="2"/>
                <w:szCs w:val="24"/>
              </w:rPr>
            </w:pPr>
            <w:r>
              <w:rPr>
                <w:kern w:val="2"/>
                <w:szCs w:val="24"/>
              </w:rPr>
              <w:t>Fiksuoto įkainio kainodara</w:t>
            </w:r>
          </w:p>
          <w:p w14:paraId="4C6FAB9E" w14:textId="1F06B5C0" w:rsidR="005A5832" w:rsidRDefault="005A5832">
            <w:pPr>
              <w:rPr>
                <w:color w:val="4472C4"/>
                <w:kern w:val="2"/>
              </w:rPr>
            </w:pPr>
          </w:p>
        </w:tc>
      </w:tr>
      <w:tr w:rsidR="005A5832" w14:paraId="77030F18" w14:textId="77777777">
        <w:trPr>
          <w:trHeight w:val="300"/>
        </w:trPr>
        <w:tc>
          <w:tcPr>
            <w:tcW w:w="2704" w:type="dxa"/>
            <w:gridSpan w:val="2"/>
          </w:tcPr>
          <w:p w14:paraId="7007B508" w14:textId="77777777" w:rsidR="005A5832" w:rsidRDefault="00A10867">
            <w:pPr>
              <w:rPr>
                <w:b/>
                <w:bCs/>
                <w:kern w:val="2"/>
                <w:szCs w:val="24"/>
              </w:rPr>
            </w:pPr>
            <w:r w:rsidRPr="009D5D1E">
              <w:rPr>
                <w:b/>
                <w:bCs/>
                <w:kern w:val="2"/>
                <w:szCs w:val="24"/>
              </w:rPr>
              <w:t xml:space="preserve">5.2. Pradinės Sutarties vertė ir Sutarties kaina, kai taikoma </w:t>
            </w:r>
            <w:r w:rsidRPr="009D5D1E">
              <w:rPr>
                <w:b/>
                <w:bCs/>
                <w:kern w:val="2"/>
                <w:szCs w:val="24"/>
                <w:u w:val="single"/>
              </w:rPr>
              <w:t>fiksuoto įkainio</w:t>
            </w:r>
            <w:r w:rsidRPr="009D5D1E">
              <w:rPr>
                <w:b/>
                <w:bCs/>
                <w:kern w:val="2"/>
                <w:szCs w:val="24"/>
              </w:rPr>
              <w:t xml:space="preserve"> kainodara</w:t>
            </w:r>
          </w:p>
          <w:p w14:paraId="72B8EB1D" w14:textId="77777777" w:rsidR="005A5832" w:rsidRDefault="005A5832">
            <w:pPr>
              <w:rPr>
                <w:b/>
                <w:bCs/>
                <w:kern w:val="2"/>
                <w:szCs w:val="24"/>
              </w:rPr>
            </w:pPr>
          </w:p>
          <w:p w14:paraId="3B20B770" w14:textId="77777777" w:rsidR="005A5832" w:rsidRDefault="005A5832">
            <w:pPr>
              <w:rPr>
                <w:b/>
                <w:bCs/>
                <w:kern w:val="2"/>
                <w:szCs w:val="24"/>
              </w:rPr>
            </w:pPr>
          </w:p>
          <w:p w14:paraId="712A1FEC" w14:textId="77777777" w:rsidR="005A5832" w:rsidRDefault="005A5832">
            <w:pPr>
              <w:rPr>
                <w:b/>
                <w:bCs/>
                <w:kern w:val="2"/>
                <w:szCs w:val="24"/>
              </w:rPr>
            </w:pPr>
          </w:p>
          <w:p w14:paraId="78179193" w14:textId="77777777" w:rsidR="005A5832" w:rsidRDefault="005A5832">
            <w:pPr>
              <w:rPr>
                <w:b/>
                <w:bCs/>
                <w:kern w:val="2"/>
                <w:szCs w:val="24"/>
              </w:rPr>
            </w:pPr>
          </w:p>
          <w:p w14:paraId="3B38A386" w14:textId="77777777" w:rsidR="005A5832" w:rsidRDefault="005A5832">
            <w:pPr>
              <w:rPr>
                <w:b/>
                <w:bCs/>
                <w:kern w:val="2"/>
                <w:szCs w:val="24"/>
              </w:rPr>
            </w:pPr>
          </w:p>
          <w:p w14:paraId="06E60D8C" w14:textId="77777777" w:rsidR="005A5832" w:rsidRDefault="005A5832">
            <w:pPr>
              <w:rPr>
                <w:b/>
                <w:bCs/>
                <w:kern w:val="2"/>
                <w:szCs w:val="24"/>
              </w:rPr>
            </w:pPr>
          </w:p>
          <w:p w14:paraId="42A25A5F" w14:textId="77777777" w:rsidR="005A5832" w:rsidRDefault="005A5832">
            <w:pPr>
              <w:rPr>
                <w:b/>
                <w:bCs/>
                <w:kern w:val="2"/>
                <w:szCs w:val="24"/>
              </w:rPr>
            </w:pPr>
          </w:p>
          <w:p w14:paraId="6971D649" w14:textId="77777777" w:rsidR="005A5832" w:rsidRDefault="005A5832">
            <w:pPr>
              <w:rPr>
                <w:b/>
                <w:bCs/>
                <w:kern w:val="2"/>
                <w:szCs w:val="24"/>
              </w:rPr>
            </w:pPr>
          </w:p>
          <w:p w14:paraId="4F369E50" w14:textId="77777777" w:rsidR="005A5832" w:rsidRDefault="005A5832">
            <w:pPr>
              <w:rPr>
                <w:b/>
                <w:bCs/>
                <w:kern w:val="2"/>
                <w:szCs w:val="24"/>
              </w:rPr>
            </w:pPr>
          </w:p>
          <w:p w14:paraId="19EAB700" w14:textId="77777777" w:rsidR="005A5832" w:rsidRDefault="005A5832">
            <w:pPr>
              <w:rPr>
                <w:b/>
                <w:bCs/>
                <w:kern w:val="2"/>
                <w:szCs w:val="24"/>
              </w:rPr>
            </w:pPr>
          </w:p>
          <w:p w14:paraId="3D963D3A" w14:textId="77777777" w:rsidR="005A5832" w:rsidRDefault="005A5832" w:rsidP="006B6077">
            <w:pPr>
              <w:jc w:val="both"/>
              <w:rPr>
                <w:b/>
                <w:bCs/>
                <w:kern w:val="2"/>
                <w:szCs w:val="24"/>
              </w:rPr>
            </w:pPr>
          </w:p>
        </w:tc>
        <w:tc>
          <w:tcPr>
            <w:tcW w:w="6831" w:type="dxa"/>
            <w:gridSpan w:val="2"/>
          </w:tcPr>
          <w:p w14:paraId="47B7C1D9"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F946B42"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E3C37B" w14:textId="77777777" w:rsidR="005A5832" w:rsidRDefault="00A10867">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CF0CF0" w14:textId="77777777" w:rsidR="005A5832" w:rsidRDefault="005A5832">
            <w:pPr>
              <w:rPr>
                <w:kern w:val="2"/>
                <w:szCs w:val="24"/>
              </w:rPr>
            </w:pPr>
          </w:p>
          <w:p w14:paraId="3130496D" w14:textId="52EE1F62"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w:t>
            </w:r>
            <w:r w:rsidR="00C63084" w:rsidRPr="00C63084">
              <w:rPr>
                <w:kern w:val="2"/>
                <w:szCs w:val="24"/>
              </w:rPr>
              <w:t>1</w:t>
            </w:r>
            <w:r w:rsidRPr="00C63084">
              <w:rPr>
                <w:kern w:val="2"/>
                <w:szCs w:val="24"/>
              </w:rPr>
              <w:t>]</w:t>
            </w:r>
            <w:r>
              <w:rPr>
                <w:kern w:val="2"/>
                <w:szCs w:val="24"/>
              </w:rPr>
              <w:t xml:space="preserve"> </w:t>
            </w:r>
            <w:r>
              <w:rPr>
                <w:color w:val="000000"/>
                <w:kern w:val="2"/>
                <w:szCs w:val="24"/>
              </w:rPr>
              <w:t xml:space="preserve"> nurodytais įkainiais, neviršijant jame nurodyto Prekių maksimalaus kiekio. </w:t>
            </w:r>
          </w:p>
          <w:p w14:paraId="5340C644" w14:textId="3F6E2281" w:rsidR="005A5832" w:rsidRDefault="00A10867">
            <w:pPr>
              <w:rPr>
                <w:color w:val="000000"/>
                <w:kern w:val="2"/>
                <w:szCs w:val="24"/>
              </w:rPr>
            </w:pPr>
            <w:r w:rsidRPr="009D5D1E">
              <w:rPr>
                <w:color w:val="000000" w:themeColor="text1"/>
                <w:kern w:val="2"/>
                <w:szCs w:val="24"/>
              </w:rPr>
              <w:t>Pirkėjas neįsipareigoja išpirkti maksimalaus Prekių kiekio ar bet kokios jo dalies</w:t>
            </w:r>
            <w:r w:rsidR="00CA6D0F">
              <w:rPr>
                <w:color w:val="000000" w:themeColor="text1"/>
                <w:kern w:val="2"/>
                <w:szCs w:val="24"/>
              </w:rPr>
              <w:t>.</w:t>
            </w:r>
          </w:p>
        </w:tc>
      </w:tr>
      <w:tr w:rsidR="005A5832" w14:paraId="27E2D5FE" w14:textId="77777777">
        <w:trPr>
          <w:trHeight w:val="300"/>
        </w:trPr>
        <w:tc>
          <w:tcPr>
            <w:tcW w:w="2704" w:type="dxa"/>
            <w:gridSpan w:val="2"/>
          </w:tcPr>
          <w:p w14:paraId="53EE376F" w14:textId="6686DE09" w:rsidR="005A5832" w:rsidRPr="00481E40"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4B7E12FC" w:rsidR="005A5832" w:rsidRPr="00481E40" w:rsidRDefault="00A10867">
            <w:pPr>
              <w:rPr>
                <w:kern w:val="2"/>
                <w:szCs w:val="24"/>
              </w:rPr>
            </w:pPr>
            <w:r w:rsidRPr="00481E40">
              <w:rPr>
                <w:kern w:val="2"/>
                <w:szCs w:val="24"/>
              </w:rPr>
              <w:t>Sutarties įkainiai bus perskaičiuojami:</w:t>
            </w:r>
          </w:p>
          <w:p w14:paraId="6A59BE7F" w14:textId="77777777" w:rsidR="005A5832" w:rsidRPr="00481E40" w:rsidRDefault="00A10867">
            <w:pPr>
              <w:rPr>
                <w:kern w:val="2"/>
                <w:szCs w:val="24"/>
              </w:rPr>
            </w:pPr>
            <w:r w:rsidRPr="00481E40">
              <w:rPr>
                <w:kern w:val="2"/>
                <w:szCs w:val="24"/>
              </w:rPr>
              <w:t>5.3.1. dėl PVM tarifo pasikeitimo;</w:t>
            </w:r>
          </w:p>
          <w:p w14:paraId="3BA0EE4D" w14:textId="630FEBE4" w:rsidR="005A5832" w:rsidRPr="00481E40" w:rsidRDefault="00A10867">
            <w:pPr>
              <w:rPr>
                <w:color w:val="FF0000"/>
                <w:kern w:val="2"/>
                <w:szCs w:val="24"/>
              </w:rPr>
            </w:pPr>
            <w:r w:rsidRPr="00481E40">
              <w:rPr>
                <w:kern w:val="2"/>
                <w:szCs w:val="24"/>
              </w:rPr>
              <w:t>5.3.</w:t>
            </w:r>
            <w:r w:rsidR="00481E40" w:rsidRPr="00481E40">
              <w:rPr>
                <w:kern w:val="2"/>
                <w:szCs w:val="24"/>
              </w:rPr>
              <w:t>2</w:t>
            </w:r>
            <w:r w:rsidRPr="00481E40">
              <w:rPr>
                <w:kern w:val="2"/>
                <w:szCs w:val="24"/>
              </w:rPr>
              <w:t>. dėl kainų lygio pokyčio</w:t>
            </w:r>
            <w:r w:rsidR="00481E40">
              <w:rPr>
                <w:kern w:val="2"/>
                <w:szCs w:val="24"/>
              </w:rPr>
              <w:t>.</w:t>
            </w:r>
          </w:p>
        </w:tc>
      </w:tr>
      <w:tr w:rsidR="005A5832" w14:paraId="3C5C72FE" w14:textId="77777777">
        <w:trPr>
          <w:trHeight w:val="300"/>
        </w:trPr>
        <w:tc>
          <w:tcPr>
            <w:tcW w:w="2704" w:type="dxa"/>
            <w:gridSpan w:val="2"/>
          </w:tcPr>
          <w:p w14:paraId="443838D4" w14:textId="77777777" w:rsidR="005A5832" w:rsidRDefault="00A10867">
            <w:pPr>
              <w:rPr>
                <w:b/>
                <w:bCs/>
                <w:kern w:val="2"/>
                <w:szCs w:val="24"/>
              </w:rPr>
            </w:pPr>
            <w:r w:rsidRPr="00EF1D6F">
              <w:rPr>
                <w:b/>
                <w:bCs/>
                <w:kern w:val="2"/>
                <w:szCs w:val="24"/>
              </w:rPr>
              <w:t>5.3.1. Sutarties kainos / įkainių peržiūra dėl PVM tarifo pasikeitimo</w:t>
            </w:r>
          </w:p>
        </w:tc>
        <w:tc>
          <w:tcPr>
            <w:tcW w:w="6831" w:type="dxa"/>
            <w:gridSpan w:val="2"/>
          </w:tcPr>
          <w:p w14:paraId="64A3C863" w14:textId="3E057618"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73CCB2A7" w14:textId="77777777">
        <w:trPr>
          <w:trHeight w:val="300"/>
        </w:trPr>
        <w:tc>
          <w:tcPr>
            <w:tcW w:w="2704" w:type="dxa"/>
            <w:gridSpan w:val="2"/>
          </w:tcPr>
          <w:p w14:paraId="41B455E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5A5832" w:rsidRDefault="00A10867">
            <w:pPr>
              <w:rPr>
                <w:kern w:val="2"/>
                <w:szCs w:val="24"/>
              </w:rPr>
            </w:pPr>
            <w:r>
              <w:rPr>
                <w:kern w:val="2"/>
                <w:szCs w:val="24"/>
              </w:rPr>
              <w:t>Netaikoma</w:t>
            </w:r>
          </w:p>
          <w:p w14:paraId="37C0EE05" w14:textId="77777777" w:rsidR="005A5832" w:rsidRDefault="005A5832">
            <w:pPr>
              <w:rPr>
                <w:kern w:val="2"/>
                <w:szCs w:val="24"/>
              </w:rPr>
            </w:pPr>
          </w:p>
          <w:p w14:paraId="715F65AE" w14:textId="0CAA05EB" w:rsidR="005A5832" w:rsidRDefault="005A5832">
            <w:pPr>
              <w:rPr>
                <w:kern w:val="2"/>
              </w:rPr>
            </w:pPr>
          </w:p>
        </w:tc>
      </w:tr>
      <w:tr w:rsidR="005A5832" w14:paraId="6619653A" w14:textId="77777777">
        <w:trPr>
          <w:trHeight w:val="300"/>
        </w:trPr>
        <w:tc>
          <w:tcPr>
            <w:tcW w:w="2704" w:type="dxa"/>
            <w:gridSpan w:val="2"/>
          </w:tcPr>
          <w:p w14:paraId="0EEEA6FC" w14:textId="77777777" w:rsidR="005A5832" w:rsidRDefault="00A10867">
            <w:pPr>
              <w:rPr>
                <w:b/>
                <w:bCs/>
                <w:kern w:val="2"/>
                <w:szCs w:val="24"/>
              </w:rPr>
            </w:pPr>
            <w:r w:rsidRPr="00982E1A">
              <w:rPr>
                <w:b/>
                <w:bCs/>
                <w:kern w:val="2"/>
                <w:szCs w:val="24"/>
              </w:rPr>
              <w:t>5.3.3. Sutarties kainos / įkainių peržiūra dėl kainų lygio pokyčio</w:t>
            </w:r>
          </w:p>
          <w:p w14:paraId="7488BDD4" w14:textId="77777777" w:rsidR="005A5832" w:rsidRDefault="005A5832">
            <w:pPr>
              <w:rPr>
                <w:color w:val="4472C4"/>
                <w:kern w:val="2"/>
                <w:szCs w:val="24"/>
              </w:rPr>
            </w:pPr>
          </w:p>
          <w:p w14:paraId="3CE75544" w14:textId="4F1C5869" w:rsidR="005A5832" w:rsidRDefault="005A5832">
            <w:pPr>
              <w:rPr>
                <w:b/>
                <w:bCs/>
                <w:kern w:val="2"/>
                <w:szCs w:val="24"/>
                <w:lang w:val="en-US"/>
              </w:rPr>
            </w:pPr>
          </w:p>
        </w:tc>
        <w:tc>
          <w:tcPr>
            <w:tcW w:w="6831" w:type="dxa"/>
            <w:gridSpan w:val="2"/>
          </w:tcPr>
          <w:p w14:paraId="36DAC5BE" w14:textId="3715F24C" w:rsidR="005A5832" w:rsidRPr="00164D60" w:rsidRDefault="00A10867">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Sutarties įkainių peržiūrą (keitimą) ne anksčiau kaip po</w:t>
            </w:r>
            <w:r w:rsidR="00D02A16" w:rsidRPr="00D02A16">
              <w:rPr>
                <w:kern w:val="2"/>
                <w:szCs w:val="24"/>
              </w:rPr>
              <w:t xml:space="preserve"> </w:t>
            </w:r>
            <w:r w:rsidR="00E27852" w:rsidRPr="00D02A16">
              <w:rPr>
                <w:kern w:val="2"/>
                <w:szCs w:val="24"/>
              </w:rPr>
              <w:t xml:space="preserve">6 </w:t>
            </w:r>
            <w:r w:rsidR="00D02A16" w:rsidRPr="00D02A16">
              <w:rPr>
                <w:kern w:val="2"/>
                <w:szCs w:val="24"/>
              </w:rPr>
              <w:t xml:space="preserve">(šešių) </w:t>
            </w:r>
            <w:r w:rsidR="00E27852" w:rsidRPr="00D02A16">
              <w:rPr>
                <w:kern w:val="2"/>
                <w:szCs w:val="24"/>
              </w:rPr>
              <w:t>mėnesių</w:t>
            </w:r>
            <w:r w:rsidRPr="00D02A16">
              <w:rPr>
                <w:kern w:val="2"/>
                <w:szCs w:val="24"/>
              </w:rPr>
              <w:t xml:space="preserve">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 xml:space="preserve">atliekama ne rečiau kaip kas </w:t>
            </w:r>
            <w:r w:rsidR="00E27852" w:rsidRPr="00164D60">
              <w:rPr>
                <w:kern w:val="2"/>
                <w:szCs w:val="24"/>
              </w:rPr>
              <w:t>6</w:t>
            </w:r>
            <w:r w:rsidRPr="00164D60">
              <w:rPr>
                <w:kern w:val="2"/>
                <w:szCs w:val="24"/>
              </w:rPr>
              <w:t xml:space="preserve"> </w:t>
            </w:r>
            <w:r w:rsidR="00D02A16" w:rsidRPr="00164D60">
              <w:rPr>
                <w:kern w:val="2"/>
                <w:szCs w:val="24"/>
              </w:rPr>
              <w:t xml:space="preserve">(šešis) </w:t>
            </w:r>
            <w:r w:rsidRPr="00164D60">
              <w:rPr>
                <w:kern w:val="2"/>
                <w:szCs w:val="24"/>
              </w:rPr>
              <w:t>mėnesi</w:t>
            </w:r>
            <w:r w:rsidR="00D02A16" w:rsidRPr="00164D60">
              <w:rPr>
                <w:kern w:val="2"/>
                <w:szCs w:val="24"/>
              </w:rPr>
              <w:t>us</w:t>
            </w:r>
            <w:r w:rsidRPr="00164D60">
              <w:rPr>
                <w:kern w:val="2"/>
                <w:szCs w:val="24"/>
              </w:rPr>
              <w:t>.</w:t>
            </w:r>
          </w:p>
          <w:p w14:paraId="01E0DE19" w14:textId="5702EB8C" w:rsidR="005A5832" w:rsidRPr="00164D60" w:rsidRDefault="00A10867">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AB51C61" w14:textId="261344EF" w:rsidR="005A5832" w:rsidRPr="00164D60" w:rsidRDefault="00A10867">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010E9108" w14:textId="5B0D0467" w:rsidR="005A5832" w:rsidRDefault="00A10867">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26DE9794" w14:textId="1D6EC580" w:rsidR="005A5832" w:rsidRPr="00164D60" w:rsidRDefault="00A10867">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4469E108" w14:textId="083EEA2D" w:rsidR="005A5832" w:rsidRDefault="00A10867">
            <w:pPr>
              <w:rPr>
                <w:color w:val="000000"/>
                <w:kern w:val="2"/>
                <w:szCs w:val="24"/>
                <w:shd w:val="clear" w:color="auto" w:fill="FFFFFF"/>
              </w:rPr>
            </w:pPr>
            <w:r w:rsidRPr="00164D60">
              <w:rPr>
                <w:kern w:val="2"/>
                <w:szCs w:val="24"/>
                <w:shd w:val="clear" w:color="auto" w:fill="FFFFFF"/>
              </w:rPr>
              <w:t>5.3.3.6. Nauj</w:t>
            </w:r>
            <w:r w:rsidR="00164D60">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2CEAD433" w14:textId="70AA62E3" w:rsidR="005A5832" w:rsidRPr="00164D60"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w:t>
            </w:r>
            <w:r w:rsidR="00A10867" w:rsidRPr="00164D60">
              <w:rPr>
                <w:kern w:val="2"/>
                <w:szCs w:val="24"/>
              </w:rPr>
              <w:t>–įkainis (Eur be PVM)) (jei peržiūra jau buvo atlikta, tai po paskutinio perskaičiavimo) </w:t>
            </w:r>
          </w:p>
          <w:p w14:paraId="47DB740E" w14:textId="53A0948D" w:rsidR="005A5832" w:rsidRDefault="00A10867">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49001A85" w14:textId="3462C8D9" w:rsidR="005A5832" w:rsidRDefault="00A10867">
            <w:pPr>
              <w:jc w:val="both"/>
              <w:textAlignment w:val="baseline"/>
              <w:rPr>
                <w:kern w:val="2"/>
                <w:szCs w:val="24"/>
              </w:rPr>
            </w:pPr>
            <w:r>
              <w:rPr>
                <w:kern w:val="2"/>
                <w:szCs w:val="24"/>
              </w:rPr>
              <w:t xml:space="preserve">k – pagal vartotojų kainų indeksą </w:t>
            </w:r>
            <w:r w:rsidRPr="00164D60">
              <w:rPr>
                <w:kern w:val="2"/>
                <w:szCs w:val="24"/>
              </w:rPr>
              <w:t>(„</w:t>
            </w:r>
            <w:r w:rsidR="000F78FE"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24064D90"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20DA60B6" w14:textId="6625892B"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164D60" w:rsidRPr="00164D60">
              <w:rPr>
                <w:kern w:val="2"/>
                <w:szCs w:val="24"/>
              </w:rPr>
              <w:t>„</w:t>
            </w:r>
            <w:r w:rsidR="000F78FE" w:rsidRPr="00E7428F">
              <w:t>06 SVEIKATA</w:t>
            </w:r>
            <w:r w:rsidR="00164D60" w:rsidRPr="00164D60">
              <w:rPr>
                <w:kern w:val="2"/>
                <w:szCs w:val="24"/>
              </w:rPr>
              <w:t>“</w:t>
            </w:r>
            <w:r w:rsidRPr="00164D60">
              <w:rPr>
                <w:kern w:val="2"/>
                <w:szCs w:val="24"/>
              </w:rPr>
              <w:t>).</w:t>
            </w:r>
          </w:p>
          <w:p w14:paraId="74BCDFF5" w14:textId="14B29899" w:rsidR="005A5832"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00A964F8" w:rsidRPr="00A964F8">
              <w:rPr>
                <w:kern w:val="2"/>
                <w:szCs w:val="24"/>
              </w:rPr>
              <w:t>„</w:t>
            </w:r>
            <w:r w:rsidR="000F78FE" w:rsidRPr="00E7428F">
              <w:t>06 SVEIKATA</w:t>
            </w:r>
            <w:r w:rsidR="00A964F8" w:rsidRPr="00A964F8">
              <w:rPr>
                <w:kern w:val="2"/>
                <w:szCs w:val="24"/>
              </w:rP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E8C2E7" w14:textId="6E8E46EB" w:rsidR="005A5832" w:rsidRPr="00D95CE7" w:rsidRDefault="00A10867">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D95CE7">
              <w:rPr>
                <w:b/>
                <w:bCs/>
                <w:kern w:val="2"/>
                <w:szCs w:val="24"/>
                <w:shd w:val="clear" w:color="auto" w:fill="FFFFFF"/>
              </w:rPr>
              <w:t>keturių</w:t>
            </w:r>
            <w:r w:rsidRPr="00D95CE7">
              <w:rPr>
                <w:kern w:val="2"/>
                <w:szCs w:val="24"/>
                <w:shd w:val="clear" w:color="auto" w:fill="FFFFFF"/>
              </w:rPr>
              <w:t xml:space="preserve"> skaitmenų po kablelio tikslumu. Apskaičiuotas pokytis (k) tolimesniems skaičiavimams naudojamas suapvalinus iki </w:t>
            </w:r>
            <w:r w:rsidRPr="00D95CE7">
              <w:rPr>
                <w:b/>
                <w:bCs/>
                <w:kern w:val="2"/>
                <w:szCs w:val="24"/>
                <w:shd w:val="clear" w:color="auto" w:fill="FFFFFF"/>
              </w:rPr>
              <w:t>vieno</w:t>
            </w:r>
            <w:r w:rsidRPr="00D95CE7">
              <w:rPr>
                <w:kern w:val="2"/>
                <w:szCs w:val="24"/>
                <w:shd w:val="clear" w:color="auto" w:fill="FFFFFF"/>
              </w:rPr>
              <w:t xml:space="preserve"> skaitmens po kablelio, o apskaičiuotas įkainis „a</w:t>
            </w:r>
            <w:r w:rsidRPr="00D95CE7">
              <w:rPr>
                <w:kern w:val="2"/>
                <w:szCs w:val="24"/>
                <w:shd w:val="clear" w:color="auto" w:fill="FFFFFF"/>
                <w:vertAlign w:val="subscript"/>
              </w:rPr>
              <w:t>1</w:t>
            </w:r>
            <w:r w:rsidRPr="00D95CE7">
              <w:rPr>
                <w:kern w:val="2"/>
                <w:szCs w:val="24"/>
                <w:shd w:val="clear" w:color="auto" w:fill="FFFFFF"/>
              </w:rPr>
              <w:t xml:space="preserve">“ suapvalinamas iki </w:t>
            </w:r>
            <w:r w:rsidRPr="00D95CE7">
              <w:rPr>
                <w:b/>
                <w:bCs/>
                <w:kern w:val="2"/>
                <w:szCs w:val="24"/>
                <w:shd w:val="clear" w:color="auto" w:fill="FFFFFF"/>
              </w:rPr>
              <w:t xml:space="preserve">dviejų </w:t>
            </w:r>
            <w:r w:rsidRPr="00D95CE7">
              <w:rPr>
                <w:kern w:val="2"/>
                <w:szCs w:val="24"/>
                <w:shd w:val="clear" w:color="auto" w:fill="FFFFFF"/>
              </w:rPr>
              <w:t>skaitmenų po kablelio.</w:t>
            </w:r>
          </w:p>
          <w:p w14:paraId="5889C5FF" w14:textId="00EAEB8A" w:rsidR="005A5832" w:rsidRDefault="00A10867">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87DBCAD" w14:textId="034BB417"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A55B4E">
              <w:rPr>
                <w:kern w:val="2"/>
                <w:szCs w:val="24"/>
                <w:shd w:val="clear" w:color="auto" w:fill="FFFFFF"/>
              </w:rPr>
              <w:t>2</w:t>
            </w:r>
            <w:r w:rsidR="001C46BF" w:rsidRPr="00D95CE7">
              <w:rPr>
                <w:kern w:val="2"/>
                <w:szCs w:val="24"/>
                <w:shd w:val="clear" w:color="auto" w:fill="FFFFFF"/>
              </w:rPr>
              <w:t xml:space="preserve">0 </w:t>
            </w:r>
            <w:r w:rsidR="00D95CE7" w:rsidRPr="00D95CE7">
              <w:rPr>
                <w:kern w:val="2"/>
                <w:szCs w:val="24"/>
                <w:shd w:val="clear" w:color="auto" w:fill="FFFFFF"/>
              </w:rPr>
              <w:t>(d</w:t>
            </w:r>
            <w:r w:rsidR="00A55B4E">
              <w:rPr>
                <w:kern w:val="2"/>
                <w:szCs w:val="24"/>
                <w:shd w:val="clear" w:color="auto" w:fill="FFFFFF"/>
              </w:rPr>
              <w:t>videšimt</w:t>
            </w:r>
            <w:r w:rsidR="00D95CE7" w:rsidRPr="00D95CE7">
              <w:rPr>
                <w:kern w:val="2"/>
                <w:szCs w:val="24"/>
                <w:shd w:val="clear" w:color="auto" w:fill="FFFFFF"/>
              </w:rPr>
              <w:t xml:space="preserve">) </w:t>
            </w:r>
            <w:r w:rsidR="00A55B4E">
              <w:rPr>
                <w:kern w:val="2"/>
                <w:szCs w:val="24"/>
                <w:shd w:val="clear" w:color="auto" w:fill="FFFFFF"/>
              </w:rPr>
              <w:t>kalendorinių</w:t>
            </w:r>
            <w:r w:rsidR="001C46BF" w:rsidRPr="00D95CE7">
              <w:rPr>
                <w:kern w:val="2"/>
                <w:szCs w:val="24"/>
                <w:shd w:val="clear" w:color="auto" w:fill="FFFFFF"/>
              </w:rPr>
              <w:t xml:space="preserve"> dienų</w:t>
            </w:r>
            <w:r w:rsidRPr="00D95CE7">
              <w:rPr>
                <w:kern w:val="2"/>
                <w:szCs w:val="24"/>
                <w:shd w:val="clear" w:color="auto" w:fill="FFFFFF"/>
              </w:rPr>
              <w:t xml:space="preserve">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6787DFBF" w:rsidR="005A5832" w:rsidRPr="00D95CE7"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76BCD460" w14:textId="77777777">
        <w:trPr>
          <w:trHeight w:val="300"/>
        </w:trPr>
        <w:tc>
          <w:tcPr>
            <w:tcW w:w="2704" w:type="dxa"/>
            <w:gridSpan w:val="2"/>
          </w:tcPr>
          <w:p w14:paraId="774D457F"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6A701AC3" w14:textId="77777777" w:rsidR="005A5832" w:rsidRDefault="00A10867">
            <w:pPr>
              <w:rPr>
                <w:kern w:val="2"/>
                <w:szCs w:val="24"/>
              </w:rPr>
            </w:pPr>
            <w:r>
              <w:rPr>
                <w:kern w:val="2"/>
                <w:szCs w:val="24"/>
              </w:rPr>
              <w:t>Netaikoma</w:t>
            </w:r>
          </w:p>
          <w:p w14:paraId="22F39C38" w14:textId="548520F7" w:rsidR="005A5832" w:rsidRDefault="005A5832">
            <w:pPr>
              <w:rPr>
                <w:kern w:val="2"/>
                <w:szCs w:val="24"/>
              </w:rPr>
            </w:pPr>
          </w:p>
        </w:tc>
      </w:tr>
      <w:tr w:rsidR="005A5832" w14:paraId="05E99406" w14:textId="77777777">
        <w:trPr>
          <w:trHeight w:val="300"/>
        </w:trPr>
        <w:tc>
          <w:tcPr>
            <w:tcW w:w="2704" w:type="dxa"/>
            <w:gridSpan w:val="2"/>
          </w:tcPr>
          <w:p w14:paraId="452C6461"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313C0AB" w14:textId="77777777" w:rsidR="005A5832" w:rsidRDefault="00A10867">
            <w:pPr>
              <w:rPr>
                <w:kern w:val="2"/>
                <w:szCs w:val="24"/>
              </w:rPr>
            </w:pPr>
            <w:r>
              <w:rPr>
                <w:kern w:val="2"/>
                <w:szCs w:val="24"/>
              </w:rPr>
              <w:t>Netaikoma</w:t>
            </w:r>
          </w:p>
          <w:p w14:paraId="65443D1E" w14:textId="5EDE7D48" w:rsidR="005A5832" w:rsidRDefault="005A5832">
            <w:pPr>
              <w:rPr>
                <w:kern w:val="2"/>
                <w:szCs w:val="24"/>
              </w:rPr>
            </w:pPr>
          </w:p>
        </w:tc>
      </w:tr>
      <w:tr w:rsidR="005A5832" w14:paraId="1D7F1DCC" w14:textId="77777777">
        <w:trPr>
          <w:trHeight w:val="300"/>
        </w:trPr>
        <w:tc>
          <w:tcPr>
            <w:tcW w:w="2704" w:type="dxa"/>
            <w:gridSpan w:val="2"/>
          </w:tcPr>
          <w:p w14:paraId="6CE061C6"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713E096" w14:textId="2769CA23" w:rsidR="005A5832" w:rsidRDefault="00A10867">
            <w:pPr>
              <w:rPr>
                <w:kern w:val="2"/>
                <w:szCs w:val="24"/>
              </w:rPr>
            </w:pPr>
            <w:r>
              <w:rPr>
                <w:kern w:val="2"/>
                <w:szCs w:val="24"/>
              </w:rPr>
              <w:t xml:space="preserve">Pirkėjas atsiskaito su Tiekėju ne vėliau kaip per </w:t>
            </w:r>
            <w:r w:rsidR="007F0AE2" w:rsidRPr="00890DC3">
              <w:rPr>
                <w:kern w:val="2"/>
                <w:szCs w:val="24"/>
              </w:rPr>
              <w:t>30</w:t>
            </w:r>
            <w:r w:rsidR="00890DC3" w:rsidRPr="00890DC3">
              <w:rPr>
                <w:kern w:val="2"/>
                <w:szCs w:val="24"/>
              </w:rPr>
              <w:t xml:space="preserve"> (trisdešimt)</w:t>
            </w:r>
            <w:r w:rsidR="007F0AE2" w:rsidRPr="00890DC3">
              <w:rPr>
                <w:kern w:val="2"/>
                <w:szCs w:val="24"/>
              </w:rPr>
              <w:t xml:space="preserve"> kalendorinių dienų</w:t>
            </w:r>
            <w:r w:rsidRPr="00890DC3">
              <w:rPr>
                <w:kern w:val="2"/>
                <w:szCs w:val="24"/>
              </w:rPr>
              <w:t xml:space="preserve"> </w:t>
            </w:r>
            <w:r>
              <w:rPr>
                <w:kern w:val="2"/>
                <w:szCs w:val="24"/>
              </w:rPr>
              <w:t>nuo Sąskaitos gavimo dienos.</w:t>
            </w:r>
          </w:p>
          <w:p w14:paraId="509BDDD7" w14:textId="77777777" w:rsidR="005A5832" w:rsidRDefault="005A5832">
            <w:pPr>
              <w:rPr>
                <w:kern w:val="2"/>
                <w:szCs w:val="24"/>
              </w:rPr>
            </w:pPr>
          </w:p>
          <w:p w14:paraId="3D95237C" w14:textId="0FC9FDAC" w:rsidR="005A5832" w:rsidRDefault="00A10867">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r w:rsidR="001A76D9">
              <w:rPr>
                <w:kern w:val="2"/>
                <w:szCs w:val="24"/>
                <w:shd w:val="clear" w:color="auto" w:fill="FFFFFF"/>
              </w:rPr>
              <w:t>.</w:t>
            </w:r>
          </w:p>
        </w:tc>
      </w:tr>
      <w:tr w:rsidR="005A5832" w14:paraId="23F26255" w14:textId="77777777">
        <w:trPr>
          <w:trHeight w:val="300"/>
        </w:trPr>
        <w:tc>
          <w:tcPr>
            <w:tcW w:w="2704" w:type="dxa"/>
            <w:gridSpan w:val="2"/>
          </w:tcPr>
          <w:p w14:paraId="30A6D51B" w14:textId="77777777" w:rsidR="005A5832" w:rsidRDefault="00A10867">
            <w:pPr>
              <w:rPr>
                <w:b/>
                <w:bCs/>
                <w:kern w:val="2"/>
                <w:szCs w:val="24"/>
              </w:rPr>
            </w:pPr>
            <w:r>
              <w:rPr>
                <w:b/>
                <w:bCs/>
                <w:kern w:val="2"/>
                <w:szCs w:val="24"/>
              </w:rPr>
              <w:t>5.6. Avansas</w:t>
            </w:r>
          </w:p>
        </w:tc>
        <w:tc>
          <w:tcPr>
            <w:tcW w:w="6831" w:type="dxa"/>
            <w:gridSpan w:val="2"/>
          </w:tcPr>
          <w:p w14:paraId="02341ABC" w14:textId="70C8095F" w:rsidR="005A5832" w:rsidRPr="00034728" w:rsidRDefault="00A10867" w:rsidP="00034728">
            <w:pPr>
              <w:rPr>
                <w:kern w:val="2"/>
                <w:szCs w:val="24"/>
              </w:rPr>
            </w:pPr>
            <w:r>
              <w:rPr>
                <w:kern w:val="2"/>
                <w:szCs w:val="24"/>
              </w:rPr>
              <w:t>Netaikoma</w:t>
            </w:r>
          </w:p>
        </w:tc>
      </w:tr>
      <w:tr w:rsidR="005A5832" w14:paraId="085A12B1" w14:textId="77777777">
        <w:trPr>
          <w:trHeight w:val="300"/>
        </w:trPr>
        <w:tc>
          <w:tcPr>
            <w:tcW w:w="2704" w:type="dxa"/>
            <w:gridSpan w:val="2"/>
          </w:tcPr>
          <w:p w14:paraId="24B32E06" w14:textId="77777777" w:rsidR="005A5832" w:rsidRDefault="00A10867">
            <w:pPr>
              <w:rPr>
                <w:b/>
                <w:bCs/>
                <w:kern w:val="2"/>
                <w:szCs w:val="24"/>
              </w:rPr>
            </w:pPr>
            <w:r>
              <w:rPr>
                <w:b/>
                <w:bCs/>
                <w:kern w:val="2"/>
                <w:szCs w:val="24"/>
              </w:rPr>
              <w:t>5.7. Avanso užtikrinimas</w:t>
            </w:r>
          </w:p>
        </w:tc>
        <w:tc>
          <w:tcPr>
            <w:tcW w:w="6831" w:type="dxa"/>
            <w:gridSpan w:val="2"/>
          </w:tcPr>
          <w:p w14:paraId="08F9702E" w14:textId="77777777" w:rsidR="005A5832" w:rsidRDefault="00A10867">
            <w:pPr>
              <w:rPr>
                <w:kern w:val="2"/>
                <w:szCs w:val="24"/>
              </w:rPr>
            </w:pPr>
            <w:r>
              <w:rPr>
                <w:kern w:val="2"/>
                <w:szCs w:val="24"/>
              </w:rPr>
              <w:t>Netaikoma</w:t>
            </w:r>
          </w:p>
          <w:p w14:paraId="4C3780EE" w14:textId="68B44A9C" w:rsidR="005A5832" w:rsidRDefault="00A10867">
            <w:pPr>
              <w:rPr>
                <w:kern w:val="2"/>
                <w:szCs w:val="24"/>
              </w:rPr>
            </w:pPr>
            <w:r>
              <w:rPr>
                <w:color w:val="000000"/>
                <w:kern w:val="2"/>
                <w:szCs w:val="24"/>
                <w:shd w:val="clear" w:color="auto" w:fill="FFFFFF"/>
              </w:rPr>
              <w:t xml:space="preserve"> </w:t>
            </w:r>
          </w:p>
        </w:tc>
      </w:tr>
      <w:tr w:rsidR="005A5832" w14:paraId="44F13157" w14:textId="77777777">
        <w:trPr>
          <w:trHeight w:val="300"/>
        </w:trPr>
        <w:tc>
          <w:tcPr>
            <w:tcW w:w="9535" w:type="dxa"/>
            <w:gridSpan w:val="4"/>
          </w:tcPr>
          <w:p w14:paraId="028BB6D1" w14:textId="77777777" w:rsidR="005A5832" w:rsidRDefault="00A10867">
            <w:pPr>
              <w:jc w:val="center"/>
              <w:rPr>
                <w:b/>
                <w:bCs/>
                <w:kern w:val="2"/>
                <w:szCs w:val="24"/>
              </w:rPr>
            </w:pPr>
            <w:r>
              <w:rPr>
                <w:b/>
                <w:bCs/>
                <w:kern w:val="2"/>
                <w:szCs w:val="24"/>
              </w:rPr>
              <w:t>6. PREKIŲ KOKYBĖ IR GARANTINIAI ĮSIPAREIGOJIMAI</w:t>
            </w:r>
          </w:p>
        </w:tc>
      </w:tr>
      <w:tr w:rsidR="005A5832" w14:paraId="63F94059" w14:textId="77777777">
        <w:trPr>
          <w:trHeight w:val="300"/>
        </w:trPr>
        <w:tc>
          <w:tcPr>
            <w:tcW w:w="2704" w:type="dxa"/>
            <w:gridSpan w:val="2"/>
          </w:tcPr>
          <w:p w14:paraId="73FEA009" w14:textId="77777777" w:rsidR="005A5832" w:rsidRPr="001726E3" w:rsidRDefault="00A10867">
            <w:pPr>
              <w:rPr>
                <w:b/>
                <w:bCs/>
                <w:kern w:val="2"/>
                <w:szCs w:val="24"/>
              </w:rPr>
            </w:pPr>
            <w:r w:rsidRPr="001726E3">
              <w:rPr>
                <w:b/>
                <w:bCs/>
                <w:kern w:val="2"/>
                <w:szCs w:val="24"/>
              </w:rPr>
              <w:t>6.1. Garantinis terminas</w:t>
            </w:r>
          </w:p>
        </w:tc>
        <w:tc>
          <w:tcPr>
            <w:tcW w:w="6831" w:type="dxa"/>
            <w:gridSpan w:val="2"/>
          </w:tcPr>
          <w:p w14:paraId="333A7076" w14:textId="641A9DAA" w:rsidR="00D878D8" w:rsidRPr="00D878D8" w:rsidRDefault="00A10867">
            <w:pPr>
              <w:rPr>
                <w:color w:val="FF0000"/>
                <w:kern w:val="2"/>
                <w:szCs w:val="24"/>
              </w:rPr>
            </w:pPr>
            <w:r w:rsidRPr="000009C5">
              <w:rPr>
                <w:kern w:val="2"/>
                <w:szCs w:val="24"/>
              </w:rPr>
              <w:t xml:space="preserve">Prekėms nustatomas Tiekėjo pasiūlytas arba Prekių gamintojo taikomas Garantinis terminas, tačiau bet kokiu atveju </w:t>
            </w:r>
            <w:r w:rsidRPr="000009C5">
              <w:rPr>
                <w:b/>
                <w:bCs/>
                <w:kern w:val="2"/>
                <w:szCs w:val="24"/>
              </w:rPr>
              <w:t>ne trumpesnis kaip</w:t>
            </w:r>
            <w:r w:rsidR="0017435A" w:rsidRPr="000009C5">
              <w:rPr>
                <w:b/>
                <w:bCs/>
                <w:kern w:val="2"/>
                <w:szCs w:val="24"/>
              </w:rPr>
              <w:t xml:space="preserve"> </w:t>
            </w:r>
            <w:r w:rsidR="000009C5" w:rsidRPr="000009C5">
              <w:rPr>
                <w:b/>
                <w:bCs/>
                <w:kern w:val="2"/>
                <w:szCs w:val="24"/>
              </w:rPr>
              <w:t>12</w:t>
            </w:r>
            <w:r w:rsidR="0017435A" w:rsidRPr="000009C5">
              <w:rPr>
                <w:kern w:val="2"/>
                <w:szCs w:val="24"/>
              </w:rPr>
              <w:t xml:space="preserve"> (</w:t>
            </w:r>
            <w:r w:rsidR="000009C5" w:rsidRPr="000009C5">
              <w:rPr>
                <w:kern w:val="2"/>
                <w:szCs w:val="24"/>
              </w:rPr>
              <w:t>dvylika</w:t>
            </w:r>
            <w:r w:rsidR="0017435A" w:rsidRPr="000009C5">
              <w:rPr>
                <w:kern w:val="2"/>
                <w:szCs w:val="24"/>
              </w:rPr>
              <w:t>) mėnesi</w:t>
            </w:r>
            <w:r w:rsidR="000009C5" w:rsidRPr="000009C5">
              <w:rPr>
                <w:kern w:val="2"/>
                <w:szCs w:val="24"/>
              </w:rPr>
              <w:t>ų</w:t>
            </w:r>
            <w:r w:rsidRPr="000009C5">
              <w:rPr>
                <w:kern w:val="2"/>
                <w:szCs w:val="24"/>
              </w:rPr>
              <w:t>. Garantinis terminas, skaičiuojamas nuo Prekių perdavimo–priėmimo akto ar Sąskaitos (kai Prekių perdavimo–priėmimo aktas nėra pasirašomas) pasirašymo dienos.</w:t>
            </w:r>
          </w:p>
        </w:tc>
      </w:tr>
      <w:tr w:rsidR="005A5832" w14:paraId="12B8DD36" w14:textId="77777777">
        <w:trPr>
          <w:trHeight w:val="300"/>
        </w:trPr>
        <w:tc>
          <w:tcPr>
            <w:tcW w:w="2704" w:type="dxa"/>
            <w:gridSpan w:val="2"/>
          </w:tcPr>
          <w:p w14:paraId="6C267C3B" w14:textId="77777777" w:rsidR="005A5832" w:rsidRPr="001726E3" w:rsidRDefault="00A10867">
            <w:pPr>
              <w:rPr>
                <w:b/>
                <w:bCs/>
                <w:kern w:val="2"/>
                <w:szCs w:val="24"/>
              </w:rPr>
            </w:pPr>
            <w:r w:rsidRPr="001726E3">
              <w:rPr>
                <w:b/>
                <w:bCs/>
                <w:kern w:val="2"/>
                <w:szCs w:val="24"/>
              </w:rPr>
              <w:t>6.2. Garantinė priežiūra</w:t>
            </w:r>
          </w:p>
        </w:tc>
        <w:tc>
          <w:tcPr>
            <w:tcW w:w="6831" w:type="dxa"/>
            <w:gridSpan w:val="2"/>
          </w:tcPr>
          <w:p w14:paraId="15FDBD2F" w14:textId="424F648E" w:rsidR="00D878D8" w:rsidRDefault="00D878D8">
            <w:pPr>
              <w:rPr>
                <w:kern w:val="2"/>
                <w:szCs w:val="24"/>
              </w:rPr>
            </w:pPr>
            <w:r w:rsidRPr="00A11AC8">
              <w:rPr>
                <w:kern w:val="2"/>
                <w:szCs w:val="24"/>
              </w:rPr>
              <w:t xml:space="preserve">Tiekėjas privalo pašalinti trūkumus ne vėliau kaip per </w:t>
            </w:r>
            <w:r>
              <w:rPr>
                <w:kern w:val="2"/>
                <w:szCs w:val="24"/>
              </w:rPr>
              <w:t>3 (tris) darbo dienas.</w:t>
            </w:r>
          </w:p>
          <w:p w14:paraId="0B31CF43" w14:textId="77777777" w:rsidR="00D878D8" w:rsidRPr="00D878D8" w:rsidRDefault="00D878D8" w:rsidP="00D878D8">
            <w:pPr>
              <w:rPr>
                <w:kern w:val="2"/>
                <w:szCs w:val="24"/>
              </w:rPr>
            </w:pPr>
            <w:r w:rsidRPr="00D878D8">
              <w:rPr>
                <w:kern w:val="2"/>
                <w:szCs w:val="24"/>
              </w:rPr>
              <w:t>Prekių trūkumų nustatymo bei šalinimo tvarka nustatyta Bendrųjų</w:t>
            </w:r>
          </w:p>
          <w:p w14:paraId="2625C9BB" w14:textId="51602B22" w:rsidR="00D878D8" w:rsidRDefault="00D878D8" w:rsidP="00D878D8">
            <w:pPr>
              <w:rPr>
                <w:kern w:val="2"/>
                <w:szCs w:val="24"/>
              </w:rPr>
            </w:pPr>
            <w:r w:rsidRPr="00D878D8">
              <w:rPr>
                <w:kern w:val="2"/>
                <w:szCs w:val="24"/>
              </w:rPr>
              <w:t>sąlygų 7 skyriuje</w:t>
            </w:r>
            <w:r>
              <w:rPr>
                <w:kern w:val="2"/>
                <w:szCs w:val="24"/>
              </w:rPr>
              <w:t>.</w:t>
            </w:r>
          </w:p>
        </w:tc>
      </w:tr>
      <w:tr w:rsidR="005A5832" w14:paraId="194B0BAD" w14:textId="77777777">
        <w:trPr>
          <w:trHeight w:val="300"/>
        </w:trPr>
        <w:tc>
          <w:tcPr>
            <w:tcW w:w="9535" w:type="dxa"/>
            <w:gridSpan w:val="4"/>
          </w:tcPr>
          <w:p w14:paraId="590B15AA" w14:textId="77777777" w:rsidR="005A5832" w:rsidRDefault="00A10867">
            <w:pPr>
              <w:jc w:val="center"/>
              <w:rPr>
                <w:b/>
                <w:bCs/>
                <w:kern w:val="2"/>
                <w:szCs w:val="24"/>
              </w:rPr>
            </w:pPr>
            <w:r>
              <w:rPr>
                <w:b/>
                <w:bCs/>
                <w:kern w:val="2"/>
                <w:szCs w:val="24"/>
              </w:rPr>
              <w:t>7. SUTARTIES VYKDYMUI PASITELKIAMI SUBTIEKĖJAI</w:t>
            </w:r>
          </w:p>
        </w:tc>
      </w:tr>
      <w:tr w:rsidR="005A5832" w14:paraId="318E58CB" w14:textId="77777777">
        <w:trPr>
          <w:trHeight w:val="300"/>
        </w:trPr>
        <w:tc>
          <w:tcPr>
            <w:tcW w:w="2704" w:type="dxa"/>
            <w:gridSpan w:val="2"/>
          </w:tcPr>
          <w:p w14:paraId="6F0BBB6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021F454" w14:textId="77777777" w:rsidR="005A5832" w:rsidRDefault="00A10867">
            <w:pPr>
              <w:rPr>
                <w:kern w:val="2"/>
                <w:szCs w:val="24"/>
              </w:rPr>
            </w:pPr>
            <w:r>
              <w:rPr>
                <w:kern w:val="2"/>
                <w:szCs w:val="24"/>
              </w:rPr>
              <w:t>Sutarties vykdymui subtiekėjai ir (ar) specialistai nepasitelkiami.</w:t>
            </w:r>
          </w:p>
          <w:p w14:paraId="21A7091E" w14:textId="77777777" w:rsidR="005A5832" w:rsidRDefault="005A5832">
            <w:pPr>
              <w:rPr>
                <w:kern w:val="2"/>
                <w:szCs w:val="24"/>
              </w:rPr>
            </w:pPr>
          </w:p>
          <w:p w14:paraId="20158C22" w14:textId="77777777" w:rsidR="005A5832" w:rsidRDefault="00A10867">
            <w:pPr>
              <w:rPr>
                <w:color w:val="FF0000"/>
                <w:kern w:val="2"/>
                <w:szCs w:val="24"/>
              </w:rPr>
            </w:pPr>
            <w:r>
              <w:rPr>
                <w:color w:val="FF0000"/>
                <w:kern w:val="2"/>
                <w:szCs w:val="24"/>
              </w:rPr>
              <w:t>arba</w:t>
            </w:r>
          </w:p>
          <w:p w14:paraId="75ADABB8" w14:textId="77777777" w:rsidR="005A5832" w:rsidRDefault="005A5832">
            <w:pPr>
              <w:rPr>
                <w:kern w:val="2"/>
                <w:szCs w:val="24"/>
              </w:rPr>
            </w:pPr>
          </w:p>
          <w:p w14:paraId="22A1BAF7"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0B5931C0" w14:textId="77777777">
        <w:trPr>
          <w:trHeight w:val="300"/>
        </w:trPr>
        <w:tc>
          <w:tcPr>
            <w:tcW w:w="9535" w:type="dxa"/>
            <w:gridSpan w:val="4"/>
          </w:tcPr>
          <w:p w14:paraId="3CF12D07" w14:textId="77777777" w:rsidR="005A5832" w:rsidRDefault="00A10867">
            <w:pPr>
              <w:jc w:val="center"/>
              <w:rPr>
                <w:b/>
                <w:bCs/>
                <w:kern w:val="2"/>
                <w:szCs w:val="24"/>
              </w:rPr>
            </w:pPr>
            <w:r>
              <w:rPr>
                <w:b/>
                <w:bCs/>
                <w:kern w:val="2"/>
                <w:szCs w:val="24"/>
              </w:rPr>
              <w:t>8. PRIEVOLIŲ PAGAL SUTARTĮ ĮVYKDYMO UŽTIKRINIMAS</w:t>
            </w:r>
          </w:p>
        </w:tc>
      </w:tr>
      <w:tr w:rsidR="005A5832" w14:paraId="6299D603" w14:textId="77777777">
        <w:trPr>
          <w:trHeight w:val="300"/>
        </w:trPr>
        <w:tc>
          <w:tcPr>
            <w:tcW w:w="2704" w:type="dxa"/>
            <w:gridSpan w:val="2"/>
          </w:tcPr>
          <w:p w14:paraId="77D63BC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057495A" w14:textId="77777777" w:rsidR="00737D20" w:rsidRDefault="00A10867">
            <w:pPr>
              <w:rPr>
                <w:kern w:val="2"/>
                <w:szCs w:val="24"/>
              </w:rPr>
            </w:pPr>
            <w:r>
              <w:rPr>
                <w:kern w:val="2"/>
                <w:szCs w:val="24"/>
              </w:rPr>
              <w:t>Prievolių pagal Sutartį įvykdymas užtikrinamas</w:t>
            </w:r>
            <w:r w:rsidR="00836C5A">
              <w:rPr>
                <w:kern w:val="2"/>
                <w:szCs w:val="24"/>
              </w:rPr>
              <w:t xml:space="preserve"> </w:t>
            </w:r>
          </w:p>
          <w:p w14:paraId="45F503B0" w14:textId="6535500B" w:rsidR="005A5832" w:rsidRDefault="00737D20">
            <w:pPr>
              <w:rPr>
                <w:kern w:val="2"/>
                <w:szCs w:val="24"/>
              </w:rPr>
            </w:pPr>
            <w:r>
              <w:rPr>
                <w:kern w:val="2"/>
                <w:szCs w:val="24"/>
              </w:rPr>
              <w:t>N</w:t>
            </w:r>
            <w:r w:rsidR="00A10867">
              <w:rPr>
                <w:kern w:val="2"/>
                <w:szCs w:val="24"/>
              </w:rPr>
              <w:t>etesybomis (delspinigiais, bauda)</w:t>
            </w:r>
            <w:r>
              <w:rPr>
                <w:kern w:val="2"/>
                <w:szCs w:val="24"/>
              </w:rPr>
              <w:t>;</w:t>
            </w:r>
          </w:p>
          <w:p w14:paraId="7ACC8753" w14:textId="77777777" w:rsidR="00737D20" w:rsidRPr="00737D20" w:rsidRDefault="00737D20" w:rsidP="00737D20">
            <w:pPr>
              <w:rPr>
                <w:kern w:val="2"/>
                <w:szCs w:val="24"/>
              </w:rPr>
            </w:pPr>
            <w:r w:rsidRPr="00737D20">
              <w:rPr>
                <w:kern w:val="2"/>
                <w:szCs w:val="24"/>
              </w:rPr>
              <w:t>Kitais Lietuvos Respublikos civiliniame kodekse ir (ar) Sutartyje</w:t>
            </w:r>
          </w:p>
          <w:p w14:paraId="68955590" w14:textId="494CA39E" w:rsidR="00737D20" w:rsidRDefault="00737D20" w:rsidP="00737D20">
            <w:pPr>
              <w:rPr>
                <w:kern w:val="2"/>
                <w:szCs w:val="24"/>
              </w:rPr>
            </w:pPr>
            <w:r w:rsidRPr="00737D20">
              <w:rPr>
                <w:kern w:val="2"/>
                <w:szCs w:val="24"/>
              </w:rPr>
              <w:t>nurodytais prievolių įvykdymo užtikrinimo būdais</w:t>
            </w:r>
            <w:r>
              <w:rPr>
                <w:kern w:val="2"/>
                <w:szCs w:val="24"/>
              </w:rPr>
              <w:t>.</w:t>
            </w:r>
          </w:p>
          <w:p w14:paraId="41C5F6CC" w14:textId="10428C1E" w:rsidR="005A5832" w:rsidRDefault="005A5832">
            <w:pPr>
              <w:rPr>
                <w:kern w:val="2"/>
                <w:szCs w:val="24"/>
              </w:rPr>
            </w:pPr>
          </w:p>
        </w:tc>
      </w:tr>
      <w:tr w:rsidR="005A5832" w14:paraId="7F3B7BF5" w14:textId="77777777">
        <w:trPr>
          <w:trHeight w:val="300"/>
        </w:trPr>
        <w:tc>
          <w:tcPr>
            <w:tcW w:w="2704" w:type="dxa"/>
            <w:gridSpan w:val="2"/>
          </w:tcPr>
          <w:p w14:paraId="42B40C21"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10421C11" w14:textId="77777777" w:rsidR="005A5832" w:rsidRDefault="00A10867">
            <w:pPr>
              <w:rPr>
                <w:kern w:val="2"/>
                <w:szCs w:val="24"/>
              </w:rPr>
            </w:pPr>
            <w:r>
              <w:rPr>
                <w:kern w:val="2"/>
                <w:szCs w:val="24"/>
              </w:rPr>
              <w:t>Netaikoma</w:t>
            </w:r>
          </w:p>
          <w:p w14:paraId="383909D8" w14:textId="5E45012E" w:rsidR="005A5832" w:rsidRDefault="005A5832">
            <w:pPr>
              <w:rPr>
                <w:kern w:val="2"/>
                <w:szCs w:val="24"/>
              </w:rPr>
            </w:pPr>
          </w:p>
        </w:tc>
      </w:tr>
      <w:tr w:rsidR="005A5832" w14:paraId="6F0AD0DE" w14:textId="77777777">
        <w:trPr>
          <w:trHeight w:val="300"/>
        </w:trPr>
        <w:tc>
          <w:tcPr>
            <w:tcW w:w="9535" w:type="dxa"/>
            <w:gridSpan w:val="4"/>
          </w:tcPr>
          <w:p w14:paraId="280F53B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ED4FB66" w14:textId="77777777">
        <w:trPr>
          <w:trHeight w:val="300"/>
        </w:trPr>
        <w:tc>
          <w:tcPr>
            <w:tcW w:w="2704" w:type="dxa"/>
            <w:gridSpan w:val="2"/>
          </w:tcPr>
          <w:p w14:paraId="0CFBC27F" w14:textId="77777777" w:rsidR="005A5832" w:rsidRPr="00F85411" w:rsidRDefault="00A10867">
            <w:pPr>
              <w:rPr>
                <w:b/>
                <w:bCs/>
                <w:kern w:val="2"/>
                <w:szCs w:val="24"/>
                <w:highlight w:val="yellow"/>
              </w:rPr>
            </w:pPr>
            <w:r w:rsidRPr="003875F0">
              <w:rPr>
                <w:b/>
                <w:bCs/>
                <w:kern w:val="2"/>
                <w:szCs w:val="24"/>
              </w:rPr>
              <w:t>9.1. Pirkėjui taikomos netesybos už mokėjimų pagal Sutartį vėlavimą</w:t>
            </w:r>
          </w:p>
        </w:tc>
        <w:tc>
          <w:tcPr>
            <w:tcW w:w="6831" w:type="dxa"/>
            <w:gridSpan w:val="2"/>
          </w:tcPr>
          <w:p w14:paraId="1C62A15C" w14:textId="137DB182" w:rsidR="005A5832" w:rsidRPr="00FC5397" w:rsidRDefault="00A10867" w:rsidP="00FC5397">
            <w:pPr>
              <w:rPr>
                <w:color w:val="FF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w:t>
            </w:r>
            <w:r w:rsidR="00B95862" w:rsidRPr="00FC5397">
              <w:rPr>
                <w:kern w:val="2"/>
                <w:szCs w:val="24"/>
              </w:rPr>
              <w:t>5</w:t>
            </w:r>
            <w:r w:rsidRPr="00FC5397">
              <w:rPr>
                <w:kern w:val="2"/>
                <w:szCs w:val="24"/>
              </w:rPr>
              <w:t xml:space="preserve"> (</w:t>
            </w:r>
            <w:r w:rsidR="00B95862" w:rsidRPr="00FC5397">
              <w:rPr>
                <w:kern w:val="2"/>
                <w:szCs w:val="24"/>
              </w:rPr>
              <w:t xml:space="preserve">penkios </w:t>
            </w:r>
            <w:r w:rsidRPr="00FC5397">
              <w:rPr>
                <w:kern w:val="2"/>
                <w:szCs w:val="24"/>
              </w:rPr>
              <w:t>šimtosios) procento dydžio delspinigius nuo neapmokėtos sumos be PVM už kiekvieną vėlavimo dieną</w:t>
            </w:r>
            <w:r w:rsidR="00FC5397" w:rsidRPr="00FC5397">
              <w:rPr>
                <w:kern w:val="2"/>
                <w:szCs w:val="24"/>
              </w:rPr>
              <w:t>.</w:t>
            </w:r>
          </w:p>
        </w:tc>
      </w:tr>
      <w:tr w:rsidR="005A5832" w14:paraId="685D7110" w14:textId="77777777">
        <w:trPr>
          <w:trHeight w:val="300"/>
        </w:trPr>
        <w:tc>
          <w:tcPr>
            <w:tcW w:w="2704" w:type="dxa"/>
            <w:gridSpan w:val="2"/>
          </w:tcPr>
          <w:p w14:paraId="1BBD3BA4" w14:textId="77777777" w:rsidR="005A5832" w:rsidRPr="00F85411" w:rsidRDefault="00A10867">
            <w:pPr>
              <w:rPr>
                <w:b/>
                <w:bCs/>
                <w:kern w:val="2"/>
                <w:szCs w:val="24"/>
                <w:highlight w:val="yellow"/>
              </w:rPr>
            </w:pPr>
            <w:r w:rsidRPr="003875F0">
              <w:rPr>
                <w:b/>
                <w:bCs/>
                <w:kern w:val="2"/>
                <w:szCs w:val="24"/>
              </w:rPr>
              <w:t>9.2. Tiekėjui taikomos netesybos</w:t>
            </w:r>
          </w:p>
        </w:tc>
        <w:tc>
          <w:tcPr>
            <w:tcW w:w="6831" w:type="dxa"/>
            <w:gridSpan w:val="2"/>
          </w:tcPr>
          <w:p w14:paraId="061A1127" w14:textId="7F2E77C4"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0,0</w:t>
            </w:r>
            <w:r w:rsidR="00B95862" w:rsidRPr="00497964">
              <w:rPr>
                <w:kern w:val="2"/>
                <w:szCs w:val="24"/>
              </w:rPr>
              <w:t>5</w:t>
            </w:r>
            <w:r w:rsidRPr="00497964">
              <w:rPr>
                <w:kern w:val="2"/>
                <w:szCs w:val="24"/>
              </w:rPr>
              <w:t xml:space="preserve"> (</w:t>
            </w:r>
            <w:r w:rsidR="00B95862" w:rsidRPr="00497964">
              <w:rPr>
                <w:kern w:val="2"/>
                <w:szCs w:val="24"/>
              </w:rPr>
              <w:t xml:space="preserve">penkios </w:t>
            </w:r>
            <w:r w:rsidRPr="00497964">
              <w:rPr>
                <w:kern w:val="2"/>
                <w:szCs w:val="24"/>
              </w:rPr>
              <w:t xml:space="preserve">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9346B96" w14:textId="77777777" w:rsidR="005A5832" w:rsidRDefault="00A10867">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w:t>
            </w:r>
            <w:r w:rsidR="00B95862" w:rsidRPr="00497964">
              <w:rPr>
                <w:kern w:val="2"/>
                <w:szCs w:val="24"/>
              </w:rPr>
              <w:t xml:space="preserve">30 </w:t>
            </w:r>
            <w:r w:rsidR="00497964" w:rsidRPr="00497964">
              <w:rPr>
                <w:kern w:val="2"/>
                <w:szCs w:val="24"/>
              </w:rPr>
              <w:t xml:space="preserve">(trisdešimt) </w:t>
            </w:r>
            <w:r w:rsidR="00B95862" w:rsidRPr="00497964">
              <w:rPr>
                <w:kern w:val="2"/>
                <w:szCs w:val="24"/>
              </w:rPr>
              <w:t>kalendorinių</w:t>
            </w:r>
            <w:r w:rsidRPr="00497964">
              <w:rPr>
                <w:kern w:val="2"/>
                <w:szCs w:val="24"/>
              </w:rPr>
              <w:t xml:space="preserve"> dienų </w:t>
            </w:r>
            <w:r>
              <w:rPr>
                <w:color w:val="000000"/>
                <w:kern w:val="2"/>
                <w:szCs w:val="24"/>
              </w:rPr>
              <w:t xml:space="preserve">nuo Pirkėjo pareikalavimo. </w:t>
            </w:r>
          </w:p>
          <w:p w14:paraId="3110B0DA" w14:textId="4C9D9482" w:rsidR="003875F0" w:rsidRPr="003875F0" w:rsidRDefault="003875F0">
            <w:pPr>
              <w:rPr>
                <w:kern w:val="2"/>
                <w:szCs w:val="24"/>
              </w:rPr>
            </w:pPr>
            <w:r w:rsidRPr="003875F0">
              <w:rPr>
                <w:kern w:val="2"/>
                <w:szCs w:val="24"/>
              </w:rPr>
              <w:t>9.2.3. Pirkėjas turi teisę išskaičiuoti netesybų sumą iš Tiekėjui mokėtinų sumų. Pirkėjas neprivalo įrodyti Tiekėjui, jog patyrė nuostolių.</w:t>
            </w:r>
          </w:p>
        </w:tc>
      </w:tr>
      <w:tr w:rsidR="005A5832" w14:paraId="2E1A1B0A" w14:textId="77777777">
        <w:trPr>
          <w:trHeight w:val="300"/>
        </w:trPr>
        <w:tc>
          <w:tcPr>
            <w:tcW w:w="2704" w:type="dxa"/>
            <w:gridSpan w:val="2"/>
          </w:tcPr>
          <w:p w14:paraId="63C752CB"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0C029BC" w14:textId="6D0C4890" w:rsidR="005A5832" w:rsidRDefault="00A10867">
            <w:pPr>
              <w:rPr>
                <w:kern w:val="2"/>
                <w:szCs w:val="24"/>
              </w:rPr>
            </w:pPr>
            <w:r>
              <w:rPr>
                <w:kern w:val="2"/>
                <w:szCs w:val="24"/>
              </w:rPr>
              <w:t xml:space="preserve">Nutraukus Sutartį dėl esminio Sutarties pažeidimo, nustatyto Sutarties Specialiosiose sąlygose, </w:t>
            </w:r>
            <w:r w:rsidRPr="00497964">
              <w:rPr>
                <w:kern w:val="2"/>
                <w:szCs w:val="24"/>
              </w:rPr>
              <w:t xml:space="preserve">mokama </w:t>
            </w:r>
            <w:r w:rsidR="00B95862" w:rsidRPr="00497964">
              <w:rPr>
                <w:kern w:val="2"/>
                <w:szCs w:val="24"/>
              </w:rPr>
              <w:t>10</w:t>
            </w:r>
            <w:r w:rsidRPr="00497964">
              <w:rPr>
                <w:kern w:val="2"/>
                <w:szCs w:val="24"/>
              </w:rPr>
              <w:t xml:space="preserve"> </w:t>
            </w:r>
            <w:r w:rsidR="00497964" w:rsidRPr="00497964">
              <w:rPr>
                <w:kern w:val="2"/>
                <w:szCs w:val="24"/>
              </w:rPr>
              <w:t>(dešimt</w:t>
            </w:r>
            <w:r w:rsidR="00497964">
              <w:rPr>
                <w:kern w:val="2"/>
                <w:szCs w:val="24"/>
              </w:rPr>
              <w:t xml:space="preserve">) </w:t>
            </w:r>
            <w:r>
              <w:rPr>
                <w:kern w:val="2"/>
                <w:szCs w:val="24"/>
              </w:rPr>
              <w:t xml:space="preserve">procentų dydžio bauda nuo Pradinės Sutarties vertės be PVM, nurodytos Specialiųjų sąlygų 5.2 punkte. </w:t>
            </w:r>
          </w:p>
          <w:p w14:paraId="2F461180" w14:textId="347A73D4" w:rsidR="005A5832" w:rsidRDefault="005A5832">
            <w:pPr>
              <w:rPr>
                <w:kern w:val="2"/>
                <w:szCs w:val="24"/>
              </w:rPr>
            </w:pPr>
          </w:p>
        </w:tc>
      </w:tr>
      <w:tr w:rsidR="005A5832" w14:paraId="3667A51A" w14:textId="77777777">
        <w:trPr>
          <w:trHeight w:val="300"/>
        </w:trPr>
        <w:tc>
          <w:tcPr>
            <w:tcW w:w="2704" w:type="dxa"/>
            <w:gridSpan w:val="2"/>
          </w:tcPr>
          <w:p w14:paraId="3A8C29AC"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5A5832" w:rsidRDefault="00A10867">
            <w:pPr>
              <w:rPr>
                <w:color w:val="000000"/>
                <w:kern w:val="2"/>
                <w:szCs w:val="24"/>
              </w:rPr>
            </w:pPr>
            <w:r>
              <w:rPr>
                <w:color w:val="000000"/>
                <w:kern w:val="2"/>
                <w:szCs w:val="24"/>
              </w:rPr>
              <w:t>Netaikoma</w:t>
            </w:r>
          </w:p>
          <w:p w14:paraId="688E4E88" w14:textId="77777777" w:rsidR="005A5832" w:rsidRDefault="005A5832" w:rsidP="00BA32B9">
            <w:pPr>
              <w:rPr>
                <w:kern w:val="2"/>
                <w:szCs w:val="24"/>
              </w:rPr>
            </w:pPr>
          </w:p>
        </w:tc>
      </w:tr>
      <w:tr w:rsidR="005A5832" w14:paraId="443DFA06" w14:textId="77777777">
        <w:trPr>
          <w:trHeight w:val="300"/>
        </w:trPr>
        <w:tc>
          <w:tcPr>
            <w:tcW w:w="2704" w:type="dxa"/>
            <w:gridSpan w:val="2"/>
          </w:tcPr>
          <w:p w14:paraId="4135AD4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5A5832" w:rsidRDefault="00A10867">
            <w:pPr>
              <w:rPr>
                <w:color w:val="000000"/>
                <w:kern w:val="2"/>
                <w:szCs w:val="24"/>
              </w:rPr>
            </w:pPr>
            <w:r>
              <w:rPr>
                <w:color w:val="000000"/>
                <w:kern w:val="2"/>
                <w:szCs w:val="24"/>
              </w:rPr>
              <w:t>Netaikoma</w:t>
            </w:r>
          </w:p>
          <w:p w14:paraId="5991AA45" w14:textId="6258E643" w:rsidR="005A5832" w:rsidRDefault="005A5832">
            <w:pPr>
              <w:rPr>
                <w:color w:val="4472C4"/>
                <w:kern w:val="2"/>
                <w:szCs w:val="24"/>
              </w:rPr>
            </w:pPr>
          </w:p>
        </w:tc>
      </w:tr>
      <w:tr w:rsidR="005A5832" w14:paraId="33158F20" w14:textId="77777777">
        <w:trPr>
          <w:trHeight w:val="300"/>
        </w:trPr>
        <w:tc>
          <w:tcPr>
            <w:tcW w:w="2704" w:type="dxa"/>
            <w:gridSpan w:val="2"/>
          </w:tcPr>
          <w:p w14:paraId="18AD93AB"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5606D8A4" w14:textId="77777777" w:rsidR="005A5832" w:rsidRDefault="00A10867">
            <w:pPr>
              <w:rPr>
                <w:kern w:val="2"/>
                <w:szCs w:val="24"/>
              </w:rPr>
            </w:pPr>
            <w:r>
              <w:rPr>
                <w:kern w:val="2"/>
                <w:szCs w:val="24"/>
              </w:rPr>
              <w:lastRenderedPageBreak/>
              <w:t>Netaikoma</w:t>
            </w:r>
          </w:p>
          <w:p w14:paraId="5FB1FD65" w14:textId="77777777" w:rsidR="005A5832" w:rsidRDefault="005A5832">
            <w:pPr>
              <w:rPr>
                <w:color w:val="4472C4"/>
                <w:kern w:val="2"/>
                <w:szCs w:val="24"/>
              </w:rPr>
            </w:pPr>
          </w:p>
          <w:p w14:paraId="07CBDE23" w14:textId="58F4F5B7" w:rsidR="005A5832" w:rsidRDefault="005A5832">
            <w:pPr>
              <w:rPr>
                <w:color w:val="4472C4"/>
                <w:kern w:val="2"/>
                <w:szCs w:val="24"/>
              </w:rPr>
            </w:pPr>
          </w:p>
        </w:tc>
      </w:tr>
      <w:tr w:rsidR="005A5832" w14:paraId="2BC40CBB" w14:textId="77777777">
        <w:trPr>
          <w:trHeight w:val="300"/>
        </w:trPr>
        <w:tc>
          <w:tcPr>
            <w:tcW w:w="2704" w:type="dxa"/>
            <w:gridSpan w:val="2"/>
          </w:tcPr>
          <w:p w14:paraId="5D20911F"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5E7EF542" w:rsidR="00010E97" w:rsidRDefault="00A10867" w:rsidP="00010E97">
            <w:pPr>
              <w:rPr>
                <w:color w:val="4472C4"/>
                <w:kern w:val="2"/>
                <w:szCs w:val="24"/>
              </w:rPr>
            </w:pPr>
            <w:r>
              <w:rPr>
                <w:kern w:val="2"/>
                <w:szCs w:val="24"/>
              </w:rPr>
              <w:t xml:space="preserve">Netaikoma </w:t>
            </w:r>
          </w:p>
          <w:p w14:paraId="253CE258" w14:textId="0CE3A4C9" w:rsidR="005A5832" w:rsidRDefault="005A5832" w:rsidP="001C46BF">
            <w:pPr>
              <w:rPr>
                <w:color w:val="4472C4"/>
                <w:kern w:val="2"/>
                <w:szCs w:val="24"/>
              </w:rPr>
            </w:pPr>
          </w:p>
        </w:tc>
      </w:tr>
      <w:tr w:rsidR="005A5832" w14:paraId="37B7F212" w14:textId="77777777">
        <w:trPr>
          <w:trHeight w:val="300"/>
        </w:trPr>
        <w:tc>
          <w:tcPr>
            <w:tcW w:w="2704" w:type="dxa"/>
            <w:gridSpan w:val="2"/>
          </w:tcPr>
          <w:p w14:paraId="1B2935B5"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8A687E3" w14:textId="1DAFF87D" w:rsidR="005A5832" w:rsidRDefault="00A10867">
            <w:pPr>
              <w:rPr>
                <w:color w:val="4472C4"/>
                <w:kern w:val="2"/>
                <w:szCs w:val="24"/>
              </w:rPr>
            </w:pPr>
            <w:r>
              <w:rPr>
                <w:kern w:val="2"/>
                <w:szCs w:val="24"/>
              </w:rPr>
              <w:t>Netaikoma</w:t>
            </w:r>
          </w:p>
        </w:tc>
      </w:tr>
      <w:tr w:rsidR="005A5832" w14:paraId="103461DA" w14:textId="77777777">
        <w:trPr>
          <w:trHeight w:val="300"/>
        </w:trPr>
        <w:tc>
          <w:tcPr>
            <w:tcW w:w="2704" w:type="dxa"/>
            <w:gridSpan w:val="2"/>
          </w:tcPr>
          <w:p w14:paraId="26CE77E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0BBB98FC" w:rsidR="005A5832" w:rsidRDefault="00010E97">
            <w:pPr>
              <w:rPr>
                <w:color w:val="4472C4"/>
                <w:kern w:val="2"/>
                <w:szCs w:val="24"/>
              </w:rPr>
            </w:pPr>
            <w:r w:rsidRPr="00010E97">
              <w:rPr>
                <w:kern w:val="2"/>
                <w:szCs w:val="24"/>
              </w:rPr>
              <w:t>Netaikoma</w:t>
            </w:r>
          </w:p>
        </w:tc>
      </w:tr>
      <w:tr w:rsidR="005A5832" w14:paraId="79B4CE44" w14:textId="77777777">
        <w:trPr>
          <w:trHeight w:val="300"/>
        </w:trPr>
        <w:tc>
          <w:tcPr>
            <w:tcW w:w="9535" w:type="dxa"/>
            <w:gridSpan w:val="4"/>
          </w:tcPr>
          <w:p w14:paraId="449A978D" w14:textId="77777777" w:rsidR="005A5832" w:rsidRDefault="00A10867">
            <w:pPr>
              <w:jc w:val="center"/>
              <w:rPr>
                <w:b/>
                <w:bCs/>
                <w:kern w:val="2"/>
                <w:szCs w:val="24"/>
              </w:rPr>
            </w:pPr>
            <w:r>
              <w:rPr>
                <w:b/>
                <w:bCs/>
                <w:kern w:val="2"/>
                <w:szCs w:val="24"/>
              </w:rPr>
              <w:t>10. SUTARTIES GALIOJIMAS IR KEITIMAS</w:t>
            </w:r>
          </w:p>
        </w:tc>
      </w:tr>
      <w:tr w:rsidR="005A5832" w14:paraId="3AC9D9A8" w14:textId="77777777">
        <w:trPr>
          <w:trHeight w:val="300"/>
        </w:trPr>
        <w:tc>
          <w:tcPr>
            <w:tcW w:w="2704" w:type="dxa"/>
            <w:gridSpan w:val="2"/>
          </w:tcPr>
          <w:p w14:paraId="285A02F0" w14:textId="77777777" w:rsidR="005A5832" w:rsidRPr="00EF63C0" w:rsidRDefault="00A10867">
            <w:pPr>
              <w:rPr>
                <w:b/>
                <w:bCs/>
                <w:kern w:val="2"/>
                <w:szCs w:val="24"/>
              </w:rPr>
            </w:pPr>
            <w:r w:rsidRPr="00EF63C0">
              <w:rPr>
                <w:b/>
                <w:bCs/>
                <w:kern w:val="2"/>
                <w:szCs w:val="24"/>
              </w:rPr>
              <w:t>10.1. Sutarties sudarymas ir įsigaliojimas</w:t>
            </w:r>
          </w:p>
        </w:tc>
        <w:tc>
          <w:tcPr>
            <w:tcW w:w="6831" w:type="dxa"/>
            <w:gridSpan w:val="2"/>
          </w:tcPr>
          <w:p w14:paraId="02E753F5" w14:textId="77777777" w:rsidR="005A5832" w:rsidRDefault="00A10867">
            <w:pPr>
              <w:rPr>
                <w:kern w:val="2"/>
                <w:szCs w:val="24"/>
              </w:rPr>
            </w:pPr>
            <w:r>
              <w:rPr>
                <w:kern w:val="2"/>
                <w:szCs w:val="24"/>
              </w:rPr>
              <w:t>Ši Sutartis laikoma sudaryta ir įsigalioja nuo Sutarties pasirašymo dienos (antrosios Šalies pasirašymo dieną).</w:t>
            </w:r>
          </w:p>
          <w:p w14:paraId="60551314" w14:textId="22966158" w:rsidR="005A5832" w:rsidRDefault="00A10867">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2F5D2C" w:rsidRPr="002F5D2C">
              <w:rPr>
                <w:kern w:val="2"/>
                <w:szCs w:val="24"/>
              </w:rPr>
              <w:t>24 (dvidešimt keturi) mėnesiai.</w:t>
            </w:r>
          </w:p>
        </w:tc>
      </w:tr>
      <w:tr w:rsidR="005A5832" w14:paraId="7E13581C" w14:textId="77777777">
        <w:trPr>
          <w:trHeight w:val="300"/>
        </w:trPr>
        <w:tc>
          <w:tcPr>
            <w:tcW w:w="2704" w:type="dxa"/>
            <w:gridSpan w:val="2"/>
          </w:tcPr>
          <w:p w14:paraId="6CAFD161" w14:textId="77777777" w:rsidR="005A5832" w:rsidRPr="00EF63C0" w:rsidRDefault="00A10867">
            <w:pPr>
              <w:rPr>
                <w:b/>
                <w:bCs/>
                <w:kern w:val="2"/>
                <w:szCs w:val="24"/>
              </w:rPr>
            </w:pPr>
            <w:r w:rsidRPr="00EF63C0">
              <w:rPr>
                <w:b/>
                <w:bCs/>
                <w:kern w:val="2"/>
                <w:szCs w:val="24"/>
              </w:rPr>
              <w:t>10.2. Sutarties galiojimo termino pratęsimas</w:t>
            </w:r>
          </w:p>
        </w:tc>
        <w:tc>
          <w:tcPr>
            <w:tcW w:w="6831" w:type="dxa"/>
            <w:gridSpan w:val="2"/>
          </w:tcPr>
          <w:p w14:paraId="1486450A" w14:textId="39C7541D" w:rsidR="005A5832" w:rsidRPr="008522D6" w:rsidRDefault="00A10867">
            <w:pPr>
              <w:rPr>
                <w:kern w:val="2"/>
                <w:szCs w:val="24"/>
              </w:rPr>
            </w:pPr>
            <w:r w:rsidRPr="008522D6">
              <w:rPr>
                <w:kern w:val="2"/>
                <w:szCs w:val="24"/>
              </w:rPr>
              <w:t xml:space="preserve">Šalių abipusiu rašytiniu Susitarimu Sutartis tomis pačiomis sąlygomis (nedidinant Sutarties kainos) gali būti pratęsta 1 (vieną) kartą </w:t>
            </w:r>
            <w:r w:rsidR="008522D6" w:rsidRPr="008522D6">
              <w:rPr>
                <w:kern w:val="2"/>
                <w:szCs w:val="24"/>
              </w:rPr>
              <w:t>6</w:t>
            </w:r>
            <w:r w:rsidRPr="008522D6">
              <w:rPr>
                <w:kern w:val="2"/>
                <w:szCs w:val="24"/>
              </w:rPr>
              <w:t xml:space="preserve"> (</w:t>
            </w:r>
            <w:r w:rsidR="008522D6" w:rsidRPr="008522D6">
              <w:rPr>
                <w:kern w:val="2"/>
                <w:szCs w:val="24"/>
              </w:rPr>
              <w:t>šešių</w:t>
            </w:r>
            <w:r w:rsidRPr="008522D6">
              <w:rPr>
                <w:kern w:val="2"/>
                <w:szCs w:val="24"/>
              </w:rPr>
              <w:t>) mėnesių</w:t>
            </w:r>
            <w:r w:rsidR="008522D6" w:rsidRPr="008522D6">
              <w:rPr>
                <w:kern w:val="2"/>
                <w:szCs w:val="24"/>
              </w:rPr>
              <w:t xml:space="preserve"> laikotarpiui.</w:t>
            </w:r>
          </w:p>
        </w:tc>
      </w:tr>
      <w:tr w:rsidR="005A5832" w14:paraId="6C9223BD" w14:textId="77777777">
        <w:trPr>
          <w:trHeight w:val="300"/>
        </w:trPr>
        <w:tc>
          <w:tcPr>
            <w:tcW w:w="9535" w:type="dxa"/>
            <w:gridSpan w:val="4"/>
          </w:tcPr>
          <w:p w14:paraId="47283550" w14:textId="77777777" w:rsidR="005A5832" w:rsidRDefault="00A10867">
            <w:pPr>
              <w:jc w:val="center"/>
              <w:rPr>
                <w:b/>
                <w:bCs/>
                <w:kern w:val="2"/>
                <w:szCs w:val="24"/>
              </w:rPr>
            </w:pPr>
            <w:r>
              <w:rPr>
                <w:b/>
                <w:bCs/>
                <w:kern w:val="2"/>
                <w:szCs w:val="24"/>
              </w:rPr>
              <w:t>11. SUTARTIES NUTRAUKIMAS</w:t>
            </w:r>
          </w:p>
        </w:tc>
      </w:tr>
      <w:tr w:rsidR="005A5832" w14:paraId="74801B52" w14:textId="77777777">
        <w:trPr>
          <w:trHeight w:val="300"/>
        </w:trPr>
        <w:tc>
          <w:tcPr>
            <w:tcW w:w="2532" w:type="dxa"/>
          </w:tcPr>
          <w:p w14:paraId="3D71F628" w14:textId="77777777" w:rsidR="005A5832" w:rsidRPr="00F85411" w:rsidRDefault="00A10867">
            <w:pPr>
              <w:rPr>
                <w:b/>
                <w:bCs/>
                <w:kern w:val="2"/>
                <w:szCs w:val="24"/>
                <w:highlight w:val="yellow"/>
              </w:rPr>
            </w:pPr>
            <w:r w:rsidRPr="00EF63C0">
              <w:rPr>
                <w:b/>
                <w:bCs/>
                <w:kern w:val="2"/>
                <w:szCs w:val="24"/>
              </w:rPr>
              <w:t>11.1. Sutarties nutraukimo pagrindai</w:t>
            </w:r>
          </w:p>
        </w:tc>
        <w:tc>
          <w:tcPr>
            <w:tcW w:w="7003" w:type="dxa"/>
            <w:gridSpan w:val="3"/>
          </w:tcPr>
          <w:p w14:paraId="4CCBB6AD" w14:textId="77777777" w:rsidR="00A95404" w:rsidRPr="00A95404" w:rsidRDefault="00A95404" w:rsidP="00A95404">
            <w:pPr>
              <w:rPr>
                <w:kern w:val="2"/>
                <w:szCs w:val="24"/>
              </w:rPr>
            </w:pPr>
            <w:r w:rsidRPr="00A95404">
              <w:rPr>
                <w:kern w:val="2"/>
                <w:szCs w:val="24"/>
              </w:rPr>
              <w:t>Sutartis gali būti nutraukiama rašytiniu Šalių susitarimu arba</w:t>
            </w:r>
          </w:p>
          <w:p w14:paraId="3E2BF0FA" w14:textId="77777777" w:rsidR="00A95404" w:rsidRPr="00A95404" w:rsidRDefault="00A95404" w:rsidP="00A95404">
            <w:pPr>
              <w:rPr>
                <w:kern w:val="2"/>
                <w:szCs w:val="24"/>
              </w:rPr>
            </w:pPr>
            <w:r w:rsidRPr="00A95404">
              <w:rPr>
                <w:kern w:val="2"/>
                <w:szCs w:val="24"/>
              </w:rPr>
              <w:t>vienašališkai, Bendrosiose sąlygose ir šiais Specialiosiose sąlygose</w:t>
            </w:r>
          </w:p>
          <w:p w14:paraId="4BBB88E8" w14:textId="36C87067" w:rsidR="00A95404" w:rsidRPr="00375AA4" w:rsidRDefault="00A95404" w:rsidP="00A95404">
            <w:pPr>
              <w:rPr>
                <w:kern w:val="2"/>
                <w:szCs w:val="24"/>
              </w:rPr>
            </w:pPr>
            <w:r w:rsidRPr="00A95404">
              <w:rPr>
                <w:kern w:val="2"/>
                <w:szCs w:val="24"/>
              </w:rPr>
              <w:t>nurodytais atvejais ir nustatyta tvarka.</w:t>
            </w:r>
          </w:p>
        </w:tc>
      </w:tr>
      <w:tr w:rsidR="005A5832" w14:paraId="7538FAF7" w14:textId="77777777">
        <w:trPr>
          <w:trHeight w:val="300"/>
        </w:trPr>
        <w:tc>
          <w:tcPr>
            <w:tcW w:w="2532" w:type="dxa"/>
          </w:tcPr>
          <w:p w14:paraId="71A52055" w14:textId="77777777" w:rsidR="005A5832" w:rsidRPr="00EF63C0" w:rsidRDefault="00A10867">
            <w:pPr>
              <w:rPr>
                <w:b/>
                <w:bCs/>
                <w:kern w:val="2"/>
                <w:szCs w:val="24"/>
              </w:rPr>
            </w:pPr>
            <w:r w:rsidRPr="00EF63C0">
              <w:rPr>
                <w:b/>
                <w:bCs/>
                <w:kern w:val="2"/>
                <w:szCs w:val="24"/>
              </w:rPr>
              <w:t>11.2. Esminiai Sutarties pažeidimai</w:t>
            </w:r>
          </w:p>
          <w:p w14:paraId="66D64D58" w14:textId="77777777" w:rsidR="005A5832" w:rsidRPr="00F85411" w:rsidRDefault="005A5832">
            <w:pPr>
              <w:rPr>
                <w:b/>
                <w:bCs/>
                <w:kern w:val="2"/>
                <w:szCs w:val="24"/>
                <w:highlight w:val="yellow"/>
              </w:rPr>
            </w:pPr>
          </w:p>
        </w:tc>
        <w:tc>
          <w:tcPr>
            <w:tcW w:w="7003" w:type="dxa"/>
            <w:gridSpan w:val="3"/>
          </w:tcPr>
          <w:p w14:paraId="3CC72632" w14:textId="77777777" w:rsidR="005A5832" w:rsidRPr="00D037D5" w:rsidRDefault="00A10867">
            <w:pPr>
              <w:rPr>
                <w:kern w:val="2"/>
                <w:szCs w:val="24"/>
              </w:rPr>
            </w:pPr>
            <w:r w:rsidRPr="00D037D5">
              <w:rPr>
                <w:kern w:val="2"/>
                <w:szCs w:val="24"/>
              </w:rPr>
              <w:t>11.2.1. jeigu Tiekėjas nevykdo prisiimtų įsipareigojimų už Sutartyje nustatytą Sutarties kainą / įkainius;</w:t>
            </w:r>
          </w:p>
          <w:p w14:paraId="3A2F8277" w14:textId="13BB2520" w:rsidR="005A5832" w:rsidRPr="00EA230B" w:rsidRDefault="00A10867">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 xml:space="preserve">.4. </w:t>
            </w:r>
            <w:r w:rsidR="00D037D5" w:rsidRPr="00EA230B">
              <w:rPr>
                <w:rFonts w:eastAsia="Arial"/>
                <w:kern w:val="2"/>
                <w:szCs w:val="24"/>
                <w:lang w:val="lt"/>
              </w:rPr>
              <w:t>jeigu Tiekėjas nesilaiko Sutartyje nustatytų Prekių tiekimo terminų 2 (du) kartus iš eilės arba vėluoja pristatyti Prekes daugiau nei 60 (šešiasdešimt) kalendorinių dienų nuo Sutartyje nustatyto Prekių pristatymo termino pabaigos</w:t>
            </w:r>
            <w:r w:rsidRPr="00EA230B">
              <w:rPr>
                <w:rFonts w:eastAsia="Arial"/>
                <w:kern w:val="2"/>
                <w:szCs w:val="24"/>
                <w:lang w:val="lt"/>
              </w:rPr>
              <w:t>;</w:t>
            </w:r>
          </w:p>
          <w:p w14:paraId="3FF8316E" w14:textId="77777777" w:rsidR="005A5832" w:rsidRPr="00EA230B" w:rsidRDefault="00A10867">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11.2.6. Tiekėjas pažeidžia Prekių pristatymo terminus ir dėl Prekių pristatymo vėlavimo Prekės tampa nebereikalingos;</w:t>
            </w:r>
          </w:p>
          <w:p w14:paraId="6F99AAC3" w14:textId="13E76093" w:rsidR="005A5832" w:rsidRPr="00EA230B" w:rsidRDefault="00A10867" w:rsidP="00EA230B">
            <w:pPr>
              <w:tabs>
                <w:tab w:val="left" w:pos="567"/>
                <w:tab w:val="left" w:pos="851"/>
                <w:tab w:val="left" w:pos="992"/>
                <w:tab w:val="left" w:pos="1134"/>
              </w:tabs>
              <w:spacing w:line="257" w:lineRule="auto"/>
              <w:jc w:val="both"/>
              <w:rPr>
                <w:rFonts w:eastAsia="Arial"/>
                <w:color w:val="FF0000"/>
                <w:kern w:val="2"/>
                <w:szCs w:val="24"/>
                <w:lang w:val="lt"/>
              </w:rPr>
            </w:pPr>
            <w:r w:rsidRPr="00EA230B">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EA230B">
              <w:rPr>
                <w:rFonts w:eastAsia="Arial"/>
                <w:kern w:val="2"/>
                <w:szCs w:val="24"/>
                <w:lang w:val="lt"/>
              </w:rPr>
              <w:t>.</w:t>
            </w:r>
          </w:p>
        </w:tc>
      </w:tr>
      <w:tr w:rsidR="005A5832" w14:paraId="06DD1D71" w14:textId="77777777">
        <w:trPr>
          <w:trHeight w:val="300"/>
        </w:trPr>
        <w:tc>
          <w:tcPr>
            <w:tcW w:w="9535" w:type="dxa"/>
            <w:gridSpan w:val="4"/>
          </w:tcPr>
          <w:p w14:paraId="2600C6F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01A2E4B" w14:textId="77777777">
        <w:trPr>
          <w:trHeight w:val="300"/>
        </w:trPr>
        <w:tc>
          <w:tcPr>
            <w:tcW w:w="2532" w:type="dxa"/>
          </w:tcPr>
          <w:p w14:paraId="6BBF1E43" w14:textId="77777777" w:rsidR="005A5832" w:rsidRPr="00F85411" w:rsidRDefault="00A10867">
            <w:pPr>
              <w:rPr>
                <w:b/>
                <w:bCs/>
                <w:kern w:val="2"/>
                <w:szCs w:val="24"/>
                <w:highlight w:val="yellow"/>
              </w:rPr>
            </w:pPr>
            <w:r w:rsidRPr="003D327D">
              <w:rPr>
                <w:b/>
                <w:bCs/>
                <w:kern w:val="2"/>
                <w:szCs w:val="24"/>
              </w:rPr>
              <w:lastRenderedPageBreak/>
              <w:t>12.1. Aplinkosauginių kriterijų nustatymo teisinis pagrindas</w:t>
            </w:r>
          </w:p>
        </w:tc>
        <w:tc>
          <w:tcPr>
            <w:tcW w:w="7003" w:type="dxa"/>
            <w:gridSpan w:val="3"/>
          </w:tcPr>
          <w:p w14:paraId="1DF8E29C" w14:textId="2B4A0AD4"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 xml:space="preserve">aprašas) </w:t>
            </w:r>
            <w:r w:rsidR="006349E2" w:rsidRPr="006349E2">
              <w:rPr>
                <w:kern w:val="2"/>
                <w:szCs w:val="24"/>
                <w:shd w:val="clear" w:color="auto" w:fill="FFFFFF"/>
              </w:rPr>
              <w:t>4</w:t>
            </w:r>
            <w:r w:rsidR="006349E2">
              <w:rPr>
                <w:color w:val="000000"/>
                <w:kern w:val="2"/>
                <w:szCs w:val="24"/>
                <w:shd w:val="clear" w:color="auto" w:fill="FFFFFF"/>
              </w:rPr>
              <w:t xml:space="preserve">.4.4 </w:t>
            </w:r>
            <w:r>
              <w:rPr>
                <w:color w:val="000000"/>
                <w:kern w:val="2"/>
                <w:szCs w:val="24"/>
                <w:shd w:val="clear" w:color="auto" w:fill="FFFFFF"/>
              </w:rPr>
              <w:t>papunkči</w:t>
            </w:r>
            <w:r w:rsidR="003D327D">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5A5832" w14:paraId="4AE76A7E" w14:textId="77777777">
        <w:trPr>
          <w:trHeight w:val="300"/>
        </w:trPr>
        <w:tc>
          <w:tcPr>
            <w:tcW w:w="2532" w:type="dxa"/>
          </w:tcPr>
          <w:p w14:paraId="376EF938" w14:textId="77777777" w:rsidR="005A5832" w:rsidRPr="00F85411" w:rsidRDefault="00A10867">
            <w:pPr>
              <w:rPr>
                <w:b/>
                <w:bCs/>
                <w:kern w:val="2"/>
                <w:szCs w:val="24"/>
                <w:highlight w:val="yellow"/>
              </w:rPr>
            </w:pPr>
            <w:r w:rsidRPr="00FF2440">
              <w:rPr>
                <w:b/>
                <w:bCs/>
                <w:kern w:val="2"/>
                <w:szCs w:val="24"/>
              </w:rPr>
              <w:t xml:space="preserve">12.2. </w:t>
            </w:r>
            <w:r w:rsidRPr="00FF2440">
              <w:rPr>
                <w:b/>
                <w:bCs/>
                <w:color w:val="000000"/>
                <w:kern w:val="2"/>
                <w:szCs w:val="24"/>
                <w:shd w:val="clear" w:color="auto" w:fill="FFFFFF"/>
              </w:rPr>
              <w:t>Su Prekių pakuotėmis susiję aplinkosauginiai kriterijai</w:t>
            </w:r>
            <w:r w:rsidRPr="00FF2440">
              <w:rPr>
                <w:b/>
                <w:bCs/>
                <w:kern w:val="2"/>
                <w:szCs w:val="24"/>
              </w:rPr>
              <w:t xml:space="preserve"> </w:t>
            </w:r>
          </w:p>
        </w:tc>
        <w:tc>
          <w:tcPr>
            <w:tcW w:w="7003" w:type="dxa"/>
            <w:gridSpan w:val="3"/>
          </w:tcPr>
          <w:p w14:paraId="1A5AE957" w14:textId="77777777" w:rsidR="003D327D" w:rsidRDefault="003D327D" w:rsidP="003D327D">
            <w:pPr>
              <w:rPr>
                <w:shd w:val="clear" w:color="auto" w:fill="FFFFFF"/>
              </w:rPr>
            </w:pPr>
            <w:r>
              <w:rPr>
                <w:color w:val="00000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color w:val="000000"/>
                <w:shd w:val="clear" w:color="auto" w:fill="FFFFFF"/>
              </w:rPr>
              <w:t>perdirbamumą</w:t>
            </w:r>
            <w:proofErr w:type="spellEnd"/>
            <w:r>
              <w:rPr>
                <w:color w:val="000000"/>
                <w:shd w:val="clear" w:color="auto" w:fill="FFFFFF"/>
              </w:rPr>
              <w:t xml:space="preserve">) patvirtinančius dokumentus (pavyzdžiui, gamintojo ir (ar) </w:t>
            </w:r>
            <w:r>
              <w:t>importuotojo ir (ar) tiekėjo rašytinius patvirtinimus,</w:t>
            </w:r>
            <w:r>
              <w:rPr>
                <w:color w:val="000000"/>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2CB667B4" w:rsidR="005A5832" w:rsidRPr="00737C37" w:rsidRDefault="003D327D" w:rsidP="003D327D">
            <w:pPr>
              <w:rPr>
                <w:bCs/>
                <w:color w:val="000000"/>
              </w:rPr>
            </w:pPr>
            <w:r>
              <w:rPr>
                <w:color w:val="000000"/>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t>, kuriuos Tiekėjas privalo ištaisyti.</w:t>
            </w:r>
          </w:p>
        </w:tc>
      </w:tr>
      <w:tr w:rsidR="005A5832" w14:paraId="50030513" w14:textId="77777777">
        <w:trPr>
          <w:trHeight w:val="300"/>
        </w:trPr>
        <w:tc>
          <w:tcPr>
            <w:tcW w:w="2532" w:type="dxa"/>
          </w:tcPr>
          <w:p w14:paraId="2AED3D8A" w14:textId="77777777" w:rsidR="005A5832" w:rsidRDefault="00A10867">
            <w:pPr>
              <w:rPr>
                <w:b/>
                <w:bCs/>
                <w:kern w:val="2"/>
                <w:szCs w:val="24"/>
              </w:rPr>
            </w:pPr>
            <w:r w:rsidRPr="003D327D">
              <w:rPr>
                <w:b/>
                <w:bCs/>
                <w:kern w:val="2"/>
                <w:szCs w:val="24"/>
              </w:rPr>
              <w:t xml:space="preserve">12.3. </w:t>
            </w:r>
            <w:r w:rsidRPr="003D327D">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679A41A4" w:rsidR="005A5832" w:rsidRPr="00737C37" w:rsidRDefault="003D327D">
            <w:pPr>
              <w:rPr>
                <w:szCs w:val="24"/>
              </w:rPr>
            </w:pPr>
            <w:r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C4555A">
              <w:rPr>
                <w:szCs w:val="24"/>
                <w:bdr w:val="none" w:sz="0" w:space="0" w:color="auto" w:frame="1"/>
              </w:rPr>
              <w:t xml:space="preserve">reikalavimus: a) </w:t>
            </w:r>
            <w:r w:rsidRPr="00C4555A">
              <w:rPr>
                <w:rFonts w:eastAsia="Cumberland"/>
                <w:szCs w:val="24"/>
                <w:lang w:eastAsia="lt-LT"/>
              </w:rPr>
              <w:t xml:space="preserve">turi būti pagamintas iš 100 proc. perdirbto popieriaus (naudoto popieriaus ir (ar) gamybos atliekų) plaušų arba </w:t>
            </w:r>
            <w:r w:rsidRPr="00C4555A">
              <w:rPr>
                <w:szCs w:val="24"/>
                <w:lang w:eastAsia="lt-LT"/>
              </w:rPr>
              <w:t xml:space="preserve">ne mažiau kaip 30 proc. pirminės medienos plaušų, gautų iš miškų, sertifikuotų naudojant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Stewardship</w:t>
            </w:r>
            <w:proofErr w:type="spellEnd"/>
            <w:r w:rsidRPr="00C4555A">
              <w:rPr>
                <w:szCs w:val="24"/>
                <w:lang w:eastAsia="lt-LT"/>
              </w:rPr>
              <w:t xml:space="preserve"> </w:t>
            </w:r>
            <w:proofErr w:type="spellStart"/>
            <w:r w:rsidRPr="00C4555A">
              <w:rPr>
                <w:szCs w:val="24"/>
                <w:lang w:eastAsia="lt-LT"/>
              </w:rPr>
              <w:t>Council</w:t>
            </w:r>
            <w:proofErr w:type="spellEnd"/>
            <w:r w:rsidRPr="00C4555A">
              <w:rPr>
                <w:szCs w:val="24"/>
                <w:lang w:eastAsia="lt-LT"/>
              </w:rPr>
              <w:t xml:space="preserve"> (toliau – FSC) ar Miškų sertifikavimo sistemų pripažinimo programą (angl. </w:t>
            </w:r>
            <w:proofErr w:type="spellStart"/>
            <w:r w:rsidRPr="00C4555A">
              <w:rPr>
                <w:szCs w:val="24"/>
                <w:lang w:eastAsia="lt-LT"/>
              </w:rPr>
              <w:t>Programme</w:t>
            </w:r>
            <w:proofErr w:type="spellEnd"/>
            <w:r w:rsidRPr="00C4555A">
              <w:rPr>
                <w:szCs w:val="24"/>
                <w:lang w:eastAsia="lt-LT"/>
              </w:rPr>
              <w:t xml:space="preserve"> </w:t>
            </w:r>
            <w:proofErr w:type="spellStart"/>
            <w:r w:rsidRPr="00C4555A">
              <w:rPr>
                <w:szCs w:val="24"/>
                <w:lang w:eastAsia="lt-LT"/>
              </w:rPr>
              <w:t>for</w:t>
            </w:r>
            <w:proofErr w:type="spellEnd"/>
            <w:r w:rsidRPr="00C4555A">
              <w:rPr>
                <w:szCs w:val="24"/>
                <w:lang w:eastAsia="lt-LT"/>
              </w:rPr>
              <w:t xml:space="preserve"> </w:t>
            </w:r>
            <w:proofErr w:type="spellStart"/>
            <w:r w:rsidRPr="00C4555A">
              <w:rPr>
                <w:szCs w:val="24"/>
                <w:lang w:eastAsia="lt-LT"/>
              </w:rPr>
              <w:t>the</w:t>
            </w:r>
            <w:proofErr w:type="spellEnd"/>
            <w:r w:rsidRPr="00C4555A">
              <w:rPr>
                <w:szCs w:val="24"/>
                <w:lang w:eastAsia="lt-LT"/>
              </w:rPr>
              <w:t xml:space="preserve"> </w:t>
            </w:r>
            <w:proofErr w:type="spellStart"/>
            <w:r w:rsidRPr="00C4555A">
              <w:rPr>
                <w:szCs w:val="24"/>
                <w:lang w:eastAsia="lt-LT"/>
              </w:rPr>
              <w:t>Endorsement</w:t>
            </w:r>
            <w:proofErr w:type="spellEnd"/>
            <w:r w:rsidRPr="00C4555A">
              <w:rPr>
                <w:szCs w:val="24"/>
                <w:lang w:eastAsia="lt-LT"/>
              </w:rPr>
              <w:t xml:space="preserve"> </w:t>
            </w:r>
            <w:proofErr w:type="spellStart"/>
            <w:r w:rsidRPr="00C4555A">
              <w:rPr>
                <w:szCs w:val="24"/>
                <w:lang w:eastAsia="lt-LT"/>
              </w:rPr>
              <w:t>of</w:t>
            </w:r>
            <w:proofErr w:type="spellEnd"/>
            <w:r w:rsidRPr="00C4555A">
              <w:rPr>
                <w:szCs w:val="24"/>
                <w:lang w:eastAsia="lt-LT"/>
              </w:rPr>
              <w:t xml:space="preserve">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Certification</w:t>
            </w:r>
            <w:proofErr w:type="spellEnd"/>
            <w:r w:rsidRPr="00C4555A">
              <w:rPr>
                <w:szCs w:val="24"/>
                <w:lang w:eastAsia="lt-LT"/>
              </w:rPr>
              <w:t xml:space="preserve"> </w:t>
            </w:r>
            <w:proofErr w:type="spellStart"/>
            <w:r w:rsidRPr="00C4555A">
              <w:rPr>
                <w:szCs w:val="24"/>
                <w:lang w:eastAsia="lt-LT"/>
              </w:rPr>
              <w:t>schemes</w:t>
            </w:r>
            <w:proofErr w:type="spellEnd"/>
            <w:r w:rsidRPr="00C4555A">
              <w:rPr>
                <w:szCs w:val="24"/>
                <w:lang w:eastAsia="lt-LT"/>
              </w:rPr>
              <w:t xml:space="preserve"> (toliau – PEFC) arba lygiavertes miškų sertifikavimo sistemas, kita dalis – iš perdirbto popieriaus plaušų</w:t>
            </w:r>
            <w:r w:rsidRPr="00C4555A">
              <w:rPr>
                <w:rFonts w:eastAsia="Cumberland"/>
                <w:szCs w:val="24"/>
                <w:lang w:eastAsia="lt-LT"/>
              </w:rPr>
              <w:t>; b)</w:t>
            </w:r>
            <w:r w:rsidRPr="00C4555A">
              <w:rPr>
                <w:szCs w:val="24"/>
                <w:shd w:val="clear" w:color="auto" w:fill="FFFFFF"/>
                <w:lang w:eastAsia="lt-LT"/>
              </w:rPr>
              <w:t xml:space="preserve"> turi būti nebalintas arba balintas nenaudojant chloro dujų.</w:t>
            </w:r>
          </w:p>
        </w:tc>
      </w:tr>
      <w:tr w:rsidR="005A5832" w14:paraId="642FBCFD" w14:textId="77777777">
        <w:trPr>
          <w:trHeight w:val="300"/>
        </w:trPr>
        <w:tc>
          <w:tcPr>
            <w:tcW w:w="2532" w:type="dxa"/>
          </w:tcPr>
          <w:p w14:paraId="1EE68A90" w14:textId="77777777" w:rsidR="005A5832" w:rsidRDefault="00A10867">
            <w:pPr>
              <w:rPr>
                <w:b/>
                <w:bCs/>
                <w:kern w:val="2"/>
                <w:szCs w:val="24"/>
              </w:rPr>
            </w:pPr>
            <w:r w:rsidRPr="000A08F5">
              <w:rPr>
                <w:b/>
                <w:bCs/>
                <w:kern w:val="2"/>
                <w:szCs w:val="24"/>
              </w:rPr>
              <w:t xml:space="preserve">12.4. </w:t>
            </w:r>
            <w:r w:rsidRPr="000A08F5">
              <w:rPr>
                <w:b/>
                <w:bCs/>
                <w:kern w:val="2"/>
                <w:szCs w:val="24"/>
                <w:shd w:val="clear" w:color="auto" w:fill="FFFFFF"/>
              </w:rPr>
              <w:t xml:space="preserve">Su Prekėmis susijusių paslaugų (pavyzdžiui, montavimo, apmokymo ir kitos parengimui naudoti skirtos paslaugos) teikimu susiję </w:t>
            </w:r>
            <w:r w:rsidRPr="000A08F5">
              <w:rPr>
                <w:b/>
                <w:bCs/>
                <w:kern w:val="2"/>
                <w:szCs w:val="24"/>
                <w:shd w:val="clear" w:color="auto" w:fill="FFFFFF"/>
              </w:rPr>
              <w:lastRenderedPageBreak/>
              <w:t>aplinkosauginiai k</w:t>
            </w:r>
            <w:r w:rsidRPr="000A08F5">
              <w:rPr>
                <w:b/>
                <w:kern w:val="2"/>
                <w:szCs w:val="24"/>
                <w:shd w:val="clear" w:color="auto" w:fill="FFFFFF"/>
              </w:rPr>
              <w:t>riterijai</w:t>
            </w:r>
          </w:p>
        </w:tc>
        <w:tc>
          <w:tcPr>
            <w:tcW w:w="7003" w:type="dxa"/>
            <w:gridSpan w:val="3"/>
          </w:tcPr>
          <w:p w14:paraId="3154C0C4" w14:textId="77777777" w:rsidR="005A5832" w:rsidRDefault="00A10867">
            <w:pPr>
              <w:rPr>
                <w:kern w:val="2"/>
                <w:szCs w:val="24"/>
              </w:rPr>
            </w:pPr>
            <w:r>
              <w:rPr>
                <w:kern w:val="2"/>
                <w:szCs w:val="24"/>
              </w:rPr>
              <w:lastRenderedPageBreak/>
              <w:t>Netaikoma</w:t>
            </w:r>
          </w:p>
          <w:p w14:paraId="1B73DD79" w14:textId="77777777" w:rsidR="005A5832" w:rsidRDefault="005A5832">
            <w:pPr>
              <w:rPr>
                <w:kern w:val="2"/>
                <w:szCs w:val="24"/>
              </w:rPr>
            </w:pPr>
          </w:p>
          <w:p w14:paraId="66F1C56C" w14:textId="7F41B86B" w:rsidR="005A5832" w:rsidRDefault="005A5832">
            <w:pPr>
              <w:rPr>
                <w:kern w:val="2"/>
                <w:szCs w:val="24"/>
              </w:rPr>
            </w:pPr>
          </w:p>
        </w:tc>
      </w:tr>
      <w:tr w:rsidR="005A5832" w14:paraId="0B030D93" w14:textId="77777777">
        <w:trPr>
          <w:trHeight w:val="300"/>
        </w:trPr>
        <w:tc>
          <w:tcPr>
            <w:tcW w:w="2532" w:type="dxa"/>
          </w:tcPr>
          <w:p w14:paraId="16722050" w14:textId="77777777" w:rsidR="005A5832" w:rsidRDefault="00A10867">
            <w:pPr>
              <w:rPr>
                <w:b/>
                <w:bCs/>
                <w:kern w:val="2"/>
                <w:szCs w:val="24"/>
              </w:rPr>
            </w:pPr>
            <w:r w:rsidRPr="008A04E1">
              <w:rPr>
                <w:b/>
                <w:bCs/>
                <w:kern w:val="2"/>
                <w:szCs w:val="24"/>
              </w:rPr>
              <w:t>12.5. Su perkamomis Prekėmis susiję socialiniai kriterijai</w:t>
            </w:r>
          </w:p>
        </w:tc>
        <w:tc>
          <w:tcPr>
            <w:tcW w:w="7003" w:type="dxa"/>
            <w:gridSpan w:val="3"/>
          </w:tcPr>
          <w:p w14:paraId="334E4DD8"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0B00029" w14:textId="604E1D2A" w:rsidR="005A5832" w:rsidRDefault="005A5832">
            <w:pPr>
              <w:rPr>
                <w:color w:val="0070C0"/>
                <w:kern w:val="2"/>
                <w:szCs w:val="24"/>
              </w:rPr>
            </w:pPr>
          </w:p>
        </w:tc>
      </w:tr>
      <w:tr w:rsidR="005A5832" w14:paraId="36391D6C" w14:textId="77777777">
        <w:trPr>
          <w:trHeight w:val="300"/>
        </w:trPr>
        <w:tc>
          <w:tcPr>
            <w:tcW w:w="9535" w:type="dxa"/>
            <w:gridSpan w:val="4"/>
          </w:tcPr>
          <w:p w14:paraId="0F2C6A5E" w14:textId="77777777" w:rsidR="005A5832" w:rsidRDefault="00A10867">
            <w:pPr>
              <w:jc w:val="center"/>
              <w:rPr>
                <w:b/>
                <w:bCs/>
                <w:kern w:val="2"/>
                <w:szCs w:val="24"/>
              </w:rPr>
            </w:pPr>
            <w:r>
              <w:rPr>
                <w:b/>
                <w:bCs/>
                <w:kern w:val="2"/>
                <w:szCs w:val="24"/>
              </w:rPr>
              <w:t xml:space="preserve">13. BENDRŲJŲ SĄLYGŲ PAKEITIMAI IR PAPILDYMAI </w:t>
            </w:r>
          </w:p>
          <w:p w14:paraId="35F940D6" w14:textId="77777777" w:rsidR="005A5832" w:rsidRDefault="00A10867">
            <w:pPr>
              <w:jc w:val="center"/>
              <w:rPr>
                <w:kern w:val="2"/>
                <w:szCs w:val="24"/>
              </w:rPr>
            </w:pPr>
            <w:r>
              <w:rPr>
                <w:kern w:val="2"/>
                <w:szCs w:val="24"/>
              </w:rPr>
              <w:t xml:space="preserve">(jeigu būtina dėl konkretaus Sutarties dalyko specifikos) </w:t>
            </w:r>
          </w:p>
        </w:tc>
      </w:tr>
      <w:tr w:rsidR="005A5832" w14:paraId="35EAD59A" w14:textId="77777777">
        <w:trPr>
          <w:trHeight w:val="300"/>
        </w:trPr>
        <w:tc>
          <w:tcPr>
            <w:tcW w:w="2532" w:type="dxa"/>
          </w:tcPr>
          <w:p w14:paraId="482A7D3E" w14:textId="77777777" w:rsidR="005A5832" w:rsidRPr="00871144" w:rsidRDefault="00A10867">
            <w:pPr>
              <w:rPr>
                <w:b/>
                <w:bCs/>
                <w:kern w:val="2"/>
                <w:szCs w:val="24"/>
              </w:rPr>
            </w:pPr>
            <w:r w:rsidRPr="00871144">
              <w:rPr>
                <w:b/>
                <w:bCs/>
                <w:kern w:val="2"/>
                <w:szCs w:val="24"/>
              </w:rPr>
              <w:t xml:space="preserve">13.1. </w:t>
            </w:r>
          </w:p>
        </w:tc>
        <w:tc>
          <w:tcPr>
            <w:tcW w:w="7003" w:type="dxa"/>
            <w:gridSpan w:val="3"/>
          </w:tcPr>
          <w:p w14:paraId="02CBBF9D" w14:textId="77777777" w:rsidR="0049676B" w:rsidRDefault="0049676B" w:rsidP="0049676B">
            <w:pPr>
              <w:rPr>
                <w:kern w:val="2"/>
                <w:szCs w:val="24"/>
              </w:rPr>
            </w:pPr>
            <w:r>
              <w:rPr>
                <w:kern w:val="2"/>
                <w:szCs w:val="24"/>
              </w:rPr>
              <w:t xml:space="preserve">Šalys susitaria pakeisti nurodytą Sutarties Bendrųjų sąlygų punktą ir išdėstyti jį nauja redakcija: </w:t>
            </w:r>
          </w:p>
          <w:p w14:paraId="5D82A168" w14:textId="77777777" w:rsidR="0049676B" w:rsidRPr="0068623C" w:rsidRDefault="0049676B" w:rsidP="0049676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7776F589" w14:textId="77777777" w:rsidR="0049676B" w:rsidRPr="0068623C" w:rsidRDefault="0049676B" w:rsidP="0049676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29B6890C" w:rsidR="005A5832" w:rsidRDefault="0049676B" w:rsidP="0049676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5A5832" w14:paraId="79FC3D6A" w14:textId="77777777">
        <w:trPr>
          <w:trHeight w:val="300"/>
        </w:trPr>
        <w:tc>
          <w:tcPr>
            <w:tcW w:w="2532" w:type="dxa"/>
          </w:tcPr>
          <w:p w14:paraId="0D1154A2" w14:textId="77777777" w:rsidR="005A5832" w:rsidRPr="00871144" w:rsidRDefault="00A10867">
            <w:pPr>
              <w:rPr>
                <w:b/>
                <w:bCs/>
                <w:kern w:val="2"/>
                <w:szCs w:val="24"/>
              </w:rPr>
            </w:pPr>
            <w:r w:rsidRPr="00871144">
              <w:rPr>
                <w:b/>
                <w:bCs/>
                <w:kern w:val="2"/>
                <w:szCs w:val="24"/>
              </w:rPr>
              <w:t>13.2.</w:t>
            </w:r>
          </w:p>
        </w:tc>
        <w:tc>
          <w:tcPr>
            <w:tcW w:w="7003" w:type="dxa"/>
            <w:gridSpan w:val="3"/>
          </w:tcPr>
          <w:p w14:paraId="2E01112A" w14:textId="30EC2BC7" w:rsidR="005A5832" w:rsidRDefault="00A10867">
            <w:pPr>
              <w:rPr>
                <w:kern w:val="2"/>
                <w:szCs w:val="24"/>
              </w:rPr>
            </w:pPr>
            <w:r>
              <w:rPr>
                <w:kern w:val="2"/>
                <w:szCs w:val="24"/>
              </w:rPr>
              <w:t xml:space="preserve">Šalys susitaria papildyti Sutarties Bendrąsias sąlygas nurodytu punktu, tačiau kitų punktų numeracijos nekeisti: </w:t>
            </w:r>
            <w:r w:rsidR="00871144" w:rsidRPr="00871144">
              <w:rPr>
                <w:kern w:val="2"/>
                <w:szCs w:val="24"/>
              </w:rPr>
              <w:t>netaiko</w:t>
            </w:r>
            <w:r w:rsidR="00871144">
              <w:rPr>
                <w:kern w:val="2"/>
                <w:szCs w:val="24"/>
              </w:rPr>
              <w:t>ma</w:t>
            </w:r>
            <w:r>
              <w:rPr>
                <w:kern w:val="2"/>
                <w:szCs w:val="24"/>
              </w:rPr>
              <w:t>.</w:t>
            </w:r>
          </w:p>
        </w:tc>
      </w:tr>
      <w:tr w:rsidR="005A5832" w14:paraId="1B20060D" w14:textId="77777777">
        <w:trPr>
          <w:trHeight w:val="300"/>
        </w:trPr>
        <w:tc>
          <w:tcPr>
            <w:tcW w:w="2532" w:type="dxa"/>
          </w:tcPr>
          <w:p w14:paraId="5CCCFE72" w14:textId="77777777" w:rsidR="005A5832" w:rsidRPr="00871144" w:rsidRDefault="00A10867">
            <w:pPr>
              <w:rPr>
                <w:b/>
                <w:bCs/>
                <w:kern w:val="2"/>
                <w:szCs w:val="24"/>
              </w:rPr>
            </w:pPr>
            <w:r w:rsidRPr="00871144">
              <w:rPr>
                <w:b/>
                <w:bCs/>
                <w:kern w:val="2"/>
                <w:szCs w:val="24"/>
              </w:rPr>
              <w:t>13.3.</w:t>
            </w:r>
          </w:p>
        </w:tc>
        <w:tc>
          <w:tcPr>
            <w:tcW w:w="7003" w:type="dxa"/>
            <w:gridSpan w:val="3"/>
          </w:tcPr>
          <w:p w14:paraId="2098A5DE" w14:textId="0B188091" w:rsidR="005A5832" w:rsidRDefault="00A10867">
            <w:pPr>
              <w:rPr>
                <w:kern w:val="2"/>
                <w:szCs w:val="24"/>
              </w:rPr>
            </w:pPr>
            <w:r>
              <w:rPr>
                <w:kern w:val="2"/>
                <w:szCs w:val="24"/>
              </w:rPr>
              <w:t xml:space="preserve">Šalys susitaria išbraukti nurodytą Sutarties Bendrųjų sąlygų punktą, tačiau kitų punktų numeracijos nekeisti: </w:t>
            </w:r>
            <w:r w:rsidR="00871144" w:rsidRPr="00871144">
              <w:rPr>
                <w:kern w:val="2"/>
                <w:szCs w:val="24"/>
              </w:rPr>
              <w:t>netaikoma.</w:t>
            </w:r>
          </w:p>
        </w:tc>
      </w:tr>
      <w:tr w:rsidR="005A5832" w14:paraId="4EB23E41" w14:textId="77777777">
        <w:trPr>
          <w:trHeight w:val="300"/>
        </w:trPr>
        <w:tc>
          <w:tcPr>
            <w:tcW w:w="2532" w:type="dxa"/>
          </w:tcPr>
          <w:p w14:paraId="3694D061" w14:textId="77777777" w:rsidR="005A5832" w:rsidRPr="00871144" w:rsidRDefault="00A10867">
            <w:pPr>
              <w:rPr>
                <w:b/>
                <w:bCs/>
                <w:kern w:val="2"/>
                <w:szCs w:val="24"/>
              </w:rPr>
            </w:pPr>
            <w:r w:rsidRPr="00871144">
              <w:rPr>
                <w:b/>
                <w:bCs/>
                <w:kern w:val="2"/>
                <w:szCs w:val="24"/>
              </w:rPr>
              <w:t>13.4.</w:t>
            </w:r>
          </w:p>
        </w:tc>
        <w:tc>
          <w:tcPr>
            <w:tcW w:w="7003" w:type="dxa"/>
            <w:gridSpan w:val="3"/>
          </w:tcPr>
          <w:p w14:paraId="10364524" w14:textId="121B66EB" w:rsidR="0094636B" w:rsidRPr="0094636B" w:rsidRDefault="0094636B" w:rsidP="0094636B">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6A5EB77E" w14:textId="6DC952A5" w:rsidR="005A5832" w:rsidRDefault="0094636B" w:rsidP="0094636B">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00871144" w:rsidRPr="00871144">
              <w:rPr>
                <w:color w:val="000000" w:themeColor="text1"/>
                <w:kern w:val="2"/>
                <w:szCs w:val="24"/>
              </w:rPr>
              <w:t>etaikoma.</w:t>
            </w:r>
          </w:p>
        </w:tc>
      </w:tr>
      <w:tr w:rsidR="005A5832" w14:paraId="4A21E959" w14:textId="77777777">
        <w:trPr>
          <w:trHeight w:val="300"/>
        </w:trPr>
        <w:tc>
          <w:tcPr>
            <w:tcW w:w="2532" w:type="dxa"/>
          </w:tcPr>
          <w:p w14:paraId="270B2985" w14:textId="77777777" w:rsidR="005A5832" w:rsidRPr="00871144" w:rsidRDefault="00A10867">
            <w:pPr>
              <w:rPr>
                <w:b/>
                <w:bCs/>
                <w:kern w:val="2"/>
                <w:szCs w:val="24"/>
              </w:rPr>
            </w:pPr>
            <w:r w:rsidRPr="00871144">
              <w:rPr>
                <w:b/>
                <w:bCs/>
                <w:kern w:val="2"/>
                <w:szCs w:val="24"/>
              </w:rPr>
              <w:t>13.5.</w:t>
            </w:r>
          </w:p>
        </w:tc>
        <w:tc>
          <w:tcPr>
            <w:tcW w:w="7003" w:type="dxa"/>
            <w:gridSpan w:val="3"/>
          </w:tcPr>
          <w:p w14:paraId="724487FD"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CEE388C" w14:textId="77777777">
        <w:trPr>
          <w:trHeight w:val="300"/>
        </w:trPr>
        <w:tc>
          <w:tcPr>
            <w:tcW w:w="9535" w:type="dxa"/>
            <w:gridSpan w:val="4"/>
          </w:tcPr>
          <w:p w14:paraId="1201DFAA" w14:textId="77777777" w:rsidR="005A5832" w:rsidRDefault="00A10867">
            <w:pPr>
              <w:jc w:val="center"/>
              <w:rPr>
                <w:b/>
                <w:bCs/>
                <w:kern w:val="2"/>
                <w:szCs w:val="24"/>
              </w:rPr>
            </w:pPr>
            <w:r>
              <w:rPr>
                <w:b/>
                <w:bCs/>
                <w:kern w:val="2"/>
                <w:szCs w:val="24"/>
              </w:rPr>
              <w:t>14. SUTARTIES PRIEDAI</w:t>
            </w:r>
          </w:p>
        </w:tc>
      </w:tr>
      <w:tr w:rsidR="005A5832" w14:paraId="0C10B327" w14:textId="77777777">
        <w:trPr>
          <w:trHeight w:val="300"/>
        </w:trPr>
        <w:tc>
          <w:tcPr>
            <w:tcW w:w="2532" w:type="dxa"/>
          </w:tcPr>
          <w:p w14:paraId="09FC511E" w14:textId="77777777" w:rsidR="005A5832" w:rsidRDefault="00A10867">
            <w:pPr>
              <w:jc w:val="center"/>
              <w:rPr>
                <w:b/>
                <w:bCs/>
                <w:kern w:val="2"/>
                <w:szCs w:val="24"/>
              </w:rPr>
            </w:pPr>
            <w:r w:rsidRPr="00537463">
              <w:rPr>
                <w:b/>
                <w:bCs/>
                <w:kern w:val="2"/>
                <w:szCs w:val="24"/>
              </w:rPr>
              <w:t>14.1. Priedas Nr. 1</w:t>
            </w:r>
          </w:p>
        </w:tc>
        <w:tc>
          <w:tcPr>
            <w:tcW w:w="7003" w:type="dxa"/>
            <w:gridSpan w:val="3"/>
          </w:tcPr>
          <w:p w14:paraId="2FC0A1EC" w14:textId="3F58E4FA" w:rsidR="005A5832" w:rsidRPr="00083786" w:rsidRDefault="005C2F4E">
            <w:pPr>
              <w:jc w:val="center"/>
              <w:rPr>
                <w:kern w:val="2"/>
                <w:szCs w:val="24"/>
              </w:rPr>
            </w:pPr>
            <w:r w:rsidRPr="005C2F4E">
              <w:rPr>
                <w:kern w:val="2"/>
                <w:szCs w:val="24"/>
              </w:rPr>
              <w:t>Pasiūlymas</w:t>
            </w:r>
          </w:p>
        </w:tc>
      </w:tr>
      <w:tr w:rsidR="005A5832" w14:paraId="48EBBC0B" w14:textId="77777777">
        <w:tc>
          <w:tcPr>
            <w:tcW w:w="9535" w:type="dxa"/>
            <w:gridSpan w:val="4"/>
          </w:tcPr>
          <w:p w14:paraId="413FD56E" w14:textId="77777777" w:rsidR="005A5832" w:rsidRDefault="00A10867">
            <w:pPr>
              <w:jc w:val="center"/>
              <w:rPr>
                <w:b/>
                <w:bCs/>
                <w:kern w:val="2"/>
                <w:szCs w:val="24"/>
              </w:rPr>
            </w:pPr>
            <w:r>
              <w:rPr>
                <w:b/>
                <w:bCs/>
                <w:kern w:val="2"/>
                <w:szCs w:val="24"/>
              </w:rPr>
              <w:t>15. ŠALIŲ ATSTOVŲ PARAŠAI</w:t>
            </w:r>
          </w:p>
        </w:tc>
      </w:tr>
      <w:tr w:rsidR="005A5832" w14:paraId="176CE3CD" w14:textId="77777777">
        <w:tc>
          <w:tcPr>
            <w:tcW w:w="4788" w:type="dxa"/>
            <w:gridSpan w:val="3"/>
          </w:tcPr>
          <w:p w14:paraId="1699DF18" w14:textId="77777777" w:rsidR="005A5832" w:rsidRDefault="00A10867">
            <w:pPr>
              <w:jc w:val="center"/>
              <w:rPr>
                <w:b/>
                <w:bCs/>
                <w:kern w:val="2"/>
                <w:szCs w:val="24"/>
              </w:rPr>
            </w:pPr>
            <w:r>
              <w:rPr>
                <w:b/>
                <w:bCs/>
                <w:kern w:val="2"/>
                <w:szCs w:val="24"/>
              </w:rPr>
              <w:t>PIRKĖJAS</w:t>
            </w:r>
          </w:p>
        </w:tc>
        <w:tc>
          <w:tcPr>
            <w:tcW w:w="4747" w:type="dxa"/>
          </w:tcPr>
          <w:p w14:paraId="2810612E" w14:textId="77777777" w:rsidR="005A5832" w:rsidRDefault="00A10867">
            <w:pPr>
              <w:jc w:val="center"/>
              <w:rPr>
                <w:b/>
                <w:bCs/>
                <w:kern w:val="2"/>
                <w:szCs w:val="24"/>
              </w:rPr>
            </w:pPr>
            <w:r>
              <w:rPr>
                <w:b/>
                <w:bCs/>
                <w:kern w:val="2"/>
                <w:szCs w:val="24"/>
              </w:rPr>
              <w:t>TIEKĖJAS</w:t>
            </w:r>
          </w:p>
        </w:tc>
      </w:tr>
      <w:tr w:rsidR="005A5832" w14:paraId="4B8BFD14" w14:textId="77777777">
        <w:tc>
          <w:tcPr>
            <w:tcW w:w="4788" w:type="dxa"/>
            <w:gridSpan w:val="3"/>
          </w:tcPr>
          <w:p w14:paraId="476BEAE4" w14:textId="09CD08FB" w:rsidR="005A5832" w:rsidRDefault="005E4051">
            <w:pPr>
              <w:jc w:val="center"/>
              <w:rPr>
                <w:color w:val="4472C4"/>
                <w:kern w:val="2"/>
                <w:szCs w:val="24"/>
              </w:rPr>
            </w:pPr>
            <w:r w:rsidRPr="005E4051">
              <w:rPr>
                <w:color w:val="2F5496" w:themeColor="accent1" w:themeShade="BF"/>
                <w:kern w:val="2"/>
                <w:szCs w:val="24"/>
              </w:rPr>
              <w:t>(nurodomos atstovo pareigos, vardas, pavardė)</w:t>
            </w:r>
          </w:p>
        </w:tc>
        <w:tc>
          <w:tcPr>
            <w:tcW w:w="4747" w:type="dxa"/>
          </w:tcPr>
          <w:p w14:paraId="121F083E" w14:textId="77777777" w:rsidR="005A5832" w:rsidRDefault="00A10867">
            <w:pPr>
              <w:jc w:val="center"/>
              <w:rPr>
                <w:b/>
                <w:bCs/>
                <w:kern w:val="2"/>
                <w:szCs w:val="24"/>
              </w:rPr>
            </w:pPr>
            <w:r w:rsidRPr="005E4051">
              <w:rPr>
                <w:color w:val="2F5496" w:themeColor="accent1" w:themeShade="BF"/>
                <w:kern w:val="2"/>
                <w:szCs w:val="24"/>
              </w:rPr>
              <w:t>(nurodomos atstovo pareigos, vardas, pavardė)</w:t>
            </w:r>
          </w:p>
        </w:tc>
      </w:tr>
      <w:tr w:rsidR="005A5832" w14:paraId="074017CD" w14:textId="77777777">
        <w:tc>
          <w:tcPr>
            <w:tcW w:w="4788" w:type="dxa"/>
            <w:gridSpan w:val="3"/>
          </w:tcPr>
          <w:p w14:paraId="5478B7D7" w14:textId="77777777" w:rsidR="005A5832" w:rsidRDefault="005A5832">
            <w:pPr>
              <w:jc w:val="center"/>
              <w:rPr>
                <w:b/>
                <w:bCs/>
                <w:color w:val="4472C4"/>
                <w:kern w:val="2"/>
                <w:szCs w:val="24"/>
              </w:rPr>
            </w:pPr>
          </w:p>
          <w:p w14:paraId="50983259" w14:textId="77777777" w:rsidR="005A5832" w:rsidRDefault="005A5832" w:rsidP="0033727D">
            <w:pPr>
              <w:jc w:val="center"/>
              <w:rPr>
                <w:b/>
                <w:bCs/>
                <w:color w:val="4472C4"/>
                <w:kern w:val="2"/>
                <w:szCs w:val="24"/>
              </w:rPr>
            </w:pPr>
          </w:p>
        </w:tc>
        <w:tc>
          <w:tcPr>
            <w:tcW w:w="4747" w:type="dxa"/>
          </w:tcPr>
          <w:p w14:paraId="79D0622F" w14:textId="77777777" w:rsidR="005A5832" w:rsidRDefault="005A5832">
            <w:pPr>
              <w:jc w:val="center"/>
              <w:rPr>
                <w:b/>
                <w:bCs/>
                <w:color w:val="4472C4"/>
                <w:kern w:val="2"/>
                <w:szCs w:val="24"/>
              </w:rPr>
            </w:pPr>
          </w:p>
          <w:p w14:paraId="78179533" w14:textId="77777777" w:rsidR="005A5832" w:rsidRDefault="005A5832">
            <w:pPr>
              <w:jc w:val="center"/>
              <w:rPr>
                <w:b/>
                <w:bCs/>
                <w:color w:val="4472C4"/>
                <w:kern w:val="2"/>
                <w:szCs w:val="24"/>
              </w:rPr>
            </w:pPr>
          </w:p>
          <w:p w14:paraId="4A53ADD1" w14:textId="6B104867" w:rsidR="0033727D" w:rsidRDefault="0033727D">
            <w:pPr>
              <w:jc w:val="center"/>
              <w:rPr>
                <w:b/>
                <w:bCs/>
                <w:color w:val="4472C4"/>
                <w:kern w:val="2"/>
                <w:szCs w:val="24"/>
              </w:rPr>
            </w:pPr>
          </w:p>
        </w:tc>
      </w:tr>
    </w:tbl>
    <w:p w14:paraId="40DDC407" w14:textId="77777777" w:rsidR="005A5832" w:rsidRDefault="00A10867">
      <w:pPr>
        <w:jc w:val="center"/>
        <w:rPr>
          <w:szCs w:val="24"/>
        </w:rPr>
      </w:pPr>
      <w:r>
        <w:rPr>
          <w:color w:val="000000"/>
          <w:szCs w:val="24"/>
        </w:rPr>
        <w:t>_______________</w:t>
      </w:r>
    </w:p>
    <w:sectPr w:rsidR="005A5832" w:rsidSect="00925B9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A471" w14:textId="77777777" w:rsidR="00D02A38" w:rsidRDefault="00D02A38">
      <w:pPr>
        <w:rPr>
          <w:kern w:val="2"/>
          <w:sz w:val="22"/>
          <w:szCs w:val="22"/>
          <w:lang w:val="en-US"/>
        </w:rPr>
      </w:pPr>
      <w:r>
        <w:rPr>
          <w:kern w:val="2"/>
          <w:sz w:val="22"/>
          <w:szCs w:val="22"/>
          <w:lang w:val="en-US"/>
        </w:rPr>
        <w:separator/>
      </w:r>
    </w:p>
  </w:endnote>
  <w:endnote w:type="continuationSeparator" w:id="0">
    <w:p w14:paraId="7AC9DC99" w14:textId="77777777" w:rsidR="00D02A38" w:rsidRDefault="00D02A38">
      <w:pPr>
        <w:rPr>
          <w:kern w:val="2"/>
          <w:sz w:val="22"/>
          <w:szCs w:val="22"/>
          <w:lang w:val="en-US"/>
        </w:rPr>
      </w:pPr>
      <w:r>
        <w:rPr>
          <w:kern w:val="2"/>
          <w:sz w:val="22"/>
          <w:szCs w:val="22"/>
          <w:lang w:val="en-US"/>
        </w:rPr>
        <w:continuationSeparator/>
      </w:r>
    </w:p>
  </w:endnote>
  <w:endnote w:type="continuationNotice" w:id="1">
    <w:p w14:paraId="60EAFEC8" w14:textId="77777777" w:rsidR="00D02A38" w:rsidRDefault="00D02A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DEA1" w14:textId="77777777" w:rsidR="00D02A38" w:rsidRDefault="00D02A38">
      <w:pPr>
        <w:rPr>
          <w:kern w:val="2"/>
          <w:sz w:val="22"/>
          <w:szCs w:val="22"/>
          <w:lang w:val="en-US"/>
        </w:rPr>
      </w:pPr>
      <w:r>
        <w:rPr>
          <w:kern w:val="2"/>
          <w:sz w:val="22"/>
          <w:szCs w:val="22"/>
          <w:lang w:val="en-US"/>
        </w:rPr>
        <w:separator/>
      </w:r>
    </w:p>
  </w:footnote>
  <w:footnote w:type="continuationSeparator" w:id="0">
    <w:p w14:paraId="1C3FD2CB" w14:textId="77777777" w:rsidR="00D02A38" w:rsidRDefault="00D02A38">
      <w:pPr>
        <w:rPr>
          <w:kern w:val="2"/>
          <w:sz w:val="22"/>
          <w:szCs w:val="22"/>
          <w:lang w:val="en-US"/>
        </w:rPr>
      </w:pPr>
      <w:r>
        <w:rPr>
          <w:kern w:val="2"/>
          <w:sz w:val="22"/>
          <w:szCs w:val="22"/>
          <w:lang w:val="en-US"/>
        </w:rPr>
        <w:continuationSeparator/>
      </w:r>
    </w:p>
  </w:footnote>
  <w:footnote w:type="continuationNotice" w:id="1">
    <w:p w14:paraId="5F144C9D" w14:textId="77777777" w:rsidR="00D02A38" w:rsidRDefault="00D02A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C5"/>
    <w:rsid w:val="00010E97"/>
    <w:rsid w:val="00034728"/>
    <w:rsid w:val="00083786"/>
    <w:rsid w:val="00084CF6"/>
    <w:rsid w:val="000968FA"/>
    <w:rsid w:val="000A08F5"/>
    <w:rsid w:val="000D14FC"/>
    <w:rsid w:val="000D58B6"/>
    <w:rsid w:val="000E15D1"/>
    <w:rsid w:val="000F78FE"/>
    <w:rsid w:val="00122CF9"/>
    <w:rsid w:val="00124793"/>
    <w:rsid w:val="00141C33"/>
    <w:rsid w:val="00164D60"/>
    <w:rsid w:val="001726E3"/>
    <w:rsid w:val="0017435A"/>
    <w:rsid w:val="001A76D9"/>
    <w:rsid w:val="001C46BF"/>
    <w:rsid w:val="001D0EC9"/>
    <w:rsid w:val="001D2B28"/>
    <w:rsid w:val="002066D3"/>
    <w:rsid w:val="002359A5"/>
    <w:rsid w:val="002473BB"/>
    <w:rsid w:val="00271F84"/>
    <w:rsid w:val="00276837"/>
    <w:rsid w:val="00286E87"/>
    <w:rsid w:val="002B2E64"/>
    <w:rsid w:val="002F5D2C"/>
    <w:rsid w:val="00312520"/>
    <w:rsid w:val="003330EC"/>
    <w:rsid w:val="0033727D"/>
    <w:rsid w:val="00337D3E"/>
    <w:rsid w:val="00343A2E"/>
    <w:rsid w:val="0035542B"/>
    <w:rsid w:val="00375AA4"/>
    <w:rsid w:val="003875F0"/>
    <w:rsid w:val="0038778D"/>
    <w:rsid w:val="003A13E3"/>
    <w:rsid w:val="003A5717"/>
    <w:rsid w:val="003B17FC"/>
    <w:rsid w:val="003D106E"/>
    <w:rsid w:val="003D327D"/>
    <w:rsid w:val="003F0E70"/>
    <w:rsid w:val="003F133E"/>
    <w:rsid w:val="00411C25"/>
    <w:rsid w:val="0041525A"/>
    <w:rsid w:val="004403A6"/>
    <w:rsid w:val="00467309"/>
    <w:rsid w:val="00481E40"/>
    <w:rsid w:val="0049676B"/>
    <w:rsid w:val="00497964"/>
    <w:rsid w:val="004D60A6"/>
    <w:rsid w:val="00507A2C"/>
    <w:rsid w:val="00537463"/>
    <w:rsid w:val="005A5832"/>
    <w:rsid w:val="005C2F4E"/>
    <w:rsid w:val="005D2FC4"/>
    <w:rsid w:val="005E4051"/>
    <w:rsid w:val="005F5B23"/>
    <w:rsid w:val="006349E2"/>
    <w:rsid w:val="006A3B68"/>
    <w:rsid w:val="006B6077"/>
    <w:rsid w:val="006C3BC1"/>
    <w:rsid w:val="006C74ED"/>
    <w:rsid w:val="006E294D"/>
    <w:rsid w:val="006E4684"/>
    <w:rsid w:val="00727DB2"/>
    <w:rsid w:val="00737C37"/>
    <w:rsid w:val="00737D20"/>
    <w:rsid w:val="00763D19"/>
    <w:rsid w:val="007B1950"/>
    <w:rsid w:val="007E208D"/>
    <w:rsid w:val="007F0AE2"/>
    <w:rsid w:val="00813A23"/>
    <w:rsid w:val="00833A15"/>
    <w:rsid w:val="00836C5A"/>
    <w:rsid w:val="008522D6"/>
    <w:rsid w:val="00871144"/>
    <w:rsid w:val="00872DC1"/>
    <w:rsid w:val="00890DC3"/>
    <w:rsid w:val="008A04E1"/>
    <w:rsid w:val="00925B90"/>
    <w:rsid w:val="0094636B"/>
    <w:rsid w:val="00952F35"/>
    <w:rsid w:val="00982E1A"/>
    <w:rsid w:val="0098535E"/>
    <w:rsid w:val="009B57F9"/>
    <w:rsid w:val="009C5287"/>
    <w:rsid w:val="009C62E9"/>
    <w:rsid w:val="009D2A4F"/>
    <w:rsid w:val="009D5D1E"/>
    <w:rsid w:val="009D5E02"/>
    <w:rsid w:val="009E437D"/>
    <w:rsid w:val="009E4C76"/>
    <w:rsid w:val="00A10867"/>
    <w:rsid w:val="00A12012"/>
    <w:rsid w:val="00A55B4E"/>
    <w:rsid w:val="00A95404"/>
    <w:rsid w:val="00A964F8"/>
    <w:rsid w:val="00AB2820"/>
    <w:rsid w:val="00AE53D1"/>
    <w:rsid w:val="00B33260"/>
    <w:rsid w:val="00B365FF"/>
    <w:rsid w:val="00B53639"/>
    <w:rsid w:val="00B72AE8"/>
    <w:rsid w:val="00B920E7"/>
    <w:rsid w:val="00B95862"/>
    <w:rsid w:val="00BA32B9"/>
    <w:rsid w:val="00BC6C82"/>
    <w:rsid w:val="00BD0B56"/>
    <w:rsid w:val="00BE6433"/>
    <w:rsid w:val="00C02E02"/>
    <w:rsid w:val="00C23615"/>
    <w:rsid w:val="00C557A3"/>
    <w:rsid w:val="00C63084"/>
    <w:rsid w:val="00C706D5"/>
    <w:rsid w:val="00C965C7"/>
    <w:rsid w:val="00CA063A"/>
    <w:rsid w:val="00CA6D0F"/>
    <w:rsid w:val="00CB7170"/>
    <w:rsid w:val="00CC05F3"/>
    <w:rsid w:val="00CD0996"/>
    <w:rsid w:val="00CE4DEC"/>
    <w:rsid w:val="00D02A16"/>
    <w:rsid w:val="00D02A38"/>
    <w:rsid w:val="00D037D5"/>
    <w:rsid w:val="00D32A17"/>
    <w:rsid w:val="00D35A88"/>
    <w:rsid w:val="00D52CE8"/>
    <w:rsid w:val="00D878D8"/>
    <w:rsid w:val="00D95CE7"/>
    <w:rsid w:val="00DA5D4C"/>
    <w:rsid w:val="00E27852"/>
    <w:rsid w:val="00E31755"/>
    <w:rsid w:val="00E50822"/>
    <w:rsid w:val="00E6292E"/>
    <w:rsid w:val="00EA230B"/>
    <w:rsid w:val="00ED74D8"/>
    <w:rsid w:val="00EE3ECB"/>
    <w:rsid w:val="00EF1D6F"/>
    <w:rsid w:val="00EF63C0"/>
    <w:rsid w:val="00F076C0"/>
    <w:rsid w:val="00F1201D"/>
    <w:rsid w:val="00F85411"/>
    <w:rsid w:val="00F92E3A"/>
    <w:rsid w:val="00FC5397"/>
    <w:rsid w:val="00FD3E50"/>
    <w:rsid w:val="00FE354A"/>
    <w:rsid w:val="00FF000D"/>
    <w:rsid w:val="00FF2440"/>
    <w:rsid w:val="00FF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066D3"/>
    <w:rPr>
      <w:sz w:val="16"/>
      <w:szCs w:val="16"/>
    </w:rPr>
  </w:style>
  <w:style w:type="paragraph" w:styleId="Komentarotekstas">
    <w:name w:val="annotation text"/>
    <w:basedOn w:val="prastasis"/>
    <w:link w:val="KomentarotekstasDiagrama"/>
    <w:unhideWhenUsed/>
    <w:rsid w:val="002066D3"/>
    <w:rPr>
      <w:sz w:val="20"/>
    </w:rPr>
  </w:style>
  <w:style w:type="character" w:customStyle="1" w:styleId="KomentarotekstasDiagrama">
    <w:name w:val="Komentaro tekstas Diagrama"/>
    <w:basedOn w:val="Numatytasispastraiposriftas"/>
    <w:link w:val="Komentarotekstas"/>
    <w:rsid w:val="002066D3"/>
    <w:rPr>
      <w:sz w:val="20"/>
    </w:rPr>
  </w:style>
  <w:style w:type="paragraph" w:styleId="Komentarotema">
    <w:name w:val="annotation subject"/>
    <w:basedOn w:val="Komentarotekstas"/>
    <w:next w:val="Komentarotekstas"/>
    <w:link w:val="KomentarotemaDiagrama"/>
    <w:semiHidden/>
    <w:unhideWhenUsed/>
    <w:rsid w:val="002066D3"/>
    <w:rPr>
      <w:b/>
      <w:bCs/>
    </w:rPr>
  </w:style>
  <w:style w:type="character" w:customStyle="1" w:styleId="KomentarotemaDiagrama">
    <w:name w:val="Komentaro tema Diagrama"/>
    <w:basedOn w:val="KomentarotekstasDiagrama"/>
    <w:link w:val="Komentarotema"/>
    <w:semiHidden/>
    <w:rsid w:val="002066D3"/>
    <w:rPr>
      <w:b/>
      <w:bCs/>
      <w:sz w:val="20"/>
    </w:rPr>
  </w:style>
  <w:style w:type="character" w:styleId="Hipersaitas">
    <w:name w:val="Hyperlink"/>
    <w:basedOn w:val="Numatytasispastraiposriftas"/>
    <w:unhideWhenUsed/>
    <w:rsid w:val="00BC6C82"/>
    <w:rPr>
      <w:color w:val="0563C1" w:themeColor="hyperlink"/>
      <w:u w:val="single"/>
    </w:rPr>
  </w:style>
  <w:style w:type="character" w:styleId="Neapdorotaspaminjimas">
    <w:name w:val="Unresolved Mention"/>
    <w:basedOn w:val="Numatytasispastraiposriftas"/>
    <w:uiPriority w:val="99"/>
    <w:semiHidden/>
    <w:unhideWhenUsed/>
    <w:rsid w:val="00BC6C82"/>
    <w:rPr>
      <w:color w:val="605E5C"/>
      <w:shd w:val="clear" w:color="auto" w:fill="E1DFDD"/>
    </w:rPr>
  </w:style>
  <w:style w:type="paragraph" w:styleId="Pataisymai">
    <w:name w:val="Revision"/>
    <w:hidden/>
    <w:semiHidden/>
    <w:rsid w:val="00C23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11792</Words>
  <Characters>6722</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Ruginytė</cp:lastModifiedBy>
  <cp:revision>100</cp:revision>
  <dcterms:created xsi:type="dcterms:W3CDTF">2024-03-04T06:39:00Z</dcterms:created>
  <dcterms:modified xsi:type="dcterms:W3CDTF">2025-03-19T07:15:00Z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