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FD76E" w14:textId="3C0AE520" w:rsidR="002800A7" w:rsidRPr="002800A7" w:rsidRDefault="00475C99" w:rsidP="002800A7">
      <w:pPr>
        <w:rPr>
          <w:lang w:val="lt-LT"/>
        </w:rPr>
      </w:pPr>
      <w:r>
        <w:rPr>
          <w:lang w:val="lt-LT"/>
        </w:rPr>
        <w:t xml:space="preserve"> </w:t>
      </w:r>
      <w:r w:rsidR="002800A7">
        <w:rPr>
          <w:lang w:val="lt-LT"/>
        </w:rPr>
        <w:t>T</w:t>
      </w:r>
      <w:r w:rsidR="002800A7" w:rsidRPr="002800A7">
        <w:rPr>
          <w:lang w:val="lt-LT"/>
        </w:rPr>
        <w:t>eikiame patikslintą atsakymą į tiekėjams išsiutus klausimus. Galutinį paaiškinimą laikyti šį:</w:t>
      </w:r>
    </w:p>
    <w:p w14:paraId="31486F61" w14:textId="77777777" w:rsidR="002800A7" w:rsidRPr="002800A7" w:rsidRDefault="002800A7" w:rsidP="002800A7">
      <w:pPr>
        <w:rPr>
          <w:lang w:val="lt-LT"/>
        </w:rPr>
      </w:pPr>
    </w:p>
    <w:p w14:paraId="42E59C9A" w14:textId="77777777" w:rsidR="002800A7" w:rsidRPr="002800A7" w:rsidRDefault="002800A7" w:rsidP="002800A7">
      <w:pPr>
        <w:rPr>
          <w:lang w:val="lt-LT"/>
        </w:rPr>
      </w:pPr>
      <w:r w:rsidRPr="002800A7">
        <w:rPr>
          <w:lang w:val="lt-LT"/>
        </w:rPr>
        <w:t>4. Klausimas: Veiklos civilinės atsakomybės draudimo dalyje nurodote, kad draudimo apsauga turi galioti draudimo teritorijoje ir yra nurodyti konkretūs adresai, ar teisingai suprantame, kad draudimo apsauga turi galioti tik šiais adresais?</w:t>
      </w:r>
    </w:p>
    <w:p w14:paraId="38C79ECD" w14:textId="7DB59AE8" w:rsidR="00475C99" w:rsidRPr="00475C99" w:rsidRDefault="002800A7" w:rsidP="002800A7">
      <w:pPr>
        <w:rPr>
          <w:lang w:val="lt-LT"/>
        </w:rPr>
      </w:pPr>
      <w:r w:rsidRPr="002800A7">
        <w:rPr>
          <w:lang w:val="lt-LT"/>
        </w:rPr>
        <w:t>Atsakymas: Taip draudimo apsauga turi galioti šiais adresais.</w:t>
      </w:r>
    </w:p>
    <w:sectPr w:rsidR="00475C99" w:rsidRPr="00475C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C99"/>
    <w:rsid w:val="002800A7"/>
    <w:rsid w:val="003C34AF"/>
    <w:rsid w:val="00475C99"/>
    <w:rsid w:val="0065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50822"/>
  <w15:chartTrackingRefBased/>
  <w15:docId w15:val="{110E44CE-368B-465F-B1F1-7E5E969F2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5C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5C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5C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5C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5C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5C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5C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5C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5C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5C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5C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5C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5C9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5C9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5C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5C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5C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5C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5C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5C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5C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5C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5C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5C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5C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5C9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5C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5C9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5C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Ruslanas Ruslanas</dc:creator>
  <cp:keywords/>
  <dc:description/>
  <cp:lastModifiedBy>Ruslanas Ruslanas</cp:lastModifiedBy>
  <cp:revision>1</cp:revision>
  <dcterms:created xsi:type="dcterms:W3CDTF">2025-11-26T12:42:00Z</dcterms:created>
  <dcterms:modified xsi:type="dcterms:W3CDTF">2025-11-26T13:28:00Z</dcterms:modified>
</cp:coreProperties>
</file>