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269E" w14:textId="77777777" w:rsidR="00D515F3" w:rsidRPr="00EC3CD5" w:rsidRDefault="00D515F3" w:rsidP="00D515F3">
      <w:pPr>
        <w:jc w:val="right"/>
        <w:rPr>
          <w:rFonts w:ascii="Times New Roman" w:hAnsi="Times New Roman" w:cs="Times New Roman"/>
          <w:sz w:val="24"/>
          <w:szCs w:val="24"/>
        </w:rPr>
      </w:pPr>
      <w:r w:rsidRPr="00EC3CD5">
        <w:rPr>
          <w:rFonts w:ascii="Times New Roman" w:hAnsi="Times New Roman" w:cs="Times New Roman"/>
          <w:sz w:val="24"/>
          <w:szCs w:val="24"/>
        </w:rPr>
        <w:t>2 protokolo priedas</w:t>
      </w:r>
    </w:p>
    <w:p w14:paraId="2F082231" w14:textId="69383D2C" w:rsidR="00D515F3" w:rsidRPr="00EC3CD5" w:rsidRDefault="00E2397A" w:rsidP="00D515F3">
      <w:pPr>
        <w:ind w:left="-567"/>
        <w:jc w:val="center"/>
        <w:rPr>
          <w:rFonts w:ascii="Times New Roman" w:hAnsi="Times New Roman" w:cs="Times New Roman"/>
          <w:b/>
          <w:bCs/>
          <w:sz w:val="24"/>
          <w:szCs w:val="24"/>
        </w:rPr>
      </w:pPr>
      <w:r w:rsidRPr="00EC3CD5">
        <w:rPr>
          <w:rFonts w:ascii="Times New Roman" w:hAnsi="Times New Roman" w:cs="Times New Roman"/>
          <w:b/>
          <w:bCs/>
          <w:caps/>
          <w:sz w:val="24"/>
          <w:szCs w:val="24"/>
        </w:rPr>
        <w:t>„</w:t>
      </w:r>
      <w:bookmarkStart w:id="0" w:name="_Hlk210204354"/>
      <w:r w:rsidRPr="00EC3CD5">
        <w:rPr>
          <w:rFonts w:ascii="Times New Roman" w:hAnsi="Times New Roman" w:cs="Times New Roman"/>
          <w:b/>
          <w:bCs/>
          <w:sz w:val="24"/>
          <w:szCs w:val="24"/>
        </w:rPr>
        <w:t>KLAIPĖDOS MIESTO EISMO VALDYMO SISTEMA IR JOS PALAIKYMO PASLAUGOS</w:t>
      </w:r>
      <w:bookmarkEnd w:id="0"/>
      <w:r w:rsidRPr="00EC3CD5">
        <w:rPr>
          <w:rFonts w:ascii="Times New Roman" w:hAnsi="Times New Roman" w:cs="Times New Roman"/>
          <w:b/>
          <w:bCs/>
          <w:caps/>
          <w:sz w:val="24"/>
          <w:szCs w:val="24"/>
        </w:rPr>
        <w:t>“ (PIRKIMO ID:5395109)</w:t>
      </w:r>
    </w:p>
    <w:p w14:paraId="66147B27" w14:textId="617FB831" w:rsidR="00D515F3" w:rsidRPr="00EC3CD5" w:rsidRDefault="00D515F3" w:rsidP="00D515F3">
      <w:pPr>
        <w:ind w:left="-567"/>
        <w:jc w:val="center"/>
        <w:rPr>
          <w:rFonts w:ascii="Times New Roman" w:hAnsi="Times New Roman" w:cs="Times New Roman"/>
          <w:b/>
          <w:bCs/>
          <w:sz w:val="24"/>
          <w:szCs w:val="24"/>
        </w:rPr>
      </w:pPr>
      <w:r w:rsidRPr="00EC3CD5">
        <w:rPr>
          <w:rFonts w:ascii="Times New Roman" w:hAnsi="Times New Roman" w:cs="Times New Roman"/>
          <w:b/>
          <w:bCs/>
          <w:sz w:val="24"/>
          <w:szCs w:val="24"/>
        </w:rPr>
        <w:t>Atsakymai į suinteresuot</w:t>
      </w:r>
      <w:r w:rsidR="00D450BD" w:rsidRPr="00EC3CD5">
        <w:rPr>
          <w:rFonts w:ascii="Times New Roman" w:hAnsi="Times New Roman" w:cs="Times New Roman"/>
          <w:b/>
          <w:bCs/>
          <w:sz w:val="24"/>
          <w:szCs w:val="24"/>
        </w:rPr>
        <w:t>o</w:t>
      </w:r>
      <w:r w:rsidRPr="00EC3CD5">
        <w:rPr>
          <w:rFonts w:ascii="Times New Roman" w:hAnsi="Times New Roman" w:cs="Times New Roman"/>
          <w:b/>
          <w:bCs/>
          <w:sz w:val="24"/>
          <w:szCs w:val="24"/>
        </w:rPr>
        <w:t xml:space="preserve"> tiekėj</w:t>
      </w:r>
      <w:r w:rsidR="00D450BD" w:rsidRPr="00EC3CD5">
        <w:rPr>
          <w:rFonts w:ascii="Times New Roman" w:hAnsi="Times New Roman" w:cs="Times New Roman"/>
          <w:b/>
          <w:bCs/>
          <w:sz w:val="24"/>
          <w:szCs w:val="24"/>
        </w:rPr>
        <w:t>o</w:t>
      </w:r>
      <w:r w:rsidRPr="00EC3CD5">
        <w:rPr>
          <w:rFonts w:ascii="Times New Roman" w:hAnsi="Times New Roman" w:cs="Times New Roman"/>
          <w:b/>
          <w:bCs/>
          <w:sz w:val="24"/>
          <w:szCs w:val="24"/>
        </w:rPr>
        <w:t xml:space="preserve"> pateiktus klausimus, prašym</w:t>
      </w:r>
      <w:r w:rsidR="00EC3CD5" w:rsidRPr="00EC3CD5">
        <w:rPr>
          <w:rFonts w:ascii="Times New Roman" w:hAnsi="Times New Roman" w:cs="Times New Roman"/>
          <w:b/>
          <w:bCs/>
          <w:sz w:val="24"/>
          <w:szCs w:val="24"/>
        </w:rPr>
        <w:t>ą</w:t>
      </w:r>
      <w:r w:rsidRPr="00EC3CD5">
        <w:rPr>
          <w:rFonts w:ascii="Times New Roman" w:hAnsi="Times New Roman" w:cs="Times New Roman"/>
          <w:b/>
          <w:bCs/>
          <w:sz w:val="24"/>
          <w:szCs w:val="24"/>
        </w:rPr>
        <w:t xml:space="preserve"> patikslinti pirkimo dokumentus, pirkimo dokumentų paaiškinimas, patikslinimas Nr. 1:</w:t>
      </w:r>
    </w:p>
    <w:p w14:paraId="308B8FF0" w14:textId="77777777" w:rsidR="00E2397A" w:rsidRPr="00EC3CD5" w:rsidRDefault="00E2397A" w:rsidP="00CE5555">
      <w:pPr>
        <w:autoSpaceDE w:val="0"/>
        <w:autoSpaceDN w:val="0"/>
        <w:adjustRightInd w:val="0"/>
        <w:spacing w:after="0" w:line="240" w:lineRule="auto"/>
        <w:jc w:val="both"/>
        <w:rPr>
          <w:rFonts w:ascii="Times New Roman" w:hAnsi="Times New Roman" w:cs="Times New Roman"/>
          <w:sz w:val="24"/>
          <w:szCs w:val="24"/>
        </w:rPr>
      </w:pPr>
    </w:p>
    <w:p w14:paraId="391F5085" w14:textId="2D911966" w:rsidR="00DB2707" w:rsidRPr="00EC3CD5" w:rsidRDefault="00DB2707" w:rsidP="00DB2707">
      <w:pPr>
        <w:autoSpaceDE w:val="0"/>
        <w:autoSpaceDN w:val="0"/>
        <w:adjustRightInd w:val="0"/>
        <w:spacing w:after="0" w:line="240" w:lineRule="auto"/>
        <w:ind w:firstLine="567"/>
        <w:jc w:val="both"/>
        <w:rPr>
          <w:rFonts w:ascii="Times New Roman" w:hAnsi="Times New Roman" w:cs="Times New Roman"/>
          <w:sz w:val="24"/>
          <w:szCs w:val="24"/>
        </w:rPr>
      </w:pPr>
      <w:r w:rsidRPr="00EC3CD5">
        <w:rPr>
          <w:rFonts w:ascii="Times New Roman" w:hAnsi="Times New Roman" w:cs="Times New Roman"/>
          <w:bCs/>
          <w:sz w:val="24"/>
          <w:szCs w:val="24"/>
        </w:rPr>
        <w:t>2025-11-27 CVP IS priemonėmis (2025-11-27, 16.47 val. pranešimo ID: 450996) yra gautas suinteresuoto tiekėjo UAB „</w:t>
      </w:r>
      <w:r w:rsidRPr="00EC3CD5">
        <w:rPr>
          <w:rFonts w:ascii="Times New Roman" w:hAnsi="Times New Roman" w:cs="Times New Roman"/>
          <w:bCs/>
          <w:sz w:val="24"/>
          <w:szCs w:val="24"/>
        </w:rPr>
        <w:t>XXX</w:t>
      </w:r>
      <w:r w:rsidRPr="00EC3CD5">
        <w:rPr>
          <w:rFonts w:ascii="Times New Roman" w:hAnsi="Times New Roman" w:cs="Times New Roman"/>
          <w:bCs/>
          <w:sz w:val="24"/>
          <w:szCs w:val="24"/>
        </w:rPr>
        <w:t>“ paklausimas (</w:t>
      </w:r>
      <w:r w:rsidRPr="00EC3CD5">
        <w:rPr>
          <w:rFonts w:ascii="Times New Roman" w:hAnsi="Times New Roman" w:cs="Times New Roman"/>
          <w:bCs/>
          <w:sz w:val="24"/>
          <w:szCs w:val="24"/>
        </w:rPr>
        <w:t>klausimų tekstas neredaguotas</w:t>
      </w:r>
      <w:r w:rsidRPr="00EC3CD5">
        <w:rPr>
          <w:rFonts w:ascii="Times New Roman" w:hAnsi="Times New Roman" w:cs="Times New Roman"/>
          <w:bCs/>
          <w:sz w:val="24"/>
          <w:szCs w:val="24"/>
        </w:rPr>
        <w:t>)</w:t>
      </w:r>
      <w:r w:rsidRPr="00EC3CD5">
        <w:rPr>
          <w:rFonts w:ascii="Times New Roman" w:hAnsi="Times New Roman" w:cs="Times New Roman"/>
          <w:bCs/>
          <w:sz w:val="24"/>
          <w:szCs w:val="24"/>
        </w:rPr>
        <w:t>.</w:t>
      </w:r>
    </w:p>
    <w:p w14:paraId="593E9F11" w14:textId="220BC8B3" w:rsidR="00D515F3" w:rsidRPr="00EC3CD5" w:rsidRDefault="00E2397A" w:rsidP="00DB2707">
      <w:pPr>
        <w:autoSpaceDE w:val="0"/>
        <w:autoSpaceDN w:val="0"/>
        <w:adjustRightInd w:val="0"/>
        <w:spacing w:after="0" w:line="240" w:lineRule="auto"/>
        <w:ind w:firstLine="567"/>
        <w:jc w:val="both"/>
        <w:rPr>
          <w:rFonts w:ascii="Times New Roman" w:hAnsi="Times New Roman" w:cs="Times New Roman"/>
          <w:b/>
          <w:bCs/>
          <w:color w:val="000000"/>
          <w:kern w:val="0"/>
          <w:sz w:val="24"/>
          <w:szCs w:val="24"/>
        </w:rPr>
      </w:pPr>
      <w:r w:rsidRPr="00EC3CD5">
        <w:rPr>
          <w:rFonts w:ascii="Times New Roman" w:hAnsi="Times New Roman" w:cs="Times New Roman"/>
          <w:sz w:val="24"/>
          <w:szCs w:val="24"/>
        </w:rPr>
        <w:t xml:space="preserve">Vadovaujantis konkurso sąlygų 7.1, 7.2 p. </w:t>
      </w:r>
      <w:r w:rsidR="00DB2707" w:rsidRPr="00EC3CD5">
        <w:rPr>
          <w:rFonts w:ascii="Times New Roman" w:hAnsi="Times New Roman" w:cs="Times New Roman"/>
          <w:bCs/>
          <w:sz w:val="24"/>
          <w:szCs w:val="24"/>
        </w:rPr>
        <w:t xml:space="preserve">atsakymus į suinteresuoto tiekėjo pateiktus klausimus </w:t>
      </w:r>
      <w:r w:rsidRPr="00EC3CD5">
        <w:rPr>
          <w:rFonts w:ascii="Times New Roman" w:hAnsi="Times New Roman" w:cs="Times New Roman"/>
          <w:sz w:val="24"/>
          <w:szCs w:val="24"/>
        </w:rPr>
        <w:t>teikiame prie pirkimo prisijungusiems suinteresuotiems tiekėjams ir skelbiame juos CVP IS kartu su pirkimo dokumentais.</w:t>
      </w:r>
      <w:r w:rsidRPr="00EC3CD5">
        <w:rPr>
          <w:rFonts w:ascii="Times New Roman" w:hAnsi="Times New Roman" w:cs="Times New Roman"/>
          <w:bCs/>
          <w:sz w:val="24"/>
          <w:szCs w:val="24"/>
        </w:rPr>
        <w:t xml:space="preserve"> </w:t>
      </w:r>
    </w:p>
    <w:p w14:paraId="188F92E1" w14:textId="367C4A64" w:rsidR="00CE5555" w:rsidRPr="00EC3CD5"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EC3CD5">
        <w:rPr>
          <w:rFonts w:ascii="Times New Roman" w:hAnsi="Times New Roman" w:cs="Times New Roman"/>
          <w:b/>
          <w:bCs/>
          <w:color w:val="000000"/>
          <w:kern w:val="0"/>
          <w:sz w:val="24"/>
          <w:szCs w:val="24"/>
        </w:rPr>
        <w:t>1 klausimas</w:t>
      </w:r>
    </w:p>
    <w:p w14:paraId="30BBDD58" w14:textId="59CCCDF1"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1.2.2 techninės specifikacijos punktas teigia, kad „Jei Tiekėjo siūloma Sistema nesuderinama su</w:t>
      </w:r>
      <w:r w:rsidR="00E80CFC"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Pirkėjo turimais OBU kompiuteriais arba jų parametrai tinkamam Sistemos veikimui nepakankami, Tiekėjas gali siūlyti savo jėgomis ir sąskaita įrengti papildomą techninę įrangą – daviklius viešojo transporto priemonėse (OBU kompiuteriai negali būti keičiami)“.</w:t>
      </w:r>
    </w:p>
    <w:p w14:paraId="3B09DDC6" w14:textId="6CAF1037"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Tačiau 2.6.3 punkte nurodoma, kad VTP turi veikti naudodama esamą Klaipėdos miesto autobusų</w:t>
      </w:r>
      <w:r w:rsidR="00E80CFC"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vietos lokalizacijos sistemą ir kad nebus diegiama jokia atskira įranga prioritetui suteikti, o rangovui nereikės tvarkyti sąsajų su atskiromis transporto priemonių borto įrenginiais (OBU), o tik su centriniu duomenų tiekimu (GTFS / CSV formatu).</w:t>
      </w:r>
    </w:p>
    <w:p w14:paraId="048DC089" w14:textId="77777777" w:rsidR="00CE5555" w:rsidRPr="00F93ACA"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F93ACA">
        <w:rPr>
          <w:rFonts w:ascii="Times New Roman" w:hAnsi="Times New Roman" w:cs="Times New Roman"/>
          <w:b/>
          <w:bCs/>
          <w:color w:val="000000"/>
          <w:kern w:val="0"/>
          <w:sz w:val="24"/>
          <w:szCs w:val="24"/>
        </w:rPr>
        <w:t>Atsižvelgiant į tai, prašome patikslinti:</w:t>
      </w:r>
    </w:p>
    <w:p w14:paraId="6C37A6EB" w14:textId="4195605B"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1) Ar Pirkėjas tikisi, kad VTP sprendimas veiks tik per centralizuotą autobusų vietos nustatymo</w:t>
      </w:r>
      <w:r w:rsidR="00E80CFC"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sistemą naudojant GTFS/CSV duomenis, nereikalaujant tiesioginio ryšio su autobusuose esančia</w:t>
      </w:r>
      <w:r w:rsidR="00E80CFC"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įranga?</w:t>
      </w:r>
    </w:p>
    <w:p w14:paraId="0B7D653D" w14:textId="47199E1D"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2) Jei centrinis duomenų tiekimas yra vienintelė reikalinga sąsaja VTP funkcijai įgyvendinti, kokiais atvejais tiekėjas turėtų įrengti papildomą įrangą transporto priemonėse, kaip aprašyta 1.2.2 punkte?</w:t>
      </w:r>
    </w:p>
    <w:p w14:paraId="1D86C8F0" w14:textId="318990EA"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3) Jei OBU įrenginio keitimas yra griežtai draudžiamas, tačiau papildomą techninę įrangą – daviklius galima įrengti „Tiekėjo lėšomis“, prašome patikslinti tokios papildomos įrangos techninę paskirtį ir kokiomis aplinkybėmis jos gali prireikti?</w:t>
      </w:r>
    </w:p>
    <w:p w14:paraId="47C92847" w14:textId="77777777" w:rsidR="0023706A" w:rsidRPr="00A93A29" w:rsidRDefault="0023706A"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01CA3CA7" w14:textId="421555CC" w:rsidR="008A0A9B" w:rsidRPr="00DB2707" w:rsidRDefault="00D8564D" w:rsidP="00CE5555">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1 atsakymas</w:t>
      </w:r>
      <w:r w:rsidR="00DB2707">
        <w:rPr>
          <w:rFonts w:ascii="Times New Roman" w:hAnsi="Times New Roman" w:cs="Times New Roman"/>
          <w:b/>
          <w:bCs/>
          <w:i/>
          <w:iCs/>
          <w:color w:val="000000"/>
          <w:kern w:val="0"/>
          <w:sz w:val="24"/>
          <w:szCs w:val="24"/>
        </w:rPr>
        <w:t>:</w:t>
      </w:r>
    </w:p>
    <w:p w14:paraId="774879C2" w14:textId="2F005982" w:rsidR="0023706A" w:rsidRPr="00A93A29" w:rsidRDefault="0023706A" w:rsidP="00D8564D">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93A29">
        <w:rPr>
          <w:rFonts w:ascii="Times New Roman" w:hAnsi="Times New Roman" w:cs="Times New Roman"/>
          <w:color w:val="000000"/>
          <w:kern w:val="0"/>
          <w:sz w:val="24"/>
          <w:szCs w:val="24"/>
        </w:rPr>
        <w:t>Reikalavimai VTP sistemai nustatyti techninės specifikacijos 2.6 skyriuje. Techninės specifikacijos 1.2.2 punktas aiškiai nustato papildomos techninės įrangos įrengimo atvejį</w:t>
      </w:r>
      <w:r w:rsidR="00367DAE" w:rsidRPr="00A93A29">
        <w:rPr>
          <w:rFonts w:ascii="Times New Roman" w:hAnsi="Times New Roman" w:cs="Times New Roman"/>
          <w:color w:val="000000"/>
          <w:kern w:val="0"/>
          <w:sz w:val="24"/>
          <w:szCs w:val="24"/>
        </w:rPr>
        <w:t>, paskirtį bei aplinkybes, kada jos gali prireikti</w:t>
      </w:r>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t.y</w:t>
      </w:r>
      <w:proofErr w:type="spellEnd"/>
      <w:r w:rsidRPr="00A93A29">
        <w:rPr>
          <w:rFonts w:ascii="Times New Roman" w:hAnsi="Times New Roman" w:cs="Times New Roman"/>
          <w:color w:val="000000"/>
          <w:kern w:val="0"/>
          <w:sz w:val="24"/>
          <w:szCs w:val="24"/>
        </w:rPr>
        <w:t xml:space="preserve">. </w:t>
      </w:r>
      <w:r w:rsidR="0033704B" w:rsidRPr="00A93A29">
        <w:rPr>
          <w:rFonts w:ascii="Times New Roman" w:hAnsi="Times New Roman" w:cs="Times New Roman"/>
          <w:color w:val="000000"/>
          <w:kern w:val="0"/>
          <w:sz w:val="24"/>
          <w:szCs w:val="24"/>
        </w:rPr>
        <w:t>„</w:t>
      </w:r>
      <w:r w:rsidRPr="00A93A29">
        <w:rPr>
          <w:rFonts w:ascii="Times New Roman" w:hAnsi="Times New Roman" w:cs="Times New Roman"/>
          <w:i/>
          <w:iCs/>
          <w:color w:val="000000"/>
          <w:kern w:val="0"/>
          <w:sz w:val="24"/>
          <w:szCs w:val="24"/>
        </w:rPr>
        <w:t xml:space="preserve">kai tiekėjo siūloma Sistema nesuderinama su </w:t>
      </w:r>
      <w:r w:rsidRPr="00A93A29">
        <w:rPr>
          <w:rFonts w:ascii="Times New Roman" w:hAnsi="Times New Roman" w:cs="Times New Roman"/>
          <w:i/>
          <w:iCs/>
          <w:sz w:val="24"/>
          <w:szCs w:val="24"/>
        </w:rPr>
        <w:t>Pirkėjo turimais OBU kompiuteriais arba jų parametrai tinkamam Sistemos veikimui nepakankami</w:t>
      </w:r>
      <w:r w:rsidRPr="00A93A29">
        <w:rPr>
          <w:rFonts w:ascii="Times New Roman" w:hAnsi="Times New Roman" w:cs="Times New Roman"/>
          <w:i/>
          <w:iCs/>
          <w:color w:val="000000"/>
          <w:kern w:val="0"/>
          <w:sz w:val="24"/>
          <w:szCs w:val="24"/>
        </w:rPr>
        <w:t>.</w:t>
      </w:r>
      <w:r w:rsidR="0033704B" w:rsidRPr="00A93A29">
        <w:rPr>
          <w:rFonts w:ascii="Times New Roman" w:hAnsi="Times New Roman" w:cs="Times New Roman"/>
          <w:i/>
          <w:iCs/>
          <w:color w:val="000000"/>
          <w:kern w:val="0"/>
          <w:sz w:val="24"/>
          <w:szCs w:val="24"/>
        </w:rPr>
        <w:t>“</w:t>
      </w:r>
    </w:p>
    <w:p w14:paraId="40C15A61" w14:textId="5ED1827F" w:rsidR="0023706A" w:rsidRPr="00A93A29" w:rsidRDefault="00367DAE" w:rsidP="00D8564D">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93A29">
        <w:rPr>
          <w:rFonts w:ascii="Times New Roman" w:hAnsi="Times New Roman" w:cs="Times New Roman"/>
          <w:color w:val="000000"/>
          <w:kern w:val="0"/>
          <w:sz w:val="24"/>
          <w:szCs w:val="24"/>
        </w:rPr>
        <w:t>Taip pat pažymėtina, kad techninės specifikacijos 2.</w:t>
      </w:r>
      <w:r w:rsidR="0033704B" w:rsidRPr="00A93A29">
        <w:rPr>
          <w:rFonts w:ascii="Times New Roman" w:hAnsi="Times New Roman" w:cs="Times New Roman"/>
          <w:color w:val="000000"/>
          <w:kern w:val="0"/>
          <w:sz w:val="24"/>
          <w:szCs w:val="24"/>
        </w:rPr>
        <w:t>6.3 p. numato, kad: „</w:t>
      </w:r>
      <w:r w:rsidR="0033704B" w:rsidRPr="00A93A29">
        <w:rPr>
          <w:rFonts w:ascii="Times New Roman" w:hAnsi="Times New Roman" w:cs="Times New Roman"/>
          <w:i/>
          <w:iCs/>
          <w:sz w:val="24"/>
          <w:szCs w:val="24"/>
        </w:rPr>
        <w:t>VTP Sistema privalo suteikti viešojo transporto prioritetą autobusams, išnaudojant esamą Klaipėdos miesto autobusų lokalizacijos sistemą, kurioje pateikiama informacija apie viešojo transporto priemonių judėjimą (koordinates, vėlavimo požymį ir pan.).</w:t>
      </w:r>
      <w:r w:rsidR="0033704B" w:rsidRPr="00A93A29">
        <w:rPr>
          <w:rFonts w:ascii="Times New Roman" w:hAnsi="Times New Roman" w:cs="Times New Roman"/>
          <w:sz w:val="24"/>
          <w:szCs w:val="24"/>
        </w:rPr>
        <w:t xml:space="preserve">&lt;...&gt; </w:t>
      </w:r>
      <w:r w:rsidR="0033704B" w:rsidRPr="00A93A29">
        <w:rPr>
          <w:rFonts w:ascii="Times New Roman" w:hAnsi="Times New Roman" w:cs="Times New Roman"/>
          <w:i/>
          <w:iCs/>
          <w:sz w:val="24"/>
          <w:szCs w:val="24"/>
        </w:rPr>
        <w:t>Iš sistemoje veikiančių viešojo transporto priemonių gaunama (</w:t>
      </w:r>
      <w:proofErr w:type="spellStart"/>
      <w:r w:rsidR="0033704B" w:rsidRPr="00A93A29">
        <w:rPr>
          <w:rFonts w:ascii="Times New Roman" w:hAnsi="Times New Roman" w:cs="Times New Roman"/>
          <w:i/>
          <w:iCs/>
          <w:sz w:val="24"/>
          <w:szCs w:val="24"/>
        </w:rPr>
        <w:t>Real</w:t>
      </w:r>
      <w:proofErr w:type="spellEnd"/>
      <w:r w:rsidR="0033704B" w:rsidRPr="00A93A29">
        <w:rPr>
          <w:rFonts w:ascii="Times New Roman" w:hAnsi="Times New Roman" w:cs="Times New Roman"/>
          <w:i/>
          <w:iCs/>
          <w:sz w:val="24"/>
          <w:szCs w:val="24"/>
        </w:rPr>
        <w:t xml:space="preserve"> Time) informacija apie autobusų buvimo vietą (GPS), laiką, greitį, tvarkaraščio būseną (laiku, skuba, vėluoja), prioriteto poreikį (prioriteto nereikia, mažo, vidutinio arba aukšto lygio prioritetas), ir kitus tvarkaraščių sistemai veikti reikalingus duomenis</w:t>
      </w:r>
      <w:r w:rsidR="0033704B" w:rsidRPr="00A93A29">
        <w:rPr>
          <w:rFonts w:ascii="Times New Roman" w:hAnsi="Times New Roman" w:cs="Times New Roman"/>
          <w:sz w:val="24"/>
          <w:szCs w:val="24"/>
        </w:rPr>
        <w:t>.“ Nurodytas techninės specifikacijos reikalavimas aiškiai nustato VTP Sistemos veikimo principą.</w:t>
      </w:r>
    </w:p>
    <w:p w14:paraId="6DC39E19" w14:textId="268825CB" w:rsidR="00D8564D" w:rsidRPr="00A93A29" w:rsidRDefault="00D8564D" w:rsidP="008A0A9B">
      <w:pPr>
        <w:autoSpaceDE w:val="0"/>
        <w:autoSpaceDN w:val="0"/>
        <w:adjustRightInd w:val="0"/>
        <w:spacing w:after="0" w:line="240" w:lineRule="auto"/>
        <w:rPr>
          <w:rFonts w:ascii="Times New Roman" w:hAnsi="Times New Roman" w:cs="Times New Roman"/>
          <w:color w:val="000000"/>
          <w:kern w:val="0"/>
          <w:sz w:val="24"/>
          <w:szCs w:val="24"/>
        </w:rPr>
      </w:pPr>
    </w:p>
    <w:p w14:paraId="56D757E8" w14:textId="77777777" w:rsidR="00CE5555" w:rsidRPr="00A93A29"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b/>
          <w:bCs/>
          <w:color w:val="000000"/>
          <w:kern w:val="0"/>
          <w:sz w:val="24"/>
          <w:szCs w:val="24"/>
        </w:rPr>
        <w:t>2 klausimas</w:t>
      </w:r>
    </w:p>
    <w:p w14:paraId="233E8AF7" w14:textId="4FF4197C" w:rsidR="00CE5555" w:rsidRPr="00F93ACA" w:rsidRDefault="00CE5555" w:rsidP="004B3BBD">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color w:val="000000"/>
          <w:kern w:val="0"/>
          <w:sz w:val="24"/>
          <w:szCs w:val="24"/>
        </w:rPr>
        <w:t>2.6.2 punktas teigia, kad „</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SmartPrio</w:t>
      </w:r>
      <w:proofErr w:type="spellEnd"/>
      <w:r w:rsidRPr="00A93A29">
        <w:rPr>
          <w:rFonts w:ascii="Times New Roman" w:hAnsi="Times New Roman" w:cs="Times New Roman"/>
          <w:color w:val="000000"/>
          <w:kern w:val="0"/>
          <w:sz w:val="24"/>
          <w:szCs w:val="24"/>
        </w:rPr>
        <w:t>“ yra integruota į 42 sankryžas arba šviesoforais valdomas</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perėjas, kurios turi būti perkeltos į naujai įdiegiamą sistemą su esamomis sistemos konfigūracijomis</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ir valdymo programomis. Norėtume atkreipti dėmesį, kad „</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SmartPrio</w:t>
      </w:r>
      <w:proofErr w:type="spellEnd"/>
      <w:r w:rsidRPr="00A93A29">
        <w:rPr>
          <w:rFonts w:ascii="Times New Roman" w:hAnsi="Times New Roman" w:cs="Times New Roman"/>
          <w:color w:val="000000"/>
          <w:kern w:val="0"/>
          <w:sz w:val="24"/>
          <w:szCs w:val="24"/>
        </w:rPr>
        <w:t>“ yra uždara sistema ir</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neturi jokios viešai prieinamos dokumentacijos. Norint įvertinti esamų konfigūracijų ir valdymo</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 xml:space="preserve">programų </w:t>
      </w:r>
      <w:r w:rsidRPr="00A93A29">
        <w:rPr>
          <w:rFonts w:ascii="Times New Roman" w:hAnsi="Times New Roman" w:cs="Times New Roman"/>
          <w:color w:val="000000"/>
          <w:kern w:val="0"/>
          <w:sz w:val="24"/>
          <w:szCs w:val="24"/>
        </w:rPr>
        <w:lastRenderedPageBreak/>
        <w:t>perkėlimo galimybę, reikia žinoti, kaip „</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SmartPrio</w:t>
      </w:r>
      <w:proofErr w:type="spellEnd"/>
      <w:r w:rsidRPr="00A93A29">
        <w:rPr>
          <w:rFonts w:ascii="Times New Roman" w:hAnsi="Times New Roman" w:cs="Times New Roman"/>
          <w:color w:val="000000"/>
          <w:kern w:val="0"/>
          <w:sz w:val="24"/>
          <w:szCs w:val="24"/>
        </w:rPr>
        <w:t>“ sistemoje tvarkomas viešasis</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prioritetų nustatymas. Neabejotina, kad tam naudojamas patentuotas ryšio protokolas su valdikliais</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ir labai mažai tikėtina, kad šias konfigūracijas bus galima perkelti 1:1 be jokių papildomų koregavimų</w:t>
      </w:r>
      <w:r w:rsidR="004B3BB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ar pakeitimų.</w:t>
      </w:r>
      <w:r w:rsidR="004B3BBD" w:rsidRPr="00A93A29">
        <w:rPr>
          <w:rFonts w:ascii="Times New Roman" w:hAnsi="Times New Roman" w:cs="Times New Roman"/>
          <w:color w:val="000000"/>
          <w:kern w:val="0"/>
          <w:sz w:val="24"/>
          <w:szCs w:val="24"/>
        </w:rPr>
        <w:t xml:space="preserve"> </w:t>
      </w:r>
      <w:r w:rsidRPr="00F93ACA">
        <w:rPr>
          <w:rFonts w:ascii="Times New Roman" w:hAnsi="Times New Roman" w:cs="Times New Roman"/>
          <w:b/>
          <w:bCs/>
          <w:color w:val="000000"/>
          <w:kern w:val="0"/>
          <w:sz w:val="24"/>
          <w:szCs w:val="24"/>
        </w:rPr>
        <w:t>Atsižvelgiant į tai prašome nurodyti:</w:t>
      </w:r>
    </w:p>
    <w:p w14:paraId="390075F8" w14:textId="2EA59920"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1) Ar perkančioji organizacija gali pateikti išsamią „</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SmartPrio</w:t>
      </w:r>
      <w:proofErr w:type="spellEnd"/>
      <w:r w:rsidRPr="00A93A29">
        <w:rPr>
          <w:rFonts w:ascii="Times New Roman" w:hAnsi="Times New Roman" w:cs="Times New Roman"/>
          <w:color w:val="000000"/>
          <w:kern w:val="0"/>
          <w:sz w:val="24"/>
          <w:szCs w:val="24"/>
        </w:rPr>
        <w:t>“ sistemos techninę</w:t>
      </w:r>
      <w:r w:rsidR="003E4249"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dokumentaciją, kad visiems konkurso dalyviams būtų sudarytos vienodos sąlygos? Kiti konkurso</w:t>
      </w:r>
      <w:r w:rsidR="003E4249"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 xml:space="preserve">dalyviai turi naudoti atvirojo RSMP protokolo funkcijas, kad galėtų teikti VTP funkcijas </w:t>
      </w:r>
      <w:proofErr w:type="spellStart"/>
      <w:r w:rsidRPr="00A93A29">
        <w:rPr>
          <w:rFonts w:ascii="Times New Roman" w:hAnsi="Times New Roman" w:cs="Times New Roman"/>
          <w:color w:val="000000"/>
          <w:kern w:val="0"/>
          <w:sz w:val="24"/>
          <w:szCs w:val="24"/>
        </w:rPr>
        <w:t>Swarco</w:t>
      </w:r>
      <w:proofErr w:type="spellEnd"/>
      <w:r w:rsidR="003E4249"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valdikliams.</w:t>
      </w:r>
    </w:p>
    <w:p w14:paraId="1DBE41A3" w14:textId="3D94C4FB" w:rsidR="003E4249" w:rsidRPr="00A93A29" w:rsidRDefault="003E4249" w:rsidP="003E4249">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2) Ar perkančioji organizacija gali pateikti informaciją, kuri SXL versija įdiegta esamuose valdikliuose ir jei ji yra senesnė nei 1.1.0 versija, ar perkančioji organizacija gali užtikrinti, kad esamų valdiklių SXL versija bus atnaujinta ir palaikys reikalingas VTP per RSMP komandas, esančias šioje versijoje? Priešingu atveju kiti konkurso dalyviai negalės užtikrinti VTP funkcijos.</w:t>
      </w:r>
    </w:p>
    <w:p w14:paraId="2B921426" w14:textId="77777777" w:rsidR="00C178B1" w:rsidRPr="00A93A29" w:rsidRDefault="00C178B1"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18A4C3CD" w14:textId="0839C6F3" w:rsidR="004B3BBD" w:rsidRPr="00DB2707" w:rsidRDefault="004B3BBD" w:rsidP="00CE5555">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Atsakymas 2.1:</w:t>
      </w:r>
    </w:p>
    <w:p w14:paraId="6A93E83D" w14:textId="0F55B3B8" w:rsidR="00C178B1" w:rsidRPr="00A93A29" w:rsidRDefault="00C178B1" w:rsidP="00C178B1">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color w:val="000000"/>
          <w:kern w:val="0"/>
          <w:sz w:val="24"/>
          <w:szCs w:val="24"/>
        </w:rPr>
        <w:t>Techninės specifikacijos 2.6.2 p. nustato, kad: „</w:t>
      </w:r>
      <w:r w:rsidRPr="00A93A29">
        <w:rPr>
          <w:rFonts w:ascii="Times New Roman" w:hAnsi="Times New Roman" w:cs="Times New Roman"/>
          <w:i/>
          <w:iCs/>
          <w:color w:val="000000"/>
          <w:kern w:val="0"/>
          <w:sz w:val="24"/>
          <w:szCs w:val="24"/>
        </w:rPr>
        <w:t>Sankryžų, kuriose įgyvendinamas VTP, kiekis ne mažesnis nei 80 sankryžų ar šviesoforais valdomų perėjų. Šiuo metu Klaipėdoje veikiančioje VTP sistemoje (</w:t>
      </w:r>
      <w:proofErr w:type="spellStart"/>
      <w:r w:rsidRPr="00A93A29">
        <w:rPr>
          <w:rFonts w:ascii="Times New Roman" w:hAnsi="Times New Roman" w:cs="Times New Roman"/>
          <w:i/>
          <w:iCs/>
          <w:color w:val="000000"/>
          <w:kern w:val="0"/>
          <w:sz w:val="24"/>
          <w:szCs w:val="24"/>
        </w:rPr>
        <w:t>Swarco</w:t>
      </w:r>
      <w:proofErr w:type="spellEnd"/>
      <w:r w:rsidRPr="00A93A29">
        <w:rPr>
          <w:rFonts w:ascii="Times New Roman" w:hAnsi="Times New Roman" w:cs="Times New Roman"/>
          <w:i/>
          <w:iCs/>
          <w:color w:val="000000"/>
          <w:kern w:val="0"/>
          <w:sz w:val="24"/>
          <w:szCs w:val="24"/>
        </w:rPr>
        <w:t xml:space="preserve"> „</w:t>
      </w:r>
      <w:proofErr w:type="spellStart"/>
      <w:r w:rsidRPr="00A93A29">
        <w:rPr>
          <w:rFonts w:ascii="Times New Roman" w:hAnsi="Times New Roman" w:cs="Times New Roman"/>
          <w:i/>
          <w:iCs/>
          <w:color w:val="000000"/>
          <w:kern w:val="0"/>
          <w:sz w:val="24"/>
          <w:szCs w:val="24"/>
        </w:rPr>
        <w:t>SmartPrio</w:t>
      </w:r>
      <w:proofErr w:type="spellEnd"/>
      <w:r w:rsidRPr="00A93A29">
        <w:rPr>
          <w:rFonts w:ascii="Times New Roman" w:hAnsi="Times New Roman" w:cs="Times New Roman"/>
          <w:i/>
          <w:iCs/>
          <w:color w:val="000000"/>
          <w:kern w:val="0"/>
          <w:sz w:val="24"/>
          <w:szCs w:val="24"/>
        </w:rPr>
        <w:t>“) yra integruotos 42 sankryžose ar šviesoforais valdomomis perėjomis, kurios turi būti perkeltos į naujai diegiamą sistemą su esamomis sisteminėmis konfigūracijomis ir valdikių programomis: &lt;…&gt;</w:t>
      </w:r>
      <w:r w:rsidRPr="00A93A29">
        <w:rPr>
          <w:rFonts w:ascii="Times New Roman" w:hAnsi="Times New Roman" w:cs="Times New Roman"/>
          <w:color w:val="000000"/>
          <w:kern w:val="0"/>
          <w:sz w:val="24"/>
          <w:szCs w:val="24"/>
        </w:rPr>
        <w:t>” Nurodyti duomenys apie valdiklius pateikti techninės specifikacijos 2.6.2.1.1 – 2.6.2.1.41 p.</w:t>
      </w:r>
      <w:r w:rsidR="00507D67" w:rsidRPr="00BB6FE0">
        <w:rPr>
          <w:rFonts w:ascii="Times New Roman" w:hAnsi="Times New Roman" w:cs="Times New Roman"/>
          <w:color w:val="000000"/>
          <w:kern w:val="0"/>
          <w:sz w:val="24"/>
          <w:szCs w:val="24"/>
        </w:rPr>
        <w:t>,</w:t>
      </w:r>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SmartPrio</w:t>
      </w:r>
      <w:proofErr w:type="spellEnd"/>
      <w:r w:rsidRPr="00A93A29">
        <w:rPr>
          <w:rFonts w:ascii="Times New Roman" w:hAnsi="Times New Roman" w:cs="Times New Roman"/>
          <w:color w:val="000000"/>
          <w:kern w:val="0"/>
          <w:sz w:val="24"/>
          <w:szCs w:val="24"/>
        </w:rPr>
        <w:t>“ sistema nėra šio pirkimo objektas.</w:t>
      </w:r>
    </w:p>
    <w:p w14:paraId="31613920" w14:textId="77777777" w:rsidR="003C5732" w:rsidRPr="00A93A29" w:rsidRDefault="003C5732" w:rsidP="00880077">
      <w:pPr>
        <w:autoSpaceDE w:val="0"/>
        <w:autoSpaceDN w:val="0"/>
        <w:adjustRightInd w:val="0"/>
        <w:spacing w:after="0" w:line="240" w:lineRule="auto"/>
        <w:jc w:val="both"/>
        <w:rPr>
          <w:rFonts w:ascii="Times New Roman" w:hAnsi="Times New Roman" w:cs="Times New Roman"/>
          <w:color w:val="000000"/>
          <w:kern w:val="0"/>
          <w:sz w:val="24"/>
          <w:szCs w:val="24"/>
        </w:rPr>
      </w:pPr>
    </w:p>
    <w:p w14:paraId="576650E8" w14:textId="77777777" w:rsidR="00C178B1" w:rsidRPr="00DB2707" w:rsidRDefault="00880077" w:rsidP="00880077">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 xml:space="preserve">Atsakymas 2.2: </w:t>
      </w:r>
    </w:p>
    <w:p w14:paraId="30824E43" w14:textId="6A2B625C" w:rsidR="00EF2992" w:rsidRPr="00A93A29" w:rsidRDefault="00EF2992" w:rsidP="00880077">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Esamuose valdikliuose įdiegta SXL versija:</w:t>
      </w:r>
      <w:r w:rsidR="00741E4B" w:rsidRPr="00A93A29">
        <w:rPr>
          <w:rFonts w:ascii="Times New Roman" w:hAnsi="Times New Roman" w:cs="Times New Roman"/>
          <w:color w:val="000000"/>
          <w:kern w:val="0"/>
          <w:sz w:val="24"/>
          <w:szCs w:val="24"/>
        </w:rPr>
        <w:t xml:space="preserve"> </w:t>
      </w:r>
      <w:r w:rsidR="007C7BA1" w:rsidRPr="00A93A29">
        <w:rPr>
          <w:rFonts w:ascii="Times New Roman" w:hAnsi="Times New Roman" w:cs="Times New Roman"/>
          <w:color w:val="000000"/>
          <w:kern w:val="0"/>
          <w:sz w:val="24"/>
          <w:szCs w:val="24"/>
        </w:rPr>
        <w:t xml:space="preserve">ITC </w:t>
      </w:r>
      <w:r w:rsidR="00F56934" w:rsidRPr="00A93A29">
        <w:rPr>
          <w:rFonts w:ascii="Times New Roman" w:hAnsi="Times New Roman" w:cs="Times New Roman"/>
          <w:color w:val="000000"/>
          <w:kern w:val="0"/>
          <w:sz w:val="24"/>
          <w:szCs w:val="24"/>
        </w:rPr>
        <w:t>1.0.7.A.001, o EC2 1.0.7.C.00</w:t>
      </w:r>
      <w:r w:rsidR="005D5E11"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Techninės specifikacijos 2.3 p. esančioje 3 lentelėje nurodyta, kad: „</w:t>
      </w:r>
      <w:r w:rsidRPr="00A93A29">
        <w:rPr>
          <w:rFonts w:ascii="Times New Roman" w:hAnsi="Times New Roman" w:cs="Times New Roman"/>
          <w:i/>
          <w:iCs/>
          <w:sz w:val="24"/>
          <w:szCs w:val="24"/>
        </w:rPr>
        <w:t xml:space="preserve">Sistema turi būti specialiai pritaikyta šviesoforų valdiklių </w:t>
      </w:r>
      <w:proofErr w:type="spellStart"/>
      <w:r w:rsidRPr="00A93A29">
        <w:rPr>
          <w:rFonts w:ascii="Times New Roman" w:hAnsi="Times New Roman" w:cs="Times New Roman"/>
          <w:i/>
          <w:iCs/>
          <w:sz w:val="24"/>
          <w:szCs w:val="24"/>
        </w:rPr>
        <w:t>Peek</w:t>
      </w:r>
      <w:proofErr w:type="spellEnd"/>
      <w:r w:rsidRPr="00A93A29">
        <w:rPr>
          <w:rFonts w:ascii="Times New Roman" w:hAnsi="Times New Roman" w:cs="Times New Roman"/>
          <w:i/>
          <w:iCs/>
          <w:sz w:val="24"/>
          <w:szCs w:val="24"/>
        </w:rPr>
        <w:t xml:space="preserve"> (</w:t>
      </w:r>
      <w:proofErr w:type="spellStart"/>
      <w:r w:rsidRPr="00A93A29">
        <w:rPr>
          <w:rFonts w:ascii="Times New Roman" w:hAnsi="Times New Roman" w:cs="Times New Roman"/>
          <w:i/>
          <w:iCs/>
          <w:sz w:val="24"/>
          <w:szCs w:val="24"/>
        </w:rPr>
        <w:t>Dynniq</w:t>
      </w:r>
      <w:proofErr w:type="spellEnd"/>
      <w:r w:rsidRPr="00A93A29">
        <w:rPr>
          <w:rFonts w:ascii="Times New Roman" w:hAnsi="Times New Roman" w:cs="Times New Roman"/>
          <w:i/>
          <w:iCs/>
          <w:sz w:val="24"/>
          <w:szCs w:val="24"/>
        </w:rPr>
        <w:t xml:space="preserve">) EC-2, </w:t>
      </w:r>
      <w:proofErr w:type="spellStart"/>
      <w:r w:rsidRPr="00A93A29">
        <w:rPr>
          <w:rFonts w:ascii="Times New Roman" w:hAnsi="Times New Roman" w:cs="Times New Roman"/>
          <w:i/>
          <w:iCs/>
          <w:sz w:val="24"/>
          <w:szCs w:val="24"/>
        </w:rPr>
        <w:t>Swarco</w:t>
      </w:r>
      <w:proofErr w:type="spellEnd"/>
      <w:r w:rsidRPr="00A93A29">
        <w:rPr>
          <w:rFonts w:ascii="Times New Roman" w:hAnsi="Times New Roman" w:cs="Times New Roman"/>
          <w:i/>
          <w:iCs/>
          <w:sz w:val="24"/>
          <w:szCs w:val="24"/>
        </w:rPr>
        <w:t xml:space="preserve"> ITC-2 ir ITC-3, sumontuotų Klaipėdoje valdymui maksimaliai išnaudojant esamų šviesoforų valdiklių funkcionalumą</w:t>
      </w:r>
      <w:r w:rsidRPr="00A93A29">
        <w:rPr>
          <w:rFonts w:ascii="Times New Roman" w:hAnsi="Times New Roman" w:cs="Times New Roman"/>
          <w:sz w:val="24"/>
          <w:szCs w:val="24"/>
        </w:rPr>
        <w:t>.“ Taigi, už Sistemos pritaikomumą prie esamų valdiklių atsakingas yra tiekėjas.</w:t>
      </w:r>
    </w:p>
    <w:p w14:paraId="2968F848" w14:textId="77777777" w:rsidR="00880077" w:rsidRPr="00A93A29" w:rsidRDefault="00880077" w:rsidP="004B3BBD">
      <w:pPr>
        <w:autoSpaceDE w:val="0"/>
        <w:autoSpaceDN w:val="0"/>
        <w:adjustRightInd w:val="0"/>
        <w:spacing w:after="0" w:line="240" w:lineRule="auto"/>
        <w:jc w:val="both"/>
        <w:rPr>
          <w:rFonts w:ascii="Times New Roman" w:hAnsi="Times New Roman" w:cs="Times New Roman"/>
          <w:color w:val="000000"/>
          <w:kern w:val="0"/>
          <w:sz w:val="24"/>
          <w:szCs w:val="24"/>
        </w:rPr>
      </w:pPr>
    </w:p>
    <w:p w14:paraId="6F14989F" w14:textId="77777777" w:rsidR="00CE5555" w:rsidRPr="00A93A29"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b/>
          <w:bCs/>
          <w:color w:val="000000"/>
          <w:kern w:val="0"/>
          <w:sz w:val="24"/>
          <w:szCs w:val="24"/>
        </w:rPr>
        <w:t>3 klausimas</w:t>
      </w:r>
    </w:p>
    <w:p w14:paraId="52677921" w14:textId="77777777" w:rsidR="00F93ACA"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Dėl 2.6.4 ir 2.6.5 punktų: 2.6.4. teigiama, kad: „Taip pat, VTP turi gebėti suteikti prioritetą</w:t>
      </w:r>
      <w:r w:rsidR="00507D67"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specialiosioms transporto priemonėms sankryžose išnaudojant specialiųjų transporto priemonių</w:t>
      </w:r>
      <w:r w:rsidR="003E4249"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lokalizavimo sistemas. Specialios transporto priemonės: greitosios pagalbos automobiliai, policijos</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 xml:space="preserve">automobiliai, ugniagesių automobiliai, sniego valytuvai, kitos savivaldybės tarnybų </w:t>
      </w:r>
      <w:proofErr w:type="spellStart"/>
      <w:r w:rsidR="00EF2992" w:rsidRPr="00A93A29">
        <w:rPr>
          <w:rFonts w:ascii="Times New Roman" w:hAnsi="Times New Roman" w:cs="Times New Roman"/>
          <w:color w:val="000000"/>
          <w:kern w:val="0"/>
          <w:sz w:val="24"/>
          <w:szCs w:val="24"/>
        </w:rPr>
        <w:t>transport</w:t>
      </w:r>
      <w:proofErr w:type="spellEnd"/>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priemonės“.</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Ir 2.6.5. teigiama, kad: „Turi būti įgyvendinami šie (bet jais neapsiribojant) spec. transporto priemonių</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prioriteto veikimo režimai: „</w:t>
      </w:r>
      <w:proofErr w:type="spellStart"/>
      <w:r w:rsidRPr="00A93A29">
        <w:rPr>
          <w:rFonts w:ascii="Times New Roman" w:hAnsi="Times New Roman" w:cs="Times New Roman"/>
          <w:color w:val="000000"/>
          <w:kern w:val="0"/>
          <w:sz w:val="24"/>
          <w:szCs w:val="24"/>
        </w:rPr>
        <w:t>All</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Red</w:t>
      </w:r>
      <w:proofErr w:type="spellEnd"/>
      <w:r w:rsidRPr="00A93A29">
        <w:rPr>
          <w:rFonts w:ascii="Times New Roman" w:hAnsi="Times New Roman" w:cs="Times New Roman"/>
          <w:color w:val="000000"/>
          <w:kern w:val="0"/>
          <w:sz w:val="24"/>
          <w:szCs w:val="24"/>
        </w:rPr>
        <w:t>“ – visos šviesoforo sekcijos rodo raudoną signalą kol specialioji</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transporto priemonė įvažiuoja į sankryžą, „</w:t>
      </w:r>
      <w:proofErr w:type="spellStart"/>
      <w:r w:rsidRPr="00A93A29">
        <w:rPr>
          <w:rFonts w:ascii="Times New Roman" w:hAnsi="Times New Roman" w:cs="Times New Roman"/>
          <w:color w:val="000000"/>
          <w:kern w:val="0"/>
          <w:sz w:val="24"/>
          <w:szCs w:val="24"/>
        </w:rPr>
        <w:t>Green</w:t>
      </w:r>
      <w:proofErr w:type="spellEnd"/>
      <w:r w:rsidRPr="00A93A29">
        <w:rPr>
          <w:rFonts w:ascii="Times New Roman" w:hAnsi="Times New Roman" w:cs="Times New Roman"/>
          <w:color w:val="000000"/>
          <w:kern w:val="0"/>
          <w:sz w:val="24"/>
          <w:szCs w:val="24"/>
        </w:rPr>
        <w:t xml:space="preserve"> </w:t>
      </w:r>
      <w:proofErr w:type="spellStart"/>
      <w:r w:rsidRPr="00A93A29">
        <w:rPr>
          <w:rFonts w:ascii="Times New Roman" w:hAnsi="Times New Roman" w:cs="Times New Roman"/>
          <w:color w:val="000000"/>
          <w:kern w:val="0"/>
          <w:sz w:val="24"/>
          <w:szCs w:val="24"/>
        </w:rPr>
        <w:t>Direct</w:t>
      </w:r>
      <w:proofErr w:type="spellEnd"/>
      <w:r w:rsidRPr="00A93A29">
        <w:rPr>
          <w:rFonts w:ascii="Times New Roman" w:hAnsi="Times New Roman" w:cs="Times New Roman"/>
          <w:color w:val="000000"/>
          <w:kern w:val="0"/>
          <w:sz w:val="24"/>
          <w:szCs w:val="24"/>
        </w:rPr>
        <w:t>“ – uždegamas žalias signalas pagal spec.</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transporto priemonės numatytą važiavimo kryptį. Prioriteto režimą pasirenka sistemos</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administratorius“.</w:t>
      </w:r>
      <w:r w:rsidR="00EF2992" w:rsidRPr="00A93A29">
        <w:rPr>
          <w:rFonts w:ascii="Times New Roman" w:hAnsi="Times New Roman" w:cs="Times New Roman"/>
          <w:color w:val="000000"/>
          <w:kern w:val="0"/>
          <w:sz w:val="24"/>
          <w:szCs w:val="24"/>
        </w:rPr>
        <w:t xml:space="preserve"> </w:t>
      </w:r>
    </w:p>
    <w:p w14:paraId="6BFBFC46" w14:textId="73BA6FFF" w:rsidR="00CE5555" w:rsidRPr="00F93ACA"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F93ACA">
        <w:rPr>
          <w:rFonts w:ascii="Times New Roman" w:hAnsi="Times New Roman" w:cs="Times New Roman"/>
          <w:b/>
          <w:bCs/>
          <w:color w:val="000000"/>
          <w:kern w:val="0"/>
          <w:sz w:val="24"/>
          <w:szCs w:val="24"/>
        </w:rPr>
        <w:t>Atsižvelgiant į tai prašome nurodyti:</w:t>
      </w:r>
    </w:p>
    <w:p w14:paraId="2B4BE170" w14:textId="0A02D2AF" w:rsidR="00CE5555" w:rsidRPr="00A93A29" w:rsidRDefault="00135988" w:rsidP="00135988">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xml:space="preserve">1) </w:t>
      </w:r>
      <w:r w:rsidR="00CE5555" w:rsidRPr="00A93A29">
        <w:rPr>
          <w:rFonts w:ascii="Times New Roman" w:hAnsi="Times New Roman" w:cs="Times New Roman"/>
          <w:color w:val="000000"/>
          <w:kern w:val="0"/>
          <w:sz w:val="24"/>
          <w:szCs w:val="24"/>
        </w:rPr>
        <w:t>Prašome apibūdinti kaip dabar yra įgyvendintas prioritetas specialiosioms transporto priemonėms,</w:t>
      </w:r>
      <w:r w:rsidR="00EF2992" w:rsidRPr="00A93A29">
        <w:rPr>
          <w:rFonts w:ascii="Times New Roman" w:hAnsi="Times New Roman" w:cs="Times New Roman"/>
          <w:color w:val="000000"/>
          <w:kern w:val="0"/>
          <w:sz w:val="24"/>
          <w:szCs w:val="24"/>
        </w:rPr>
        <w:t xml:space="preserve"> </w:t>
      </w:r>
      <w:r w:rsidR="00CE5555" w:rsidRPr="00A93A29">
        <w:rPr>
          <w:rFonts w:ascii="Times New Roman" w:hAnsi="Times New Roman" w:cs="Times New Roman"/>
          <w:color w:val="000000"/>
          <w:kern w:val="0"/>
          <w:sz w:val="24"/>
          <w:szCs w:val="24"/>
        </w:rPr>
        <w:t>koks yra dabartinis eismo valdymo sprendimas konkrečiai? Kaip šiandien aptinkamos specialios</w:t>
      </w:r>
      <w:r w:rsidR="00EF2992" w:rsidRPr="00A93A29">
        <w:rPr>
          <w:rFonts w:ascii="Times New Roman" w:hAnsi="Times New Roman" w:cs="Times New Roman"/>
          <w:color w:val="000000"/>
          <w:kern w:val="0"/>
          <w:sz w:val="24"/>
          <w:szCs w:val="24"/>
        </w:rPr>
        <w:t xml:space="preserve"> </w:t>
      </w:r>
      <w:r w:rsidR="00CE5555" w:rsidRPr="00A93A29">
        <w:rPr>
          <w:rFonts w:ascii="Times New Roman" w:hAnsi="Times New Roman" w:cs="Times New Roman"/>
          <w:color w:val="000000"/>
          <w:kern w:val="0"/>
          <w:sz w:val="24"/>
          <w:szCs w:val="24"/>
        </w:rPr>
        <w:t>transporto priemonės prašymas suteikti prioritetą? Kokia infrastruktūra yra naudojama?</w:t>
      </w:r>
    </w:p>
    <w:p w14:paraId="3BA1E6BC" w14:textId="11B5EF67"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2) Ar specialios transporto priemonės siunčia tiesioginį radijo / 4G / GPS signalą šviesoforų</w:t>
      </w:r>
      <w:r w:rsidR="00507D67"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valdikliams?</w:t>
      </w:r>
    </w:p>
    <w:p w14:paraId="0369CD26" w14:textId="2DAAADC0"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3) Ar prioritetas nustatomas centralizuotai, naudojant transporto priemonių parko valdymo arba</w:t>
      </w:r>
      <w:r w:rsidR="00507D67"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naudojant kažkokią AVL (automatinės transporto priemonės vietos nustatymo) platformą?</w:t>
      </w:r>
    </w:p>
    <w:p w14:paraId="4D2370EF" w14:textId="37D9AA81"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4) Ar prioritetą šiuo metu rankiniu būdu nustato tik (dispečeris), o perkančioji organizacija nori, kad</w:t>
      </w:r>
      <w:r w:rsidR="00EF2992"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nauja eismo valdymo sistema būtų paruošta būsimam automatiškai veikiančio sprendimo, pvz. V2X</w:t>
      </w:r>
      <w:r w:rsidR="00ED4D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įdiegimui?</w:t>
      </w:r>
    </w:p>
    <w:p w14:paraId="7D0BC0A8" w14:textId="77777777" w:rsidR="00ED4D88" w:rsidRPr="00A93A29" w:rsidRDefault="00ED4D88"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51ABE163" w14:textId="478942FC" w:rsidR="003C5732" w:rsidRPr="00DB2707" w:rsidRDefault="003C5732" w:rsidP="00CE5555">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3 atsakymas</w:t>
      </w:r>
      <w:r w:rsidR="00DB2707">
        <w:rPr>
          <w:rFonts w:ascii="Times New Roman" w:hAnsi="Times New Roman" w:cs="Times New Roman"/>
          <w:b/>
          <w:bCs/>
          <w:i/>
          <w:iCs/>
          <w:color w:val="000000"/>
          <w:kern w:val="0"/>
          <w:sz w:val="24"/>
          <w:szCs w:val="24"/>
        </w:rPr>
        <w:t>:</w:t>
      </w:r>
    </w:p>
    <w:p w14:paraId="5C75B78D" w14:textId="51E11E9F" w:rsidR="00ED4D88" w:rsidRPr="00A93A29" w:rsidRDefault="00ED4D88"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lastRenderedPageBreak/>
        <w:t>Techninės specifikacijos 2.6.4 p. nustato, kad: „</w:t>
      </w:r>
      <w:r w:rsidRPr="00A93A29">
        <w:rPr>
          <w:rFonts w:ascii="Times New Roman" w:hAnsi="Times New Roman" w:cs="Times New Roman"/>
          <w:i/>
          <w:iCs/>
          <w:sz w:val="24"/>
          <w:szCs w:val="24"/>
        </w:rPr>
        <w:t>VTP turi gebėti suteikti prioritetą specialiosioms transporto priemonėms sankryžose išnaudojant specialiųjų transporto priemonių lokalizavimo sistemas. Specialios transporto priemonės: greitosios pagalbos automobiliai, policijos automobiliai, ugniagesių automobiliai, sniego valytuvai, kitos savivaldybės tarnybų transporto priemonės.</w:t>
      </w:r>
      <w:r w:rsidRPr="00A93A29">
        <w:rPr>
          <w:rFonts w:ascii="Times New Roman" w:hAnsi="Times New Roman" w:cs="Times New Roman"/>
          <w:sz w:val="24"/>
          <w:szCs w:val="24"/>
        </w:rPr>
        <w:t>“ Nurodome, kad esamos specialiųjų transporto priemonių lokalizavimo sistemos</w:t>
      </w:r>
      <w:r w:rsidR="00B766E6" w:rsidRPr="00A93A29">
        <w:rPr>
          <w:rFonts w:ascii="Times New Roman" w:hAnsi="Times New Roman" w:cs="Times New Roman"/>
          <w:sz w:val="24"/>
          <w:szCs w:val="24"/>
        </w:rPr>
        <w:t xml:space="preserve"> yra skirtingi įrenginiai</w:t>
      </w:r>
      <w:r w:rsidR="007773F5" w:rsidRPr="00A93A29">
        <w:rPr>
          <w:rFonts w:ascii="Times New Roman" w:hAnsi="Times New Roman" w:cs="Times New Roman"/>
          <w:sz w:val="24"/>
          <w:szCs w:val="24"/>
        </w:rPr>
        <w:t>, kurie siunčia GPS signalą GSM ryšiu į Sistemą.</w:t>
      </w:r>
      <w:r w:rsidR="00326AA5" w:rsidRPr="00A93A29">
        <w:rPr>
          <w:rFonts w:ascii="Times New Roman" w:hAnsi="Times New Roman" w:cs="Times New Roman"/>
          <w:sz w:val="24"/>
          <w:szCs w:val="24"/>
        </w:rPr>
        <w:t xml:space="preserve"> Taigi, </w:t>
      </w:r>
      <w:r w:rsidR="006954A0" w:rsidRPr="00A93A29">
        <w:rPr>
          <w:rFonts w:ascii="Times New Roman" w:hAnsi="Times New Roman" w:cs="Times New Roman"/>
          <w:sz w:val="24"/>
          <w:szCs w:val="24"/>
        </w:rPr>
        <w:t>reikalavimas panaudoti specialiųjų transporto priemonių lokalizavimo sistemas, reiškia</w:t>
      </w:r>
      <w:r w:rsidR="007B526A" w:rsidRPr="00A93A29">
        <w:rPr>
          <w:rFonts w:ascii="Times New Roman" w:hAnsi="Times New Roman" w:cs="Times New Roman"/>
          <w:sz w:val="24"/>
          <w:szCs w:val="24"/>
        </w:rPr>
        <w:t>, kad Tiekėjo sistema turi</w:t>
      </w:r>
      <w:r w:rsidR="006E2328" w:rsidRPr="00A93A29">
        <w:rPr>
          <w:rFonts w:ascii="Times New Roman" w:hAnsi="Times New Roman" w:cs="Times New Roman"/>
          <w:sz w:val="24"/>
          <w:szCs w:val="24"/>
        </w:rPr>
        <w:t xml:space="preserve"> </w:t>
      </w:r>
      <w:r w:rsidR="007B526A" w:rsidRPr="00A93A29">
        <w:rPr>
          <w:rFonts w:ascii="Times New Roman" w:hAnsi="Times New Roman" w:cs="Times New Roman"/>
          <w:sz w:val="24"/>
          <w:szCs w:val="24"/>
        </w:rPr>
        <w:t>užtikrinti GPS signalo priėmimą bei kitų techninėje specifikacijoje nurodytų</w:t>
      </w:r>
      <w:r w:rsidR="006E2328" w:rsidRPr="00A93A29">
        <w:rPr>
          <w:rFonts w:ascii="Times New Roman" w:hAnsi="Times New Roman" w:cs="Times New Roman"/>
          <w:sz w:val="24"/>
          <w:szCs w:val="24"/>
        </w:rPr>
        <w:t xml:space="preserve"> funkcijų įgyvendinimą.</w:t>
      </w:r>
      <w:r w:rsidRPr="00A93A29">
        <w:rPr>
          <w:rFonts w:ascii="Times New Roman" w:hAnsi="Times New Roman" w:cs="Times New Roman"/>
          <w:sz w:val="24"/>
          <w:szCs w:val="24"/>
        </w:rPr>
        <w:t xml:space="preserve"> Tiekėjas pats pasirenka techninius sprendinius, kaip įgyvendinti techninės specifikacijos reikalavimus, įskaitant t</w:t>
      </w:r>
      <w:r w:rsidRPr="00A93A29">
        <w:rPr>
          <w:rFonts w:ascii="Times New Roman" w:hAnsi="Times New Roman" w:cs="Times New Roman"/>
          <w:color w:val="000000"/>
          <w:kern w:val="0"/>
          <w:sz w:val="24"/>
          <w:szCs w:val="24"/>
        </w:rPr>
        <w:t>echninės specifikacijos 2.6.4 p. ir 2.6.5 p. reikalavimus.</w:t>
      </w:r>
    </w:p>
    <w:p w14:paraId="0E25554A" w14:textId="77777777" w:rsidR="00ED4D88" w:rsidRPr="00A93A29" w:rsidRDefault="00ED4D88" w:rsidP="00CE5555">
      <w:pPr>
        <w:autoSpaceDE w:val="0"/>
        <w:autoSpaceDN w:val="0"/>
        <w:adjustRightInd w:val="0"/>
        <w:spacing w:after="0" w:line="240" w:lineRule="auto"/>
        <w:jc w:val="both"/>
        <w:rPr>
          <w:rFonts w:ascii="Times New Roman" w:hAnsi="Times New Roman" w:cs="Times New Roman"/>
          <w:color w:val="000000"/>
          <w:kern w:val="0"/>
          <w:sz w:val="24"/>
          <w:szCs w:val="24"/>
        </w:rPr>
      </w:pPr>
    </w:p>
    <w:p w14:paraId="63B0702A" w14:textId="1C33E6AE" w:rsidR="00CE5555" w:rsidRPr="00A93A29"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b/>
          <w:bCs/>
          <w:color w:val="000000"/>
          <w:kern w:val="0"/>
          <w:sz w:val="24"/>
          <w:szCs w:val="24"/>
        </w:rPr>
        <w:t>4 klausimas</w:t>
      </w:r>
    </w:p>
    <w:p w14:paraId="21D836E9" w14:textId="3A4E5B83" w:rsidR="00CE5555" w:rsidRPr="00A93A29" w:rsidRDefault="00CE5555"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2.6.10 punkte nurodyta, kad VTP naudoja šiuo metu autobusuose įrengtus borto kompiuterius, kurie</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kas 5 sekundes siunčia autobuso duomenis į Klaipėdos miesto autobusų sekimo serverį, o iš ten – į</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VTP serverį. Norėtume atkreipti dėmesį, kad, remiantis patirtimi, norint užtikrinti geriausią įmanomą</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viešojo transporto prioritetų veikimą, geriausia gauti padėties informaciją trumpesniais intervalais</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(1s), kai autobusas yra artėja prie sankryžos. Už sankryžos ribų intervalas gali būti ilgesnis (iki 30 s).</w:t>
      </w:r>
    </w:p>
    <w:p w14:paraId="7EBF4B7B" w14:textId="77777777" w:rsidR="00CE5555" w:rsidRPr="00F93ACA"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F93ACA">
        <w:rPr>
          <w:rFonts w:ascii="Times New Roman" w:hAnsi="Times New Roman" w:cs="Times New Roman"/>
          <w:b/>
          <w:bCs/>
          <w:color w:val="000000"/>
          <w:kern w:val="0"/>
          <w:sz w:val="24"/>
          <w:szCs w:val="24"/>
        </w:rPr>
        <w:t>Atsižvelgiant į tai prašome nurodyti:</w:t>
      </w:r>
    </w:p>
    <w:p w14:paraId="5009570B" w14:textId="4CDADB67" w:rsidR="00CE5555" w:rsidRPr="00A93A29" w:rsidRDefault="00CE5555"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1. Ar Perkančioji organizacija gali patikslinti, ar sistema leidžia koreguoti šį intervalą ir ar yra techninės</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galimybės gauti informaciją kas 1s?</w:t>
      </w:r>
    </w:p>
    <w:p w14:paraId="78EB9D08" w14:textId="77777777" w:rsidR="00ED4D88" w:rsidRPr="00A93A29" w:rsidRDefault="00ED4D88" w:rsidP="00AC5580">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7B46FD01" w14:textId="77DB8925" w:rsidR="0044436F" w:rsidRPr="00DB2707" w:rsidRDefault="00AC5580" w:rsidP="00AC5580">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4 atsakymas</w:t>
      </w:r>
      <w:r w:rsidR="00DB2707" w:rsidRPr="00DB2707">
        <w:rPr>
          <w:rFonts w:ascii="Times New Roman" w:hAnsi="Times New Roman" w:cs="Times New Roman"/>
          <w:b/>
          <w:bCs/>
          <w:i/>
          <w:iCs/>
          <w:color w:val="000000"/>
          <w:kern w:val="0"/>
          <w:sz w:val="24"/>
          <w:szCs w:val="24"/>
        </w:rPr>
        <w:t>:</w:t>
      </w:r>
    </w:p>
    <w:p w14:paraId="765F3D2A" w14:textId="087B3FB0" w:rsidR="00AC5580" w:rsidRPr="00A93A29" w:rsidRDefault="00ED4D88"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Techninės specifikacijos 2.6.10 p. nurodyta, kad: „</w:t>
      </w:r>
      <w:r w:rsidRPr="00A93A29">
        <w:rPr>
          <w:rFonts w:ascii="Times New Roman" w:hAnsi="Times New Roman" w:cs="Times New Roman"/>
          <w:sz w:val="24"/>
          <w:szCs w:val="24"/>
        </w:rPr>
        <w:t>VTP išnaudoja esamus šiuo metu jau instaliuotus autobusuose borto kompiuterius, kurie siunčia autobuso ID, koordinates bei judėjimo kryptį į Klaipėdos miesto autobusų sekimo serverį ir iš jo į VTP serverį kas 5 sekundes“. Techninės specifikacijos 1.2.2 p. numato, kad OBU kompiuteriai negali būti keičiami.</w:t>
      </w:r>
    </w:p>
    <w:p w14:paraId="0D39F072" w14:textId="77777777" w:rsidR="00AC5580" w:rsidRPr="00A93A29" w:rsidRDefault="00AC5580" w:rsidP="00AC5580">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115D24A7" w14:textId="77777777" w:rsidR="00CE5555" w:rsidRPr="00A93A29"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b/>
          <w:bCs/>
          <w:color w:val="000000"/>
          <w:kern w:val="0"/>
          <w:sz w:val="24"/>
          <w:szCs w:val="24"/>
        </w:rPr>
        <w:t>5 klausimas</w:t>
      </w:r>
    </w:p>
    <w:p w14:paraId="0C76165E" w14:textId="01F42329" w:rsidR="00CE5555" w:rsidRPr="00A93A29" w:rsidRDefault="00CE5555"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Techninėje specifikacijoje pateiktas valdiklių sąrašas patvirtina, kad beveik visi esami valdikliai palaiko</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atvirą, standartizuotą RSMP protokolą, kuris yra Šiaurės šalių atviras standartas ryšiui tarp lauko</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įrenginių ir centrinių eismo valdymo sistemų. RSMP yra visiškai atvirojo kodo, tarptautiniu mastu</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pripažintas ir palaikomas tiek Klaipėdoje esamos įrengtos įrangos, tiek daugelio pasaulinių tiekėjų,</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įskaitant „</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tiek ITC2, tiek ITC3 sistemose, kaip matyti iš valdiklių sąrašo. Pagrindinių tiekėjų</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 xml:space="preserve">RSMP atitiktis yra viešai dokumentuota čia: </w:t>
      </w:r>
      <w:hyperlink r:id="rId8" w:history="1">
        <w:r w:rsidR="00AC5580" w:rsidRPr="00A93A29">
          <w:rPr>
            <w:rStyle w:val="Hipersaitas"/>
            <w:rFonts w:ascii="Times New Roman" w:hAnsi="Times New Roman" w:cs="Times New Roman"/>
            <w:kern w:val="0"/>
            <w:sz w:val="24"/>
            <w:szCs w:val="24"/>
          </w:rPr>
          <w:t>https://rsmp-nordic.org/compliance/</w:t>
        </w:r>
      </w:hyperlink>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RSMP yra aiškiai sukurtas siekiant užtikrinti tiekėjo neutralumą ir atvirą konkurenciją – būtent šiais</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principais reikalaujama laikytis ES viešuosiuose pirkimuose.</w:t>
      </w:r>
    </w:p>
    <w:p w14:paraId="4A45AA61" w14:textId="551DCFD1" w:rsidR="00CE5555" w:rsidRPr="00A93A29" w:rsidRDefault="00CE5555"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F93ACA">
        <w:rPr>
          <w:rFonts w:ascii="Times New Roman" w:hAnsi="Times New Roman" w:cs="Times New Roman"/>
          <w:b/>
          <w:bCs/>
          <w:color w:val="000000"/>
          <w:kern w:val="0"/>
          <w:sz w:val="24"/>
          <w:szCs w:val="24"/>
        </w:rPr>
        <w:t>Tačiau kitose techninės specifikacijos dalyse reikalaujama naudoti patentuotą „</w:t>
      </w:r>
      <w:proofErr w:type="spellStart"/>
      <w:r w:rsidRPr="00F93ACA">
        <w:rPr>
          <w:rFonts w:ascii="Times New Roman" w:hAnsi="Times New Roman" w:cs="Times New Roman"/>
          <w:b/>
          <w:bCs/>
          <w:color w:val="000000"/>
          <w:kern w:val="0"/>
          <w:sz w:val="24"/>
          <w:szCs w:val="24"/>
        </w:rPr>
        <w:t>Swarco</w:t>
      </w:r>
      <w:proofErr w:type="spellEnd"/>
      <w:r w:rsidRPr="00F93ACA">
        <w:rPr>
          <w:rFonts w:ascii="Times New Roman" w:hAnsi="Times New Roman" w:cs="Times New Roman"/>
          <w:b/>
          <w:bCs/>
          <w:color w:val="000000"/>
          <w:kern w:val="0"/>
          <w:sz w:val="24"/>
          <w:szCs w:val="24"/>
        </w:rPr>
        <w:t xml:space="preserve"> STCIP“</w:t>
      </w:r>
      <w:r w:rsidR="00AC5580" w:rsidRPr="00F93ACA">
        <w:rPr>
          <w:rFonts w:ascii="Times New Roman" w:hAnsi="Times New Roman" w:cs="Times New Roman"/>
          <w:b/>
          <w:bCs/>
          <w:color w:val="000000"/>
          <w:kern w:val="0"/>
          <w:sz w:val="24"/>
          <w:szCs w:val="24"/>
        </w:rPr>
        <w:t xml:space="preserve"> </w:t>
      </w:r>
      <w:r w:rsidRPr="00F93ACA">
        <w:rPr>
          <w:rFonts w:ascii="Times New Roman" w:hAnsi="Times New Roman" w:cs="Times New Roman"/>
          <w:b/>
          <w:bCs/>
          <w:color w:val="000000"/>
          <w:kern w:val="0"/>
          <w:sz w:val="24"/>
          <w:szCs w:val="24"/>
        </w:rPr>
        <w:t>protokolą. Minėtas „</w:t>
      </w:r>
      <w:proofErr w:type="spellStart"/>
      <w:r w:rsidRPr="00F93ACA">
        <w:rPr>
          <w:rFonts w:ascii="Times New Roman" w:hAnsi="Times New Roman" w:cs="Times New Roman"/>
          <w:b/>
          <w:bCs/>
          <w:color w:val="000000"/>
          <w:kern w:val="0"/>
          <w:sz w:val="24"/>
          <w:szCs w:val="24"/>
        </w:rPr>
        <w:t>Swarco</w:t>
      </w:r>
      <w:proofErr w:type="spellEnd"/>
      <w:r w:rsidRPr="00F93ACA">
        <w:rPr>
          <w:rFonts w:ascii="Times New Roman" w:hAnsi="Times New Roman" w:cs="Times New Roman"/>
          <w:b/>
          <w:bCs/>
          <w:color w:val="000000"/>
          <w:kern w:val="0"/>
          <w:sz w:val="24"/>
          <w:szCs w:val="24"/>
        </w:rPr>
        <w:t xml:space="preserve"> STCIP“ protokolas nėra viešai dokumentuotas, nėra atviras ir negali</w:t>
      </w:r>
      <w:r w:rsidR="00AC5580" w:rsidRPr="00F93ACA">
        <w:rPr>
          <w:rFonts w:ascii="Times New Roman" w:hAnsi="Times New Roman" w:cs="Times New Roman"/>
          <w:b/>
          <w:bCs/>
          <w:color w:val="000000"/>
          <w:kern w:val="0"/>
          <w:sz w:val="24"/>
          <w:szCs w:val="24"/>
        </w:rPr>
        <w:t xml:space="preserve"> </w:t>
      </w:r>
      <w:r w:rsidRPr="00F93ACA">
        <w:rPr>
          <w:rFonts w:ascii="Times New Roman" w:hAnsi="Times New Roman" w:cs="Times New Roman"/>
          <w:b/>
          <w:bCs/>
          <w:color w:val="000000"/>
          <w:kern w:val="0"/>
          <w:sz w:val="24"/>
          <w:szCs w:val="24"/>
        </w:rPr>
        <w:t>būti įdiegtas be komercinio licencijavimo ar prieigos apribojimų. 3 lentelės 8 punkte nurodyta, kad:</w:t>
      </w:r>
      <w:r w:rsidR="00F93ACA">
        <w:rPr>
          <w:rFonts w:ascii="Times New Roman" w:hAnsi="Times New Roman" w:cs="Times New Roman"/>
          <w:b/>
          <w:bCs/>
          <w:color w:val="000000"/>
          <w:kern w:val="0"/>
          <w:sz w:val="24"/>
          <w:szCs w:val="24"/>
        </w:rPr>
        <w:t xml:space="preserve"> </w:t>
      </w:r>
      <w:r w:rsidRPr="00F93ACA">
        <w:rPr>
          <w:rFonts w:ascii="Times New Roman" w:hAnsi="Times New Roman" w:cs="Times New Roman"/>
          <w:b/>
          <w:bCs/>
          <w:color w:val="000000"/>
          <w:kern w:val="0"/>
          <w:sz w:val="24"/>
          <w:szCs w:val="24"/>
        </w:rPr>
        <w:t>Sistema turi būti paruošta naudoti objektams su tokiu protokolu, kad Sistemos vartotojui nereikėtų</w:t>
      </w:r>
      <w:r w:rsidR="0044436F" w:rsidRPr="00F93ACA">
        <w:rPr>
          <w:rFonts w:ascii="Times New Roman" w:hAnsi="Times New Roman" w:cs="Times New Roman"/>
          <w:b/>
          <w:bCs/>
          <w:color w:val="000000"/>
          <w:kern w:val="0"/>
          <w:sz w:val="24"/>
          <w:szCs w:val="24"/>
        </w:rPr>
        <w:t xml:space="preserve"> </w:t>
      </w:r>
      <w:r w:rsidRPr="00F93ACA">
        <w:rPr>
          <w:rFonts w:ascii="Times New Roman" w:hAnsi="Times New Roman" w:cs="Times New Roman"/>
          <w:b/>
          <w:bCs/>
          <w:color w:val="000000"/>
          <w:kern w:val="0"/>
          <w:sz w:val="24"/>
          <w:szCs w:val="24"/>
        </w:rPr>
        <w:t>atlikti papildomų protokolo ar integracijos su Sistema operacijų. Tai reiškia, kad negali dalyvauti</w:t>
      </w:r>
      <w:r w:rsidR="00AC5580" w:rsidRPr="00F93ACA">
        <w:rPr>
          <w:rFonts w:ascii="Times New Roman" w:hAnsi="Times New Roman" w:cs="Times New Roman"/>
          <w:b/>
          <w:bCs/>
          <w:color w:val="000000"/>
          <w:kern w:val="0"/>
          <w:sz w:val="24"/>
          <w:szCs w:val="24"/>
        </w:rPr>
        <w:t xml:space="preserve"> </w:t>
      </w:r>
      <w:r w:rsidRPr="00F93ACA">
        <w:rPr>
          <w:rFonts w:ascii="Times New Roman" w:hAnsi="Times New Roman" w:cs="Times New Roman"/>
          <w:b/>
          <w:bCs/>
          <w:color w:val="000000"/>
          <w:kern w:val="0"/>
          <w:sz w:val="24"/>
          <w:szCs w:val="24"/>
        </w:rPr>
        <w:t>joks kitas konkurso dalyvis, išskyrus tą, kuris naudoja patentuotą „</w:t>
      </w:r>
      <w:proofErr w:type="spellStart"/>
      <w:r w:rsidRPr="00F93ACA">
        <w:rPr>
          <w:rFonts w:ascii="Times New Roman" w:hAnsi="Times New Roman" w:cs="Times New Roman"/>
          <w:b/>
          <w:bCs/>
          <w:color w:val="000000"/>
          <w:kern w:val="0"/>
          <w:sz w:val="24"/>
          <w:szCs w:val="24"/>
        </w:rPr>
        <w:t>Swarco</w:t>
      </w:r>
      <w:proofErr w:type="spellEnd"/>
      <w:r w:rsidRPr="00F93ACA">
        <w:rPr>
          <w:rFonts w:ascii="Times New Roman" w:hAnsi="Times New Roman" w:cs="Times New Roman"/>
          <w:b/>
          <w:bCs/>
          <w:color w:val="000000"/>
          <w:kern w:val="0"/>
          <w:sz w:val="24"/>
          <w:szCs w:val="24"/>
        </w:rPr>
        <w:t xml:space="preserve"> STCIP“ protokolą.</w:t>
      </w:r>
    </w:p>
    <w:p w14:paraId="6DA62DB1" w14:textId="77777777"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Šis reikalavimas tiesiogiai prieštarauja:</w:t>
      </w:r>
    </w:p>
    <w:p w14:paraId="2E34FF14" w14:textId="663B9CC0"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atviro RSMP protokolo, kurį jau palaiko visi konkurso dokumentacijoje nurodyti valdikliai,</w:t>
      </w:r>
      <w:r w:rsidR="001359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egzistavimui;</w:t>
      </w:r>
    </w:p>
    <w:p w14:paraId="72EAC959" w14:textId="55E92E0C"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ES viešųjų pirkimų direktyvų (2014/24/ES) vienodo vertinimo, atviros konkurencijos ir</w:t>
      </w:r>
      <w:r w:rsidR="001359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nediskriminavimo principams;</w:t>
      </w:r>
    </w:p>
    <w:p w14:paraId="6384107A" w14:textId="2CE7D141" w:rsidR="00CE5555" w:rsidRPr="00A93A29" w:rsidRDefault="00CE5555"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Lietuvos viešųjų pirkimų įstatymui, draudžiančiam nustatyti reikalavimus, kurie teikia pirmenybę</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konkrečiam tiekėjui, kai egzistuoja atviras standartas.</w:t>
      </w:r>
    </w:p>
    <w:p w14:paraId="2C21C4B1" w14:textId="07D9B06E"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lastRenderedPageBreak/>
        <w:t>Dėl šio prieštaravimo susidaro situacija, kai techninis suderinamumas yra neaiškus, o pirkimas</w:t>
      </w:r>
      <w:r w:rsidR="001359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laikomas diskriminuojančiu, jei atviras protokolas egzistuoja, bet nėra leidžiamas.</w:t>
      </w:r>
    </w:p>
    <w:p w14:paraId="26837772" w14:textId="77777777" w:rsidR="00CE5555" w:rsidRPr="00F93ACA"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F93ACA">
        <w:rPr>
          <w:rFonts w:ascii="Times New Roman" w:hAnsi="Times New Roman" w:cs="Times New Roman"/>
          <w:b/>
          <w:bCs/>
          <w:color w:val="000000"/>
          <w:kern w:val="0"/>
          <w:sz w:val="24"/>
          <w:szCs w:val="24"/>
        </w:rPr>
        <w:t>Atsižvelgiant į tai, kas išdėstyta pirmiau, prašome aiškaus ir oficialaus atsakymo į klausimus:</w:t>
      </w:r>
    </w:p>
    <w:p w14:paraId="3CFB42A5" w14:textId="243D58DB" w:rsidR="00CE5555" w:rsidRPr="00A93A29" w:rsidRDefault="00CE5555" w:rsidP="00AC5580">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1) Ar perkančioji organizacija gali patvirtinti, kad visas ryšys tarp eismo valdymo sistemos ir valdiklių</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turi būti užtikrintas tik atviruoju RSMP protokolu, kurį jau palaiko visi išvardyti valdikliai, taip</w:t>
      </w:r>
      <w:r w:rsidR="00AC5580"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užtikrinant lygias konkurencijos sąlygas tarp visų kvalifikuotų konkurso dalyvių?</w:t>
      </w:r>
    </w:p>
    <w:p w14:paraId="2973510A" w14:textId="796D6A4A"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2) Ar perkančioji organizacija gali patvirtinti, kad konkurso dalyviams nereikės naudoti patentuoto</w:t>
      </w:r>
      <w:r w:rsidR="001359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w:t>
      </w:r>
      <w:proofErr w:type="spellStart"/>
      <w:r w:rsidRPr="00A93A29">
        <w:rPr>
          <w:rFonts w:ascii="Times New Roman" w:hAnsi="Times New Roman" w:cs="Times New Roman"/>
          <w:color w:val="000000"/>
          <w:kern w:val="0"/>
          <w:sz w:val="24"/>
          <w:szCs w:val="24"/>
        </w:rPr>
        <w:t>Swarco</w:t>
      </w:r>
      <w:proofErr w:type="spellEnd"/>
      <w:r w:rsidRPr="00A93A29">
        <w:rPr>
          <w:rFonts w:ascii="Times New Roman" w:hAnsi="Times New Roman" w:cs="Times New Roman"/>
          <w:color w:val="000000"/>
          <w:kern w:val="0"/>
          <w:sz w:val="24"/>
          <w:szCs w:val="24"/>
        </w:rPr>
        <w:t xml:space="preserve"> STCIP“ protokolo?</w:t>
      </w:r>
    </w:p>
    <w:p w14:paraId="1BF259DE" w14:textId="4DF076CF"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3) Jei dėl kokių nors priežasčių tai neįmanoma, ar perkančioji organizacija gali patvirtinti, kad</w:t>
      </w:r>
      <w:r w:rsidR="001359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konkurso dalyvis gali savo lėšomis pakeisti RSMP nepalaikančius valdiklius naujais, palaikančiais</w:t>
      </w:r>
      <w:r w:rsidR="00135988"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RSMP versiją ir reikiamas funkcijas?</w:t>
      </w:r>
    </w:p>
    <w:p w14:paraId="2A43212F" w14:textId="77777777" w:rsidR="004B57DF" w:rsidRPr="00A93A29" w:rsidRDefault="004B57DF" w:rsidP="00CE5555">
      <w:pPr>
        <w:autoSpaceDE w:val="0"/>
        <w:autoSpaceDN w:val="0"/>
        <w:adjustRightInd w:val="0"/>
        <w:spacing w:after="0" w:line="240" w:lineRule="auto"/>
        <w:jc w:val="both"/>
        <w:rPr>
          <w:rFonts w:ascii="Times New Roman" w:hAnsi="Times New Roman" w:cs="Times New Roman"/>
          <w:color w:val="000000"/>
          <w:kern w:val="0"/>
          <w:sz w:val="24"/>
          <w:szCs w:val="24"/>
        </w:rPr>
      </w:pPr>
    </w:p>
    <w:p w14:paraId="2595BEB7" w14:textId="199CE962" w:rsidR="00A93A29" w:rsidRPr="00DB2707" w:rsidRDefault="00AC5580" w:rsidP="00A81B6D">
      <w:pPr>
        <w:spacing w:after="0" w:line="240" w:lineRule="auto"/>
        <w:jc w:val="both"/>
        <w:rPr>
          <w:rFonts w:ascii="Times New Roman" w:hAnsi="Times New Roman" w:cs="Times New Roman"/>
          <w:i/>
          <w:iCs/>
          <w:color w:val="000000"/>
          <w:kern w:val="0"/>
          <w:sz w:val="24"/>
          <w:szCs w:val="24"/>
        </w:rPr>
      </w:pPr>
      <w:r w:rsidRPr="00DB2707">
        <w:rPr>
          <w:rFonts w:ascii="Times New Roman" w:hAnsi="Times New Roman" w:cs="Times New Roman"/>
          <w:b/>
          <w:bCs/>
          <w:i/>
          <w:iCs/>
          <w:color w:val="000000"/>
          <w:kern w:val="0"/>
          <w:sz w:val="24"/>
          <w:szCs w:val="24"/>
        </w:rPr>
        <w:t>5</w:t>
      </w:r>
      <w:r w:rsidR="00555EF4" w:rsidRPr="00DB2707">
        <w:rPr>
          <w:rFonts w:ascii="Times New Roman" w:hAnsi="Times New Roman" w:cs="Times New Roman"/>
          <w:b/>
          <w:bCs/>
          <w:i/>
          <w:iCs/>
          <w:color w:val="000000"/>
          <w:kern w:val="0"/>
          <w:sz w:val="24"/>
          <w:szCs w:val="24"/>
        </w:rPr>
        <w:t>.1.1 ir 5.2.2</w:t>
      </w:r>
      <w:r w:rsidRPr="00DB2707">
        <w:rPr>
          <w:rFonts w:ascii="Times New Roman" w:hAnsi="Times New Roman" w:cs="Times New Roman"/>
          <w:b/>
          <w:bCs/>
          <w:i/>
          <w:iCs/>
          <w:color w:val="000000"/>
          <w:kern w:val="0"/>
          <w:sz w:val="24"/>
          <w:szCs w:val="24"/>
        </w:rPr>
        <w:t xml:space="preserve"> atsakymas</w:t>
      </w:r>
      <w:r w:rsidR="00DB2707" w:rsidRPr="00DB2707">
        <w:rPr>
          <w:rFonts w:ascii="Times New Roman" w:hAnsi="Times New Roman" w:cs="Times New Roman"/>
          <w:i/>
          <w:iCs/>
          <w:color w:val="000000"/>
          <w:kern w:val="0"/>
          <w:sz w:val="24"/>
          <w:szCs w:val="24"/>
        </w:rPr>
        <w:t>:</w:t>
      </w:r>
    </w:p>
    <w:p w14:paraId="5FEDCCCB" w14:textId="03056534" w:rsidR="00ED4D88" w:rsidRPr="00A93A29" w:rsidRDefault="00AC5580" w:rsidP="00A81B6D">
      <w:pPr>
        <w:spacing w:after="0" w:line="240" w:lineRule="auto"/>
        <w:jc w:val="both"/>
        <w:rPr>
          <w:rFonts w:ascii="Times New Roman" w:hAnsi="Times New Roman" w:cs="Times New Roman"/>
          <w:sz w:val="24"/>
          <w:szCs w:val="24"/>
        </w:rPr>
      </w:pPr>
      <w:r w:rsidRPr="00BB6FE0">
        <w:rPr>
          <w:rFonts w:ascii="Times New Roman" w:hAnsi="Times New Roman" w:cs="Times New Roman"/>
          <w:color w:val="000000"/>
          <w:kern w:val="0"/>
          <w:sz w:val="24"/>
          <w:szCs w:val="24"/>
        </w:rPr>
        <w:t>P</w:t>
      </w:r>
      <w:r w:rsidR="00ED4D88" w:rsidRPr="00BB6FE0">
        <w:rPr>
          <w:rFonts w:ascii="Times New Roman" w:hAnsi="Times New Roman" w:cs="Times New Roman"/>
          <w:color w:val="000000"/>
          <w:kern w:val="0"/>
          <w:sz w:val="24"/>
          <w:szCs w:val="24"/>
        </w:rPr>
        <w:t>erkan</w:t>
      </w:r>
      <w:r w:rsidR="00BB6FE0" w:rsidRPr="00BB6FE0">
        <w:rPr>
          <w:rFonts w:ascii="Times New Roman" w:hAnsi="Times New Roman" w:cs="Times New Roman"/>
          <w:color w:val="000000"/>
          <w:kern w:val="0"/>
          <w:sz w:val="24"/>
          <w:szCs w:val="24"/>
        </w:rPr>
        <w:t>tysis subjektas</w:t>
      </w:r>
      <w:r w:rsidRPr="00BB6FE0">
        <w:rPr>
          <w:rFonts w:ascii="Times New Roman" w:hAnsi="Times New Roman" w:cs="Times New Roman"/>
          <w:color w:val="000000"/>
          <w:kern w:val="0"/>
          <w:sz w:val="24"/>
          <w:szCs w:val="24"/>
        </w:rPr>
        <w:t xml:space="preserve"> nereikalauja, kad </w:t>
      </w:r>
      <w:r w:rsidR="00ED4D88" w:rsidRPr="00BB6FE0">
        <w:rPr>
          <w:rFonts w:ascii="Times New Roman" w:hAnsi="Times New Roman" w:cs="Times New Roman"/>
          <w:color w:val="000000"/>
          <w:kern w:val="0"/>
          <w:sz w:val="24"/>
          <w:szCs w:val="24"/>
        </w:rPr>
        <w:t>t</w:t>
      </w:r>
      <w:r w:rsidRPr="00BB6FE0">
        <w:rPr>
          <w:rFonts w:ascii="Times New Roman" w:hAnsi="Times New Roman" w:cs="Times New Roman"/>
          <w:color w:val="000000"/>
          <w:kern w:val="0"/>
          <w:sz w:val="24"/>
          <w:szCs w:val="24"/>
        </w:rPr>
        <w:t xml:space="preserve">iekėjas naudotų </w:t>
      </w:r>
      <w:r w:rsidR="004A3A4E" w:rsidRPr="00BB6FE0">
        <w:rPr>
          <w:rFonts w:ascii="Times New Roman" w:hAnsi="Times New Roman" w:cs="Times New Roman"/>
          <w:color w:val="000000"/>
          <w:kern w:val="0"/>
          <w:sz w:val="24"/>
          <w:szCs w:val="24"/>
        </w:rPr>
        <w:t xml:space="preserve">kurį nors specifinį </w:t>
      </w:r>
      <w:r w:rsidRPr="00BB6FE0">
        <w:rPr>
          <w:rFonts w:ascii="Times New Roman" w:hAnsi="Times New Roman" w:cs="Times New Roman"/>
          <w:color w:val="000000"/>
          <w:kern w:val="0"/>
          <w:sz w:val="24"/>
          <w:szCs w:val="24"/>
        </w:rPr>
        <w:t>komunikacijos protokolą</w:t>
      </w:r>
      <w:r w:rsidR="004A3A4E" w:rsidRPr="00A93A29">
        <w:rPr>
          <w:rFonts w:ascii="Times New Roman" w:hAnsi="Times New Roman" w:cs="Times New Roman"/>
          <w:color w:val="000000"/>
          <w:kern w:val="0"/>
          <w:sz w:val="24"/>
          <w:szCs w:val="24"/>
        </w:rPr>
        <w:t xml:space="preserve"> (RSMP, STCIP ar bet kurį kitą)</w:t>
      </w:r>
      <w:r w:rsidR="00A81B6D" w:rsidRPr="00A93A29">
        <w:rPr>
          <w:rFonts w:ascii="Times New Roman" w:hAnsi="Times New Roman" w:cs="Times New Roman"/>
          <w:color w:val="000000"/>
          <w:kern w:val="0"/>
          <w:sz w:val="24"/>
          <w:szCs w:val="24"/>
        </w:rPr>
        <w:t xml:space="preserve">, </w:t>
      </w:r>
      <w:proofErr w:type="spellStart"/>
      <w:r w:rsidR="00A81B6D" w:rsidRPr="00A93A29">
        <w:rPr>
          <w:rFonts w:ascii="Times New Roman" w:hAnsi="Times New Roman" w:cs="Times New Roman"/>
          <w:color w:val="000000"/>
          <w:kern w:val="0"/>
          <w:sz w:val="24"/>
          <w:szCs w:val="24"/>
        </w:rPr>
        <w:t>t.y</w:t>
      </w:r>
      <w:proofErr w:type="spellEnd"/>
      <w:r w:rsidR="00A81B6D" w:rsidRPr="00A93A29">
        <w:rPr>
          <w:rFonts w:ascii="Times New Roman" w:hAnsi="Times New Roman" w:cs="Times New Roman"/>
          <w:color w:val="000000"/>
          <w:kern w:val="0"/>
          <w:sz w:val="24"/>
          <w:szCs w:val="24"/>
        </w:rPr>
        <w:t>. tiekėjas yra laisvas pasirinkti komunikacijos protokolą, jeigu yra tenkinami techninės specifikacijos reikalavimai. Techninės specifikacijos 2.3.8 p. nurodyta, kad: „</w:t>
      </w:r>
      <w:r w:rsidR="00A81B6D" w:rsidRPr="00A93A29">
        <w:rPr>
          <w:rFonts w:ascii="Times New Roman" w:hAnsi="Times New Roman" w:cs="Times New Roman"/>
          <w:sz w:val="24"/>
          <w:szCs w:val="24"/>
        </w:rPr>
        <w:t xml:space="preserve">Sistema turi būti paruošta naudoti objektams su tokiu protokolu, kad Sistemos vartotojui nereikėtų atlikti papildomų protokolo ar integracijos su Sistema operacijų.“ Taip pat, techninės specifikacijos </w:t>
      </w:r>
      <w:r w:rsidR="00A81B6D" w:rsidRPr="00A93A29">
        <w:rPr>
          <w:rFonts w:ascii="Times New Roman" w:hAnsi="Times New Roman" w:cs="Times New Roman"/>
          <w:color w:val="000000"/>
          <w:kern w:val="0"/>
          <w:sz w:val="24"/>
          <w:szCs w:val="24"/>
        </w:rPr>
        <w:t xml:space="preserve">2.3.1 p. numato, kad sistema turi būti specialiai pritaikyta šviesoforų valdiklių </w:t>
      </w:r>
      <w:proofErr w:type="spellStart"/>
      <w:r w:rsidR="00A81B6D" w:rsidRPr="00A93A29">
        <w:rPr>
          <w:rFonts w:ascii="Times New Roman" w:hAnsi="Times New Roman" w:cs="Times New Roman"/>
          <w:color w:val="000000"/>
          <w:kern w:val="0"/>
          <w:sz w:val="24"/>
          <w:szCs w:val="24"/>
        </w:rPr>
        <w:t>Peek</w:t>
      </w:r>
      <w:proofErr w:type="spellEnd"/>
      <w:r w:rsidR="00A81B6D" w:rsidRPr="00A93A29">
        <w:rPr>
          <w:rFonts w:ascii="Times New Roman" w:hAnsi="Times New Roman" w:cs="Times New Roman"/>
          <w:color w:val="000000"/>
          <w:kern w:val="0"/>
          <w:sz w:val="24"/>
          <w:szCs w:val="24"/>
        </w:rPr>
        <w:t xml:space="preserve"> (</w:t>
      </w:r>
      <w:proofErr w:type="spellStart"/>
      <w:r w:rsidR="00A81B6D" w:rsidRPr="00A93A29">
        <w:rPr>
          <w:rFonts w:ascii="Times New Roman" w:hAnsi="Times New Roman" w:cs="Times New Roman"/>
          <w:color w:val="000000"/>
          <w:kern w:val="0"/>
          <w:sz w:val="24"/>
          <w:szCs w:val="24"/>
        </w:rPr>
        <w:t>Dynniq</w:t>
      </w:r>
      <w:proofErr w:type="spellEnd"/>
      <w:r w:rsidR="00A81B6D" w:rsidRPr="00A93A29">
        <w:rPr>
          <w:rFonts w:ascii="Times New Roman" w:hAnsi="Times New Roman" w:cs="Times New Roman"/>
          <w:color w:val="000000"/>
          <w:kern w:val="0"/>
          <w:sz w:val="24"/>
          <w:szCs w:val="24"/>
        </w:rPr>
        <w:t xml:space="preserve">) EC-2, </w:t>
      </w:r>
      <w:proofErr w:type="spellStart"/>
      <w:r w:rsidR="00A81B6D" w:rsidRPr="00A93A29">
        <w:rPr>
          <w:rFonts w:ascii="Times New Roman" w:hAnsi="Times New Roman" w:cs="Times New Roman"/>
          <w:color w:val="000000"/>
          <w:kern w:val="0"/>
          <w:sz w:val="24"/>
          <w:szCs w:val="24"/>
        </w:rPr>
        <w:t>Swarco</w:t>
      </w:r>
      <w:proofErr w:type="spellEnd"/>
      <w:r w:rsidR="00A81B6D" w:rsidRPr="00A93A29">
        <w:rPr>
          <w:rFonts w:ascii="Times New Roman" w:hAnsi="Times New Roman" w:cs="Times New Roman"/>
          <w:color w:val="000000"/>
          <w:kern w:val="0"/>
          <w:sz w:val="24"/>
          <w:szCs w:val="24"/>
        </w:rPr>
        <w:t xml:space="preserve"> ITC-2 ir ITC-3, sumontuotų Klaipėdoje valdymui maksimaliai išnaudojant esamų šviesoforų valdiklių funkcionalumą. </w:t>
      </w:r>
    </w:p>
    <w:p w14:paraId="7F83B9F5" w14:textId="77777777" w:rsidR="00ED4D88" w:rsidRPr="00A93A29" w:rsidRDefault="00ED4D88" w:rsidP="00CE5555">
      <w:pPr>
        <w:autoSpaceDE w:val="0"/>
        <w:autoSpaceDN w:val="0"/>
        <w:adjustRightInd w:val="0"/>
        <w:spacing w:after="0" w:line="240" w:lineRule="auto"/>
        <w:jc w:val="both"/>
        <w:rPr>
          <w:rFonts w:ascii="Times New Roman" w:hAnsi="Times New Roman" w:cs="Times New Roman"/>
          <w:color w:val="000000"/>
          <w:kern w:val="0"/>
          <w:sz w:val="24"/>
          <w:szCs w:val="24"/>
        </w:rPr>
      </w:pPr>
    </w:p>
    <w:p w14:paraId="3F53B862" w14:textId="33B20202" w:rsidR="00A93A29" w:rsidRPr="00DB2707" w:rsidRDefault="00555EF4" w:rsidP="00CC0A72">
      <w:pPr>
        <w:spacing w:after="0" w:line="240" w:lineRule="auto"/>
        <w:jc w:val="both"/>
        <w:textAlignment w:val="baseline"/>
        <w:rPr>
          <w:rFonts w:ascii="Times New Roman" w:hAnsi="Times New Roman" w:cs="Times New Roman"/>
          <w:color w:val="000000"/>
          <w:kern w:val="0"/>
          <w:sz w:val="24"/>
          <w:szCs w:val="24"/>
        </w:rPr>
      </w:pPr>
      <w:r w:rsidRPr="00DB2707">
        <w:rPr>
          <w:rFonts w:ascii="Times New Roman" w:hAnsi="Times New Roman" w:cs="Times New Roman"/>
          <w:b/>
          <w:bCs/>
          <w:i/>
          <w:iCs/>
          <w:color w:val="000000"/>
          <w:kern w:val="0"/>
          <w:sz w:val="24"/>
          <w:szCs w:val="24"/>
        </w:rPr>
        <w:t>5.3.3 atsakymas</w:t>
      </w:r>
      <w:r w:rsidR="00DB2707">
        <w:rPr>
          <w:rFonts w:ascii="Times New Roman" w:hAnsi="Times New Roman" w:cs="Times New Roman"/>
          <w:color w:val="000000"/>
          <w:kern w:val="0"/>
          <w:sz w:val="24"/>
          <w:szCs w:val="24"/>
        </w:rPr>
        <w:t>:</w:t>
      </w:r>
      <w:r w:rsidR="00CC0A72" w:rsidRPr="00DB2707">
        <w:rPr>
          <w:rFonts w:ascii="Times New Roman" w:hAnsi="Times New Roman" w:cs="Times New Roman"/>
          <w:color w:val="000000"/>
          <w:kern w:val="0"/>
          <w:sz w:val="24"/>
          <w:szCs w:val="24"/>
        </w:rPr>
        <w:t xml:space="preserve"> </w:t>
      </w:r>
    </w:p>
    <w:p w14:paraId="12D134CD" w14:textId="7CC226B4" w:rsidR="00CC0A72" w:rsidRPr="00A93A29" w:rsidRDefault="00CC0A72" w:rsidP="00CC0A72">
      <w:pPr>
        <w:spacing w:after="0" w:line="240" w:lineRule="auto"/>
        <w:jc w:val="both"/>
        <w:textAlignment w:val="baseline"/>
        <w:rPr>
          <w:rFonts w:ascii="Times New Roman" w:eastAsia="Times New Roman" w:hAnsi="Times New Roman" w:cs="Times New Roman"/>
          <w:b/>
          <w:bCs/>
          <w:color w:val="00000A"/>
          <w:sz w:val="24"/>
          <w:szCs w:val="24"/>
          <w:lang w:eastAsia="lt-LT"/>
        </w:rPr>
      </w:pPr>
      <w:r w:rsidRPr="00A93A29">
        <w:rPr>
          <w:rFonts w:ascii="Times New Roman" w:hAnsi="Times New Roman" w:cs="Times New Roman"/>
          <w:color w:val="000000"/>
          <w:kern w:val="0"/>
          <w:sz w:val="24"/>
          <w:szCs w:val="24"/>
        </w:rPr>
        <w:t>Techninės specifikacijos 1.2.1 p. nustato, kad: „</w:t>
      </w:r>
      <w:r w:rsidRPr="00A93A29">
        <w:rPr>
          <w:rFonts w:ascii="Times New Roman" w:hAnsi="Times New Roman" w:cs="Times New Roman"/>
          <w:i/>
          <w:iCs/>
          <w:sz w:val="24"/>
          <w:szCs w:val="24"/>
        </w:rPr>
        <w:t>Sistema ir jos įdiegimas bei sukonfigūravimas išnaudojant esamą sankryžų infrastruktūrą pagal šioje techninėje specifikacijoje nurodytus reikalavimus, taip pat visa Tiekėjo siūloma Sistemos funkcionalumui reikalinga techninė įranga (jeigu ji yra reikalinga) ir jos įrengimas ir įdiegimas, kad Sistema galėtų veikti Pirkėjo užsakymuose nurodomose sankryžose</w:t>
      </w:r>
      <w:r w:rsidRPr="00A93A29">
        <w:rPr>
          <w:rFonts w:ascii="Times New Roman" w:hAnsi="Times New Roman" w:cs="Times New Roman"/>
          <w:sz w:val="24"/>
          <w:szCs w:val="24"/>
        </w:rPr>
        <w:t>.“</w:t>
      </w:r>
    </w:p>
    <w:p w14:paraId="603E105C" w14:textId="04DF357F" w:rsidR="00CC0A72" w:rsidRPr="00A93A29" w:rsidRDefault="00CC0A72"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3B6E6314" w14:textId="77777777" w:rsidR="00CE5555" w:rsidRPr="00A93A29"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A93A29">
        <w:rPr>
          <w:rFonts w:ascii="Times New Roman" w:hAnsi="Times New Roman" w:cs="Times New Roman"/>
          <w:b/>
          <w:bCs/>
          <w:color w:val="000000"/>
          <w:kern w:val="0"/>
          <w:sz w:val="24"/>
          <w:szCs w:val="24"/>
        </w:rPr>
        <w:t>6 klausimas</w:t>
      </w:r>
    </w:p>
    <w:p w14:paraId="04888EBB" w14:textId="77777777" w:rsidR="00F93ACA" w:rsidRDefault="00CE5555" w:rsidP="003831EF">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Techninės specifikacijos 1.5 p. „Sistemos įdiegimo ir sukonfigūravimo, techninės įrangos įdiegimo į</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Sistemą ir perdavimo naudojimui terminas – ne ilgesnis kaip 2 mėn. nuo Sutarties įsigaliojimo</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dienos“. Rinkos praktika tokio masto projektams prieštarauja 2 mėnesių terminui.</w:t>
      </w:r>
      <w:r w:rsidR="003831EF" w:rsidRPr="00A93A29">
        <w:rPr>
          <w:rFonts w:ascii="Times New Roman" w:hAnsi="Times New Roman" w:cs="Times New Roman"/>
          <w:color w:val="000000"/>
          <w:kern w:val="0"/>
          <w:sz w:val="24"/>
          <w:szCs w:val="24"/>
        </w:rPr>
        <w:t xml:space="preserve"> </w:t>
      </w:r>
    </w:p>
    <w:p w14:paraId="507FA4F0" w14:textId="5CE97DB6" w:rsidR="00CE5555" w:rsidRPr="00A93A29" w:rsidRDefault="00CE5555" w:rsidP="003831EF">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Tokios apimties eismo valdymo sistemų projektai, apimantys:</w:t>
      </w:r>
    </w:p>
    <w:p w14:paraId="4BE76F38" w14:textId="77777777" w:rsidR="00CE5555" w:rsidRPr="00A93A29" w:rsidRDefault="00CE5555" w:rsidP="00F93ACA">
      <w:pPr>
        <w:autoSpaceDE w:val="0"/>
        <w:autoSpaceDN w:val="0"/>
        <w:adjustRightInd w:val="0"/>
        <w:spacing w:after="0" w:line="240" w:lineRule="auto"/>
        <w:ind w:firstLine="284"/>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- 110 valdiklių integraciją;</w:t>
      </w:r>
    </w:p>
    <w:p w14:paraId="08A294A2" w14:textId="77777777" w:rsidR="00CE5555" w:rsidRPr="00A93A29" w:rsidRDefault="00CE5555" w:rsidP="00F93ACA">
      <w:pPr>
        <w:autoSpaceDE w:val="0"/>
        <w:autoSpaceDN w:val="0"/>
        <w:adjustRightInd w:val="0"/>
        <w:spacing w:after="0" w:line="240" w:lineRule="auto"/>
        <w:ind w:firstLine="284"/>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visų esamų konfigūracijų perkėlimus;</w:t>
      </w:r>
    </w:p>
    <w:p w14:paraId="602CC3CC" w14:textId="77777777" w:rsidR="00CE5555" w:rsidRPr="00A93A29" w:rsidRDefault="00CE5555" w:rsidP="00F93ACA">
      <w:pPr>
        <w:autoSpaceDE w:val="0"/>
        <w:autoSpaceDN w:val="0"/>
        <w:adjustRightInd w:val="0"/>
        <w:spacing w:after="0" w:line="240" w:lineRule="auto"/>
        <w:ind w:firstLine="284"/>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- 42+ sankryžas su aktyvia prioritetų logika;</w:t>
      </w:r>
    </w:p>
    <w:p w14:paraId="306044BF" w14:textId="77777777" w:rsidR="00CE5555" w:rsidRPr="00A93A29" w:rsidRDefault="00CE5555" w:rsidP="00F93ACA">
      <w:pPr>
        <w:autoSpaceDE w:val="0"/>
        <w:autoSpaceDN w:val="0"/>
        <w:adjustRightInd w:val="0"/>
        <w:spacing w:after="0" w:line="240" w:lineRule="auto"/>
        <w:ind w:firstLine="284"/>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VTP, VMS, viešojo transporto srautų integravimas, naudotojų mokymai;</w:t>
      </w:r>
    </w:p>
    <w:p w14:paraId="783A32D8" w14:textId="77777777" w:rsidR="00CE5555" w:rsidRPr="00A93A29" w:rsidRDefault="00CE5555" w:rsidP="00F93ACA">
      <w:pPr>
        <w:autoSpaceDE w:val="0"/>
        <w:autoSpaceDN w:val="0"/>
        <w:adjustRightInd w:val="0"/>
        <w:spacing w:after="0" w:line="240" w:lineRule="auto"/>
        <w:ind w:firstLine="284"/>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patvirtinimas, testavimas, dokumentavimas;</w:t>
      </w:r>
    </w:p>
    <w:p w14:paraId="6BBD720A" w14:textId="77777777" w:rsidR="00CE5555" w:rsidRPr="00A93A29" w:rsidRDefault="00CE5555" w:rsidP="00F93ACA">
      <w:pPr>
        <w:autoSpaceDE w:val="0"/>
        <w:autoSpaceDN w:val="0"/>
        <w:adjustRightInd w:val="0"/>
        <w:spacing w:after="0" w:line="240" w:lineRule="auto"/>
        <w:ind w:firstLine="284"/>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 Saugumo užtikrinimas;</w:t>
      </w:r>
    </w:p>
    <w:p w14:paraId="7BEB0E99" w14:textId="1367FB4E"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negali būti įgyvendintas per 2 mėnesius. Joks tiekėjas, išskyrus, kuris jau valdo dabartinę centrinę</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sistemą arba turi nuosavybės teise saugomą prieigą prie esamų konfigūracijų, sąsajų ir valdiklio</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logikos, nesugebės to padaryti. Visoje ES panašūs ITS/TMS projektai paprastai numato minimalų 6</w:t>
      </w:r>
      <w:r w:rsidR="00FE611B">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12 mėnesių terminą, dažnai įgyvendinamą etapais, siekiant užtikrinti saugumą, paslaugų tęstinumą</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ir rizikos požiūriu kontroliuojamą perkėlimą. Atsižvelgiant į tai, kad esamą centrinę sistemą, VTP</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logiką, konfigūracijos failus, nuosavybės teise saugomas sąsajas ir valdiklių bibliotekas valdo</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dabartinis tiekėjas, 2 mėnesių terminas yra palankus tik esamos sistemos tiekėjui, kuris jau turi</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techninius duomenis ir integravimo įrankius.</w:t>
      </w:r>
    </w:p>
    <w:p w14:paraId="33076BA1" w14:textId="0125300B" w:rsidR="00CE5555" w:rsidRPr="00A93A29" w:rsidRDefault="00CE5555" w:rsidP="003831EF">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Kiti konkurso dalyviai, kurie privalo išanalizuoti esamus konfigūracijos rinkinius, sukurti naujas</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sąsajas, atlikti migracijas, testavimą, diegti debesijos infrastruktūrą, integruoti srauto detektorius,</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 xml:space="preserve">jutiklius, VMS, </w:t>
      </w:r>
      <w:r w:rsidRPr="00A93A29">
        <w:rPr>
          <w:rFonts w:ascii="Times New Roman" w:hAnsi="Times New Roman" w:cs="Times New Roman"/>
          <w:color w:val="000000"/>
          <w:kern w:val="0"/>
          <w:sz w:val="24"/>
          <w:szCs w:val="24"/>
        </w:rPr>
        <w:lastRenderedPageBreak/>
        <w:t>VTP duomenų šaltinius ir atitikti kibernetinio saugumo bei SLA reikalavimus, negalėtų</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to padaryti saugiai ir patikimai per 2 mėnesius. Tai sukuria nelygias ir diskriminacines sąlygas,</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prieštaraujančias pagrindiniams viešųjų pirkimų principams.</w:t>
      </w:r>
    </w:p>
    <w:p w14:paraId="3EB8C70C" w14:textId="77777777" w:rsidR="00CE5555" w:rsidRPr="00F93ACA"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F93ACA">
        <w:rPr>
          <w:rFonts w:ascii="Times New Roman" w:hAnsi="Times New Roman" w:cs="Times New Roman"/>
          <w:b/>
          <w:bCs/>
          <w:color w:val="000000"/>
          <w:kern w:val="0"/>
          <w:sz w:val="24"/>
          <w:szCs w:val="24"/>
        </w:rPr>
        <w:t>Atsižvelgiant į tai prašome patikslinti:</w:t>
      </w:r>
    </w:p>
    <w:p w14:paraId="37B71299" w14:textId="79BD22AD" w:rsidR="00CE5555" w:rsidRPr="00A93A29" w:rsidRDefault="00CE5555"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1) Ar Perkančioji organizacija gali patvirtinti, kad itin trumpas 2 mėnesių įgyvendinimo terminas bus</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peržiūrėtas ir pratęstas iki realistiško, normos standartus atitinkančio laikotarpio (paprastai ne</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trumpesnio kaip 6 mėnesiai), arba alternatyviai suskaidytas į aiškiai apibrėžtus įgyvendinimo etapus,</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siekiant užtikrinti lygiateisį tiekėjų vertinimą ir išvengti nepagrįsto pranašumo suteikimo esamam</w:t>
      </w:r>
      <w:r w:rsid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sistemos tiekėjui?</w:t>
      </w:r>
    </w:p>
    <w:p w14:paraId="45AE54CB" w14:textId="2C3F6A88" w:rsidR="00CE5555" w:rsidRPr="00A93A29" w:rsidRDefault="00CE5555" w:rsidP="003831EF">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2) Jeigu Perkančioji organizacija nuspręstų išlaikyti esamą 2 mėnesių reikalavimą, prašome pateikti</w:t>
      </w:r>
      <w:r w:rsidR="00555EF4"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išsamią techninę ir teisinę argumentaciją, paaiškinančią, kaip toks terminas gali būti realistiškai</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įvykdytas tiekėjų, kurie neturi prieigos prie sistemos duomenų ir tai padaryti nepažeidžiant saugos,</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sistemos kokybės, integracijos patikimumo ir viešųjų pirkimų principų – konkurencijos,</w:t>
      </w:r>
      <w:r w:rsidR="003831EF"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proporcingumo bei nediskriminavimo.</w:t>
      </w:r>
    </w:p>
    <w:p w14:paraId="4E14DA8E" w14:textId="77777777" w:rsidR="003831EF" w:rsidRPr="00A93A29" w:rsidRDefault="003831EF" w:rsidP="00CE5555">
      <w:pPr>
        <w:autoSpaceDE w:val="0"/>
        <w:autoSpaceDN w:val="0"/>
        <w:adjustRightInd w:val="0"/>
        <w:spacing w:after="0" w:line="240" w:lineRule="auto"/>
        <w:jc w:val="both"/>
        <w:rPr>
          <w:rFonts w:ascii="Times New Roman" w:hAnsi="Times New Roman" w:cs="Times New Roman"/>
          <w:color w:val="000000"/>
          <w:kern w:val="0"/>
          <w:sz w:val="24"/>
          <w:szCs w:val="24"/>
        </w:rPr>
      </w:pPr>
    </w:p>
    <w:p w14:paraId="70C9FC61" w14:textId="4F03E36A" w:rsidR="003831EF" w:rsidRPr="00DB2707" w:rsidRDefault="00555EF4" w:rsidP="00CE5555">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6 atsakymas</w:t>
      </w:r>
      <w:r w:rsidR="00DB2707">
        <w:rPr>
          <w:rFonts w:ascii="Times New Roman" w:hAnsi="Times New Roman" w:cs="Times New Roman"/>
          <w:b/>
          <w:bCs/>
          <w:i/>
          <w:iCs/>
          <w:color w:val="000000"/>
          <w:kern w:val="0"/>
          <w:sz w:val="24"/>
          <w:szCs w:val="24"/>
        </w:rPr>
        <w:t>:</w:t>
      </w:r>
    </w:p>
    <w:p w14:paraId="3A2AB3A3" w14:textId="0006EC77" w:rsidR="00F1588A" w:rsidRPr="00A93A29" w:rsidRDefault="00326412" w:rsidP="00CE5555">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Techninės specifikacijos 2.1 p. 1 lentelės 2 p. nustatyta, kad</w:t>
      </w:r>
      <w:r w:rsidR="00496FE7" w:rsidRPr="00A93A29">
        <w:rPr>
          <w:rFonts w:ascii="Times New Roman" w:hAnsi="Times New Roman" w:cs="Times New Roman"/>
          <w:color w:val="000000"/>
          <w:kern w:val="0"/>
          <w:sz w:val="24"/>
          <w:szCs w:val="24"/>
        </w:rPr>
        <w:t>: „</w:t>
      </w:r>
      <w:r w:rsidR="00496FE7" w:rsidRPr="00496FE7">
        <w:rPr>
          <w:rFonts w:ascii="Times New Roman" w:hAnsi="Times New Roman" w:cs="Times New Roman"/>
          <w:b/>
          <w:bCs/>
          <w:i/>
          <w:iCs/>
          <w:sz w:val="24"/>
          <w:szCs w:val="24"/>
        </w:rPr>
        <w:t>Sistema turi būti egzistuojanti, išbandyta realiomis sąlygomis ir jau veikianti kituose miestuose, regionuose ar apskrityse</w:t>
      </w:r>
      <w:r w:rsidR="00496FE7" w:rsidRPr="00A93A29">
        <w:rPr>
          <w:rFonts w:ascii="Times New Roman" w:hAnsi="Times New Roman" w:cs="Times New Roman"/>
          <w:i/>
          <w:iCs/>
          <w:sz w:val="24"/>
          <w:szCs w:val="24"/>
        </w:rPr>
        <w:t>. Negali būti siūlomos bandomosios ir neišbandytos realiomis sąlygomis Sistemos</w:t>
      </w:r>
      <w:r w:rsidR="00496FE7" w:rsidRPr="00A93A29">
        <w:rPr>
          <w:rFonts w:ascii="Times New Roman" w:hAnsi="Times New Roman" w:cs="Times New Roman"/>
          <w:sz w:val="24"/>
          <w:szCs w:val="24"/>
        </w:rPr>
        <w:t>.“</w:t>
      </w:r>
      <w:r>
        <w:rPr>
          <w:rFonts w:ascii="Times New Roman" w:hAnsi="Times New Roman" w:cs="Times New Roman"/>
          <w:sz w:val="24"/>
          <w:szCs w:val="24"/>
        </w:rPr>
        <w:t>.</w:t>
      </w:r>
      <w:r w:rsidRPr="00326412">
        <w:rPr>
          <w:rFonts w:ascii="Times New Roman" w:hAnsi="Times New Roman" w:cs="Times New Roman"/>
          <w:sz w:val="24"/>
          <w:szCs w:val="24"/>
        </w:rPr>
        <w:t xml:space="preserve"> </w:t>
      </w:r>
      <w:r>
        <w:rPr>
          <w:rFonts w:ascii="Times New Roman" w:hAnsi="Times New Roman" w:cs="Times New Roman"/>
          <w:sz w:val="24"/>
          <w:szCs w:val="24"/>
        </w:rPr>
        <w:t xml:space="preserve">Perkantysis subjektas turi </w:t>
      </w:r>
      <w:proofErr w:type="spellStart"/>
      <w:r>
        <w:rPr>
          <w:rFonts w:ascii="Times New Roman" w:hAnsi="Times New Roman" w:cs="Times New Roman"/>
          <w:sz w:val="24"/>
          <w:szCs w:val="24"/>
        </w:rPr>
        <w:t>diskrecijos</w:t>
      </w:r>
      <w:proofErr w:type="spellEnd"/>
      <w:r>
        <w:rPr>
          <w:rFonts w:ascii="Times New Roman" w:hAnsi="Times New Roman" w:cs="Times New Roman"/>
          <w:sz w:val="24"/>
          <w:szCs w:val="24"/>
        </w:rPr>
        <w:t xml:space="preserve"> teisę perkamam objektui iškelti reikalavimus, tame tarpe </w:t>
      </w:r>
      <w:r w:rsidR="00D450BD">
        <w:rPr>
          <w:rFonts w:ascii="Times New Roman" w:hAnsi="Times New Roman" w:cs="Times New Roman"/>
          <w:sz w:val="24"/>
          <w:szCs w:val="24"/>
        </w:rPr>
        <w:t xml:space="preserve">ir </w:t>
      </w:r>
      <w:r>
        <w:rPr>
          <w:rFonts w:ascii="Times New Roman" w:hAnsi="Times New Roman" w:cs="Times New Roman"/>
          <w:sz w:val="24"/>
          <w:szCs w:val="24"/>
        </w:rPr>
        <w:t>sutartinių įsipareigojimų įvykdymo / įgyvendinimo terminui.</w:t>
      </w:r>
    </w:p>
    <w:p w14:paraId="37243D25" w14:textId="77777777" w:rsidR="00CC0A72" w:rsidRPr="00A93A29" w:rsidRDefault="00CC0A72"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4BF7B727" w14:textId="77777777" w:rsidR="00CE5555" w:rsidRPr="00FE611B" w:rsidRDefault="00CE5555" w:rsidP="00CE5555">
      <w:pPr>
        <w:autoSpaceDE w:val="0"/>
        <w:autoSpaceDN w:val="0"/>
        <w:adjustRightInd w:val="0"/>
        <w:spacing w:after="0" w:line="240" w:lineRule="auto"/>
        <w:jc w:val="both"/>
        <w:rPr>
          <w:rFonts w:ascii="Times New Roman" w:hAnsi="Times New Roman" w:cs="Times New Roman"/>
          <w:b/>
          <w:bCs/>
          <w:color w:val="000000"/>
          <w:kern w:val="0"/>
          <w:sz w:val="24"/>
          <w:szCs w:val="24"/>
        </w:rPr>
      </w:pPr>
      <w:r w:rsidRPr="00FE611B">
        <w:rPr>
          <w:rFonts w:ascii="Times New Roman" w:hAnsi="Times New Roman" w:cs="Times New Roman"/>
          <w:b/>
          <w:bCs/>
          <w:color w:val="000000"/>
          <w:kern w:val="0"/>
          <w:sz w:val="24"/>
          <w:szCs w:val="24"/>
        </w:rPr>
        <w:t>7 klausimas</w:t>
      </w:r>
    </w:p>
    <w:p w14:paraId="2812A4A5" w14:textId="77777777" w:rsidR="009B755E" w:rsidRDefault="00CE5555" w:rsidP="0063307D">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Atsižvelgiant į strateginę Klaipėdos eismo valdymo sistemos pirkimo svarbą, mastą, kibernetinį</w:t>
      </w:r>
      <w:r w:rsidR="00FE611B">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saugumą ir techninį sudėtingumą, prašome paaiškinti, kodėl prieš skelbiant konkursą nebuvo atlikta</w:t>
      </w:r>
      <w:r w:rsidR="006D21BE"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rinkos konsultacija ar preliminarus rinkos tyrimas. Direktyvos 2014/24/ES 40 straipsnis aiškiai skatina</w:t>
      </w:r>
      <w:r w:rsidR="006D21BE"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preliminarias rinkos konsultacijas, siekiant tinkamai pasirengti pirkimui, užtikrinti reikalavimų</w:t>
      </w:r>
      <w:r w:rsidR="006D21BE"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proporcingumą, patikrinti rinkos pajėgumą ir užkirsti kelią nereikalingam tiekėjų pašalinimui.</w:t>
      </w:r>
    </w:p>
    <w:p w14:paraId="55671257" w14:textId="63A76676" w:rsidR="009B755E" w:rsidRDefault="00CE5555" w:rsidP="0063307D">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Atsižvelgiant į tai, kad šiame pirkime yra keletas reikalavimų, kurie gali būti palankūs patentuotoms</w:t>
      </w:r>
      <w:r w:rsidR="006D21BE"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technologijoms, nustato nerealius įgyvendinimo terminus ir daro prielaidą apie esamas sistemos</w:t>
      </w:r>
      <w:r w:rsidR="0063307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žinias, rinkos konsultacija būtų buvusi tinkama priemonė visiškam skaidrumui ir konkurenciniam</w:t>
      </w:r>
      <w:r w:rsidR="0063307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neutralumui užtikrinti.</w:t>
      </w:r>
      <w:r w:rsidR="0063307D" w:rsidRPr="00A93A29">
        <w:rPr>
          <w:rFonts w:ascii="Times New Roman" w:hAnsi="Times New Roman" w:cs="Times New Roman"/>
          <w:color w:val="000000"/>
          <w:kern w:val="0"/>
          <w:sz w:val="24"/>
          <w:szCs w:val="24"/>
        </w:rPr>
        <w:t xml:space="preserve"> </w:t>
      </w:r>
    </w:p>
    <w:p w14:paraId="74301995" w14:textId="02140742" w:rsidR="00F5337B" w:rsidRPr="00A93A29" w:rsidRDefault="00CE5555" w:rsidP="0063307D">
      <w:pPr>
        <w:autoSpaceDE w:val="0"/>
        <w:autoSpaceDN w:val="0"/>
        <w:adjustRightInd w:val="0"/>
        <w:spacing w:after="0" w:line="240" w:lineRule="auto"/>
        <w:jc w:val="both"/>
        <w:rPr>
          <w:rFonts w:ascii="Times New Roman" w:hAnsi="Times New Roman" w:cs="Times New Roman"/>
          <w:color w:val="000000"/>
          <w:kern w:val="0"/>
          <w:sz w:val="24"/>
          <w:szCs w:val="24"/>
        </w:rPr>
      </w:pPr>
      <w:r w:rsidRPr="00A93A29">
        <w:rPr>
          <w:rFonts w:ascii="Times New Roman" w:hAnsi="Times New Roman" w:cs="Times New Roman"/>
          <w:color w:val="000000"/>
          <w:kern w:val="0"/>
          <w:sz w:val="24"/>
          <w:szCs w:val="24"/>
        </w:rPr>
        <w:t>Ar perkančioji organizacija gali paaiškinti, kodėl prieš paskelbiant šį pirkimą nebuvo atlikta jokių</w:t>
      </w:r>
      <w:r w:rsidR="0063307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prašymų pateikti informaciją, preliminarių rinkos konsultacijų ar tiekėjų įtraukimo procesų, nepaisant</w:t>
      </w:r>
      <w:r w:rsidR="0063307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strateginio projekto pobūdžio ir poreikio patvirtinti techninių, funkcinių ir terminų lūkesčių</w:t>
      </w:r>
      <w:r w:rsidR="0063307D" w:rsidRPr="00A93A29">
        <w:rPr>
          <w:rFonts w:ascii="Times New Roman" w:hAnsi="Times New Roman" w:cs="Times New Roman"/>
          <w:color w:val="000000"/>
          <w:kern w:val="0"/>
          <w:sz w:val="24"/>
          <w:szCs w:val="24"/>
        </w:rPr>
        <w:t xml:space="preserve"> </w:t>
      </w:r>
      <w:r w:rsidRPr="00A93A29">
        <w:rPr>
          <w:rFonts w:ascii="Times New Roman" w:hAnsi="Times New Roman" w:cs="Times New Roman"/>
          <w:color w:val="000000"/>
          <w:kern w:val="0"/>
          <w:sz w:val="24"/>
          <w:szCs w:val="24"/>
        </w:rPr>
        <w:t>įgyvendinamumą platesnėje rinkoje?</w:t>
      </w:r>
    </w:p>
    <w:p w14:paraId="60D0A3F8" w14:textId="77777777" w:rsidR="0063307D" w:rsidRPr="00A93A29" w:rsidRDefault="0063307D" w:rsidP="00CE5555">
      <w:pPr>
        <w:jc w:val="both"/>
        <w:rPr>
          <w:rFonts w:ascii="Times New Roman" w:hAnsi="Times New Roman" w:cs="Times New Roman"/>
          <w:b/>
          <w:bCs/>
          <w:color w:val="000000"/>
          <w:kern w:val="0"/>
          <w:sz w:val="24"/>
          <w:szCs w:val="24"/>
        </w:rPr>
      </w:pPr>
    </w:p>
    <w:p w14:paraId="7C294A38" w14:textId="6338276E" w:rsidR="00FE611B" w:rsidRPr="00DB2707" w:rsidRDefault="00766D8C" w:rsidP="00326412">
      <w:pPr>
        <w:spacing w:after="0" w:line="240" w:lineRule="auto"/>
        <w:jc w:val="both"/>
        <w:rPr>
          <w:rFonts w:ascii="Times New Roman" w:hAnsi="Times New Roman" w:cs="Times New Roman"/>
          <w:b/>
          <w:bCs/>
          <w:i/>
          <w:iCs/>
          <w:color w:val="000000"/>
          <w:kern w:val="0"/>
          <w:sz w:val="24"/>
          <w:szCs w:val="24"/>
        </w:rPr>
      </w:pPr>
      <w:r w:rsidRPr="00DB2707">
        <w:rPr>
          <w:rFonts w:ascii="Times New Roman" w:hAnsi="Times New Roman" w:cs="Times New Roman"/>
          <w:b/>
          <w:bCs/>
          <w:i/>
          <w:iCs/>
          <w:color w:val="000000"/>
          <w:kern w:val="0"/>
          <w:sz w:val="24"/>
          <w:szCs w:val="24"/>
        </w:rPr>
        <w:t xml:space="preserve">7 </w:t>
      </w:r>
      <w:r w:rsidR="009B755E" w:rsidRPr="00DB2707">
        <w:rPr>
          <w:rFonts w:ascii="Times New Roman" w:hAnsi="Times New Roman" w:cs="Times New Roman"/>
          <w:b/>
          <w:bCs/>
          <w:i/>
          <w:iCs/>
          <w:color w:val="000000"/>
          <w:kern w:val="0"/>
          <w:sz w:val="24"/>
          <w:szCs w:val="24"/>
        </w:rPr>
        <w:t>a</w:t>
      </w:r>
      <w:r w:rsidRPr="00DB2707">
        <w:rPr>
          <w:rFonts w:ascii="Times New Roman" w:hAnsi="Times New Roman" w:cs="Times New Roman"/>
          <w:b/>
          <w:bCs/>
          <w:i/>
          <w:iCs/>
          <w:color w:val="000000"/>
          <w:kern w:val="0"/>
          <w:sz w:val="24"/>
          <w:szCs w:val="24"/>
        </w:rPr>
        <w:t>tsaky</w:t>
      </w:r>
      <w:r w:rsidR="009B755E" w:rsidRPr="00DB2707">
        <w:rPr>
          <w:rFonts w:ascii="Times New Roman" w:hAnsi="Times New Roman" w:cs="Times New Roman"/>
          <w:b/>
          <w:bCs/>
          <w:i/>
          <w:iCs/>
          <w:color w:val="000000"/>
          <w:kern w:val="0"/>
          <w:sz w:val="24"/>
          <w:szCs w:val="24"/>
        </w:rPr>
        <w:t>m</w:t>
      </w:r>
      <w:r w:rsidRPr="00DB2707">
        <w:rPr>
          <w:rFonts w:ascii="Times New Roman" w:hAnsi="Times New Roman" w:cs="Times New Roman"/>
          <w:b/>
          <w:bCs/>
          <w:i/>
          <w:iCs/>
          <w:color w:val="000000"/>
          <w:kern w:val="0"/>
          <w:sz w:val="24"/>
          <w:szCs w:val="24"/>
        </w:rPr>
        <w:t>as</w:t>
      </w:r>
      <w:r w:rsidR="00DB2707">
        <w:rPr>
          <w:rFonts w:ascii="Times New Roman" w:hAnsi="Times New Roman" w:cs="Times New Roman"/>
          <w:b/>
          <w:bCs/>
          <w:i/>
          <w:iCs/>
          <w:color w:val="000000"/>
          <w:kern w:val="0"/>
          <w:sz w:val="24"/>
          <w:szCs w:val="24"/>
        </w:rPr>
        <w:t>:</w:t>
      </w:r>
    </w:p>
    <w:p w14:paraId="0F1373AF" w14:textId="14EC7348" w:rsidR="00EA4A29" w:rsidRDefault="00EA4A29" w:rsidP="00326412">
      <w:pPr>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Prieš pirkimo pradžią buvo atliktos visos Perkančiajam subjektui privalomos atlikti procedūr</w:t>
      </w:r>
      <w:r w:rsidR="00F1588A">
        <w:rPr>
          <w:rFonts w:ascii="Times New Roman" w:hAnsi="Times New Roman" w:cs="Times New Roman"/>
          <w:color w:val="000000"/>
          <w:kern w:val="0"/>
          <w:sz w:val="24"/>
          <w:szCs w:val="24"/>
        </w:rPr>
        <w:t>o</w:t>
      </w:r>
      <w:r>
        <w:rPr>
          <w:rFonts w:ascii="Times New Roman" w:hAnsi="Times New Roman" w:cs="Times New Roman"/>
          <w:color w:val="000000"/>
          <w:kern w:val="0"/>
          <w:sz w:val="24"/>
          <w:szCs w:val="24"/>
        </w:rPr>
        <w:t>s.</w:t>
      </w:r>
    </w:p>
    <w:p w14:paraId="38F13404" w14:textId="77777777" w:rsidR="00DB2707" w:rsidRDefault="00DB2707" w:rsidP="00326412">
      <w:pPr>
        <w:spacing w:after="0" w:line="240" w:lineRule="auto"/>
        <w:jc w:val="both"/>
        <w:rPr>
          <w:rFonts w:ascii="Times New Roman" w:hAnsi="Times New Roman" w:cs="Times New Roman"/>
          <w:color w:val="000000"/>
          <w:kern w:val="0"/>
          <w:sz w:val="24"/>
          <w:szCs w:val="24"/>
        </w:rPr>
      </w:pPr>
    </w:p>
    <w:p w14:paraId="015FDA9B" w14:textId="77777777" w:rsidR="00DB2707" w:rsidRDefault="00DB2707" w:rsidP="00326412">
      <w:pPr>
        <w:spacing w:after="0" w:line="240" w:lineRule="auto"/>
        <w:jc w:val="both"/>
        <w:rPr>
          <w:rFonts w:ascii="Times New Roman" w:hAnsi="Times New Roman" w:cs="Times New Roman"/>
          <w:color w:val="000000"/>
          <w:kern w:val="0"/>
          <w:sz w:val="24"/>
          <w:szCs w:val="24"/>
        </w:rPr>
      </w:pPr>
    </w:p>
    <w:p w14:paraId="49B71DE9" w14:textId="110344CC" w:rsidR="00DB2707" w:rsidRDefault="00DB2707" w:rsidP="00DB2707">
      <w:pPr>
        <w:spacing w:after="0" w:line="240" w:lineRule="auto"/>
        <w:ind w:firstLine="567"/>
        <w:jc w:val="both"/>
        <w:rPr>
          <w:rFonts w:ascii="Times New Roman" w:hAnsi="Times New Roman" w:cs="Times New Roman"/>
          <w:sz w:val="24"/>
          <w:szCs w:val="24"/>
        </w:rPr>
      </w:pPr>
      <w:r w:rsidRPr="0059479D">
        <w:rPr>
          <w:rFonts w:ascii="Times New Roman" w:hAnsi="Times New Roman" w:cs="Times New Roman"/>
          <w:sz w:val="24"/>
          <w:szCs w:val="24"/>
        </w:rPr>
        <w:t>Teikiant pasiūlymus prašome atsižvelgti į pateiktą informaciją.</w:t>
      </w:r>
    </w:p>
    <w:p w14:paraId="6755B760" w14:textId="77777777" w:rsidR="00DB2707" w:rsidRDefault="00DB2707" w:rsidP="00DB2707">
      <w:pPr>
        <w:spacing w:after="0" w:line="240" w:lineRule="auto"/>
        <w:ind w:firstLine="567"/>
        <w:jc w:val="both"/>
        <w:rPr>
          <w:rFonts w:ascii="Times New Roman" w:hAnsi="Times New Roman" w:cs="Times New Roman"/>
          <w:sz w:val="24"/>
          <w:szCs w:val="24"/>
        </w:rPr>
      </w:pPr>
    </w:p>
    <w:p w14:paraId="7733A169" w14:textId="22E313B9" w:rsidR="00DB2707" w:rsidRPr="00DB2707" w:rsidRDefault="00DB2707" w:rsidP="00DB2707">
      <w:pPr>
        <w:spacing w:after="0" w:line="240" w:lineRule="auto"/>
        <w:ind w:firstLine="567"/>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2707">
        <w:rPr>
          <w:rFonts w:ascii="Times New Roman" w:hAnsi="Times New Roman" w:cs="Times New Roman"/>
          <w:sz w:val="24"/>
          <w:szCs w:val="24"/>
          <w:u w:val="single"/>
        </w:rPr>
        <w:tab/>
      </w:r>
      <w:r w:rsidRPr="00DB2707">
        <w:rPr>
          <w:rFonts w:ascii="Times New Roman" w:hAnsi="Times New Roman" w:cs="Times New Roman"/>
          <w:sz w:val="24"/>
          <w:szCs w:val="24"/>
          <w:u w:val="single"/>
        </w:rPr>
        <w:tab/>
      </w:r>
      <w:r w:rsidRPr="00DB2707">
        <w:rPr>
          <w:rFonts w:ascii="Times New Roman" w:hAnsi="Times New Roman" w:cs="Times New Roman"/>
          <w:sz w:val="24"/>
          <w:szCs w:val="24"/>
          <w:u w:val="single"/>
        </w:rPr>
        <w:tab/>
      </w:r>
      <w:r w:rsidRPr="00DB2707">
        <w:rPr>
          <w:rFonts w:ascii="Times New Roman" w:hAnsi="Times New Roman" w:cs="Times New Roman"/>
          <w:sz w:val="24"/>
          <w:szCs w:val="24"/>
          <w:u w:val="single"/>
        </w:rPr>
        <w:tab/>
      </w:r>
    </w:p>
    <w:sectPr w:rsidR="00DB2707" w:rsidRPr="00DB2707" w:rsidSect="009B755E">
      <w:pgSz w:w="12240" w:h="15840"/>
      <w:pgMar w:top="1134"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D71D" w14:textId="77777777" w:rsidR="00DF1C73" w:rsidRDefault="00DF1C73" w:rsidP="006A72CD">
      <w:pPr>
        <w:spacing w:after="0" w:line="240" w:lineRule="auto"/>
      </w:pPr>
      <w:r>
        <w:separator/>
      </w:r>
    </w:p>
  </w:endnote>
  <w:endnote w:type="continuationSeparator" w:id="0">
    <w:p w14:paraId="5EA4423D" w14:textId="77777777" w:rsidR="00DF1C73" w:rsidRDefault="00DF1C73" w:rsidP="006A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C24B" w14:textId="77777777" w:rsidR="00DF1C73" w:rsidRDefault="00DF1C73" w:rsidP="006A72CD">
      <w:pPr>
        <w:spacing w:after="0" w:line="240" w:lineRule="auto"/>
      </w:pPr>
      <w:r>
        <w:separator/>
      </w:r>
    </w:p>
  </w:footnote>
  <w:footnote w:type="continuationSeparator" w:id="0">
    <w:p w14:paraId="2C058F86" w14:textId="77777777" w:rsidR="00DF1C73" w:rsidRDefault="00DF1C73" w:rsidP="006A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5EF"/>
    <w:multiLevelType w:val="multilevel"/>
    <w:tmpl w:val="33780178"/>
    <w:lvl w:ilvl="0">
      <w:start w:val="1"/>
      <w:numFmt w:val="decimal"/>
      <w:lvlText w:val="%1."/>
      <w:lvlJc w:val="left"/>
      <w:pPr>
        <w:ind w:left="720" w:hanging="360"/>
      </w:p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rPr>
        <w:b w:val="0"/>
        <w:bCs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5C45AD3"/>
    <w:multiLevelType w:val="hybridMultilevel"/>
    <w:tmpl w:val="499A1F9A"/>
    <w:lvl w:ilvl="0" w:tplc="BDE21B4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5125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638289">
    <w:abstractNumId w:val="0"/>
  </w:num>
  <w:num w:numId="3" w16cid:durableId="197633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5"/>
    <w:rsid w:val="00075AAA"/>
    <w:rsid w:val="00135988"/>
    <w:rsid w:val="00161ADA"/>
    <w:rsid w:val="001D552D"/>
    <w:rsid w:val="001E79B0"/>
    <w:rsid w:val="0023706A"/>
    <w:rsid w:val="00266027"/>
    <w:rsid w:val="002A570C"/>
    <w:rsid w:val="002D286B"/>
    <w:rsid w:val="003226A9"/>
    <w:rsid w:val="00326412"/>
    <w:rsid w:val="00326AA5"/>
    <w:rsid w:val="0033704B"/>
    <w:rsid w:val="00367DAE"/>
    <w:rsid w:val="003831EF"/>
    <w:rsid w:val="003A1B78"/>
    <w:rsid w:val="003C5732"/>
    <w:rsid w:val="003E4249"/>
    <w:rsid w:val="0044436F"/>
    <w:rsid w:val="00496FE7"/>
    <w:rsid w:val="004A0D04"/>
    <w:rsid w:val="004A3A4E"/>
    <w:rsid w:val="004B3BBD"/>
    <w:rsid w:val="004B57DF"/>
    <w:rsid w:val="004D3C67"/>
    <w:rsid w:val="00507D67"/>
    <w:rsid w:val="00555EF4"/>
    <w:rsid w:val="005D5E11"/>
    <w:rsid w:val="005F069C"/>
    <w:rsid w:val="0063307D"/>
    <w:rsid w:val="006954A0"/>
    <w:rsid w:val="006A72CD"/>
    <w:rsid w:val="006D21BE"/>
    <w:rsid w:val="006E2328"/>
    <w:rsid w:val="00701DA8"/>
    <w:rsid w:val="00741E4B"/>
    <w:rsid w:val="00766D8C"/>
    <w:rsid w:val="007773F5"/>
    <w:rsid w:val="00785A4B"/>
    <w:rsid w:val="007A05A5"/>
    <w:rsid w:val="007B526A"/>
    <w:rsid w:val="007C7BA1"/>
    <w:rsid w:val="007F1250"/>
    <w:rsid w:val="00833612"/>
    <w:rsid w:val="00846462"/>
    <w:rsid w:val="008663E5"/>
    <w:rsid w:val="00880077"/>
    <w:rsid w:val="008A0A9B"/>
    <w:rsid w:val="009B755E"/>
    <w:rsid w:val="00A024E5"/>
    <w:rsid w:val="00A34E8E"/>
    <w:rsid w:val="00A81B6D"/>
    <w:rsid w:val="00A93A29"/>
    <w:rsid w:val="00AC5580"/>
    <w:rsid w:val="00B01DE4"/>
    <w:rsid w:val="00B60B07"/>
    <w:rsid w:val="00B766E6"/>
    <w:rsid w:val="00BB3B4B"/>
    <w:rsid w:val="00BB6FE0"/>
    <w:rsid w:val="00BD1D33"/>
    <w:rsid w:val="00C178B1"/>
    <w:rsid w:val="00C56FFE"/>
    <w:rsid w:val="00CC0A72"/>
    <w:rsid w:val="00CE5555"/>
    <w:rsid w:val="00D06EF0"/>
    <w:rsid w:val="00D450BD"/>
    <w:rsid w:val="00D515F3"/>
    <w:rsid w:val="00D71A50"/>
    <w:rsid w:val="00D8564D"/>
    <w:rsid w:val="00DB2707"/>
    <w:rsid w:val="00DF1C73"/>
    <w:rsid w:val="00E216E8"/>
    <w:rsid w:val="00E2397A"/>
    <w:rsid w:val="00E37E84"/>
    <w:rsid w:val="00E80CFC"/>
    <w:rsid w:val="00EA4A29"/>
    <w:rsid w:val="00EC3CD5"/>
    <w:rsid w:val="00ED4D88"/>
    <w:rsid w:val="00EF2992"/>
    <w:rsid w:val="00F1588A"/>
    <w:rsid w:val="00F17454"/>
    <w:rsid w:val="00F44E4E"/>
    <w:rsid w:val="00F5337B"/>
    <w:rsid w:val="00F56934"/>
    <w:rsid w:val="00F829BC"/>
    <w:rsid w:val="00F93ACA"/>
    <w:rsid w:val="00F96216"/>
    <w:rsid w:val="00FA08E2"/>
    <w:rsid w:val="00FE6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149D0"/>
  <w15:chartTrackingRefBased/>
  <w15:docId w15:val="{10CA433A-80F6-4D5A-AEF9-1C2C9829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CE5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5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55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55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55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55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55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55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55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555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E555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E5555"/>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E5555"/>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E5555"/>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E555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E555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E555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E555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E5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555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E55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555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E55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5555"/>
    <w:rPr>
      <w:i/>
      <w:iCs/>
      <w:color w:val="404040" w:themeColor="text1" w:themeTint="BF"/>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Lentele,punkt"/>
    <w:basedOn w:val="prastasis"/>
    <w:link w:val="SraopastraipaDiagrama"/>
    <w:uiPriority w:val="1"/>
    <w:qFormat/>
    <w:rsid w:val="00CE5555"/>
    <w:pPr>
      <w:ind w:left="720"/>
      <w:contextualSpacing/>
    </w:pPr>
  </w:style>
  <w:style w:type="character" w:styleId="Rykuspabraukimas">
    <w:name w:val="Intense Emphasis"/>
    <w:basedOn w:val="Numatytasispastraiposriftas"/>
    <w:uiPriority w:val="21"/>
    <w:qFormat/>
    <w:rsid w:val="00CE5555"/>
    <w:rPr>
      <w:i/>
      <w:iCs/>
      <w:color w:val="0F4761" w:themeColor="accent1" w:themeShade="BF"/>
    </w:rPr>
  </w:style>
  <w:style w:type="paragraph" w:styleId="Iskirtacitata">
    <w:name w:val="Intense Quote"/>
    <w:basedOn w:val="prastasis"/>
    <w:next w:val="prastasis"/>
    <w:link w:val="IskirtacitataDiagrama"/>
    <w:uiPriority w:val="30"/>
    <w:qFormat/>
    <w:rsid w:val="00CE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5555"/>
    <w:rPr>
      <w:i/>
      <w:iCs/>
      <w:color w:val="0F4761" w:themeColor="accent1" w:themeShade="BF"/>
      <w:lang w:val="lt-LT"/>
    </w:rPr>
  </w:style>
  <w:style w:type="character" w:styleId="Rykinuoroda">
    <w:name w:val="Intense Reference"/>
    <w:basedOn w:val="Numatytasispastraiposriftas"/>
    <w:uiPriority w:val="32"/>
    <w:qFormat/>
    <w:rsid w:val="00CE5555"/>
    <w:rPr>
      <w:b/>
      <w:bCs/>
      <w:smallCaps/>
      <w:color w:val="0F4761" w:themeColor="accent1" w:themeShade="BF"/>
      <w:spacing w:val="5"/>
    </w:rPr>
  </w:style>
  <w:style w:type="character" w:styleId="Hipersaitas">
    <w:name w:val="Hyperlink"/>
    <w:basedOn w:val="Numatytasispastraiposriftas"/>
    <w:uiPriority w:val="99"/>
    <w:unhideWhenUsed/>
    <w:rsid w:val="00AC5580"/>
    <w:rPr>
      <w:color w:val="467886" w:themeColor="hyperlink"/>
      <w:u w:val="single"/>
    </w:rPr>
  </w:style>
  <w:style w:type="character" w:styleId="Neapdorotaspaminjimas">
    <w:name w:val="Unresolved Mention"/>
    <w:basedOn w:val="Numatytasispastraiposriftas"/>
    <w:uiPriority w:val="99"/>
    <w:semiHidden/>
    <w:unhideWhenUsed/>
    <w:rsid w:val="00AC558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1"/>
    <w:qFormat/>
    <w:locked/>
    <w:rsid w:val="00CC0A72"/>
    <w:rPr>
      <w:lang w:val="lt-LT"/>
    </w:rPr>
  </w:style>
  <w:style w:type="paragraph" w:styleId="Antrats">
    <w:name w:val="header"/>
    <w:basedOn w:val="prastasis"/>
    <w:link w:val="AntratsDiagrama"/>
    <w:uiPriority w:val="99"/>
    <w:unhideWhenUsed/>
    <w:rsid w:val="006A72C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A72CD"/>
    <w:rPr>
      <w:lang w:val="lt-LT"/>
    </w:rPr>
  </w:style>
  <w:style w:type="paragraph" w:styleId="Porat">
    <w:name w:val="footer"/>
    <w:basedOn w:val="prastasis"/>
    <w:link w:val="PoratDiagrama"/>
    <w:uiPriority w:val="99"/>
    <w:unhideWhenUsed/>
    <w:rsid w:val="006A72C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A72CD"/>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mp-nordic.org/compli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F375-90D5-4514-9BC8-5DF85F84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11259</Words>
  <Characters>6419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solveiga.kutkiene@klap.lt</dc:creator>
  <cp:keywords/>
  <dc:description/>
  <cp:lastModifiedBy>solveiga.kutkiene@klap.lt</cp:lastModifiedBy>
  <cp:revision>4</cp:revision>
  <dcterms:created xsi:type="dcterms:W3CDTF">2025-12-05T07:15:00Z</dcterms:created>
  <dcterms:modified xsi:type="dcterms:W3CDTF">2025-12-05T07:32:00Z</dcterms:modified>
</cp:coreProperties>
</file>