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269E" w14:textId="3D121E78" w:rsidR="00D515F3" w:rsidRDefault="004E16F4" w:rsidP="000A2C8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00D515F3" w:rsidRPr="00EC3CD5">
        <w:rPr>
          <w:rFonts w:ascii="Times New Roman" w:hAnsi="Times New Roman" w:cs="Times New Roman"/>
          <w:sz w:val="24"/>
          <w:szCs w:val="24"/>
        </w:rPr>
        <w:t xml:space="preserve"> protokolo priedas</w:t>
      </w:r>
    </w:p>
    <w:p w14:paraId="42CC3217" w14:textId="77777777" w:rsidR="00C77B7E" w:rsidRPr="00C77B7E" w:rsidRDefault="00C77B7E" w:rsidP="000A2C8D">
      <w:pPr>
        <w:spacing w:after="0" w:line="240" w:lineRule="auto"/>
        <w:jc w:val="right"/>
        <w:rPr>
          <w:rFonts w:ascii="Times New Roman" w:hAnsi="Times New Roman" w:cs="Times New Roman"/>
          <w:sz w:val="16"/>
          <w:szCs w:val="16"/>
        </w:rPr>
      </w:pPr>
    </w:p>
    <w:p w14:paraId="2F082231" w14:textId="69383D2C" w:rsidR="00D515F3" w:rsidRDefault="00E2397A" w:rsidP="000A2C8D">
      <w:pPr>
        <w:spacing w:after="0" w:line="240" w:lineRule="auto"/>
        <w:ind w:left="-567"/>
        <w:jc w:val="center"/>
        <w:rPr>
          <w:rFonts w:ascii="Times New Roman" w:hAnsi="Times New Roman" w:cs="Times New Roman"/>
          <w:b/>
          <w:bCs/>
          <w:caps/>
          <w:sz w:val="24"/>
          <w:szCs w:val="24"/>
        </w:rPr>
      </w:pPr>
      <w:r w:rsidRPr="00EC3CD5">
        <w:rPr>
          <w:rFonts w:ascii="Times New Roman" w:hAnsi="Times New Roman" w:cs="Times New Roman"/>
          <w:b/>
          <w:bCs/>
          <w:caps/>
          <w:sz w:val="24"/>
          <w:szCs w:val="24"/>
        </w:rPr>
        <w:t>„</w:t>
      </w:r>
      <w:bookmarkStart w:id="0" w:name="_Hlk210204354"/>
      <w:r w:rsidRPr="00EC3CD5">
        <w:rPr>
          <w:rFonts w:ascii="Times New Roman" w:hAnsi="Times New Roman" w:cs="Times New Roman"/>
          <w:b/>
          <w:bCs/>
          <w:sz w:val="24"/>
          <w:szCs w:val="24"/>
        </w:rPr>
        <w:t>KLAIPĖDOS MIESTO EISMO VALDYMO SISTEMA IR JOS PALAIKYMO PASLAUGOS</w:t>
      </w:r>
      <w:bookmarkEnd w:id="0"/>
      <w:r w:rsidRPr="00EC3CD5">
        <w:rPr>
          <w:rFonts w:ascii="Times New Roman" w:hAnsi="Times New Roman" w:cs="Times New Roman"/>
          <w:b/>
          <w:bCs/>
          <w:caps/>
          <w:sz w:val="24"/>
          <w:szCs w:val="24"/>
        </w:rPr>
        <w:t>“ (PIRKIMO ID:5395109)</w:t>
      </w:r>
    </w:p>
    <w:p w14:paraId="3F0DADD3" w14:textId="77777777" w:rsidR="00C77B7E" w:rsidRPr="00C77B7E" w:rsidRDefault="00C77B7E" w:rsidP="000A2C8D">
      <w:pPr>
        <w:spacing w:after="0" w:line="240" w:lineRule="auto"/>
        <w:ind w:left="-567"/>
        <w:jc w:val="center"/>
        <w:rPr>
          <w:rFonts w:ascii="Times New Roman" w:hAnsi="Times New Roman" w:cs="Times New Roman"/>
          <w:sz w:val="16"/>
          <w:szCs w:val="16"/>
        </w:rPr>
      </w:pPr>
    </w:p>
    <w:p w14:paraId="66147B27" w14:textId="3D8AEBCA" w:rsidR="00D515F3" w:rsidRPr="00EC3CD5" w:rsidRDefault="00D515F3" w:rsidP="000A2C8D">
      <w:pPr>
        <w:spacing w:after="0" w:line="240" w:lineRule="auto"/>
        <w:ind w:left="-567"/>
        <w:jc w:val="center"/>
        <w:rPr>
          <w:rFonts w:ascii="Times New Roman" w:hAnsi="Times New Roman" w:cs="Times New Roman"/>
          <w:b/>
          <w:bCs/>
          <w:sz w:val="24"/>
          <w:szCs w:val="24"/>
        </w:rPr>
      </w:pPr>
      <w:r w:rsidRPr="00EC3CD5">
        <w:rPr>
          <w:rFonts w:ascii="Times New Roman" w:hAnsi="Times New Roman" w:cs="Times New Roman"/>
          <w:b/>
          <w:bCs/>
          <w:sz w:val="24"/>
          <w:szCs w:val="24"/>
        </w:rPr>
        <w:t>Atsakymai į suinteresuot</w:t>
      </w:r>
      <w:r w:rsidR="00D450BD" w:rsidRPr="00EC3CD5">
        <w:rPr>
          <w:rFonts w:ascii="Times New Roman" w:hAnsi="Times New Roman" w:cs="Times New Roman"/>
          <w:b/>
          <w:bCs/>
          <w:sz w:val="24"/>
          <w:szCs w:val="24"/>
        </w:rPr>
        <w:t>o</w:t>
      </w:r>
      <w:r w:rsidRPr="00EC3CD5">
        <w:rPr>
          <w:rFonts w:ascii="Times New Roman" w:hAnsi="Times New Roman" w:cs="Times New Roman"/>
          <w:b/>
          <w:bCs/>
          <w:sz w:val="24"/>
          <w:szCs w:val="24"/>
        </w:rPr>
        <w:t xml:space="preserve"> tiekėj</w:t>
      </w:r>
      <w:r w:rsidR="00D450BD" w:rsidRPr="00EC3CD5">
        <w:rPr>
          <w:rFonts w:ascii="Times New Roman" w:hAnsi="Times New Roman" w:cs="Times New Roman"/>
          <w:b/>
          <w:bCs/>
          <w:sz w:val="24"/>
          <w:szCs w:val="24"/>
        </w:rPr>
        <w:t>o</w:t>
      </w:r>
      <w:r w:rsidRPr="00EC3CD5">
        <w:rPr>
          <w:rFonts w:ascii="Times New Roman" w:hAnsi="Times New Roman" w:cs="Times New Roman"/>
          <w:b/>
          <w:bCs/>
          <w:sz w:val="24"/>
          <w:szCs w:val="24"/>
        </w:rPr>
        <w:t xml:space="preserve"> pateiktus klausimus, prašym</w:t>
      </w:r>
      <w:r w:rsidR="00EC3CD5" w:rsidRPr="00EC3CD5">
        <w:rPr>
          <w:rFonts w:ascii="Times New Roman" w:hAnsi="Times New Roman" w:cs="Times New Roman"/>
          <w:b/>
          <w:bCs/>
          <w:sz w:val="24"/>
          <w:szCs w:val="24"/>
        </w:rPr>
        <w:t>ą</w:t>
      </w:r>
      <w:r w:rsidRPr="00EC3CD5">
        <w:rPr>
          <w:rFonts w:ascii="Times New Roman" w:hAnsi="Times New Roman" w:cs="Times New Roman"/>
          <w:b/>
          <w:bCs/>
          <w:sz w:val="24"/>
          <w:szCs w:val="24"/>
        </w:rPr>
        <w:t xml:space="preserve"> patikslinti pirkimo dokumentus, pirkimo dokumentų paaiškinimas, patikslinimas Nr. </w:t>
      </w:r>
      <w:r w:rsidR="004E16F4">
        <w:rPr>
          <w:rFonts w:ascii="Times New Roman" w:hAnsi="Times New Roman" w:cs="Times New Roman"/>
          <w:b/>
          <w:bCs/>
          <w:sz w:val="24"/>
          <w:szCs w:val="24"/>
        </w:rPr>
        <w:t>2</w:t>
      </w:r>
      <w:r w:rsidRPr="00EC3CD5">
        <w:rPr>
          <w:rFonts w:ascii="Times New Roman" w:hAnsi="Times New Roman" w:cs="Times New Roman"/>
          <w:b/>
          <w:bCs/>
          <w:sz w:val="24"/>
          <w:szCs w:val="24"/>
        </w:rPr>
        <w:t>:</w:t>
      </w:r>
    </w:p>
    <w:p w14:paraId="308B8FF0" w14:textId="77777777" w:rsidR="00E2397A" w:rsidRPr="00EC3CD5" w:rsidRDefault="00E2397A" w:rsidP="000A2C8D">
      <w:pPr>
        <w:autoSpaceDE w:val="0"/>
        <w:autoSpaceDN w:val="0"/>
        <w:adjustRightInd w:val="0"/>
        <w:spacing w:after="0" w:line="240" w:lineRule="auto"/>
        <w:jc w:val="both"/>
        <w:rPr>
          <w:rFonts w:ascii="Times New Roman" w:hAnsi="Times New Roman" w:cs="Times New Roman"/>
          <w:sz w:val="24"/>
          <w:szCs w:val="24"/>
        </w:rPr>
      </w:pPr>
    </w:p>
    <w:p w14:paraId="391F5085" w14:textId="5D4BA53A" w:rsidR="00DB2707" w:rsidRPr="00F75E59" w:rsidRDefault="00DB2707" w:rsidP="000A2C8D">
      <w:pPr>
        <w:autoSpaceDE w:val="0"/>
        <w:autoSpaceDN w:val="0"/>
        <w:adjustRightInd w:val="0"/>
        <w:spacing w:after="0" w:line="240" w:lineRule="auto"/>
        <w:ind w:firstLine="567"/>
        <w:jc w:val="both"/>
        <w:rPr>
          <w:rFonts w:ascii="Times New Roman" w:hAnsi="Times New Roman" w:cs="Times New Roman"/>
          <w:sz w:val="24"/>
          <w:szCs w:val="24"/>
        </w:rPr>
      </w:pPr>
      <w:r w:rsidRPr="00F75E59">
        <w:rPr>
          <w:rFonts w:ascii="Times New Roman" w:hAnsi="Times New Roman" w:cs="Times New Roman"/>
          <w:bCs/>
          <w:sz w:val="24"/>
          <w:szCs w:val="24"/>
        </w:rPr>
        <w:t>2025-1</w:t>
      </w:r>
      <w:r w:rsidR="004E16F4" w:rsidRPr="00F75E59">
        <w:rPr>
          <w:rFonts w:ascii="Times New Roman" w:hAnsi="Times New Roman" w:cs="Times New Roman"/>
          <w:bCs/>
          <w:sz w:val="24"/>
          <w:szCs w:val="24"/>
        </w:rPr>
        <w:t>2</w:t>
      </w:r>
      <w:r w:rsidRPr="00F75E59">
        <w:rPr>
          <w:rFonts w:ascii="Times New Roman" w:hAnsi="Times New Roman" w:cs="Times New Roman"/>
          <w:bCs/>
          <w:sz w:val="24"/>
          <w:szCs w:val="24"/>
        </w:rPr>
        <w:t>-</w:t>
      </w:r>
      <w:r w:rsidR="004E16F4" w:rsidRPr="00F75E59">
        <w:rPr>
          <w:rFonts w:ascii="Times New Roman" w:hAnsi="Times New Roman" w:cs="Times New Roman"/>
          <w:bCs/>
          <w:sz w:val="24"/>
          <w:szCs w:val="24"/>
        </w:rPr>
        <w:t>0</w:t>
      </w:r>
      <w:r w:rsidRPr="00F75E59">
        <w:rPr>
          <w:rFonts w:ascii="Times New Roman" w:hAnsi="Times New Roman" w:cs="Times New Roman"/>
          <w:bCs/>
          <w:sz w:val="24"/>
          <w:szCs w:val="24"/>
        </w:rPr>
        <w:t xml:space="preserve">7 </w:t>
      </w:r>
      <w:r w:rsidR="000E7324" w:rsidRPr="00F75E59">
        <w:rPr>
          <w:rFonts w:ascii="Times New Roman" w:hAnsi="Times New Roman" w:cs="Times New Roman"/>
          <w:sz w:val="24"/>
          <w:szCs w:val="24"/>
          <w:lang w:eastAsia="lt-LT"/>
        </w:rPr>
        <w:t>centrinės viešųjų pirkimų informacinės sistemos (toliau – CVP IS)</w:t>
      </w:r>
      <w:r w:rsidR="000E7324" w:rsidRPr="00F75E59">
        <w:rPr>
          <w:rFonts w:ascii="Times New Roman" w:hAnsi="Times New Roman" w:cs="Times New Roman"/>
          <w:sz w:val="24"/>
          <w:szCs w:val="24"/>
        </w:rPr>
        <w:t xml:space="preserve"> </w:t>
      </w:r>
      <w:r w:rsidR="00F75E59" w:rsidRPr="00F75E59">
        <w:rPr>
          <w:rFonts w:ascii="Times New Roman" w:hAnsi="Times New Roman" w:cs="Times New Roman"/>
          <w:sz w:val="24"/>
          <w:szCs w:val="24"/>
        </w:rPr>
        <w:t xml:space="preserve">priemonėmis </w:t>
      </w:r>
      <w:r w:rsidRPr="00F75E59">
        <w:rPr>
          <w:rFonts w:ascii="Times New Roman" w:hAnsi="Times New Roman" w:cs="Times New Roman"/>
          <w:bCs/>
          <w:sz w:val="24"/>
          <w:szCs w:val="24"/>
        </w:rPr>
        <w:t>(2025-1</w:t>
      </w:r>
      <w:r w:rsidR="004E16F4" w:rsidRPr="00F75E59">
        <w:rPr>
          <w:rFonts w:ascii="Times New Roman" w:hAnsi="Times New Roman" w:cs="Times New Roman"/>
          <w:bCs/>
          <w:sz w:val="24"/>
          <w:szCs w:val="24"/>
        </w:rPr>
        <w:t>2</w:t>
      </w:r>
      <w:r w:rsidRPr="00F75E59">
        <w:rPr>
          <w:rFonts w:ascii="Times New Roman" w:hAnsi="Times New Roman" w:cs="Times New Roman"/>
          <w:bCs/>
          <w:sz w:val="24"/>
          <w:szCs w:val="24"/>
        </w:rPr>
        <w:t>-</w:t>
      </w:r>
      <w:r w:rsidR="004E16F4" w:rsidRPr="00F75E59">
        <w:rPr>
          <w:rFonts w:ascii="Times New Roman" w:hAnsi="Times New Roman" w:cs="Times New Roman"/>
          <w:bCs/>
          <w:sz w:val="24"/>
          <w:szCs w:val="24"/>
        </w:rPr>
        <w:t>0</w:t>
      </w:r>
      <w:r w:rsidRPr="00F75E59">
        <w:rPr>
          <w:rFonts w:ascii="Times New Roman" w:hAnsi="Times New Roman" w:cs="Times New Roman"/>
          <w:bCs/>
          <w:sz w:val="24"/>
          <w:szCs w:val="24"/>
        </w:rPr>
        <w:t xml:space="preserve">7, </w:t>
      </w:r>
      <w:r w:rsidR="004E16F4" w:rsidRPr="00F75E59">
        <w:rPr>
          <w:rFonts w:ascii="Times New Roman" w:hAnsi="Times New Roman" w:cs="Times New Roman"/>
          <w:bCs/>
          <w:sz w:val="24"/>
          <w:szCs w:val="24"/>
        </w:rPr>
        <w:t>20</w:t>
      </w:r>
      <w:r w:rsidRPr="00F75E59">
        <w:rPr>
          <w:rFonts w:ascii="Times New Roman" w:hAnsi="Times New Roman" w:cs="Times New Roman"/>
          <w:bCs/>
          <w:sz w:val="24"/>
          <w:szCs w:val="24"/>
        </w:rPr>
        <w:t>.</w:t>
      </w:r>
      <w:r w:rsidR="004E16F4" w:rsidRPr="00F75E59">
        <w:rPr>
          <w:rFonts w:ascii="Times New Roman" w:hAnsi="Times New Roman" w:cs="Times New Roman"/>
          <w:bCs/>
          <w:sz w:val="24"/>
          <w:szCs w:val="24"/>
        </w:rPr>
        <w:t>21</w:t>
      </w:r>
      <w:r w:rsidRPr="00F75E59">
        <w:rPr>
          <w:rFonts w:ascii="Times New Roman" w:hAnsi="Times New Roman" w:cs="Times New Roman"/>
          <w:bCs/>
          <w:sz w:val="24"/>
          <w:szCs w:val="24"/>
        </w:rPr>
        <w:t xml:space="preserve"> val. pranešimo ID: 46</w:t>
      </w:r>
      <w:r w:rsidR="004E16F4" w:rsidRPr="00F75E59">
        <w:rPr>
          <w:rFonts w:ascii="Times New Roman" w:hAnsi="Times New Roman" w:cs="Times New Roman"/>
          <w:bCs/>
          <w:sz w:val="24"/>
          <w:szCs w:val="24"/>
        </w:rPr>
        <w:t>2908</w:t>
      </w:r>
      <w:r w:rsidRPr="00F75E59">
        <w:rPr>
          <w:rFonts w:ascii="Times New Roman" w:hAnsi="Times New Roman" w:cs="Times New Roman"/>
          <w:bCs/>
          <w:sz w:val="24"/>
          <w:szCs w:val="24"/>
        </w:rPr>
        <w:t>) yra gautas suinteresuoto tiekėjo UAB „XXX“ paklausimas</w:t>
      </w:r>
      <w:r w:rsidR="000E7324" w:rsidRPr="00F75E59">
        <w:rPr>
          <w:rFonts w:ascii="Times New Roman" w:hAnsi="Times New Roman" w:cs="Times New Roman"/>
          <w:bCs/>
          <w:sz w:val="24"/>
          <w:szCs w:val="24"/>
        </w:rPr>
        <w:t>.</w:t>
      </w:r>
    </w:p>
    <w:p w14:paraId="593E9F11" w14:textId="01476D0D" w:rsidR="00D515F3" w:rsidRPr="00EC3CD5" w:rsidRDefault="00E2397A" w:rsidP="000A2C8D">
      <w:pPr>
        <w:autoSpaceDE w:val="0"/>
        <w:autoSpaceDN w:val="0"/>
        <w:adjustRightInd w:val="0"/>
        <w:spacing w:after="0" w:line="240" w:lineRule="auto"/>
        <w:ind w:firstLine="567"/>
        <w:jc w:val="both"/>
        <w:rPr>
          <w:rFonts w:ascii="Times New Roman" w:hAnsi="Times New Roman" w:cs="Times New Roman"/>
          <w:b/>
          <w:bCs/>
          <w:color w:val="000000"/>
          <w:kern w:val="0"/>
          <w:sz w:val="24"/>
          <w:szCs w:val="24"/>
        </w:rPr>
      </w:pPr>
      <w:r w:rsidRPr="00EC3CD5">
        <w:rPr>
          <w:rFonts w:ascii="Times New Roman" w:hAnsi="Times New Roman" w:cs="Times New Roman"/>
          <w:sz w:val="24"/>
          <w:szCs w:val="24"/>
        </w:rPr>
        <w:t xml:space="preserve">Vadovaujantis konkurso sąlygų 7.1, 7.2 p. </w:t>
      </w:r>
      <w:r w:rsidR="00DB2707" w:rsidRPr="00EC3CD5">
        <w:rPr>
          <w:rFonts w:ascii="Times New Roman" w:hAnsi="Times New Roman" w:cs="Times New Roman"/>
          <w:bCs/>
          <w:sz w:val="24"/>
          <w:szCs w:val="24"/>
        </w:rPr>
        <w:t xml:space="preserve">atsakymus į suinteresuoto tiekėjo pateiktus klausimus </w:t>
      </w:r>
      <w:r w:rsidRPr="00EC3CD5">
        <w:rPr>
          <w:rFonts w:ascii="Times New Roman" w:hAnsi="Times New Roman" w:cs="Times New Roman"/>
          <w:sz w:val="24"/>
          <w:szCs w:val="24"/>
        </w:rPr>
        <w:t>teikiame prie pirkimo prisijungusiems suinteresuotiems tiekėjams ir skelbiame juos CVP IS kartu su pirkimo dokumentais.</w:t>
      </w:r>
      <w:r w:rsidRPr="00EC3CD5">
        <w:rPr>
          <w:rFonts w:ascii="Times New Roman" w:hAnsi="Times New Roman" w:cs="Times New Roman"/>
          <w:bCs/>
          <w:sz w:val="24"/>
          <w:szCs w:val="24"/>
        </w:rPr>
        <w:t xml:space="preserve"> </w:t>
      </w:r>
    </w:p>
    <w:tbl>
      <w:tblPr>
        <w:tblStyle w:val="Lentelstinklelis"/>
        <w:tblW w:w="10344" w:type="dxa"/>
        <w:tblLook w:val="04A0" w:firstRow="1" w:lastRow="0" w:firstColumn="1" w:lastColumn="0" w:noHBand="0" w:noVBand="1"/>
      </w:tblPr>
      <w:tblGrid>
        <w:gridCol w:w="5098"/>
        <w:gridCol w:w="5246"/>
      </w:tblGrid>
      <w:tr w:rsidR="003F2918" w:rsidRPr="00CF7BB0" w14:paraId="1736F80A" w14:textId="77777777" w:rsidTr="00CF7BB0">
        <w:tc>
          <w:tcPr>
            <w:tcW w:w="5098" w:type="dxa"/>
            <w:vAlign w:val="center"/>
          </w:tcPr>
          <w:p w14:paraId="0977E984" w14:textId="45C19107" w:rsidR="00CF7BB0" w:rsidRPr="00CE1AD9" w:rsidRDefault="003F2918" w:rsidP="00CE1AD9">
            <w:pPr>
              <w:jc w:val="center"/>
              <w:rPr>
                <w:rFonts w:ascii="Times New Roman" w:hAnsi="Times New Roman" w:cs="Times New Roman"/>
                <w:b/>
                <w:bCs/>
                <w:color w:val="000000" w:themeColor="text1"/>
                <w:sz w:val="23"/>
                <w:szCs w:val="23"/>
              </w:rPr>
            </w:pPr>
            <w:r w:rsidRPr="00CF7BB0">
              <w:rPr>
                <w:rFonts w:ascii="Times New Roman" w:hAnsi="Times New Roman" w:cs="Times New Roman"/>
                <w:b/>
                <w:bCs/>
                <w:color w:val="000000" w:themeColor="text1"/>
                <w:sz w:val="23"/>
                <w:szCs w:val="23"/>
              </w:rPr>
              <w:t>UAB „XXX“ paklausimai (paklausimų tekstas neredaguotas)</w:t>
            </w:r>
          </w:p>
        </w:tc>
        <w:tc>
          <w:tcPr>
            <w:tcW w:w="5246" w:type="dxa"/>
            <w:vAlign w:val="center"/>
          </w:tcPr>
          <w:p w14:paraId="58462CF1" w14:textId="77777777" w:rsidR="003F2918" w:rsidRPr="00CF7BB0" w:rsidRDefault="003F2918" w:rsidP="00C238FF">
            <w:pPr>
              <w:jc w:val="center"/>
              <w:rPr>
                <w:rFonts w:ascii="Times New Roman" w:hAnsi="Times New Roman" w:cs="Times New Roman"/>
                <w:b/>
                <w:bCs/>
                <w:color w:val="000000" w:themeColor="text1"/>
                <w:sz w:val="23"/>
                <w:szCs w:val="23"/>
                <w:shd w:val="clear" w:color="auto" w:fill="FFFFFF"/>
              </w:rPr>
            </w:pPr>
            <w:r w:rsidRPr="00CF7BB0">
              <w:rPr>
                <w:rFonts w:ascii="Times New Roman" w:hAnsi="Times New Roman" w:cs="Times New Roman"/>
                <w:b/>
                <w:bCs/>
                <w:color w:val="000000" w:themeColor="text1"/>
                <w:sz w:val="23"/>
                <w:szCs w:val="23"/>
                <w:shd w:val="clear" w:color="auto" w:fill="FFFFFF"/>
              </w:rPr>
              <w:t>Atsakymai</w:t>
            </w:r>
          </w:p>
        </w:tc>
      </w:tr>
      <w:tr w:rsidR="003F2918" w:rsidRPr="00CF7BB0" w14:paraId="10775E7A" w14:textId="77777777" w:rsidTr="00CF7BB0">
        <w:tc>
          <w:tcPr>
            <w:tcW w:w="5098" w:type="dxa"/>
          </w:tcPr>
          <w:p w14:paraId="0539DDC9" w14:textId="7E5AC083" w:rsidR="003F2918" w:rsidRPr="00CF7BB0" w:rsidRDefault="003F2918" w:rsidP="00C238FF">
            <w:pPr>
              <w:jc w:val="both"/>
              <w:rPr>
                <w:rFonts w:ascii="Times New Roman" w:hAnsi="Times New Roman" w:cs="Times New Roman"/>
                <w:i/>
                <w:iCs/>
                <w:sz w:val="23"/>
                <w:szCs w:val="23"/>
              </w:rPr>
            </w:pPr>
            <w:r w:rsidRPr="00CF7BB0">
              <w:rPr>
                <w:rFonts w:ascii="Times New Roman" w:hAnsi="Times New Roman" w:cs="Times New Roman"/>
                <w:i/>
                <w:iCs/>
                <w:sz w:val="23"/>
                <w:szCs w:val="23"/>
              </w:rPr>
              <w:t>Prašome patvirtinti, kad teisingai suprantame, jog Tiekėjas turi su pasiūlymu pateikti tik atitiktį įrodančius gamintojo dokumentus pasiūlymo formos 1 priede nurodytiems parametrams, o ne visai techniniai specifikacijai</w:t>
            </w:r>
          </w:p>
        </w:tc>
        <w:tc>
          <w:tcPr>
            <w:tcW w:w="5246" w:type="dxa"/>
          </w:tcPr>
          <w:p w14:paraId="0904993D" w14:textId="63799DE8" w:rsidR="003F2918" w:rsidRPr="00CE1AD9" w:rsidRDefault="00776E98" w:rsidP="000E7324">
            <w:pPr>
              <w:jc w:val="both"/>
              <w:rPr>
                <w:rFonts w:ascii="Times New Roman" w:hAnsi="Times New Roman" w:cs="Times New Roman"/>
                <w:color w:val="000000"/>
                <w:sz w:val="23"/>
                <w:szCs w:val="23"/>
              </w:rPr>
            </w:pPr>
            <w:r w:rsidRPr="00CE1AD9">
              <w:rPr>
                <w:rFonts w:ascii="Times New Roman" w:hAnsi="Times New Roman" w:cs="Times New Roman"/>
                <w:color w:val="000000"/>
                <w:sz w:val="23"/>
                <w:szCs w:val="23"/>
              </w:rPr>
              <w:t>Tiekėjas kartu su pasiūlymu turi pateikti užpildytą ir pasirašytą konkurso sąlygų 1 priedą „Pasiūlymo formą“ ir užpildytą konkurso sąlygų 1 priedo „Pasiūlymo formos“ priedą Nr. 1 „Techninių parametrų atitiktis Klaipėdos miesto eismo valdymo sistema ir jos priežiūros paslaugos“.</w:t>
            </w:r>
          </w:p>
        </w:tc>
      </w:tr>
      <w:tr w:rsidR="003F2918" w:rsidRPr="00CF7BB0" w14:paraId="15FDD698" w14:textId="77777777" w:rsidTr="00CF7BB0">
        <w:tc>
          <w:tcPr>
            <w:tcW w:w="5098" w:type="dxa"/>
          </w:tcPr>
          <w:p w14:paraId="416E0285" w14:textId="24BB33AC" w:rsidR="003F2918" w:rsidRPr="00CF7BB0" w:rsidRDefault="003F2918" w:rsidP="00C238FF">
            <w:pPr>
              <w:jc w:val="both"/>
              <w:rPr>
                <w:rFonts w:ascii="Times New Roman" w:hAnsi="Times New Roman" w:cs="Times New Roman"/>
                <w:color w:val="000000" w:themeColor="text1"/>
                <w:sz w:val="23"/>
                <w:szCs w:val="23"/>
                <w:shd w:val="clear" w:color="auto" w:fill="FFFFFF"/>
              </w:rPr>
            </w:pPr>
            <w:r w:rsidRPr="00CF7BB0">
              <w:rPr>
                <w:rFonts w:ascii="Times New Roman" w:hAnsi="Times New Roman" w:cs="Times New Roman"/>
                <w:i/>
                <w:iCs/>
                <w:sz w:val="23"/>
                <w:szCs w:val="23"/>
              </w:rPr>
              <w:t xml:space="preserve">Pirkimo sąlygose yra nurodyta, kad su programine įranga yra perkamos aptarnavimo ir priežiūros paslaugos 60 mėn laikotarpiui. Tačiau pasiūlymo formoje yra tik viena eilutė pasiūlymui pateikti, todėl prašome patikslinti, kaip bus </w:t>
            </w:r>
            <w:proofErr w:type="spellStart"/>
            <w:r w:rsidRPr="00CF7BB0">
              <w:rPr>
                <w:rFonts w:ascii="Times New Roman" w:hAnsi="Times New Roman" w:cs="Times New Roman"/>
                <w:i/>
                <w:iCs/>
                <w:sz w:val="23"/>
                <w:szCs w:val="23"/>
              </w:rPr>
              <w:t>aktuojamos</w:t>
            </w:r>
            <w:proofErr w:type="spellEnd"/>
            <w:r w:rsidRPr="00CF7BB0">
              <w:rPr>
                <w:rFonts w:ascii="Times New Roman" w:hAnsi="Times New Roman" w:cs="Times New Roman"/>
                <w:i/>
                <w:iCs/>
                <w:sz w:val="23"/>
                <w:szCs w:val="23"/>
              </w:rPr>
              <w:t xml:space="preserve"> priežiūros paslaugos ir sistemos įdiegimo darbai. Taip pat prašome pakoreguoti pirkimo sąlygas atskirai nurodant priežiūros paslaugų įkainį.</w:t>
            </w:r>
          </w:p>
        </w:tc>
        <w:tc>
          <w:tcPr>
            <w:tcW w:w="5246" w:type="dxa"/>
          </w:tcPr>
          <w:p w14:paraId="1EF1458B" w14:textId="3F6D30F0" w:rsidR="00776E98" w:rsidRPr="00CE1AD9" w:rsidRDefault="00776E98" w:rsidP="00C238FF">
            <w:pPr>
              <w:jc w:val="both"/>
              <w:rPr>
                <w:rFonts w:ascii="Times New Roman" w:hAnsi="Times New Roman" w:cs="Times New Roman"/>
                <w:sz w:val="23"/>
                <w:szCs w:val="23"/>
              </w:rPr>
            </w:pPr>
            <w:r w:rsidRPr="00CE1AD9">
              <w:rPr>
                <w:rFonts w:ascii="Times New Roman" w:hAnsi="Times New Roman" w:cs="Times New Roman"/>
                <w:sz w:val="23"/>
                <w:szCs w:val="23"/>
              </w:rPr>
              <w:t>Konkurso sąlygų 5 priedo sutarties projekto 3.4.4 punkte yra nustatyta, kad priėmimo - perdavimo aktas bus pasirašomas perduodant įdiegtą ir veikiančią Sistemą eksploatacijai.</w:t>
            </w:r>
          </w:p>
          <w:p w14:paraId="7CFAC10A" w14:textId="31E03D93" w:rsidR="00F579F5" w:rsidRPr="00CE1AD9" w:rsidRDefault="00F579F5" w:rsidP="00C238FF">
            <w:pPr>
              <w:jc w:val="both"/>
              <w:rPr>
                <w:rFonts w:ascii="Times New Roman" w:hAnsi="Times New Roman" w:cs="Times New Roman"/>
                <w:sz w:val="23"/>
                <w:szCs w:val="23"/>
              </w:rPr>
            </w:pPr>
            <w:r w:rsidRPr="00CE1AD9">
              <w:rPr>
                <w:rFonts w:ascii="Times New Roman" w:hAnsi="Times New Roman" w:cs="Times New Roman"/>
                <w:sz w:val="23"/>
                <w:szCs w:val="23"/>
              </w:rPr>
              <w:t>Šioje Sutartyje taikomas fiksuotos kainos apskaičiavimo būdas, mėnesio įmokas išskaidant į 60 mėnesių. Sistemos aptarnavimo ir priežiūros kaštai,</w:t>
            </w:r>
            <w:r w:rsidRPr="00CE1AD9">
              <w:t xml:space="preserve"> </w:t>
            </w:r>
            <w:r w:rsidRPr="00CE1AD9">
              <w:rPr>
                <w:rFonts w:ascii="Times New Roman" w:hAnsi="Times New Roman" w:cs="Times New Roman"/>
                <w:sz w:val="23"/>
                <w:szCs w:val="23"/>
              </w:rPr>
              <w:t>mokesčiai ir kitos tiekėjo patiriamos su sutarties vykdymu susijusios išlaidos turi būti įskaičiuoti į tiekėjo pasiūlytą kainą. Tiekėjas prisiima visą riziką dėl to, kad ne nuo Pirkėjo priklausančių aplinkybių padidės su Sutarties vykdymu susijusios Tiekėjo išlaidos ir Tiekėjui Sutarties vykdymas taps sudėtingesnis (jam padidės įsipareigojimų vykdymo kaštai).</w:t>
            </w:r>
          </w:p>
          <w:p w14:paraId="67AA9408" w14:textId="3003A583" w:rsidR="003F2918" w:rsidRPr="00CE1AD9" w:rsidRDefault="00D86C6F" w:rsidP="00C238FF">
            <w:pPr>
              <w:jc w:val="both"/>
              <w:rPr>
                <w:rFonts w:ascii="Times New Roman" w:hAnsi="Times New Roman" w:cs="Times New Roman"/>
                <w:color w:val="000000" w:themeColor="text1"/>
                <w:sz w:val="23"/>
                <w:szCs w:val="23"/>
                <w:shd w:val="clear" w:color="auto" w:fill="FFFFFF"/>
              </w:rPr>
            </w:pPr>
            <w:r w:rsidRPr="00CE1AD9">
              <w:rPr>
                <w:rFonts w:ascii="Times New Roman" w:hAnsi="Times New Roman" w:cs="Times New Roman"/>
                <w:sz w:val="23"/>
                <w:szCs w:val="23"/>
              </w:rPr>
              <w:t>Atskiras</w:t>
            </w:r>
            <w:r w:rsidR="000E7324" w:rsidRPr="00CE1AD9">
              <w:rPr>
                <w:rFonts w:ascii="Times New Roman" w:hAnsi="Times New Roman" w:cs="Times New Roman"/>
                <w:sz w:val="23"/>
                <w:szCs w:val="23"/>
              </w:rPr>
              <w:t xml:space="preserve"> </w:t>
            </w:r>
            <w:r w:rsidR="00BC497E" w:rsidRPr="00CE1AD9">
              <w:rPr>
                <w:rFonts w:ascii="Times New Roman" w:hAnsi="Times New Roman" w:cs="Times New Roman"/>
                <w:sz w:val="23"/>
                <w:szCs w:val="23"/>
              </w:rPr>
              <w:t>priežiūros paslaugų įkainis nebus išskiriamas</w:t>
            </w:r>
            <w:r w:rsidR="003F2918" w:rsidRPr="00CE1AD9">
              <w:rPr>
                <w:rFonts w:ascii="Times New Roman" w:hAnsi="Times New Roman" w:cs="Times New Roman"/>
                <w:color w:val="000000" w:themeColor="text1"/>
                <w:sz w:val="23"/>
                <w:szCs w:val="23"/>
                <w:shd w:val="clear" w:color="auto" w:fill="FFFFFF"/>
              </w:rPr>
              <w:t>.</w:t>
            </w:r>
          </w:p>
        </w:tc>
      </w:tr>
      <w:tr w:rsidR="003F2918" w:rsidRPr="00CF7BB0" w14:paraId="0E9CDC89" w14:textId="77777777" w:rsidTr="00CF7BB0">
        <w:tc>
          <w:tcPr>
            <w:tcW w:w="5098" w:type="dxa"/>
          </w:tcPr>
          <w:p w14:paraId="4D3B42FC" w14:textId="77777777" w:rsidR="003F2918" w:rsidRPr="00CF7BB0" w:rsidRDefault="003F2918" w:rsidP="00C238FF">
            <w:pPr>
              <w:jc w:val="both"/>
              <w:rPr>
                <w:rFonts w:ascii="Times New Roman" w:hAnsi="Times New Roman" w:cs="Times New Roman"/>
                <w:i/>
                <w:iCs/>
                <w:sz w:val="23"/>
                <w:szCs w:val="23"/>
              </w:rPr>
            </w:pPr>
            <w:r w:rsidRPr="00CF7BB0">
              <w:rPr>
                <w:rFonts w:ascii="Times New Roman" w:hAnsi="Times New Roman" w:cs="Times New Roman"/>
                <w:i/>
                <w:iCs/>
                <w:sz w:val="23"/>
                <w:szCs w:val="23"/>
              </w:rPr>
              <w:t>Pirkimo dokumentuose nėra nurodyta kokiu protokolu Eismo valdymo sistema privalo komunikuoti su šviesoforų valdikliais. Perkančiajai organizacijai siekiant užsitikrinti, kad po Eismo valdymo sistemos įdiegimo ateityje būtų užtikrinta konkurencija ir galimų šviesoforų valdiklių pasirinkimas, yra būtina nustatyti, kad Eismo valdymo sistema palaikytų ir dirbtų atvirais protokolais.</w:t>
            </w:r>
          </w:p>
          <w:p w14:paraId="102FB950" w14:textId="75858DA4" w:rsidR="003F2918" w:rsidRPr="00CF7BB0" w:rsidRDefault="003F2918" w:rsidP="00C238FF">
            <w:pPr>
              <w:jc w:val="both"/>
              <w:rPr>
                <w:rFonts w:ascii="Times New Roman" w:hAnsi="Times New Roman" w:cs="Times New Roman"/>
                <w:color w:val="000000" w:themeColor="text1"/>
                <w:sz w:val="23"/>
                <w:szCs w:val="23"/>
                <w:shd w:val="clear" w:color="auto" w:fill="FFFFFF"/>
              </w:rPr>
            </w:pPr>
            <w:r w:rsidRPr="00CF7BB0">
              <w:rPr>
                <w:rFonts w:ascii="Times New Roman" w:hAnsi="Times New Roman" w:cs="Times New Roman"/>
                <w:i/>
                <w:iCs/>
                <w:sz w:val="23"/>
                <w:szCs w:val="23"/>
              </w:rPr>
              <w:t>Prašome patikslinti ar naujai diegiama Eismo valdymo sistema privalo palaikyti bent vieną iš tarptautiniu mastu pripažįstamų atvirų komunikacijos protokolų, tokių kaip RSMP ar OCIT?</w:t>
            </w:r>
          </w:p>
        </w:tc>
        <w:tc>
          <w:tcPr>
            <w:tcW w:w="5246" w:type="dxa"/>
          </w:tcPr>
          <w:p w14:paraId="17EA326A" w14:textId="73B27DFC" w:rsidR="003F2918" w:rsidRPr="00CE1AD9" w:rsidRDefault="00CF7BB0" w:rsidP="00C238FF">
            <w:pPr>
              <w:jc w:val="both"/>
              <w:rPr>
                <w:rFonts w:ascii="Times New Roman" w:hAnsi="Times New Roman" w:cs="Times New Roman"/>
                <w:color w:val="000000" w:themeColor="text1"/>
                <w:sz w:val="23"/>
                <w:szCs w:val="23"/>
                <w:shd w:val="clear" w:color="auto" w:fill="FFFFFF"/>
              </w:rPr>
            </w:pPr>
            <w:r w:rsidRPr="00CE1AD9">
              <w:rPr>
                <w:rFonts w:ascii="Times New Roman" w:hAnsi="Times New Roman" w:cs="Times New Roman"/>
                <w:color w:val="000000"/>
                <w:sz w:val="23"/>
                <w:szCs w:val="23"/>
              </w:rPr>
              <w:t>Į š</w:t>
            </w:r>
            <w:r w:rsidR="00D86C6F" w:rsidRPr="00CE1AD9">
              <w:rPr>
                <w:rFonts w:ascii="Times New Roman" w:hAnsi="Times New Roman" w:cs="Times New Roman"/>
                <w:color w:val="000000"/>
                <w:sz w:val="23"/>
                <w:szCs w:val="23"/>
              </w:rPr>
              <w:t>iuos</w:t>
            </w:r>
            <w:r w:rsidRPr="00CE1AD9">
              <w:rPr>
                <w:rFonts w:ascii="Times New Roman" w:hAnsi="Times New Roman" w:cs="Times New Roman"/>
                <w:color w:val="000000"/>
                <w:sz w:val="23"/>
                <w:szCs w:val="23"/>
              </w:rPr>
              <w:t xml:space="preserve"> klausim</w:t>
            </w:r>
            <w:r w:rsidR="00D86C6F" w:rsidRPr="00CE1AD9">
              <w:rPr>
                <w:rFonts w:ascii="Times New Roman" w:hAnsi="Times New Roman" w:cs="Times New Roman"/>
                <w:color w:val="000000"/>
                <w:sz w:val="23"/>
                <w:szCs w:val="23"/>
              </w:rPr>
              <w:t>us</w:t>
            </w:r>
            <w:r w:rsidRPr="00CE1AD9">
              <w:rPr>
                <w:rFonts w:ascii="Times New Roman" w:hAnsi="Times New Roman" w:cs="Times New Roman"/>
                <w:color w:val="000000"/>
                <w:sz w:val="23"/>
                <w:szCs w:val="23"/>
              </w:rPr>
              <w:t xml:space="preserve"> </w:t>
            </w:r>
            <w:r w:rsidR="00D86C6F" w:rsidRPr="00CE1AD9">
              <w:rPr>
                <w:rFonts w:ascii="Times New Roman" w:hAnsi="Times New Roman" w:cs="Times New Roman"/>
                <w:color w:val="000000"/>
                <w:sz w:val="23"/>
                <w:szCs w:val="23"/>
              </w:rPr>
              <w:t>perkantysis subjektas</w:t>
            </w:r>
            <w:r w:rsidRPr="00CE1AD9">
              <w:rPr>
                <w:rFonts w:ascii="Times New Roman" w:hAnsi="Times New Roman" w:cs="Times New Roman"/>
                <w:color w:val="000000"/>
                <w:sz w:val="23"/>
                <w:szCs w:val="23"/>
              </w:rPr>
              <w:t xml:space="preserve"> atsak</w:t>
            </w:r>
            <w:r w:rsidR="00D86C6F" w:rsidRPr="00CE1AD9">
              <w:rPr>
                <w:rFonts w:ascii="Times New Roman" w:hAnsi="Times New Roman" w:cs="Times New Roman"/>
                <w:color w:val="000000"/>
                <w:sz w:val="23"/>
                <w:szCs w:val="23"/>
              </w:rPr>
              <w:t xml:space="preserve">ė </w:t>
            </w:r>
            <w:r w:rsidRPr="00CE1AD9">
              <w:rPr>
                <w:rFonts w:ascii="Times New Roman" w:hAnsi="Times New Roman" w:cs="Times New Roman"/>
                <w:color w:val="000000"/>
                <w:sz w:val="23"/>
                <w:szCs w:val="23"/>
              </w:rPr>
              <w:t>2025-12-04</w:t>
            </w:r>
            <w:r w:rsidR="00D86C6F" w:rsidRPr="00CE1AD9">
              <w:rPr>
                <w:rFonts w:ascii="Times New Roman" w:hAnsi="Times New Roman" w:cs="Times New Roman"/>
                <w:color w:val="000000"/>
                <w:sz w:val="23"/>
                <w:szCs w:val="23"/>
              </w:rPr>
              <w:t xml:space="preserve"> 09:42 (CVP IS pranešimo ID 461545)</w:t>
            </w:r>
            <w:r w:rsidRPr="00CE1AD9">
              <w:rPr>
                <w:rFonts w:ascii="Times New Roman" w:hAnsi="Times New Roman" w:cs="Times New Roman"/>
                <w:color w:val="000000"/>
                <w:sz w:val="23"/>
                <w:szCs w:val="23"/>
              </w:rPr>
              <w:t xml:space="preserve">, prašome žiūrėti </w:t>
            </w:r>
            <w:r w:rsidR="003F2918" w:rsidRPr="00CE1AD9">
              <w:rPr>
                <w:rFonts w:ascii="Times New Roman" w:hAnsi="Times New Roman" w:cs="Times New Roman"/>
                <w:color w:val="000000"/>
                <w:sz w:val="23"/>
                <w:szCs w:val="23"/>
              </w:rPr>
              <w:t>5.1.1 ir 5.2.2 atsakym</w:t>
            </w:r>
            <w:r w:rsidR="00D86C6F" w:rsidRPr="00CE1AD9">
              <w:rPr>
                <w:rFonts w:ascii="Times New Roman" w:hAnsi="Times New Roman" w:cs="Times New Roman"/>
                <w:color w:val="000000"/>
                <w:sz w:val="23"/>
                <w:szCs w:val="23"/>
              </w:rPr>
              <w:t>us</w:t>
            </w:r>
            <w:r w:rsidRPr="00CE1AD9">
              <w:rPr>
                <w:rFonts w:ascii="Times New Roman" w:hAnsi="Times New Roman" w:cs="Times New Roman"/>
                <w:color w:val="000000"/>
                <w:sz w:val="23"/>
                <w:szCs w:val="23"/>
              </w:rPr>
              <w:t>.</w:t>
            </w:r>
          </w:p>
        </w:tc>
      </w:tr>
    </w:tbl>
    <w:p w14:paraId="7CF86087" w14:textId="77777777" w:rsidR="003F2918" w:rsidRPr="00CE1AD9" w:rsidRDefault="003F2918" w:rsidP="00CF7BB0">
      <w:pPr>
        <w:autoSpaceDE w:val="0"/>
        <w:autoSpaceDN w:val="0"/>
        <w:adjustRightInd w:val="0"/>
        <w:spacing w:after="0" w:line="240" w:lineRule="auto"/>
        <w:jc w:val="both"/>
        <w:rPr>
          <w:rFonts w:ascii="Times New Roman" w:hAnsi="Times New Roman" w:cs="Times New Roman"/>
          <w:color w:val="000000"/>
          <w:kern w:val="0"/>
          <w:sz w:val="18"/>
          <w:szCs w:val="18"/>
        </w:rPr>
      </w:pPr>
    </w:p>
    <w:p w14:paraId="52597D31" w14:textId="77777777" w:rsidR="003F2918" w:rsidRDefault="003F2918" w:rsidP="00CF7BB0">
      <w:pPr>
        <w:spacing w:after="0" w:line="240" w:lineRule="auto"/>
        <w:ind w:firstLine="567"/>
        <w:jc w:val="both"/>
        <w:rPr>
          <w:rFonts w:ascii="Times New Roman" w:hAnsi="Times New Roman" w:cs="Times New Roman"/>
          <w:sz w:val="24"/>
          <w:szCs w:val="24"/>
        </w:rPr>
      </w:pPr>
      <w:r w:rsidRPr="00CF7BB0">
        <w:rPr>
          <w:rFonts w:ascii="Times New Roman" w:hAnsi="Times New Roman" w:cs="Times New Roman"/>
          <w:sz w:val="24"/>
          <w:szCs w:val="24"/>
        </w:rPr>
        <w:t>Teikiant pasiūlymus, prašome atsižvelgti į pateiktą informaciją.</w:t>
      </w:r>
    </w:p>
    <w:p w14:paraId="21B88708" w14:textId="77777777" w:rsidR="00CF7BB0" w:rsidRPr="00C77B7E" w:rsidRDefault="00CF7BB0" w:rsidP="00CF7BB0">
      <w:pPr>
        <w:spacing w:after="0" w:line="240" w:lineRule="auto"/>
        <w:jc w:val="both"/>
        <w:rPr>
          <w:rFonts w:ascii="Times New Roman" w:hAnsi="Times New Roman" w:cs="Times New Roman"/>
          <w:sz w:val="16"/>
          <w:szCs w:val="16"/>
        </w:rPr>
      </w:pPr>
    </w:p>
    <w:p w14:paraId="7733A169" w14:textId="22E313B9" w:rsidR="00DB2707" w:rsidRPr="00CF7BB0" w:rsidRDefault="00DB2707" w:rsidP="00CF7BB0">
      <w:pPr>
        <w:spacing w:after="0" w:line="240" w:lineRule="auto"/>
        <w:ind w:firstLine="567"/>
        <w:jc w:val="both"/>
        <w:rPr>
          <w:rFonts w:ascii="Times New Roman" w:hAnsi="Times New Roman" w:cs="Times New Roman"/>
          <w:b/>
          <w:bCs/>
          <w:sz w:val="24"/>
          <w:szCs w:val="24"/>
          <w:u w:val="single"/>
        </w:rPr>
      </w:pPr>
      <w:r w:rsidRPr="00CF7BB0">
        <w:rPr>
          <w:rFonts w:ascii="Times New Roman" w:hAnsi="Times New Roman" w:cs="Times New Roman"/>
          <w:sz w:val="24"/>
          <w:szCs w:val="24"/>
        </w:rPr>
        <w:tab/>
      </w:r>
      <w:r w:rsidRPr="00CF7BB0">
        <w:rPr>
          <w:rFonts w:ascii="Times New Roman" w:hAnsi="Times New Roman" w:cs="Times New Roman"/>
          <w:sz w:val="24"/>
          <w:szCs w:val="24"/>
        </w:rPr>
        <w:tab/>
      </w:r>
      <w:r w:rsidRPr="00CF7BB0">
        <w:rPr>
          <w:rFonts w:ascii="Times New Roman" w:hAnsi="Times New Roman" w:cs="Times New Roman"/>
          <w:sz w:val="24"/>
          <w:szCs w:val="24"/>
        </w:rPr>
        <w:tab/>
      </w:r>
      <w:r w:rsidRPr="00CF7BB0">
        <w:rPr>
          <w:rFonts w:ascii="Times New Roman" w:hAnsi="Times New Roman" w:cs="Times New Roman"/>
          <w:sz w:val="24"/>
          <w:szCs w:val="24"/>
        </w:rPr>
        <w:tab/>
      </w:r>
      <w:r w:rsidRPr="00CF7BB0">
        <w:rPr>
          <w:rFonts w:ascii="Times New Roman" w:hAnsi="Times New Roman" w:cs="Times New Roman"/>
          <w:sz w:val="24"/>
          <w:szCs w:val="24"/>
        </w:rPr>
        <w:tab/>
      </w:r>
      <w:r w:rsidRPr="00CF7BB0">
        <w:rPr>
          <w:rFonts w:ascii="Times New Roman" w:hAnsi="Times New Roman" w:cs="Times New Roman"/>
          <w:sz w:val="24"/>
          <w:szCs w:val="24"/>
          <w:u w:val="single"/>
        </w:rPr>
        <w:tab/>
      </w:r>
      <w:r w:rsidRPr="00CF7BB0">
        <w:rPr>
          <w:rFonts w:ascii="Times New Roman" w:hAnsi="Times New Roman" w:cs="Times New Roman"/>
          <w:sz w:val="24"/>
          <w:szCs w:val="24"/>
          <w:u w:val="single"/>
        </w:rPr>
        <w:tab/>
      </w:r>
      <w:r w:rsidRPr="00CF7BB0">
        <w:rPr>
          <w:rFonts w:ascii="Times New Roman" w:hAnsi="Times New Roman" w:cs="Times New Roman"/>
          <w:sz w:val="24"/>
          <w:szCs w:val="24"/>
          <w:u w:val="single"/>
        </w:rPr>
        <w:tab/>
      </w:r>
      <w:r w:rsidRPr="00CF7BB0">
        <w:rPr>
          <w:rFonts w:ascii="Times New Roman" w:hAnsi="Times New Roman" w:cs="Times New Roman"/>
          <w:sz w:val="24"/>
          <w:szCs w:val="24"/>
          <w:u w:val="single"/>
        </w:rPr>
        <w:tab/>
      </w:r>
    </w:p>
    <w:sectPr w:rsidR="00DB2707" w:rsidRPr="00CF7BB0" w:rsidSect="00CF7BB0">
      <w:pgSz w:w="12240" w:h="15840"/>
      <w:pgMar w:top="1134" w:right="567"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BAD3" w14:textId="77777777" w:rsidR="00230307" w:rsidRDefault="00230307" w:rsidP="006A72CD">
      <w:pPr>
        <w:spacing w:after="0" w:line="240" w:lineRule="auto"/>
      </w:pPr>
      <w:r>
        <w:separator/>
      </w:r>
    </w:p>
  </w:endnote>
  <w:endnote w:type="continuationSeparator" w:id="0">
    <w:p w14:paraId="1F395FDA" w14:textId="77777777" w:rsidR="00230307" w:rsidRDefault="00230307" w:rsidP="006A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0A78" w14:textId="77777777" w:rsidR="00230307" w:rsidRDefault="00230307" w:rsidP="006A72CD">
      <w:pPr>
        <w:spacing w:after="0" w:line="240" w:lineRule="auto"/>
      </w:pPr>
      <w:r>
        <w:separator/>
      </w:r>
    </w:p>
  </w:footnote>
  <w:footnote w:type="continuationSeparator" w:id="0">
    <w:p w14:paraId="7BF7B9A3" w14:textId="77777777" w:rsidR="00230307" w:rsidRDefault="00230307" w:rsidP="006A7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75EF"/>
    <w:multiLevelType w:val="multilevel"/>
    <w:tmpl w:val="33780178"/>
    <w:lvl w:ilvl="0">
      <w:start w:val="1"/>
      <w:numFmt w:val="decimal"/>
      <w:lvlText w:val="%1."/>
      <w:lvlJc w:val="left"/>
      <w:pPr>
        <w:ind w:left="720" w:hanging="360"/>
      </w:pPr>
    </w:lvl>
    <w:lvl w:ilvl="1">
      <w:start w:val="1"/>
      <w:numFmt w:val="decimal"/>
      <w:isLgl/>
      <w:lvlText w:val="%1.%2."/>
      <w:lvlJc w:val="left"/>
      <w:pPr>
        <w:ind w:left="1080" w:hanging="360"/>
      </w:pPr>
      <w:rPr>
        <w:rFonts w:ascii="Times New Roman" w:hAnsi="Times New Roman" w:cs="Times New Roman" w:hint="default"/>
        <w:b/>
        <w:sz w:val="24"/>
        <w:szCs w:val="24"/>
      </w:r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rPr>
        <w:b w:val="0"/>
        <w:bCs w:val="0"/>
      </w:r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5C45AD3"/>
    <w:multiLevelType w:val="hybridMultilevel"/>
    <w:tmpl w:val="499A1F9A"/>
    <w:lvl w:ilvl="0" w:tplc="BDE21B4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2944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1791403">
    <w:abstractNumId w:val="0"/>
  </w:num>
  <w:num w:numId="3" w16cid:durableId="23540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55"/>
    <w:rsid w:val="00075AAA"/>
    <w:rsid w:val="000A2C8D"/>
    <w:rsid w:val="000E7324"/>
    <w:rsid w:val="00135988"/>
    <w:rsid w:val="00161ADA"/>
    <w:rsid w:val="001D552D"/>
    <w:rsid w:val="001E79B0"/>
    <w:rsid w:val="00230307"/>
    <w:rsid w:val="0023706A"/>
    <w:rsid w:val="00266027"/>
    <w:rsid w:val="002A570C"/>
    <w:rsid w:val="002D286B"/>
    <w:rsid w:val="003226A9"/>
    <w:rsid w:val="00326412"/>
    <w:rsid w:val="00326AA5"/>
    <w:rsid w:val="0033704B"/>
    <w:rsid w:val="00353D39"/>
    <w:rsid w:val="00367DAE"/>
    <w:rsid w:val="003831EF"/>
    <w:rsid w:val="003A1B78"/>
    <w:rsid w:val="003C5732"/>
    <w:rsid w:val="003E4249"/>
    <w:rsid w:val="003F2918"/>
    <w:rsid w:val="0044436F"/>
    <w:rsid w:val="00496FE7"/>
    <w:rsid w:val="004A0D04"/>
    <w:rsid w:val="004A3A4E"/>
    <w:rsid w:val="004B3BBD"/>
    <w:rsid w:val="004B57DF"/>
    <w:rsid w:val="004D3C67"/>
    <w:rsid w:val="004E16F4"/>
    <w:rsid w:val="00507D67"/>
    <w:rsid w:val="00546EE8"/>
    <w:rsid w:val="00550A91"/>
    <w:rsid w:val="00555EF4"/>
    <w:rsid w:val="005D5E11"/>
    <w:rsid w:val="005F069C"/>
    <w:rsid w:val="0063307D"/>
    <w:rsid w:val="00694387"/>
    <w:rsid w:val="006954A0"/>
    <w:rsid w:val="006A72CD"/>
    <w:rsid w:val="006D21BE"/>
    <w:rsid w:val="006E2328"/>
    <w:rsid w:val="00701DA8"/>
    <w:rsid w:val="00741E4B"/>
    <w:rsid w:val="00766D8C"/>
    <w:rsid w:val="00776E98"/>
    <w:rsid w:val="007773F5"/>
    <w:rsid w:val="00785A4B"/>
    <w:rsid w:val="007A05A5"/>
    <w:rsid w:val="007B526A"/>
    <w:rsid w:val="007C7BA1"/>
    <w:rsid w:val="007F1250"/>
    <w:rsid w:val="00833612"/>
    <w:rsid w:val="00846462"/>
    <w:rsid w:val="008663E5"/>
    <w:rsid w:val="00880077"/>
    <w:rsid w:val="00881894"/>
    <w:rsid w:val="008A0A9B"/>
    <w:rsid w:val="009B755E"/>
    <w:rsid w:val="00A024E5"/>
    <w:rsid w:val="00A34E8E"/>
    <w:rsid w:val="00A81B6D"/>
    <w:rsid w:val="00A86B65"/>
    <w:rsid w:val="00A93A29"/>
    <w:rsid w:val="00AC125E"/>
    <w:rsid w:val="00AC5580"/>
    <w:rsid w:val="00B01DE4"/>
    <w:rsid w:val="00B60B07"/>
    <w:rsid w:val="00B766E6"/>
    <w:rsid w:val="00BB3B4B"/>
    <w:rsid w:val="00BB6FE0"/>
    <w:rsid w:val="00BC497E"/>
    <w:rsid w:val="00BD1D33"/>
    <w:rsid w:val="00C178B1"/>
    <w:rsid w:val="00C207D1"/>
    <w:rsid w:val="00C56FFE"/>
    <w:rsid w:val="00C77B7E"/>
    <w:rsid w:val="00CC0A72"/>
    <w:rsid w:val="00CE1AD9"/>
    <w:rsid w:val="00CE5555"/>
    <w:rsid w:val="00CF7BB0"/>
    <w:rsid w:val="00D06EF0"/>
    <w:rsid w:val="00D450BD"/>
    <w:rsid w:val="00D515F3"/>
    <w:rsid w:val="00D71A50"/>
    <w:rsid w:val="00D8564D"/>
    <w:rsid w:val="00D86C6F"/>
    <w:rsid w:val="00DB2707"/>
    <w:rsid w:val="00DF1C73"/>
    <w:rsid w:val="00E216E8"/>
    <w:rsid w:val="00E2397A"/>
    <w:rsid w:val="00E37E84"/>
    <w:rsid w:val="00E80CFC"/>
    <w:rsid w:val="00EA4A29"/>
    <w:rsid w:val="00EC3CD5"/>
    <w:rsid w:val="00ED4D88"/>
    <w:rsid w:val="00EF2992"/>
    <w:rsid w:val="00F1588A"/>
    <w:rsid w:val="00F17454"/>
    <w:rsid w:val="00F44E4E"/>
    <w:rsid w:val="00F5337B"/>
    <w:rsid w:val="00F56934"/>
    <w:rsid w:val="00F579F5"/>
    <w:rsid w:val="00F75E59"/>
    <w:rsid w:val="00F829BC"/>
    <w:rsid w:val="00F93ACA"/>
    <w:rsid w:val="00F96216"/>
    <w:rsid w:val="00FA08E2"/>
    <w:rsid w:val="00FE61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149D0"/>
  <w15:chartTrackingRefBased/>
  <w15:docId w15:val="{10CA433A-80F6-4D5A-AEF9-1C2C9829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CE5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E5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55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55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55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E55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55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E55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55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5555"/>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CE5555"/>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CE5555"/>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CE5555"/>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CE5555"/>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CE5555"/>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E5555"/>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E5555"/>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E5555"/>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E5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5555"/>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E55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5555"/>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E55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5555"/>
    <w:rPr>
      <w:i/>
      <w:iCs/>
      <w:color w:val="404040" w:themeColor="text1" w:themeTint="BF"/>
      <w:lang w:val="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Lentele,punkt"/>
    <w:basedOn w:val="prastasis"/>
    <w:link w:val="SraopastraipaDiagrama"/>
    <w:uiPriority w:val="1"/>
    <w:qFormat/>
    <w:rsid w:val="00CE5555"/>
    <w:pPr>
      <w:ind w:left="720"/>
      <w:contextualSpacing/>
    </w:pPr>
  </w:style>
  <w:style w:type="character" w:styleId="Rykuspabraukimas">
    <w:name w:val="Intense Emphasis"/>
    <w:basedOn w:val="Numatytasispastraiposriftas"/>
    <w:uiPriority w:val="21"/>
    <w:qFormat/>
    <w:rsid w:val="00CE5555"/>
    <w:rPr>
      <w:i/>
      <w:iCs/>
      <w:color w:val="0F4761" w:themeColor="accent1" w:themeShade="BF"/>
    </w:rPr>
  </w:style>
  <w:style w:type="paragraph" w:styleId="Iskirtacitata">
    <w:name w:val="Intense Quote"/>
    <w:basedOn w:val="prastasis"/>
    <w:next w:val="prastasis"/>
    <w:link w:val="IskirtacitataDiagrama"/>
    <w:uiPriority w:val="30"/>
    <w:qFormat/>
    <w:rsid w:val="00CE5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5555"/>
    <w:rPr>
      <w:i/>
      <w:iCs/>
      <w:color w:val="0F4761" w:themeColor="accent1" w:themeShade="BF"/>
      <w:lang w:val="lt-LT"/>
    </w:rPr>
  </w:style>
  <w:style w:type="character" w:styleId="Rykinuoroda">
    <w:name w:val="Intense Reference"/>
    <w:basedOn w:val="Numatytasispastraiposriftas"/>
    <w:uiPriority w:val="32"/>
    <w:qFormat/>
    <w:rsid w:val="00CE5555"/>
    <w:rPr>
      <w:b/>
      <w:bCs/>
      <w:smallCaps/>
      <w:color w:val="0F4761" w:themeColor="accent1" w:themeShade="BF"/>
      <w:spacing w:val="5"/>
    </w:rPr>
  </w:style>
  <w:style w:type="character" w:styleId="Hipersaitas">
    <w:name w:val="Hyperlink"/>
    <w:basedOn w:val="Numatytasispastraiposriftas"/>
    <w:uiPriority w:val="99"/>
    <w:unhideWhenUsed/>
    <w:rsid w:val="00AC5580"/>
    <w:rPr>
      <w:color w:val="467886" w:themeColor="hyperlink"/>
      <w:u w:val="single"/>
    </w:rPr>
  </w:style>
  <w:style w:type="character" w:styleId="Neapdorotaspaminjimas">
    <w:name w:val="Unresolved Mention"/>
    <w:basedOn w:val="Numatytasispastraiposriftas"/>
    <w:uiPriority w:val="99"/>
    <w:semiHidden/>
    <w:unhideWhenUsed/>
    <w:rsid w:val="00AC5580"/>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1"/>
    <w:qFormat/>
    <w:locked/>
    <w:rsid w:val="00CC0A72"/>
    <w:rPr>
      <w:lang w:val="lt-LT"/>
    </w:rPr>
  </w:style>
  <w:style w:type="paragraph" w:styleId="Antrats">
    <w:name w:val="header"/>
    <w:basedOn w:val="prastasis"/>
    <w:link w:val="AntratsDiagrama"/>
    <w:uiPriority w:val="99"/>
    <w:unhideWhenUsed/>
    <w:rsid w:val="006A72C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A72CD"/>
    <w:rPr>
      <w:lang w:val="lt-LT"/>
    </w:rPr>
  </w:style>
  <w:style w:type="paragraph" w:styleId="Porat">
    <w:name w:val="footer"/>
    <w:basedOn w:val="prastasis"/>
    <w:link w:val="PoratDiagrama"/>
    <w:uiPriority w:val="99"/>
    <w:unhideWhenUsed/>
    <w:rsid w:val="006A72C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A72CD"/>
    <w:rPr>
      <w:lang w:val="lt-LT"/>
    </w:rPr>
  </w:style>
  <w:style w:type="table" w:styleId="Lentelstinklelis">
    <w:name w:val="Table Grid"/>
    <w:basedOn w:val="prastojilentel"/>
    <w:rsid w:val="003F2918"/>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8DC91-8C8B-44B5-ACD7-5585AC6A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1996</Words>
  <Characters>1139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solveiga.kutkiene@klap.lt</dc:creator>
  <cp:keywords/>
  <dc:description/>
  <cp:lastModifiedBy>solveiga.kutkiene@klap.lt</cp:lastModifiedBy>
  <cp:revision>3</cp:revision>
  <dcterms:created xsi:type="dcterms:W3CDTF">2025-12-08T11:47:00Z</dcterms:created>
  <dcterms:modified xsi:type="dcterms:W3CDTF">2025-12-08T11:48:00Z</dcterms:modified>
</cp:coreProperties>
</file>