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8C548" w14:textId="2C841D3D" w:rsidR="00EA4ED3" w:rsidRPr="000B6FFE" w:rsidRDefault="00CD3204" w:rsidP="00433FBE">
      <w:pPr>
        <w:tabs>
          <w:tab w:val="num" w:pos="3065"/>
        </w:tabs>
        <w:ind w:right="278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0B6FFE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LIST OF CONTRACTS PROPERLY COMPLETED OR STILL IN PROGRESS </w:t>
      </w:r>
      <w:r w:rsidR="00EA4ED3" w:rsidRPr="000B6FFE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* </w:t>
      </w:r>
    </w:p>
    <w:p w14:paraId="6AE52FAC" w14:textId="77777777" w:rsidR="00EA4ED3" w:rsidRPr="000B6FFE" w:rsidRDefault="00EA4ED3" w:rsidP="00433FBE">
      <w:pPr>
        <w:tabs>
          <w:tab w:val="num" w:pos="3065"/>
        </w:tabs>
        <w:ind w:right="278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7562D57D" w14:textId="5685C884" w:rsidR="00EA4ED3" w:rsidRPr="000B6FFE" w:rsidRDefault="00EA4ED3" w:rsidP="00433FBE">
      <w:pPr>
        <w:tabs>
          <w:tab w:val="num" w:pos="3065"/>
        </w:tabs>
        <w:ind w:right="278"/>
        <w:contextualSpacing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448"/>
        <w:gridCol w:w="2531"/>
        <w:gridCol w:w="1856"/>
        <w:gridCol w:w="2232"/>
      </w:tblGrid>
      <w:tr w:rsidR="00EA4ED3" w:rsidRPr="000B6FFE" w14:paraId="3CD4BA85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0DED" w14:textId="7A359C27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bookmarkStart w:id="0" w:name="_Hlk58407956"/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 1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41E21" w14:textId="0E2068CD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Contract </w:t>
            </w:r>
            <w:r w:rsidR="000B6FFE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Object </w:t>
            </w: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(title and </w:t>
            </w:r>
            <w:r w:rsidR="000B6FFE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a </w:t>
            </w: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brief description):</w:t>
            </w:r>
          </w:p>
        </w:tc>
      </w:tr>
      <w:tr w:rsidR="00EA4ED3" w:rsidRPr="000B6FFE" w14:paraId="2EA59B4D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454AF" w14:textId="6871CE9A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Customer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43A7A" w14:textId="77777777" w:rsidR="00CD3204" w:rsidRPr="000B6FFE" w:rsidRDefault="00CD3204" w:rsidP="00CD3204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  <w:p w14:paraId="3192AC43" w14:textId="637462D6" w:rsidR="00EA4ED3" w:rsidRPr="000B6FFE" w:rsidRDefault="00CD3204" w:rsidP="00CD3204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75F94" w14:textId="03B73E01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Customer’s contact details: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5E6D5" w14:textId="77777777" w:rsidR="00CD3204" w:rsidRPr="000B6FFE" w:rsidRDefault="00CD3204" w:rsidP="00CD3204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surname:</w:t>
            </w:r>
          </w:p>
          <w:p w14:paraId="798538FD" w14:textId="732EF2A7" w:rsidR="00CD3204" w:rsidRPr="000B6FFE" w:rsidRDefault="00CD3204" w:rsidP="00CD3204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Tel.:</w:t>
            </w:r>
          </w:p>
          <w:p w14:paraId="5B5D8AE0" w14:textId="76848E79" w:rsidR="00EA4ED3" w:rsidRPr="000B6FFE" w:rsidRDefault="00CD3204" w:rsidP="00CD3204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E-mail:</w:t>
            </w:r>
          </w:p>
        </w:tc>
      </w:tr>
      <w:tr w:rsidR="00EA4ED3" w:rsidRPr="000B6FFE" w14:paraId="19CBE2F9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3B057" w14:textId="2CE57C58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Period of validity of the Contract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CB81" w14:textId="72EFC7A1" w:rsidR="00EA4ED3" w:rsidRPr="000B6FFE" w:rsidRDefault="000B6FFE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Start date</w:t>
            </w:r>
            <w:r w:rsidR="00EA4ED3"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DBCB" w14:textId="7B56AFF7" w:rsidR="00EA4ED3" w:rsidRPr="000B6FFE" w:rsidRDefault="000B6FFE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End date</w:t>
            </w:r>
            <w:r w:rsidR="00EA4ED3"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</w:tr>
      <w:tr w:rsidR="00EA4ED3" w:rsidRPr="000B6FFE" w14:paraId="3C62235A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769" w14:textId="0F4D06F6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Value of the Contract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7F86" w14:textId="77777777" w:rsidR="00EA4ED3" w:rsidRPr="000B6FFE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A4ED3" w:rsidRPr="000B6FFE" w14:paraId="5F590B74" w14:textId="77777777" w:rsidTr="007D61D8">
        <w:trPr>
          <w:trHeight w:val="1168"/>
        </w:trPr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30E36" w14:textId="76425724" w:rsidR="00EA4ED3" w:rsidRPr="000B6FFE" w:rsidRDefault="00CD3204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Description of the Contract </w:t>
            </w:r>
            <w:r w:rsidR="000B6FFE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Object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F147" w14:textId="77777777" w:rsidR="00EA4ED3" w:rsidRPr="000B6FFE" w:rsidRDefault="00EA4ED3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</w:tr>
      <w:tr w:rsidR="007D61D8" w:rsidRPr="000B6FFE" w14:paraId="457C0CDE" w14:textId="3885C971" w:rsidTr="007D61D8">
        <w:sdt>
          <w:sdtPr>
            <w:rPr>
              <w:rFonts w:asciiTheme="minorHAnsi" w:hAnsiTheme="minorHAnsi" w:cstheme="minorHAnsi"/>
              <w:iCs/>
              <w:sz w:val="22"/>
              <w:szCs w:val="22"/>
              <w:lang w:val="en-GB"/>
            </w:rPr>
            <w:id w:val="-180068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76195919" w14:textId="723A5DF4" w:rsidR="007D61D8" w:rsidRPr="000B6FFE" w:rsidRDefault="007D61D8" w:rsidP="00433FBE">
                <w:pPr>
                  <w:contextualSpacing/>
                  <w:jc w:val="both"/>
                  <w:rPr>
                    <w:rFonts w:asciiTheme="minorHAnsi" w:hAnsiTheme="minorHAnsi" w:cstheme="minorHAnsi"/>
                    <w:iCs/>
                    <w:sz w:val="22"/>
                    <w:szCs w:val="22"/>
                    <w:lang w:val="en-GB"/>
                  </w:rPr>
                </w:pPr>
                <w:r w:rsidRPr="000B6FFE">
                  <w:rPr>
                    <w:rFonts w:ascii="MS Gothic" w:eastAsia="MS Gothic" w:hAnsi="MS Gothic" w:cstheme="minorHAnsi"/>
                    <w:iCs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8DBB74" w14:textId="6954A413" w:rsidR="007D61D8" w:rsidRPr="000B6FFE" w:rsidRDefault="000B6FFE" w:rsidP="00433FBE">
            <w:pPr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Digital copies of authorizations issued </w:t>
            </w:r>
            <w:r w:rsidR="00CD3204"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in accordance with </w:t>
            </w: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the </w:t>
            </w:r>
            <w:r w:rsidR="009D3BAA"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Directive 2008/57/EC of the European Parliament and of the Council of 17 June 2008 on the interoperability of the rail system within the Community (Recast</w:t>
            </w: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) are enclosed in the Contract Object</w:t>
            </w:r>
            <w:r w:rsidR="00CD3204"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.</w:t>
            </w:r>
          </w:p>
        </w:tc>
      </w:tr>
      <w:tr w:rsidR="007D61D8" w:rsidRPr="000B6FFE" w14:paraId="13E5F063" w14:textId="47D11FFD" w:rsidTr="007D61D8">
        <w:sdt>
          <w:sdtPr>
            <w:rPr>
              <w:rFonts w:asciiTheme="minorHAnsi" w:hAnsiTheme="minorHAnsi" w:cstheme="minorHAnsi"/>
              <w:iCs/>
              <w:sz w:val="22"/>
              <w:szCs w:val="22"/>
              <w:lang w:val="en-GB"/>
            </w:rPr>
            <w:id w:val="1779837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0D230791" w14:textId="429EBAE4" w:rsidR="007D61D8" w:rsidRPr="000B6FFE" w:rsidRDefault="007D61D8" w:rsidP="00433FBE">
                <w:pPr>
                  <w:contextualSpacing/>
                  <w:jc w:val="both"/>
                  <w:rPr>
                    <w:rFonts w:asciiTheme="minorHAnsi" w:hAnsiTheme="minorHAnsi" w:cstheme="minorHAnsi"/>
                    <w:iCs/>
                    <w:sz w:val="22"/>
                    <w:szCs w:val="22"/>
                    <w:lang w:val="en-GB"/>
                  </w:rPr>
                </w:pPr>
                <w:r w:rsidRPr="000B6FFE">
                  <w:rPr>
                    <w:rFonts w:ascii="MS Gothic" w:eastAsia="MS Gothic" w:hAnsi="MS Gothic" w:cstheme="minorHAnsi"/>
                    <w:iCs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50DB8" w14:textId="4187246F" w:rsidR="007D61D8" w:rsidRPr="000B6FFE" w:rsidRDefault="000B6FFE" w:rsidP="00433FBE">
            <w:pPr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A digital copy of the permit to use the Contract Objects on a 1520 (1524) mm gauge is enclosed.</w:t>
            </w:r>
          </w:p>
        </w:tc>
      </w:tr>
      <w:bookmarkEnd w:id="0"/>
      <w:tr w:rsidR="00EA4ED3" w:rsidRPr="000B6FFE" w14:paraId="69766C03" w14:textId="77777777" w:rsidTr="007D61D8">
        <w:tc>
          <w:tcPr>
            <w:tcW w:w="9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0672FF" w14:textId="77777777" w:rsidR="00EA4ED3" w:rsidRPr="000B6FFE" w:rsidRDefault="00EA4ED3" w:rsidP="00433FBE">
            <w:pPr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</w:p>
        </w:tc>
      </w:tr>
      <w:tr w:rsidR="00EA4ED3" w:rsidRPr="000B6FFE" w14:paraId="233278DA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AA4F3" w14:textId="133DD74F" w:rsidR="00EA4ED3" w:rsidRPr="000B6FFE" w:rsidRDefault="000B6FFE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</w:t>
            </w:r>
            <w:r w:rsidR="00EA4ED3"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 2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6F3C4" w14:textId="01371C9C" w:rsidR="00EA4ED3" w:rsidRPr="000B6FFE" w:rsidRDefault="000B6FFE" w:rsidP="00433FB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Contract Object (title and a brief description):</w:t>
            </w:r>
          </w:p>
        </w:tc>
      </w:tr>
      <w:tr w:rsidR="000B6FFE" w:rsidRPr="000B6FFE" w14:paraId="3A49033A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A057E" w14:textId="024FF70D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Customer: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0D03A" w14:textId="77777777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  <w:p w14:paraId="0E602E72" w14:textId="65F11F67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8CE7" w14:textId="5A588441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Customer’s contact details: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45FEF" w14:textId="77777777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surname:</w:t>
            </w:r>
          </w:p>
          <w:p w14:paraId="26F112FE" w14:textId="77777777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Tel.:</w:t>
            </w:r>
          </w:p>
          <w:p w14:paraId="7E666BF8" w14:textId="09725279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E-mail:</w:t>
            </w:r>
          </w:p>
        </w:tc>
      </w:tr>
      <w:tr w:rsidR="000B6FFE" w:rsidRPr="000B6FFE" w14:paraId="75E6F542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DA4E9" w14:textId="154E2082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Period of validity of the Contract: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3426" w14:textId="0C8E0ED8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Start date</w:t>
            </w: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93D72" w14:textId="56C1D9EF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End date</w:t>
            </w:r>
            <w:r w:rsidRPr="000B6F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</w:tc>
      </w:tr>
      <w:tr w:rsidR="000B6FFE" w:rsidRPr="000B6FFE" w14:paraId="34030E0D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E3AE" w14:textId="076C80FE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Value of the Contract: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6A0C" w14:textId="77777777" w:rsidR="000B6FFE" w:rsidRPr="000B6FFE" w:rsidRDefault="000B6FFE" w:rsidP="000B6FFE">
            <w:pPr>
              <w:tabs>
                <w:tab w:val="num" w:pos="3065"/>
              </w:tabs>
              <w:ind w:right="278"/>
              <w:contextualSpacing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0B6FFE" w:rsidRPr="000B6FFE" w14:paraId="4C527BA9" w14:textId="77777777" w:rsidTr="00CD09C4">
        <w:sdt>
          <w:sdtPr>
            <w:rPr>
              <w:rFonts w:asciiTheme="minorHAnsi" w:hAnsiTheme="minorHAnsi" w:cstheme="minorHAnsi"/>
              <w:iCs/>
              <w:sz w:val="22"/>
              <w:szCs w:val="22"/>
              <w:lang w:val="en-GB"/>
            </w:rPr>
            <w:id w:val="19981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07BB786E" w14:textId="77777777" w:rsidR="000B6FFE" w:rsidRPr="000B6FFE" w:rsidRDefault="000B6FFE" w:rsidP="000B6FFE">
                <w:pPr>
                  <w:contextualSpacing/>
                  <w:jc w:val="both"/>
                  <w:rPr>
                    <w:rFonts w:asciiTheme="minorHAnsi" w:hAnsiTheme="minorHAnsi" w:cstheme="minorHAnsi"/>
                    <w:iCs/>
                    <w:sz w:val="22"/>
                    <w:szCs w:val="22"/>
                    <w:lang w:val="en-GB"/>
                  </w:rPr>
                </w:pPr>
                <w:r w:rsidRPr="000B6FFE">
                  <w:rPr>
                    <w:rFonts w:ascii="MS Gothic" w:eastAsia="MS Gothic" w:hAnsi="MS Gothic" w:cstheme="minorHAnsi"/>
                    <w:iCs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7CD0F" w14:textId="3C716FDC" w:rsidR="000B6FFE" w:rsidRPr="000B6FFE" w:rsidRDefault="000B6FFE" w:rsidP="000B6FFE">
            <w:pPr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Digital copies of authorizations issued in accordance with the Directive 2008/57/EC of the European Parliament and of the Council of 17 June 2008 on the interoperability of the rail system within the Community (Recast) are enclosed in the Contract Object.</w:t>
            </w:r>
          </w:p>
        </w:tc>
      </w:tr>
      <w:tr w:rsidR="000B6FFE" w:rsidRPr="000B6FFE" w14:paraId="7D0B49CE" w14:textId="77777777" w:rsidTr="00CD09C4">
        <w:sdt>
          <w:sdtPr>
            <w:rPr>
              <w:rFonts w:asciiTheme="minorHAnsi" w:hAnsiTheme="minorHAnsi" w:cstheme="minorHAnsi"/>
              <w:iCs/>
              <w:sz w:val="22"/>
              <w:szCs w:val="22"/>
              <w:lang w:val="en-GB"/>
            </w:rPr>
            <w:id w:val="1046809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135ED99D" w14:textId="77777777" w:rsidR="000B6FFE" w:rsidRPr="000B6FFE" w:rsidRDefault="000B6FFE" w:rsidP="000B6FFE">
                <w:pPr>
                  <w:contextualSpacing/>
                  <w:jc w:val="both"/>
                  <w:rPr>
                    <w:rFonts w:asciiTheme="minorHAnsi" w:hAnsiTheme="minorHAnsi" w:cstheme="minorHAnsi"/>
                    <w:iCs/>
                    <w:sz w:val="22"/>
                    <w:szCs w:val="22"/>
                    <w:lang w:val="en-GB"/>
                  </w:rPr>
                </w:pPr>
                <w:r w:rsidRPr="000B6FFE">
                  <w:rPr>
                    <w:rFonts w:ascii="MS Gothic" w:eastAsia="MS Gothic" w:hAnsi="MS Gothic" w:cstheme="minorHAnsi"/>
                    <w:iCs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CF1FFF" w14:textId="4E95AA77" w:rsidR="000B6FFE" w:rsidRPr="000B6FFE" w:rsidRDefault="000B6FFE" w:rsidP="000B6FFE">
            <w:pPr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</w:pPr>
            <w:r w:rsidRPr="000B6FFE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A digital copy of the permit to use the Contract Objects on a 1520 (1524) mm gauge is enclosed.</w:t>
            </w:r>
          </w:p>
        </w:tc>
      </w:tr>
    </w:tbl>
    <w:p w14:paraId="2F799856" w14:textId="77777777" w:rsidR="00EA4ED3" w:rsidRPr="000B6FFE" w:rsidRDefault="00EA4ED3" w:rsidP="00433FBE">
      <w:pPr>
        <w:tabs>
          <w:tab w:val="num" w:pos="3065"/>
        </w:tabs>
        <w:ind w:right="278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6D5F993" w14:textId="17CED54B" w:rsidR="00EA4ED3" w:rsidRPr="000B6FFE" w:rsidRDefault="00EA4ED3" w:rsidP="00433FBE">
      <w:pPr>
        <w:contextualSpacing/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</w:pPr>
      <w:r w:rsidRPr="000B6FFE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* - </w:t>
      </w:r>
      <w:r w:rsidR="000B6FFE" w:rsidRPr="000B6FF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>The number of tables may be increased according to the number of contracts submitted by the Supplier.</w:t>
      </w:r>
    </w:p>
    <w:p w14:paraId="39D4708B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25EE4CCE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4205392D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5D6F51FB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12A8F3D6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769F1090" w14:textId="77777777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0B6FFE">
        <w:rPr>
          <w:rFonts w:asciiTheme="minorHAnsi" w:hAnsiTheme="minorHAnsi" w:cstheme="minorHAnsi"/>
          <w:sz w:val="22"/>
          <w:szCs w:val="22"/>
          <w:lang w:val="en-GB"/>
        </w:rPr>
        <w:t>______________________________________________________</w:t>
      </w:r>
    </w:p>
    <w:p w14:paraId="4F4B4A84" w14:textId="66F491F6" w:rsidR="00EA4ED3" w:rsidRPr="000B6FFE" w:rsidRDefault="00EA4ED3" w:rsidP="00433FBE">
      <w:pPr>
        <w:contextualSpacing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0B6FFE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0B6FFE" w:rsidRPr="000B6FFE">
        <w:rPr>
          <w:rFonts w:asciiTheme="minorHAnsi" w:hAnsiTheme="minorHAnsi" w:cstheme="minorHAnsi"/>
          <w:sz w:val="22"/>
          <w:szCs w:val="22"/>
          <w:lang w:val="en-GB"/>
        </w:rPr>
        <w:t>Position, name, surname, signature of the supplier's manager or his authorized person</w:t>
      </w:r>
      <w:r w:rsidRPr="000B6FFE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4045B8E4" w14:textId="77777777" w:rsidR="00512E83" w:rsidRPr="000B6FFE" w:rsidRDefault="00512E83" w:rsidP="00433FBE">
      <w:pPr>
        <w:rPr>
          <w:lang w:val="en-GB"/>
        </w:rPr>
      </w:pPr>
    </w:p>
    <w:sectPr w:rsidR="00512E83" w:rsidRPr="000B6FFE" w:rsidSect="00433FBE">
      <w:headerReference w:type="default" r:id="rId10"/>
      <w:pgSz w:w="11906" w:h="16838"/>
      <w:pgMar w:top="1440" w:right="707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C3134" w14:textId="77777777" w:rsidR="002D4AA4" w:rsidRDefault="002D4AA4" w:rsidP="00EA4ED3">
      <w:r>
        <w:separator/>
      </w:r>
    </w:p>
  </w:endnote>
  <w:endnote w:type="continuationSeparator" w:id="0">
    <w:p w14:paraId="3AE80C17" w14:textId="77777777" w:rsidR="002D4AA4" w:rsidRDefault="002D4AA4" w:rsidP="00EA4ED3">
      <w:r>
        <w:continuationSeparator/>
      </w:r>
    </w:p>
  </w:endnote>
  <w:endnote w:type="continuationNotice" w:id="1">
    <w:p w14:paraId="609774DC" w14:textId="77777777" w:rsidR="002D4AA4" w:rsidRDefault="002D4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D23CD" w14:textId="77777777" w:rsidR="002D4AA4" w:rsidRDefault="002D4AA4" w:rsidP="00EA4ED3">
      <w:r>
        <w:separator/>
      </w:r>
    </w:p>
  </w:footnote>
  <w:footnote w:type="continuationSeparator" w:id="0">
    <w:p w14:paraId="28ED1271" w14:textId="77777777" w:rsidR="002D4AA4" w:rsidRDefault="002D4AA4" w:rsidP="00EA4ED3">
      <w:r>
        <w:continuationSeparator/>
      </w:r>
    </w:p>
  </w:footnote>
  <w:footnote w:type="continuationNotice" w:id="1">
    <w:p w14:paraId="769F4C30" w14:textId="77777777" w:rsidR="002D4AA4" w:rsidRDefault="002D4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39BDE" w14:textId="1EADBEBF" w:rsidR="00433FBE" w:rsidRPr="00033C34" w:rsidRDefault="00A853C6" w:rsidP="00433FBE">
    <w:pPr>
      <w:pStyle w:val="Header"/>
      <w:jc w:val="right"/>
      <w:rPr>
        <w:rFonts w:ascii="Calibri" w:hAnsi="Calibri"/>
      </w:rPr>
    </w:pPr>
    <w:r w:rsidRPr="00A853C6">
      <w:rPr>
        <w:rFonts w:ascii="Calibri" w:hAnsi="Calibri"/>
        <w:lang w:val="en-GB"/>
      </w:rPr>
      <w:t xml:space="preserve">Annex 3 to Qualification Assessment System, </w:t>
    </w:r>
    <w:r w:rsidRPr="00A853C6">
      <w:rPr>
        <w:rFonts w:ascii="Calibri" w:hAnsi="Calibri"/>
        <w:i/>
        <w:iCs/>
        <w:lang w:val="en-GB"/>
      </w:rPr>
      <w:t>List of Completed Contracts</w:t>
    </w:r>
  </w:p>
  <w:p w14:paraId="445071C6" w14:textId="25BC0835" w:rsidR="00EA4ED3" w:rsidRPr="00433FBE" w:rsidRDefault="00EA4ED3" w:rsidP="00433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E0"/>
    <w:rsid w:val="000B6FFE"/>
    <w:rsid w:val="002D4AA4"/>
    <w:rsid w:val="00372DCB"/>
    <w:rsid w:val="003A6DAF"/>
    <w:rsid w:val="00433FBE"/>
    <w:rsid w:val="00496E96"/>
    <w:rsid w:val="00512E83"/>
    <w:rsid w:val="00744D70"/>
    <w:rsid w:val="00794253"/>
    <w:rsid w:val="007D61D8"/>
    <w:rsid w:val="00824AB6"/>
    <w:rsid w:val="009220EA"/>
    <w:rsid w:val="009D3BAA"/>
    <w:rsid w:val="009F05BF"/>
    <w:rsid w:val="00A31E1F"/>
    <w:rsid w:val="00A853C6"/>
    <w:rsid w:val="00CD3204"/>
    <w:rsid w:val="00D22DE0"/>
    <w:rsid w:val="00EA31F7"/>
    <w:rsid w:val="00EA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A7D1E"/>
  <w15:chartTrackingRefBased/>
  <w15:docId w15:val="{AD1CD282-AD8F-4576-9C22-136E776C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A4E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ED3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A4E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ED3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EA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VWCZ4TY2TVRH-535898010-953045</_dlc_DocId>
    <_dlc_DocIdUrl xmlns="0e2507f1-1fab-4f1f-8c5d-2dd5baf9006a">
      <Url>https://lglt.sharepoint.com/sites/files/_layouts/15/DocIdRedir.aspx?ID=VWCZ4TY2TVRH-535898010-953045</Url>
      <Description>VWCZ4TY2TVRH-535898010-953045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9C0F5D513BA704092BD606558B04D5D" ma:contentTypeVersion="184" ma:contentTypeDescription="Kurkite naują dokumentą." ma:contentTypeScope="" ma:versionID="3164c3a023da3e301209f05385eef67b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056cdd833a5717bea2c852b00cf2ea56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3305458-224C-4270-8217-E4C31BC2C5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44BE22-8E81-41BA-851F-6925BA696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C253AF-0DAE-48CF-8337-47D396B7B3FA}"/>
</file>

<file path=customXml/itemProps4.xml><?xml version="1.0" encoding="utf-8"?>
<ds:datastoreItem xmlns:ds="http://schemas.openxmlformats.org/officeDocument/2006/customXml" ds:itemID="{3032ACB2-F014-4430-A148-7B6E173BC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Siavris</dc:creator>
  <cp:keywords/>
  <dc:description/>
  <cp:lastModifiedBy>Asvydė Beržanskienė</cp:lastModifiedBy>
  <cp:revision>4</cp:revision>
  <dcterms:created xsi:type="dcterms:W3CDTF">2020-12-16T13:49:00Z</dcterms:created>
  <dcterms:modified xsi:type="dcterms:W3CDTF">2020-12-23T12:02:00Z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2020-12-08T13:20:40Z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c9a003ea-136a-4b9d-b4e8-2dd9936dccc0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_dlc_DocIdItemGuid">
    <vt:lpwstr>84bb88a0-6d46-49a0-ba92-11f2eb933c81</vt:lpwstr>
  </property>
</Properties>
</file>