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71A7344"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103F43">
            <w:rPr>
              <w:rFonts w:ascii="Times New Roman" w:eastAsia="Times New Roman" w:hAnsi="Times New Roman" w:cs="Times New Roman"/>
              <w:noProof/>
              <w:sz w:val="24"/>
              <w:szCs w:val="24"/>
            </w:rPr>
            <w:t>02-</w:t>
          </w:r>
          <w:r w:rsidR="00D61591">
            <w:rPr>
              <w:rFonts w:ascii="Times New Roman" w:eastAsia="Times New Roman" w:hAnsi="Times New Roman" w:cs="Times New Roman"/>
              <w:noProof/>
              <w:sz w:val="24"/>
              <w:szCs w:val="24"/>
            </w:rPr>
            <w:t>24</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646867F1" w:rsidR="00D425E6" w:rsidRDefault="001F63E9"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KRANELIAI IR KOLEKTORIAI</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D3E90">
        <w:rPr>
          <w:rFonts w:ascii="Times New Roman" w:eastAsia="Arial" w:hAnsi="Times New Roman" w:cs="Times New Roman"/>
          <w:sz w:val="24"/>
          <w:szCs w:val="24"/>
        </w:rPr>
        <w:t xml:space="preserve">Bendrosios </w:t>
      </w:r>
      <w:r w:rsidR="007E5F55" w:rsidRPr="00DD3E90">
        <w:rPr>
          <w:rFonts w:ascii="Times New Roman" w:eastAsia="Arial" w:hAnsi="Times New Roman" w:cs="Times New Roman"/>
          <w:sz w:val="24"/>
          <w:szCs w:val="24"/>
        </w:rPr>
        <w:t xml:space="preserve">pirkimo </w:t>
      </w:r>
      <w:r w:rsidRPr="00DD3E90">
        <w:rPr>
          <w:rFonts w:ascii="Times New Roman" w:eastAsia="Arial" w:hAnsi="Times New Roman" w:cs="Times New Roman"/>
          <w:sz w:val="24"/>
          <w:szCs w:val="24"/>
        </w:rPr>
        <w:t>sąlygos yra neatskiriama ši</w:t>
      </w:r>
      <w:r w:rsidR="00C07F25" w:rsidRPr="00DD3E90">
        <w:rPr>
          <w:rFonts w:ascii="Times New Roman" w:eastAsia="Arial" w:hAnsi="Times New Roman" w:cs="Times New Roman"/>
          <w:sz w:val="24"/>
          <w:szCs w:val="24"/>
        </w:rPr>
        <w:t>ų</w:t>
      </w:r>
      <w:r w:rsidRPr="00DD3E90">
        <w:rPr>
          <w:rFonts w:ascii="Times New Roman" w:eastAsia="Arial" w:hAnsi="Times New Roman" w:cs="Times New Roman"/>
          <w:sz w:val="24"/>
          <w:szCs w:val="24"/>
        </w:rPr>
        <w:t xml:space="preserve"> </w:t>
      </w:r>
      <w:r w:rsidR="00F4541C" w:rsidRPr="00DD3E90">
        <w:rPr>
          <w:rFonts w:ascii="Times New Roman" w:eastAsia="Arial" w:hAnsi="Times New Roman" w:cs="Times New Roman"/>
          <w:sz w:val="24"/>
          <w:szCs w:val="24"/>
        </w:rPr>
        <w:t>p</w:t>
      </w:r>
      <w:r w:rsidRPr="00DD3E90">
        <w:rPr>
          <w:rFonts w:ascii="Times New Roman" w:eastAsia="Arial" w:hAnsi="Times New Roman" w:cs="Times New Roman"/>
          <w:sz w:val="24"/>
          <w:szCs w:val="24"/>
        </w:rPr>
        <w:t>irkimo sąlygų dalis</w:t>
      </w:r>
      <w:r w:rsidRPr="00D51822">
        <w:rPr>
          <w:rFonts w:ascii="Times New Roman" w:eastAsia="Arial" w:hAnsi="Times New Roman" w:cs="Times New Roman"/>
          <w:color w:val="333333"/>
          <w:sz w:val="24"/>
          <w:szCs w:val="24"/>
        </w:rPr>
        <w:t>.</w:t>
      </w:r>
    </w:p>
    <w:p w14:paraId="315FEF9B" w14:textId="55A47DB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FE7179">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FE7179">
        <w:rPr>
          <w:rFonts w:ascii="Times New Roman" w:hAnsi="Times New Roman" w:cs="Times New Roman"/>
          <w:sz w:val="24"/>
          <w:szCs w:val="24"/>
        </w:rPr>
        <w:t>3</w:t>
      </w:r>
      <w:r w:rsidR="001D2621">
        <w:rPr>
          <w:rFonts w:ascii="Times New Roman" w:hAnsi="Times New Roman" w:cs="Times New Roman"/>
          <w:sz w:val="24"/>
          <w:szCs w:val="24"/>
        </w:rPr>
        <w:t>3</w:t>
      </w:r>
      <w:r w:rsidR="00FE7179">
        <w:rPr>
          <w:rFonts w:ascii="Times New Roman" w:hAnsi="Times New Roman" w:cs="Times New Roman"/>
          <w:sz w:val="24"/>
          <w:szCs w:val="24"/>
        </w:rPr>
        <w:t>249</w:t>
      </w:r>
      <w:r w:rsidRPr="00DC7491">
        <w:rPr>
          <w:rFonts w:ascii="Times New Roman" w:hAnsi="Times New Roman" w:cs="Times New Roman"/>
          <w:sz w:val="24"/>
          <w:szCs w:val="24"/>
        </w:rPr>
        <w:t xml:space="preserve">, el. p. </w:t>
      </w:r>
      <w:r w:rsidR="00FE7179">
        <w:rPr>
          <w:rFonts w:ascii="Times New Roman" w:hAnsi="Times New Roman" w:cs="Times New Roman"/>
          <w:sz w:val="24"/>
          <w:szCs w:val="24"/>
        </w:rPr>
        <w:t>iveta.barauskiene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26AA23D"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2A5A4B">
        <w:rPr>
          <w:rFonts w:ascii="Times New Roman" w:eastAsia="Calibri" w:hAnsi="Times New Roman" w:cs="Times New Roman"/>
          <w:color w:val="000000" w:themeColor="text1"/>
          <w:sz w:val="24"/>
          <w:szCs w:val="24"/>
        </w:rPr>
        <w:t xml:space="preserve">Medicinines priemones - </w:t>
      </w:r>
      <w:r w:rsidR="00220744">
        <w:rPr>
          <w:rFonts w:ascii="Times New Roman" w:eastAsia="Calibri" w:hAnsi="Times New Roman" w:cs="Times New Roman"/>
          <w:color w:val="000000" w:themeColor="text1"/>
          <w:sz w:val="24"/>
          <w:szCs w:val="24"/>
        </w:rPr>
        <w:t>kranelius</w:t>
      </w:r>
      <w:r w:rsidR="002A5A4B">
        <w:rPr>
          <w:rFonts w:ascii="Times New Roman" w:eastAsia="Calibri" w:hAnsi="Times New Roman" w:cs="Times New Roman"/>
          <w:color w:val="000000" w:themeColor="text1"/>
          <w:sz w:val="24"/>
          <w:szCs w:val="24"/>
        </w:rPr>
        <w:t xml:space="preserve"> ir kolektorius</w:t>
      </w:r>
      <w:r w:rsidR="002F46C7">
        <w:rPr>
          <w:rFonts w:ascii="Times New Roman" w:eastAsia="Calibri" w:hAnsi="Times New Roman" w:cs="Times New Roman"/>
          <w:color w:val="000000" w:themeColor="text1"/>
          <w:sz w:val="24"/>
          <w:szCs w:val="24"/>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2E3E3329"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DD3E90">
        <w:rPr>
          <w:rFonts w:ascii="Times New Roman" w:hAnsi="Times New Roman" w:cs="Times New Roman"/>
          <w:sz w:val="24"/>
          <w:szCs w:val="24"/>
        </w:rPr>
        <w:t xml:space="preserve">4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w:t>
      </w:r>
      <w:r w:rsidR="00DD3E90">
        <w:rPr>
          <w:rFonts w:ascii="Times New Roman" w:hAnsi="Times New Roman" w:cs="Times New Roman"/>
          <w:sz w:val="24"/>
          <w:szCs w:val="24"/>
        </w:rPr>
        <w:t xml:space="preserve">Pasiūlymus tiekėjai gali teikti dėl vienos, dėl dviejų ar dėl visų pirkimo dalių. </w:t>
      </w:r>
      <w:r w:rsidR="00F826B7"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536102C0" w14:textId="2694A158" w:rsidR="00657616" w:rsidRPr="00336BE6" w:rsidRDefault="00657616" w:rsidP="00657616">
      <w:pPr>
        <w:pStyle w:val="Betarp"/>
        <w:spacing w:after="120"/>
        <w:ind w:firstLine="567"/>
        <w:contextualSpacing/>
        <w:jc w:val="both"/>
        <w:rPr>
          <w:rFonts w:ascii="Times New Roman" w:hAnsi="Times New Roman" w:cs="Times New Roman"/>
          <w:sz w:val="24"/>
          <w:szCs w:val="24"/>
        </w:rPr>
      </w:pPr>
      <w:r w:rsidRPr="00336BE6">
        <w:rPr>
          <w:rFonts w:cs="Times New Roman"/>
          <w:sz w:val="22"/>
          <w:szCs w:val="22"/>
        </w:rPr>
        <w:t xml:space="preserve">11.1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4BB36654" w14:textId="77777777" w:rsidR="00657616" w:rsidRPr="00657616" w:rsidRDefault="00657616" w:rsidP="00657616">
      <w:pPr>
        <w:pStyle w:val="Body2"/>
        <w:tabs>
          <w:tab w:val="left" w:pos="851"/>
        </w:tabs>
        <w:rPr>
          <w:rFonts w:cs="Times New Roman"/>
          <w:sz w:val="22"/>
          <w:szCs w:val="22"/>
          <w:lang w:val="lt-LT"/>
        </w:rPr>
      </w:pPr>
    </w:p>
    <w:p w14:paraId="7881FCAE" w14:textId="3C69718B"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8562B3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0D068C1"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w:t>
      </w:r>
      <w:r w:rsidR="00821242">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821242">
        <w:rPr>
          <w:rFonts w:ascii="Times New Roman" w:hAnsi="Times New Roman" w:cs="Times New Roman"/>
          <w:b/>
          <w:bCs/>
          <w:sz w:val="24"/>
          <w:szCs w:val="24"/>
        </w:rPr>
        <w:t>C</w:t>
      </w:r>
      <w:r w:rsidR="004D0469">
        <w:rPr>
          <w:rFonts w:ascii="Times New Roman" w:hAnsi="Times New Roman" w:cs="Times New Roman"/>
          <w:b/>
          <w:bCs/>
          <w:sz w:val="24"/>
          <w:szCs w:val="24"/>
        </w:rPr>
        <w:t>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59AACC91" w14:textId="22EA3062" w:rsidR="00FA78CB" w:rsidRPr="00D51822" w:rsidRDefault="00FA78CB" w:rsidP="00D045E3">
      <w:pPr>
        <w:pStyle w:val="paragrafesrasas2lygis"/>
        <w:ind w:firstLine="709"/>
        <w:jc w:val="left"/>
        <w:rPr>
          <w:rFonts w:eastAsia="Calibri"/>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Pr="00D51822">
        <w:rPr>
          <w:b/>
          <w:bCs/>
          <w:smallCaps/>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E664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F43"/>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3E9"/>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74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5A4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46BCE"/>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7"/>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2C"/>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16"/>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3E4"/>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242"/>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831"/>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3"/>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63FB"/>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91"/>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E9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24</Pages>
  <Words>26529</Words>
  <Characters>15122</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79</cp:revision>
  <cp:lastPrinted>2024-05-16T09:52:00Z</cp:lastPrinted>
  <dcterms:created xsi:type="dcterms:W3CDTF">2024-12-09T10:39:00Z</dcterms:created>
  <dcterms:modified xsi:type="dcterms:W3CDTF">2026-02-24T15:07:00Z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