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6B68F4" w:rsidRDefault="0007105D" w:rsidP="00970953">
      <w:pPr>
        <w:jc w:val="center"/>
        <w:rPr>
          <w:b/>
          <w:caps/>
        </w:rPr>
      </w:pPr>
      <w:r w:rsidRPr="006B68F4">
        <w:rPr>
          <w:b/>
        </w:rPr>
        <w:t>MAŽOS VERTĖS PIRKIMAS</w:t>
      </w:r>
    </w:p>
    <w:p w:rsidR="00D975ED" w:rsidRPr="006B68F4" w:rsidRDefault="0007105D" w:rsidP="00970953">
      <w:pPr>
        <w:pStyle w:val="Antrat3"/>
        <w:spacing w:after="0" w:line="240" w:lineRule="auto"/>
        <w:jc w:val="center"/>
        <w:rPr>
          <w:b/>
          <w:bCs/>
          <w:smallCaps/>
          <w:szCs w:val="24"/>
        </w:rPr>
      </w:pPr>
      <w:r w:rsidRPr="006B68F4">
        <w:rPr>
          <w:b/>
          <w:szCs w:val="24"/>
        </w:rPr>
        <w:t>„</w:t>
      </w:r>
      <w:r w:rsidR="006B68F4" w:rsidRPr="006B68F4">
        <w:rPr>
          <w:b/>
          <w:color w:val="333333"/>
          <w:szCs w:val="24"/>
        </w:rPr>
        <w:t>KONTROLĖS IR REGULIAVIMO PRIETAISAI NAUDOJAMI STERILIZATORIUOSE</w:t>
      </w:r>
      <w:r w:rsidRPr="006B68F4">
        <w:rPr>
          <w:b/>
          <w:bCs/>
          <w:smallCaps/>
          <w:szCs w:val="24"/>
        </w:rPr>
        <w:t>“</w:t>
      </w:r>
    </w:p>
    <w:p w:rsidR="00970953" w:rsidRPr="006B68F4" w:rsidRDefault="00DB1CCA" w:rsidP="00970953">
      <w:pPr>
        <w:pStyle w:val="Antrat3"/>
        <w:spacing w:after="0" w:line="240" w:lineRule="auto"/>
        <w:jc w:val="center"/>
        <w:rPr>
          <w:b/>
          <w:bCs/>
          <w:smallCaps/>
          <w:szCs w:val="24"/>
        </w:rPr>
      </w:pPr>
      <w:r w:rsidRPr="006B68F4">
        <w:rPr>
          <w:b/>
          <w:bCs/>
          <w:smallCaps/>
          <w:szCs w:val="24"/>
        </w:rPr>
        <w:t>PIRKIMO NUM</w:t>
      </w:r>
      <w:r w:rsidR="001F6207" w:rsidRPr="006B68F4">
        <w:rPr>
          <w:b/>
          <w:bCs/>
          <w:smallCaps/>
          <w:szCs w:val="24"/>
        </w:rPr>
        <w:t>E</w:t>
      </w:r>
      <w:r w:rsidRPr="006B68F4">
        <w:rPr>
          <w:b/>
          <w:bCs/>
          <w:smallCaps/>
          <w:szCs w:val="24"/>
        </w:rPr>
        <w:t xml:space="preserve">RIS CVP IS </w:t>
      </w:r>
      <w:r w:rsidR="0083493F" w:rsidRPr="006B68F4">
        <w:rPr>
          <w:b/>
          <w:bCs/>
          <w:smallCaps/>
          <w:szCs w:val="24"/>
        </w:rPr>
        <w:t>6</w:t>
      </w:r>
      <w:r w:rsidR="006B68F4" w:rsidRPr="006B68F4">
        <w:rPr>
          <w:b/>
          <w:bCs/>
          <w:smallCaps/>
          <w:szCs w:val="24"/>
        </w:rPr>
        <w:t>695238</w:t>
      </w:r>
    </w:p>
    <w:p w:rsidR="00800428" w:rsidRPr="006B68F4" w:rsidRDefault="0007105D" w:rsidP="00970953">
      <w:pPr>
        <w:pStyle w:val="Antrat3"/>
        <w:spacing w:after="0" w:line="240" w:lineRule="auto"/>
        <w:jc w:val="center"/>
        <w:rPr>
          <w:b/>
          <w:bCs/>
          <w:caps/>
          <w:szCs w:val="24"/>
        </w:rPr>
      </w:pPr>
      <w:r w:rsidRPr="006B68F4">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6B68F4" w:rsidRDefault="00800428" w:rsidP="004E4FE1">
      <w:pPr>
        <w:pStyle w:val="Pagrindinistekstas2"/>
        <w:numPr>
          <w:ilvl w:val="1"/>
          <w:numId w:val="4"/>
        </w:numPr>
        <w:spacing w:after="0" w:line="240" w:lineRule="auto"/>
        <w:ind w:firstLine="567"/>
        <w:jc w:val="both"/>
        <w:rPr>
          <w:sz w:val="22"/>
        </w:rPr>
      </w:pPr>
      <w:r w:rsidRPr="006B68F4">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6B68F4">
        <w:rPr>
          <w:sz w:val="22"/>
          <w:lang w:eastAsia="lt-LT"/>
        </w:rPr>
        <w:t>supaprastintą viešąjį mažos vertės pirkimą „</w:t>
      </w:r>
      <w:bookmarkEnd w:id="2"/>
      <w:bookmarkEnd w:id="3"/>
      <w:r w:rsidR="006B68F4" w:rsidRPr="006B68F4">
        <w:rPr>
          <w:b/>
          <w:color w:val="333333"/>
          <w:sz w:val="22"/>
        </w:rPr>
        <w:t>KONTROLĖS IR REGULIAVIMO PRIETAISAI NAUDOJAMI STERILIZATORIUOSE</w:t>
      </w:r>
      <w:r w:rsidRPr="006B68F4">
        <w:rPr>
          <w:sz w:val="22"/>
          <w:lang w:eastAsia="lt-LT"/>
        </w:rPr>
        <w:t>“ (toliau – Apklausa, pirkimas).</w:t>
      </w:r>
    </w:p>
    <w:p w:rsidR="00800428" w:rsidRPr="006B68F4" w:rsidRDefault="00800428" w:rsidP="004E4FE1">
      <w:pPr>
        <w:pStyle w:val="Pagrindinistekstas2"/>
        <w:numPr>
          <w:ilvl w:val="1"/>
          <w:numId w:val="4"/>
        </w:numPr>
        <w:spacing w:after="0" w:line="240" w:lineRule="auto"/>
        <w:ind w:firstLine="567"/>
        <w:jc w:val="both"/>
        <w:rPr>
          <w:b/>
          <w:sz w:val="22"/>
        </w:rPr>
      </w:pPr>
      <w:r w:rsidRPr="006B68F4">
        <w:rPr>
          <w:sz w:val="22"/>
        </w:rPr>
        <w:t xml:space="preserve">Pirkimui priskirtinas pagrindinis Bendrajame viešųjų pirkimų žodyne (toliau – BVPŽ) nurodytas kodas – </w:t>
      </w:r>
      <w:r w:rsidR="00BF64A6" w:rsidRPr="006B68F4">
        <w:rPr>
          <w:b/>
          <w:sz w:val="22"/>
        </w:rPr>
        <w:t>3</w:t>
      </w:r>
      <w:r w:rsidR="006B68F4" w:rsidRPr="006B68F4">
        <w:rPr>
          <w:b/>
          <w:sz w:val="22"/>
        </w:rPr>
        <w:t>8570000-1</w:t>
      </w:r>
      <w:r w:rsidR="00D044A8" w:rsidRPr="006B68F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 xml:space="preserve">bus vykdomas </w:t>
      </w:r>
      <w:r w:rsidR="0083493F">
        <w:rPr>
          <w:sz w:val="22"/>
          <w:szCs w:val="22"/>
        </w:rPr>
        <w:t>24</w:t>
      </w:r>
      <w:r w:rsidR="00123766">
        <w:rPr>
          <w:sz w:val="22"/>
          <w:szCs w:val="22"/>
        </w:rPr>
        <w:t xml:space="preserve"> (</w:t>
      </w:r>
      <w:r w:rsidR="0083493F">
        <w:rPr>
          <w:sz w:val="22"/>
          <w:szCs w:val="22"/>
        </w:rPr>
        <w:t>dvidešimt keturis</w:t>
      </w:r>
      <w:r w:rsidR="00123766">
        <w:rPr>
          <w:sz w:val="22"/>
          <w:szCs w:val="22"/>
        </w:rPr>
        <w:t>)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6B68F4">
        <w:rPr>
          <w:b/>
          <w:sz w:val="22"/>
          <w:szCs w:val="22"/>
        </w:rPr>
        <w:t>5</w:t>
      </w:r>
      <w:r w:rsidR="00E20027" w:rsidRPr="001E37C8">
        <w:rPr>
          <w:b/>
          <w:sz w:val="22"/>
          <w:szCs w:val="22"/>
        </w:rPr>
        <w:t xml:space="preserve"> </w:t>
      </w:r>
      <w:r w:rsidR="006A4EDD" w:rsidRPr="001E37C8">
        <w:rPr>
          <w:b/>
          <w:sz w:val="22"/>
          <w:szCs w:val="22"/>
        </w:rPr>
        <w:t>(</w:t>
      </w:r>
      <w:r w:rsidR="006B68F4">
        <w:rPr>
          <w:b/>
          <w:sz w:val="22"/>
          <w:szCs w:val="22"/>
        </w:rPr>
        <w:t>penkias</w:t>
      </w:r>
      <w:r w:rsidR="00123766">
        <w:rPr>
          <w:b/>
          <w:sz w:val="22"/>
          <w:szCs w:val="22"/>
        </w:rPr>
        <w:t>)</w:t>
      </w:r>
      <w:r w:rsidR="006B68F4">
        <w:rPr>
          <w:b/>
          <w:sz w:val="22"/>
          <w:szCs w:val="22"/>
        </w:rPr>
        <w:t xml:space="preserve"> pirkimo objekto dalis</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3493F">
        <w:rPr>
          <w:rFonts w:ascii="Times New Roman" w:hAnsi="Times New Roman" w:cs="Times New Roman"/>
          <w:i w:val="0"/>
          <w:sz w:val="22"/>
          <w:szCs w:val="22"/>
          <w:u w:val="single"/>
        </w:rPr>
        <w:t>6-0</w:t>
      </w:r>
      <w:r w:rsidR="006B68F4">
        <w:rPr>
          <w:rFonts w:ascii="Times New Roman" w:hAnsi="Times New Roman" w:cs="Times New Roman"/>
          <w:i w:val="0"/>
          <w:sz w:val="22"/>
          <w:szCs w:val="22"/>
          <w:u w:val="single"/>
        </w:rPr>
        <w:t>3-03</w:t>
      </w:r>
      <w:r w:rsidR="00233764">
        <w:rPr>
          <w:rFonts w:ascii="Times New Roman" w:hAnsi="Times New Roman" w:cs="Times New Roman"/>
          <w:i w:val="0"/>
          <w:sz w:val="22"/>
          <w:szCs w:val="22"/>
          <w:u w:val="single"/>
        </w:rPr>
        <w:t xml:space="preserve">  </w:t>
      </w:r>
      <w:r w:rsidR="0083493F">
        <w:rPr>
          <w:rFonts w:ascii="Times New Roman" w:hAnsi="Times New Roman" w:cs="Times New Roman"/>
          <w:i w:val="0"/>
          <w:sz w:val="22"/>
          <w:szCs w:val="22"/>
          <w:u w:val="single"/>
        </w:rPr>
        <w:t>0</w:t>
      </w:r>
      <w:r w:rsidR="006B68F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4D6D64">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3493F">
        <w:rPr>
          <w:b/>
          <w:bCs/>
          <w:sz w:val="22"/>
          <w:szCs w:val="22"/>
        </w:rPr>
        <w:t>6-0</w:t>
      </w:r>
      <w:r w:rsidR="006B68F4">
        <w:rPr>
          <w:b/>
          <w:bCs/>
          <w:sz w:val="22"/>
          <w:szCs w:val="22"/>
        </w:rPr>
        <w:t>3-03</w:t>
      </w:r>
      <w:r w:rsidR="00323F39" w:rsidRPr="00A80999">
        <w:rPr>
          <w:b/>
          <w:bCs/>
          <w:sz w:val="22"/>
          <w:szCs w:val="22"/>
        </w:rPr>
        <w:t xml:space="preserve"> </w:t>
      </w:r>
      <w:r w:rsidR="00921634" w:rsidRPr="00A80999">
        <w:rPr>
          <w:b/>
          <w:bCs/>
          <w:sz w:val="22"/>
          <w:szCs w:val="22"/>
        </w:rPr>
        <w:t xml:space="preserve"> </w:t>
      </w:r>
      <w:r w:rsidR="0083493F">
        <w:rPr>
          <w:b/>
          <w:bCs/>
          <w:sz w:val="22"/>
          <w:szCs w:val="22"/>
        </w:rPr>
        <w:t>0</w:t>
      </w:r>
      <w:r w:rsidR="006B68F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3493F">
        <w:rPr>
          <w:b/>
          <w:bCs/>
          <w:sz w:val="22"/>
          <w:szCs w:val="22"/>
        </w:rPr>
        <w:t>6-0</w:t>
      </w:r>
      <w:r w:rsidR="006B68F4">
        <w:rPr>
          <w:b/>
          <w:bCs/>
          <w:sz w:val="22"/>
          <w:szCs w:val="22"/>
        </w:rPr>
        <w:t>3-03</w:t>
      </w:r>
      <w:r w:rsidR="00323F39" w:rsidRPr="00A80999">
        <w:rPr>
          <w:b/>
          <w:bCs/>
          <w:sz w:val="22"/>
          <w:szCs w:val="22"/>
        </w:rPr>
        <w:t xml:space="preserve">  </w:t>
      </w:r>
      <w:r w:rsidR="0083493F">
        <w:rPr>
          <w:b/>
          <w:bCs/>
          <w:sz w:val="22"/>
          <w:szCs w:val="22"/>
        </w:rPr>
        <w:t>0</w:t>
      </w:r>
      <w:r w:rsidR="006B68F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3493F">
        <w:rPr>
          <w:b/>
          <w:iCs/>
          <w:sz w:val="22"/>
          <w:szCs w:val="22"/>
          <w:u w:val="single"/>
        </w:rPr>
        <w:t>6-0</w:t>
      </w:r>
      <w:r w:rsidR="006B68F4">
        <w:rPr>
          <w:b/>
          <w:iCs/>
          <w:sz w:val="22"/>
          <w:szCs w:val="22"/>
          <w:u w:val="single"/>
        </w:rPr>
        <w:t>3-03</w:t>
      </w:r>
      <w:r w:rsidR="0008287A" w:rsidRPr="00A80999">
        <w:rPr>
          <w:b/>
          <w:iCs/>
          <w:sz w:val="22"/>
          <w:szCs w:val="22"/>
          <w:u w:val="single"/>
        </w:rPr>
        <w:t xml:space="preserve"> intervale</w:t>
      </w:r>
      <w:r w:rsidR="0008287A" w:rsidRPr="00A80999">
        <w:rPr>
          <w:iCs/>
          <w:sz w:val="22"/>
          <w:szCs w:val="22"/>
          <w:u w:val="single"/>
        </w:rPr>
        <w:t xml:space="preserve"> </w:t>
      </w:r>
      <w:r w:rsidR="0083493F" w:rsidRPr="0083493F">
        <w:rPr>
          <w:b/>
          <w:iCs/>
          <w:sz w:val="22"/>
          <w:szCs w:val="22"/>
          <w:u w:val="single"/>
        </w:rPr>
        <w:t>0</w:t>
      </w:r>
      <w:r w:rsidR="006B68F4">
        <w:rPr>
          <w:b/>
          <w:iCs/>
          <w:sz w:val="22"/>
          <w:szCs w:val="22"/>
          <w:u w:val="single"/>
        </w:rPr>
        <w:t>8</w:t>
      </w:r>
      <w:r w:rsidR="00730B82" w:rsidRPr="0083493F">
        <w:rPr>
          <w:b/>
          <w:iCs/>
          <w:sz w:val="22"/>
          <w:szCs w:val="22"/>
          <w:u w:val="single"/>
        </w:rPr>
        <w:t>:</w:t>
      </w:r>
      <w:r w:rsidR="0008287A" w:rsidRPr="00A80999">
        <w:rPr>
          <w:b/>
          <w:iCs/>
          <w:sz w:val="22"/>
          <w:szCs w:val="22"/>
          <w:u w:val="single"/>
        </w:rPr>
        <w:t xml:space="preserve">00 – </w:t>
      </w:r>
      <w:r w:rsidR="0083493F">
        <w:rPr>
          <w:b/>
          <w:iCs/>
          <w:sz w:val="22"/>
          <w:szCs w:val="22"/>
          <w:u w:val="single"/>
        </w:rPr>
        <w:t>0</w:t>
      </w:r>
      <w:r w:rsidR="006B68F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6B68F4" w:rsidRDefault="000C4966" w:rsidP="000C4966">
      <w:pPr>
        <w:jc w:val="center"/>
        <w:rPr>
          <w:b/>
          <w:noProof/>
          <w:color w:val="000000" w:themeColor="text1"/>
          <w:sz w:val="22"/>
          <w:szCs w:val="22"/>
        </w:rPr>
      </w:pPr>
      <w:r w:rsidRPr="006B68F4">
        <w:rPr>
          <w:b/>
          <w:color w:val="000000" w:themeColor="text1"/>
          <w:sz w:val="22"/>
          <w:szCs w:val="22"/>
        </w:rPr>
        <w:t xml:space="preserve">PASIŪLYMAS </w:t>
      </w:r>
      <w:r w:rsidR="0031691E" w:rsidRPr="006B68F4">
        <w:rPr>
          <w:b/>
          <w:color w:val="000000" w:themeColor="text1"/>
          <w:sz w:val="22"/>
          <w:szCs w:val="22"/>
        </w:rPr>
        <w:t>PIRKIMUI „</w:t>
      </w:r>
      <w:r w:rsidR="006B68F4" w:rsidRPr="006B68F4">
        <w:rPr>
          <w:b/>
          <w:color w:val="333333"/>
          <w:sz w:val="22"/>
          <w:szCs w:val="22"/>
        </w:rPr>
        <w:t>KONTROLĖS IR REGULIAVIMO PRIETAISAI NAUDOJAMI STERILIZATORIUOSE</w:t>
      </w:r>
      <w:r w:rsidR="0031691E" w:rsidRPr="006B68F4">
        <w:rPr>
          <w:b/>
          <w:color w:val="000000" w:themeColor="text1"/>
          <w:sz w:val="22"/>
          <w:szCs w:val="22"/>
        </w:rPr>
        <w:t xml:space="preserve">“ </w:t>
      </w:r>
      <w:r w:rsidR="008526CF" w:rsidRPr="006B68F4">
        <w:rPr>
          <w:b/>
          <w:noProof/>
          <w:color w:val="000000" w:themeColor="text1"/>
          <w:sz w:val="22"/>
          <w:szCs w:val="22"/>
        </w:rPr>
        <w:t xml:space="preserve"> </w:t>
      </w:r>
    </w:p>
    <w:p w:rsidR="00FB6375" w:rsidRPr="006B68F4" w:rsidRDefault="00FB6375" w:rsidP="000C4966">
      <w:pPr>
        <w:jc w:val="center"/>
        <w:rPr>
          <w:b/>
          <w:color w:val="000000" w:themeColor="text1"/>
          <w:sz w:val="22"/>
          <w:szCs w:val="22"/>
        </w:rPr>
      </w:pPr>
      <w:r w:rsidRPr="006B68F4">
        <w:rPr>
          <w:b/>
          <w:noProof/>
          <w:color w:val="000000" w:themeColor="text1"/>
          <w:sz w:val="22"/>
          <w:szCs w:val="22"/>
        </w:rPr>
        <w:t>(pirkimo numeris</w:t>
      </w:r>
      <w:r w:rsidR="00730B82" w:rsidRPr="006B68F4">
        <w:rPr>
          <w:b/>
          <w:noProof/>
          <w:color w:val="000000" w:themeColor="text1"/>
          <w:sz w:val="22"/>
          <w:szCs w:val="22"/>
        </w:rPr>
        <w:t xml:space="preserve"> </w:t>
      </w:r>
      <w:r w:rsidR="0083493F" w:rsidRPr="006B68F4">
        <w:rPr>
          <w:b/>
          <w:noProof/>
          <w:color w:val="000000" w:themeColor="text1"/>
          <w:sz w:val="22"/>
          <w:szCs w:val="22"/>
        </w:rPr>
        <w:t>6</w:t>
      </w:r>
      <w:r w:rsidR="006B68F4" w:rsidRPr="006B68F4">
        <w:rPr>
          <w:b/>
          <w:noProof/>
          <w:color w:val="000000" w:themeColor="text1"/>
          <w:sz w:val="22"/>
          <w:szCs w:val="22"/>
        </w:rPr>
        <w:t>695238</w:t>
      </w:r>
      <w:r w:rsidR="00D975ED" w:rsidRPr="006B68F4">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457" w:type="dxa"/>
        <w:tblInd w:w="131" w:type="dxa"/>
        <w:tblLayout w:type="fixed"/>
        <w:tblCellMar>
          <w:left w:w="10" w:type="dxa"/>
          <w:right w:w="10" w:type="dxa"/>
        </w:tblCellMar>
        <w:tblLook w:val="0000" w:firstRow="0" w:lastRow="0" w:firstColumn="0" w:lastColumn="0" w:noHBand="0" w:noVBand="0"/>
      </w:tblPr>
      <w:tblGrid>
        <w:gridCol w:w="715"/>
        <w:gridCol w:w="7654"/>
        <w:gridCol w:w="1276"/>
        <w:gridCol w:w="709"/>
        <w:gridCol w:w="851"/>
        <w:gridCol w:w="1134"/>
        <w:gridCol w:w="3118"/>
      </w:tblGrid>
      <w:tr w:rsidR="00AD777F" w:rsidRPr="008C6B05" w:rsidTr="006B68F4">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27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4D6D64" w:rsidP="004D6D64">
            <w:pPr>
              <w:pStyle w:val="Standard"/>
              <w:spacing w:after="0" w:line="240" w:lineRule="auto"/>
              <w:jc w:val="center"/>
              <w:rPr>
                <w:b/>
                <w:bCs/>
                <w:sz w:val="16"/>
                <w:szCs w:val="16"/>
              </w:rPr>
            </w:pPr>
            <w:r>
              <w:rPr>
                <w:b/>
                <w:bCs/>
                <w:sz w:val="16"/>
                <w:szCs w:val="16"/>
              </w:rPr>
              <w:t xml:space="preserve">1 mato vnt. </w:t>
            </w:r>
            <w:r w:rsidR="00AD777F"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C5542A" w:rsidRDefault="0058005D" w:rsidP="000C3DFE">
            <w:pPr>
              <w:pStyle w:val="Standard"/>
              <w:spacing w:after="0" w:line="240" w:lineRule="auto"/>
              <w:jc w:val="center"/>
              <w:rPr>
                <w:b/>
                <w:bCs/>
                <w:i/>
                <w:sz w:val="15"/>
                <w:szCs w:val="15"/>
              </w:rPr>
            </w:pPr>
            <w:r w:rsidRPr="00C5542A">
              <w:rPr>
                <w:b/>
                <w:bCs/>
                <w:i/>
                <w:color w:val="0070C0"/>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C5542A" w:rsidRDefault="00AD777F" w:rsidP="0058005D">
            <w:pPr>
              <w:pStyle w:val="Standard"/>
              <w:spacing w:after="0" w:line="240" w:lineRule="auto"/>
              <w:jc w:val="center"/>
              <w:rPr>
                <w:b/>
                <w:bCs/>
                <w:i/>
                <w:color w:val="000000"/>
                <w:sz w:val="15"/>
                <w:szCs w:val="15"/>
              </w:rPr>
            </w:pPr>
            <w:r w:rsidRPr="00C5542A">
              <w:rPr>
                <w:b/>
                <w:bCs/>
                <w:color w:val="000000"/>
                <w:sz w:val="15"/>
                <w:szCs w:val="15"/>
              </w:rPr>
              <w:t xml:space="preserve"> </w:t>
            </w:r>
            <w:r w:rsidRPr="00C5542A">
              <w:rPr>
                <w:b/>
                <w:bCs/>
                <w:i/>
                <w:color w:val="0070C0"/>
                <w:sz w:val="15"/>
                <w:szCs w:val="15"/>
              </w:rPr>
              <w:t>ŽODŽI</w:t>
            </w:r>
            <w:r w:rsidR="0058005D" w:rsidRPr="00C5542A">
              <w:rPr>
                <w:b/>
                <w:bCs/>
                <w:i/>
                <w:color w:val="0070C0"/>
                <w:sz w:val="15"/>
                <w:szCs w:val="15"/>
              </w:rPr>
              <w:t>AIS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6B68F4">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27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6B68F4">
        <w:trPr>
          <w:trHeight w:val="25"/>
        </w:trPr>
        <w:tc>
          <w:tcPr>
            <w:tcW w:w="15457"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6B68F4">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p>
        </w:tc>
      </w:tr>
      <w:tr w:rsidR="006B68F4" w:rsidRPr="006B68F4" w:rsidTr="006B68F4">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snapToGrid w:val="0"/>
              <w:spacing w:line="200" w:lineRule="atLeast"/>
              <w:jc w:val="both"/>
              <w:rPr>
                <w:b/>
                <w:bCs/>
                <w:sz w:val="21"/>
                <w:szCs w:val="21"/>
              </w:rPr>
            </w:pPr>
            <w:r w:rsidRPr="006B68F4">
              <w:rPr>
                <w:b/>
                <w:color w:val="000000"/>
                <w:sz w:val="21"/>
                <w:szCs w:val="21"/>
              </w:rPr>
              <w:t>ETILENO OKSIDO POVEIKIO  PROCESO INDIKATORIAI</w:t>
            </w:r>
          </w:p>
          <w:p w:rsidR="006B68F4" w:rsidRPr="006B68F4" w:rsidRDefault="006B68F4" w:rsidP="006B68F4">
            <w:pPr>
              <w:numPr>
                <w:ilvl w:val="0"/>
                <w:numId w:val="22"/>
              </w:numPr>
              <w:snapToGrid w:val="0"/>
              <w:spacing w:line="200" w:lineRule="atLeast"/>
              <w:jc w:val="both"/>
              <w:rPr>
                <w:bCs/>
                <w:sz w:val="21"/>
                <w:szCs w:val="21"/>
              </w:rPr>
            </w:pPr>
            <w:r w:rsidRPr="006B68F4">
              <w:rPr>
                <w:bCs/>
                <w:sz w:val="21"/>
                <w:szCs w:val="21"/>
              </w:rPr>
              <w:t>Indikatoriai skirti visų tipų paketų žymėjimui;</w:t>
            </w:r>
          </w:p>
          <w:p w:rsidR="006B68F4" w:rsidRPr="006B68F4" w:rsidRDefault="006B68F4" w:rsidP="006B68F4">
            <w:pPr>
              <w:numPr>
                <w:ilvl w:val="0"/>
                <w:numId w:val="22"/>
              </w:numPr>
              <w:snapToGrid w:val="0"/>
              <w:spacing w:line="200" w:lineRule="atLeast"/>
              <w:jc w:val="both"/>
              <w:rPr>
                <w:bCs/>
                <w:sz w:val="21"/>
                <w:szCs w:val="21"/>
              </w:rPr>
            </w:pPr>
            <w:r w:rsidRPr="006B68F4">
              <w:rPr>
                <w:bCs/>
                <w:sz w:val="21"/>
                <w:szCs w:val="21"/>
              </w:rPr>
              <w:t>Indikatoriai turi būti klijuojami ant paketų viršaus;</w:t>
            </w:r>
          </w:p>
          <w:p w:rsidR="006B68F4" w:rsidRPr="006B68F4" w:rsidRDefault="006B68F4" w:rsidP="006B68F4">
            <w:pPr>
              <w:numPr>
                <w:ilvl w:val="0"/>
                <w:numId w:val="22"/>
              </w:numPr>
              <w:snapToGrid w:val="0"/>
              <w:spacing w:line="200" w:lineRule="atLeast"/>
              <w:jc w:val="both"/>
              <w:rPr>
                <w:bCs/>
                <w:sz w:val="21"/>
                <w:szCs w:val="21"/>
              </w:rPr>
            </w:pPr>
            <w:r w:rsidRPr="006B68F4">
              <w:rPr>
                <w:bCs/>
                <w:sz w:val="21"/>
                <w:szCs w:val="21"/>
              </w:rPr>
              <w:t>Indikatoriaus pavidalas: dviguba lipni etiketė;</w:t>
            </w:r>
          </w:p>
          <w:p w:rsidR="006B68F4" w:rsidRPr="006B68F4" w:rsidRDefault="006B68F4" w:rsidP="006B68F4">
            <w:pPr>
              <w:numPr>
                <w:ilvl w:val="0"/>
                <w:numId w:val="22"/>
              </w:numPr>
              <w:snapToGrid w:val="0"/>
              <w:spacing w:line="200" w:lineRule="atLeast"/>
              <w:jc w:val="both"/>
              <w:rPr>
                <w:bCs/>
                <w:sz w:val="21"/>
                <w:szCs w:val="21"/>
              </w:rPr>
            </w:pPr>
            <w:r w:rsidRPr="006B68F4">
              <w:rPr>
                <w:bCs/>
                <w:sz w:val="21"/>
                <w:szCs w:val="21"/>
              </w:rPr>
              <w:t>Ant  indikatoriaus turi būti vieta reikimai informacijai įrašyti (</w:t>
            </w:r>
            <w:r>
              <w:rPr>
                <w:bCs/>
                <w:sz w:val="21"/>
                <w:szCs w:val="21"/>
                <w:u w:val="single"/>
              </w:rPr>
              <w:t>&gt;</w:t>
            </w:r>
            <w:r w:rsidRPr="006B68F4">
              <w:rPr>
                <w:bCs/>
                <w:sz w:val="21"/>
                <w:szCs w:val="21"/>
              </w:rPr>
              <w:t>3 eilučių)</w:t>
            </w:r>
          </w:p>
          <w:p w:rsidR="006B68F4" w:rsidRPr="006B68F4" w:rsidRDefault="006B68F4" w:rsidP="006B68F4">
            <w:pPr>
              <w:numPr>
                <w:ilvl w:val="0"/>
                <w:numId w:val="22"/>
              </w:numPr>
              <w:snapToGrid w:val="0"/>
              <w:spacing w:line="200" w:lineRule="atLeast"/>
              <w:jc w:val="both"/>
              <w:rPr>
                <w:bCs/>
                <w:sz w:val="21"/>
                <w:szCs w:val="21"/>
              </w:rPr>
            </w:pPr>
            <w:r w:rsidRPr="006B68F4">
              <w:rPr>
                <w:bCs/>
                <w:sz w:val="21"/>
                <w:szCs w:val="21"/>
              </w:rPr>
              <w:t>Ant  indikatoriaus turi būti nurodytas indikatoriaus spalvų pasikeitimas žodžiais;</w:t>
            </w:r>
          </w:p>
          <w:p w:rsidR="006B68F4" w:rsidRPr="006B68F4" w:rsidRDefault="006B68F4" w:rsidP="006B68F4">
            <w:pPr>
              <w:snapToGrid w:val="0"/>
              <w:spacing w:line="200" w:lineRule="atLeast"/>
              <w:jc w:val="both"/>
              <w:rPr>
                <w:bCs/>
                <w:sz w:val="21"/>
                <w:szCs w:val="21"/>
              </w:rPr>
            </w:pPr>
            <w:r w:rsidRPr="006B68F4">
              <w:rPr>
                <w:bCs/>
                <w:sz w:val="21"/>
                <w:szCs w:val="21"/>
              </w:rPr>
              <w:t>Indikatorius turi būti pritaikytas įklijuoti į dokumentaciją po sterilizacijos proceso nenaudojant klijų (krovinio registravimo žurnalas, paciento kortelė ir kitus dokum</w:t>
            </w:r>
            <w:bookmarkStart w:id="10" w:name="_GoBack"/>
            <w:bookmarkEnd w:id="10"/>
            <w:r w:rsidRPr="006B68F4">
              <w:rPr>
                <w:bCs/>
                <w:sz w:val="21"/>
                <w:szCs w:val="21"/>
              </w:rPr>
              <w:t>entus)</w:t>
            </w:r>
          </w:p>
        </w:tc>
        <w:tc>
          <w:tcPr>
            <w:tcW w:w="127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color w:val="000000"/>
                <w:sz w:val="21"/>
                <w:szCs w:val="21"/>
              </w:rPr>
            </w:pPr>
            <w:r w:rsidRPr="006B68F4">
              <w:rPr>
                <w:color w:val="000000"/>
                <w:sz w:val="21"/>
                <w:szCs w:val="21"/>
              </w:rPr>
              <w:t>10000 vnt. (indikatorių)</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6B68F4" w:rsidRPr="006B68F4" w:rsidRDefault="006B68F4" w:rsidP="006B68F4">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B68F4" w:rsidRPr="006B68F4" w:rsidRDefault="006B68F4" w:rsidP="006B68F4">
            <w:pPr>
              <w:pStyle w:val="Standard"/>
              <w:snapToGrid w:val="0"/>
              <w:spacing w:after="0" w:line="240" w:lineRule="auto"/>
              <w:jc w:val="center"/>
              <w:rPr>
                <w:b/>
                <w:bCs/>
                <w:sz w:val="21"/>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spacing w:after="0" w:line="240" w:lineRule="auto"/>
              <w:jc w:val="center"/>
              <w:rPr>
                <w:b/>
                <w:bCs/>
                <w:sz w:val="21"/>
                <w:szCs w:val="21"/>
              </w:rPr>
            </w:pPr>
          </w:p>
        </w:tc>
      </w:tr>
      <w:tr w:rsidR="006B68F4" w:rsidRPr="006B68F4" w:rsidTr="006B68F4">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both"/>
              <w:rPr>
                <w:b/>
                <w:sz w:val="21"/>
                <w:szCs w:val="21"/>
              </w:rPr>
            </w:pPr>
            <w:r w:rsidRPr="006B68F4">
              <w:rPr>
                <w:b/>
                <w:sz w:val="21"/>
                <w:szCs w:val="21"/>
              </w:rPr>
              <w:t>ETILENO OKSIDO DUJŲ POVEIKIO JUOSTELĖ</w:t>
            </w:r>
          </w:p>
          <w:p w:rsidR="006B68F4" w:rsidRPr="006B68F4" w:rsidRDefault="006B68F4" w:rsidP="006B68F4">
            <w:pPr>
              <w:widowControl w:val="0"/>
              <w:tabs>
                <w:tab w:val="left" w:pos="1440"/>
                <w:tab w:val="left" w:pos="1620"/>
                <w:tab w:val="left" w:pos="2880"/>
                <w:tab w:val="left" w:pos="3240"/>
              </w:tabs>
              <w:rPr>
                <w:bCs/>
                <w:sz w:val="21"/>
                <w:szCs w:val="21"/>
              </w:rPr>
            </w:pPr>
            <w:r w:rsidRPr="006B68F4">
              <w:rPr>
                <w:sz w:val="21"/>
                <w:szCs w:val="21"/>
              </w:rPr>
              <w:t>D</w:t>
            </w:r>
            <w:r w:rsidRPr="006B68F4">
              <w:rPr>
                <w:bCs/>
                <w:sz w:val="21"/>
                <w:szCs w:val="21"/>
              </w:rPr>
              <w:t>ujų poveikio lipnios juostelės. Skirtos naudoti su įrenginiu  „Anprolene“ AN74</w:t>
            </w:r>
            <w:r w:rsidRPr="006B68F4">
              <w:rPr>
                <w:bCs/>
                <w:i/>
                <w:iCs/>
                <w:sz w:val="21"/>
                <w:szCs w:val="21"/>
              </w:rPr>
              <w:t>ix</w:t>
            </w:r>
            <w:r w:rsidRPr="006B68F4">
              <w:rPr>
                <w:bCs/>
                <w:sz w:val="21"/>
                <w:szCs w:val="21"/>
              </w:rPr>
              <w:t>, REF: AN-74IX, gamintojas: H.W. Andersen Products Ltd., kilmės šalis: JAV</w:t>
            </w:r>
          </w:p>
        </w:tc>
        <w:tc>
          <w:tcPr>
            <w:tcW w:w="127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r w:rsidRPr="006B68F4">
              <w:rPr>
                <w:sz w:val="21"/>
                <w:szCs w:val="21"/>
              </w:rPr>
              <w:t>3000 vnt. (juostelių)</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6B68F4" w:rsidRPr="006B68F4" w:rsidRDefault="006B68F4" w:rsidP="006B68F4">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B68F4" w:rsidRPr="006B68F4" w:rsidRDefault="006B68F4" w:rsidP="006B68F4">
            <w:pPr>
              <w:pStyle w:val="Standard"/>
              <w:snapToGrid w:val="0"/>
              <w:spacing w:after="0" w:line="240" w:lineRule="auto"/>
              <w:jc w:val="center"/>
              <w:rPr>
                <w:b/>
                <w:bCs/>
                <w:sz w:val="21"/>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spacing w:after="0" w:line="240" w:lineRule="auto"/>
              <w:jc w:val="center"/>
              <w:rPr>
                <w:b/>
                <w:bCs/>
                <w:sz w:val="21"/>
                <w:szCs w:val="21"/>
              </w:rPr>
            </w:pPr>
          </w:p>
        </w:tc>
      </w:tr>
      <w:tr w:rsidR="006B68F4" w:rsidRPr="006B68F4" w:rsidTr="006B68F4">
        <w:trPr>
          <w:trHeight w:val="18"/>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both"/>
              <w:rPr>
                <w:b/>
                <w:bCs/>
                <w:sz w:val="21"/>
                <w:szCs w:val="21"/>
              </w:rPr>
            </w:pPr>
            <w:r w:rsidRPr="006B68F4">
              <w:rPr>
                <w:b/>
                <w:sz w:val="21"/>
                <w:szCs w:val="21"/>
              </w:rPr>
              <w:t>DOZIMETRAS</w:t>
            </w:r>
          </w:p>
          <w:p w:rsidR="006B68F4" w:rsidRPr="006B68F4" w:rsidRDefault="006B68F4" w:rsidP="006B68F4">
            <w:pPr>
              <w:snapToGrid w:val="0"/>
              <w:jc w:val="both"/>
              <w:rPr>
                <w:bCs/>
                <w:sz w:val="21"/>
                <w:szCs w:val="21"/>
              </w:rPr>
            </w:pPr>
            <w:r w:rsidRPr="006B68F4">
              <w:rPr>
                <w:bCs/>
                <w:sz w:val="21"/>
                <w:szCs w:val="21"/>
              </w:rPr>
              <w:t>Skirtas sterilizacijai etileno oksidu</w:t>
            </w:r>
            <w:r w:rsidRPr="006B68F4">
              <w:rPr>
                <w:b/>
                <w:sz w:val="21"/>
                <w:szCs w:val="21"/>
              </w:rPr>
              <w:t xml:space="preserve">. </w:t>
            </w:r>
            <w:r w:rsidRPr="006B68F4">
              <w:rPr>
                <w:sz w:val="21"/>
                <w:szCs w:val="21"/>
              </w:rPr>
              <w:t xml:space="preserve"> </w:t>
            </w:r>
            <w:r w:rsidRPr="006B68F4">
              <w:rPr>
                <w:bCs/>
                <w:sz w:val="21"/>
                <w:szCs w:val="21"/>
              </w:rPr>
              <w:t>Skirtos naudoti su įrenginiu  „Anprolene“ AN74</w:t>
            </w:r>
            <w:r w:rsidRPr="006B68F4">
              <w:rPr>
                <w:bCs/>
                <w:i/>
                <w:iCs/>
                <w:sz w:val="21"/>
                <w:szCs w:val="21"/>
              </w:rPr>
              <w:t>ix</w:t>
            </w:r>
            <w:r w:rsidRPr="006B68F4">
              <w:rPr>
                <w:bCs/>
                <w:sz w:val="21"/>
                <w:szCs w:val="21"/>
              </w:rPr>
              <w:t>, REF: AN-74IX, gamintojas: H.W. Andersen Products Ltd., kilmės šalis: JAV</w:t>
            </w:r>
          </w:p>
        </w:tc>
        <w:tc>
          <w:tcPr>
            <w:tcW w:w="127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r w:rsidRPr="006B68F4">
              <w:rPr>
                <w:sz w:val="21"/>
                <w:szCs w:val="21"/>
              </w:rPr>
              <w:t>200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6B68F4" w:rsidRPr="006B68F4" w:rsidRDefault="006B68F4" w:rsidP="006B68F4">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B68F4" w:rsidRPr="006B68F4" w:rsidRDefault="006B68F4" w:rsidP="006B68F4">
            <w:pPr>
              <w:pStyle w:val="Standard"/>
              <w:snapToGrid w:val="0"/>
              <w:spacing w:after="0" w:line="240" w:lineRule="auto"/>
              <w:jc w:val="center"/>
              <w:rPr>
                <w:b/>
                <w:bCs/>
                <w:sz w:val="21"/>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spacing w:after="0" w:line="240" w:lineRule="auto"/>
              <w:jc w:val="center"/>
              <w:rPr>
                <w:b/>
                <w:bCs/>
                <w:sz w:val="21"/>
                <w:szCs w:val="21"/>
              </w:rPr>
            </w:pPr>
          </w:p>
        </w:tc>
      </w:tr>
      <w:tr w:rsidR="006B68F4" w:rsidRPr="006B68F4" w:rsidTr="006B68F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both"/>
              <w:rPr>
                <w:b/>
                <w:sz w:val="21"/>
                <w:szCs w:val="21"/>
              </w:rPr>
            </w:pPr>
            <w:r w:rsidRPr="006B68F4">
              <w:rPr>
                <w:b/>
                <w:bCs/>
                <w:sz w:val="21"/>
                <w:szCs w:val="21"/>
              </w:rPr>
              <w:t>DRĖGMĖS INDIKATORIUS (</w:t>
            </w:r>
            <w:r w:rsidRPr="006B68F4">
              <w:rPr>
                <w:sz w:val="21"/>
                <w:szCs w:val="21"/>
              </w:rPr>
              <w:t>Humidichip  ar lygiavertis</w:t>
            </w:r>
            <w:r w:rsidRPr="006B68F4">
              <w:rPr>
                <w:b/>
                <w:sz w:val="21"/>
                <w:szCs w:val="21"/>
              </w:rPr>
              <w:t>)</w:t>
            </w:r>
          </w:p>
          <w:p w:rsidR="006B68F4" w:rsidRPr="006B68F4" w:rsidRDefault="006B68F4" w:rsidP="006B68F4">
            <w:pPr>
              <w:snapToGrid w:val="0"/>
              <w:jc w:val="both"/>
              <w:rPr>
                <w:b/>
                <w:sz w:val="21"/>
                <w:szCs w:val="21"/>
              </w:rPr>
            </w:pPr>
            <w:r w:rsidRPr="006B68F4">
              <w:rPr>
                <w:bCs/>
                <w:sz w:val="21"/>
                <w:szCs w:val="21"/>
              </w:rPr>
              <w:t>Skirtos naudoti su įrenginiu  „Anprolene“ AN74</w:t>
            </w:r>
            <w:r w:rsidRPr="006B68F4">
              <w:rPr>
                <w:bCs/>
                <w:i/>
                <w:iCs/>
                <w:sz w:val="21"/>
                <w:szCs w:val="21"/>
              </w:rPr>
              <w:t>ix</w:t>
            </w:r>
            <w:r w:rsidRPr="006B68F4">
              <w:rPr>
                <w:bCs/>
                <w:sz w:val="21"/>
                <w:szCs w:val="21"/>
              </w:rPr>
              <w:t xml:space="preserve">, REF: AN-74IX, gamintojas: H.W. Andersen Products Ltd., kilmės šalis: JAV </w:t>
            </w:r>
          </w:p>
        </w:tc>
        <w:tc>
          <w:tcPr>
            <w:tcW w:w="127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r w:rsidRPr="006B68F4">
              <w:rPr>
                <w:sz w:val="21"/>
                <w:szCs w:val="21"/>
              </w:rPr>
              <w:t xml:space="preserve">   300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6B68F4" w:rsidRPr="006B68F4" w:rsidRDefault="006B68F4" w:rsidP="006B68F4">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B68F4" w:rsidRPr="006B68F4" w:rsidRDefault="006B68F4" w:rsidP="006B68F4">
            <w:pPr>
              <w:pStyle w:val="Standard"/>
              <w:snapToGrid w:val="0"/>
              <w:spacing w:after="0" w:line="240" w:lineRule="auto"/>
              <w:jc w:val="center"/>
              <w:rPr>
                <w:b/>
                <w:bCs/>
                <w:sz w:val="21"/>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spacing w:after="0" w:line="240" w:lineRule="auto"/>
              <w:jc w:val="center"/>
              <w:rPr>
                <w:b/>
                <w:bCs/>
                <w:sz w:val="21"/>
                <w:szCs w:val="21"/>
              </w:rPr>
            </w:pPr>
          </w:p>
        </w:tc>
      </w:tr>
      <w:tr w:rsidR="006B68F4" w:rsidRPr="006B68F4" w:rsidTr="006B68F4">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numPr>
                <w:ilvl w:val="0"/>
                <w:numId w:val="13"/>
              </w:numPr>
              <w:tabs>
                <w:tab w:val="left" w:pos="1093"/>
              </w:tabs>
              <w:snapToGrid w:val="0"/>
              <w:spacing w:after="0" w:line="240" w:lineRule="auto"/>
              <w:ind w:right="9"/>
              <w:jc w:val="center"/>
              <w:rPr>
                <w:sz w:val="21"/>
                <w:szCs w:val="21"/>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both"/>
              <w:rPr>
                <w:b/>
                <w:sz w:val="21"/>
                <w:szCs w:val="21"/>
              </w:rPr>
            </w:pPr>
            <w:r w:rsidRPr="006B68F4">
              <w:rPr>
                <w:b/>
                <w:sz w:val="21"/>
                <w:szCs w:val="21"/>
              </w:rPr>
              <w:t>DUJŲ PAPILDYMO RINKINYS</w:t>
            </w:r>
          </w:p>
          <w:p w:rsidR="006B68F4" w:rsidRPr="006B68F4" w:rsidRDefault="006B68F4" w:rsidP="006B68F4">
            <w:pPr>
              <w:snapToGrid w:val="0"/>
              <w:jc w:val="both"/>
              <w:rPr>
                <w:bCs/>
                <w:sz w:val="21"/>
                <w:szCs w:val="21"/>
              </w:rPr>
            </w:pPr>
            <w:r w:rsidRPr="006B68F4">
              <w:rPr>
                <w:bCs/>
                <w:sz w:val="21"/>
                <w:szCs w:val="21"/>
              </w:rPr>
              <w:t xml:space="preserve">Vienas papildymo rinkinys skirtas </w:t>
            </w:r>
            <w:r w:rsidRPr="006B68F4">
              <w:rPr>
                <w:bCs/>
                <w:sz w:val="21"/>
                <w:szCs w:val="21"/>
                <w:u w:val="single"/>
              </w:rPr>
              <w:t>&gt;</w:t>
            </w:r>
            <w:r w:rsidRPr="006B68F4">
              <w:rPr>
                <w:bCs/>
                <w:sz w:val="21"/>
                <w:szCs w:val="21"/>
              </w:rPr>
              <w:t xml:space="preserve">14 ciklų, rinkinį sudaro sterilizavimo maišai ir </w:t>
            </w:r>
            <w:r w:rsidRPr="006B68F4">
              <w:rPr>
                <w:sz w:val="21"/>
                <w:szCs w:val="21"/>
              </w:rPr>
              <w:t>etileno oksido du</w:t>
            </w:r>
            <w:r w:rsidRPr="006B68F4">
              <w:rPr>
                <w:bCs/>
                <w:sz w:val="21"/>
                <w:szCs w:val="21"/>
              </w:rPr>
              <w:t>jų ampulės.</w:t>
            </w:r>
          </w:p>
          <w:p w:rsidR="006B68F4" w:rsidRPr="006B68F4" w:rsidRDefault="006B68F4" w:rsidP="006B68F4">
            <w:pPr>
              <w:snapToGrid w:val="0"/>
              <w:jc w:val="both"/>
              <w:rPr>
                <w:bCs/>
                <w:sz w:val="21"/>
                <w:szCs w:val="21"/>
              </w:rPr>
            </w:pPr>
            <w:r w:rsidRPr="006B68F4">
              <w:rPr>
                <w:bCs/>
                <w:sz w:val="21"/>
                <w:szCs w:val="21"/>
              </w:rPr>
              <w:t>Skirtos naudoti su įrenginiu  „Anprolene“ AN74</w:t>
            </w:r>
            <w:r w:rsidRPr="006B68F4">
              <w:rPr>
                <w:bCs/>
                <w:i/>
                <w:iCs/>
                <w:sz w:val="21"/>
                <w:szCs w:val="21"/>
              </w:rPr>
              <w:t>ix</w:t>
            </w:r>
            <w:r w:rsidRPr="006B68F4">
              <w:rPr>
                <w:bCs/>
                <w:sz w:val="21"/>
                <w:szCs w:val="21"/>
              </w:rPr>
              <w:t>, REF: AN-74IX, gamintojas: H.W. Andersen Products Ltd., kilmės šalis: JAV</w:t>
            </w:r>
          </w:p>
        </w:tc>
        <w:tc>
          <w:tcPr>
            <w:tcW w:w="127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r w:rsidRPr="006B68F4">
              <w:rPr>
                <w:sz w:val="21"/>
                <w:szCs w:val="21"/>
              </w:rPr>
              <w:t>16 pak. (rinkinių)</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jc w:val="center"/>
              <w:rPr>
                <w:sz w:val="21"/>
                <w:szCs w:val="21"/>
              </w:rPr>
            </w:pPr>
          </w:p>
        </w:tc>
        <w:tc>
          <w:tcPr>
            <w:tcW w:w="851" w:type="dxa"/>
            <w:tcBorders>
              <w:top w:val="single" w:sz="4" w:space="0" w:color="000000"/>
              <w:left w:val="single" w:sz="4" w:space="0" w:color="000000"/>
              <w:bottom w:val="single" w:sz="4" w:space="0" w:color="000000"/>
            </w:tcBorders>
            <w:vAlign w:val="center"/>
          </w:tcPr>
          <w:p w:rsidR="006B68F4" w:rsidRPr="006B68F4" w:rsidRDefault="006B68F4" w:rsidP="006B68F4">
            <w:pPr>
              <w:pStyle w:val="Standard"/>
              <w:snapToGrid w:val="0"/>
              <w:spacing w:after="0" w:line="240" w:lineRule="auto"/>
              <w:jc w:val="center"/>
              <w:rPr>
                <w:b/>
                <w:bCs/>
                <w:sz w:val="21"/>
                <w:szCs w:val="21"/>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6B68F4" w:rsidRPr="006B68F4" w:rsidRDefault="006B68F4" w:rsidP="006B68F4">
            <w:pPr>
              <w:pStyle w:val="Standard"/>
              <w:snapToGrid w:val="0"/>
              <w:spacing w:after="0" w:line="240" w:lineRule="auto"/>
              <w:jc w:val="center"/>
              <w:rPr>
                <w:b/>
                <w:bCs/>
                <w:sz w:val="21"/>
                <w:szCs w:val="21"/>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6B68F4" w:rsidRPr="006B68F4" w:rsidRDefault="006B68F4" w:rsidP="006B68F4">
            <w:pPr>
              <w:pStyle w:val="Standard"/>
              <w:spacing w:after="0" w:line="240" w:lineRule="auto"/>
              <w:jc w:val="center"/>
              <w:rPr>
                <w:b/>
                <w:bCs/>
                <w:sz w:val="21"/>
                <w:szCs w:val="21"/>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2A4" w:rsidRDefault="00C632A4">
      <w:r>
        <w:separator/>
      </w:r>
    </w:p>
  </w:endnote>
  <w:endnote w:type="continuationSeparator" w:id="0">
    <w:p w:rsidR="00C632A4" w:rsidRDefault="00C6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2A4" w:rsidRDefault="00C632A4">
      <w:r>
        <w:separator/>
      </w:r>
    </w:p>
  </w:footnote>
  <w:footnote w:type="continuationSeparator" w:id="0">
    <w:p w:rsidR="00C632A4" w:rsidRDefault="00C6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190D25"/>
    <w:multiLevelType w:val="hybridMultilevel"/>
    <w:tmpl w:val="F294A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7"/>
  </w:num>
  <w:num w:numId="10">
    <w:abstractNumId w:val="9"/>
  </w:num>
  <w:num w:numId="11">
    <w:abstractNumId w:val="6"/>
  </w:num>
  <w:num w:numId="12">
    <w:abstractNumId w:val="1"/>
  </w:num>
  <w:num w:numId="13">
    <w:abstractNumId w:val="13"/>
  </w:num>
  <w:num w:numId="14">
    <w:abstractNumId w:val="16"/>
  </w:num>
  <w:num w:numId="15">
    <w:abstractNumId w:val="11"/>
  </w:num>
  <w:num w:numId="16">
    <w:abstractNumId w:val="5"/>
  </w:num>
  <w:num w:numId="17">
    <w:abstractNumId w:val="17"/>
  </w:num>
  <w:num w:numId="18">
    <w:abstractNumId w:val="19"/>
  </w:num>
  <w:num w:numId="19">
    <w:abstractNumId w:val="0"/>
  </w:num>
  <w:num w:numId="20">
    <w:abstractNumId w:val="18"/>
  </w:num>
  <w:num w:numId="21">
    <w:abstractNumId w:val="1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763"/>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6D64"/>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B68F4"/>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3493F"/>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87A21"/>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42A"/>
    <w:rsid w:val="00C55B0B"/>
    <w:rsid w:val="00C5655B"/>
    <w:rsid w:val="00C617E0"/>
    <w:rsid w:val="00C632A4"/>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Lentele,List not in T"/>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character" w:customStyle="1" w:styleId="ListParagraphChar">
    <w:name w:val="List Paragraph Char"/>
    <w:aliases w:val="Numbering Char,ERP-List Paragraph Char,List Paragraph11 Char,Bullet EY Char,List Paragraph2 Char"/>
    <w:locked/>
    <w:rsid w:val="0083493F"/>
    <w:rPr>
      <w:rFonts w:ascii="Times New Roman" w:eastAsia="Times New Roman" w:hAnsi="Times New Roman" w:cs="Times New Roman"/>
      <w:sz w:val="24"/>
      <w:szCs w:val="24"/>
      <w:lang w:val="x-none" w:eastAsia="x-none"/>
    </w:rPr>
  </w:style>
  <w:style w:type="numbering" w:customStyle="1" w:styleId="WW8Num34">
    <w:name w:val="WW8Num34"/>
    <w:basedOn w:val="Sraonra"/>
    <w:rsid w:val="0083493F"/>
    <w:pPr>
      <w:numPr>
        <w:numId w:val="17"/>
      </w:numPr>
    </w:pPr>
  </w:style>
  <w:style w:type="numbering" w:customStyle="1" w:styleId="WW8Num36">
    <w:name w:val="WW8Num36"/>
    <w:basedOn w:val="Sraonra"/>
    <w:rsid w:val="0083493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79B34-66C1-4985-8AB3-0DA43998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23176</Words>
  <Characters>13211</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„DANTŲ PROTEZAVIMO MEDŽIAGOS“</vt:lpstr>
      <vt:lpstr>        PIRKIMO NUMERIS CVP IS 6571927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36315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66</cp:revision>
  <cp:lastPrinted>2022-05-30T11:29:00Z</cp:lastPrinted>
  <dcterms:created xsi:type="dcterms:W3CDTF">2021-02-18T10:18:00Z</dcterms:created>
  <dcterms:modified xsi:type="dcterms:W3CDTF">2026-02-25T17:10:00Z</dcterms:modified>
</cp:coreProperties>
</file>