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8263" w14:textId="77777777" w:rsidR="00C278FA" w:rsidRPr="00B45791"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1E1C83C" w14:textId="77777777" w:rsidR="00C278FA"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5DCB8F72" w14:textId="77777777" w:rsidR="00C278FA" w:rsidRPr="007962D2" w:rsidRDefault="00C278FA" w:rsidP="00C278FA">
      <w:pPr>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654AE699" w14:textId="77777777" w:rsidR="00C278FA" w:rsidRPr="007962D2" w:rsidRDefault="00C278FA" w:rsidP="00C278FA">
      <w:pPr>
        <w:jc w:val="right"/>
        <w:rPr>
          <w:rFonts w:ascii="Times New Roman" w:hAnsi="Times New Roman" w:cs="Times New Roman"/>
        </w:rPr>
      </w:pPr>
    </w:p>
    <w:p w14:paraId="057D61C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361D2C92"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18439AA2" w14:textId="77777777" w:rsidR="00C278FA" w:rsidRPr="007962D2" w:rsidRDefault="00C278FA" w:rsidP="00C278FA">
      <w:pPr>
        <w:spacing w:after="0" w:line="240" w:lineRule="auto"/>
        <w:jc w:val="center"/>
        <w:rPr>
          <w:rFonts w:ascii="Times New Roman" w:eastAsia="Calibri" w:hAnsi="Times New Roman" w:cs="Times New Roman"/>
          <w:bCs/>
          <w:lang w:eastAsia="lt-LT"/>
        </w:rPr>
      </w:pPr>
    </w:p>
    <w:p w14:paraId="748FF82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304FC1"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2270798E"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4FF3F947" w14:textId="77777777" w:rsidR="00C278FA" w:rsidRDefault="00C278FA" w:rsidP="00C278FA">
      <w:pPr>
        <w:spacing w:after="0" w:line="240" w:lineRule="auto"/>
        <w:jc w:val="center"/>
        <w:rPr>
          <w:rFonts w:ascii="Times New Roman" w:eastAsia="Calibri" w:hAnsi="Times New Roman" w:cs="Times New Roman"/>
          <w:bCs/>
          <w:lang w:eastAsia="lt-LT"/>
        </w:rPr>
      </w:pPr>
    </w:p>
    <w:p w14:paraId="5DAEF793" w14:textId="242809A6" w:rsidR="00C278FA" w:rsidRPr="0088166F" w:rsidRDefault="00572154" w:rsidP="00C278FA">
      <w:pPr>
        <w:spacing w:after="0" w:line="240" w:lineRule="auto"/>
        <w:jc w:val="center"/>
        <w:rPr>
          <w:rFonts w:ascii="Times New Roman" w:eastAsia="Calibri" w:hAnsi="Times New Roman" w:cs="Times New Roman"/>
          <w:bCs/>
          <w:lang w:eastAsia="lt-LT"/>
        </w:rPr>
      </w:pPr>
      <w:r>
        <w:rPr>
          <w:rFonts w:ascii="Times New Roman" w:hAnsi="Times New Roman" w:cs="Times New Roman"/>
          <w:b/>
        </w:rPr>
        <w:t>Gyvūnų maudymo vonia</w:t>
      </w:r>
    </w:p>
    <w:p w14:paraId="1C5CB9FE" w14:textId="77777777" w:rsidR="00C278FA" w:rsidRDefault="00C278FA" w:rsidP="00C278FA">
      <w:pPr>
        <w:spacing w:after="0" w:line="240" w:lineRule="auto"/>
        <w:jc w:val="center"/>
        <w:rPr>
          <w:rFonts w:ascii="Times New Roman" w:eastAsia="Calibri" w:hAnsi="Times New Roman" w:cs="Times New Roman"/>
          <w:bCs/>
          <w:lang w:eastAsia="lt-LT"/>
        </w:rPr>
      </w:pPr>
    </w:p>
    <w:p w14:paraId="2C57F4DB" w14:textId="021EB28B" w:rsidR="00C278FA" w:rsidRPr="008C317E" w:rsidRDefault="00C278FA" w:rsidP="00C278FA">
      <w:pPr>
        <w:tabs>
          <w:tab w:val="num" w:pos="1440"/>
        </w:tabs>
        <w:spacing w:after="0" w:line="276" w:lineRule="auto"/>
        <w:jc w:val="both"/>
        <w:textAlignment w:val="baseline"/>
        <w:rPr>
          <w:rFonts w:ascii="Times New Roman" w:eastAsia="Calibri" w:hAnsi="Times New Roman" w:cs="Times New Roman"/>
          <w:bCs/>
          <w:lang w:eastAsia="lt-LT"/>
        </w:rPr>
      </w:pPr>
      <w:r w:rsidRPr="008C317E">
        <w:rPr>
          <w:rFonts w:ascii="Times New Roman" w:eastAsia="Calibri" w:hAnsi="Times New Roman" w:cs="Times New Roman"/>
          <w:bCs/>
          <w:lang w:eastAsia="lt-LT"/>
        </w:rPr>
        <w:t>Aš, [tiekėjo pavadinimas], patvirtinu ir įsipareigoju, kad siūlom</w:t>
      </w:r>
      <w:r w:rsidR="007066AB" w:rsidRPr="008C317E">
        <w:rPr>
          <w:rFonts w:ascii="Times New Roman" w:eastAsia="Calibri" w:hAnsi="Times New Roman" w:cs="Times New Roman"/>
          <w:bCs/>
          <w:lang w:eastAsia="lt-LT"/>
        </w:rPr>
        <w:t>a</w:t>
      </w:r>
      <w:r w:rsidRPr="008C317E">
        <w:rPr>
          <w:rFonts w:ascii="Times New Roman" w:eastAsia="Calibri" w:hAnsi="Times New Roman" w:cs="Times New Roman"/>
          <w:bCs/>
          <w:lang w:eastAsia="lt-LT"/>
        </w:rPr>
        <w:t xml:space="preserve"> </w:t>
      </w:r>
      <w:r w:rsidR="007066AB" w:rsidRPr="008C317E">
        <w:rPr>
          <w:rFonts w:ascii="Times New Roman" w:eastAsia="Calibri" w:hAnsi="Times New Roman" w:cs="Times New Roman"/>
          <w:b/>
          <w:lang w:eastAsia="lt-LT"/>
        </w:rPr>
        <w:t>gyvūnų maudymo vonia</w:t>
      </w:r>
      <w:r w:rsidRPr="008C317E">
        <w:rPr>
          <w:rFonts w:ascii="Times New Roman" w:eastAsia="Calibri" w:hAnsi="Times New Roman" w:cs="Times New Roman"/>
          <w:bCs/>
          <w:lang w:eastAsia="lt-LT"/>
        </w:rPr>
        <w:t xml:space="preserve"> atitiks aplinkos apsaugos (ilgaamžiškumo ir </w:t>
      </w:r>
      <w:proofErr w:type="spellStart"/>
      <w:r w:rsidRPr="008C317E">
        <w:rPr>
          <w:rFonts w:ascii="Times New Roman" w:eastAsia="Calibri" w:hAnsi="Times New Roman" w:cs="Times New Roman"/>
          <w:bCs/>
          <w:lang w:eastAsia="lt-LT"/>
        </w:rPr>
        <w:t>pataisomumo</w:t>
      </w:r>
      <w:proofErr w:type="spellEnd"/>
      <w:r w:rsidRPr="008C317E">
        <w:rPr>
          <w:rFonts w:ascii="Times New Roman" w:eastAsia="Calibri" w:hAnsi="Times New Roman" w:cs="Times New Roman"/>
          <w:bCs/>
          <w:lang w:eastAsia="lt-LT"/>
        </w:rPr>
        <w:t>) reikalavimus bei užtikrinu, kad:</w:t>
      </w:r>
    </w:p>
    <w:p w14:paraId="60834246" w14:textId="21D5355A" w:rsidR="0027428E" w:rsidRPr="0027428E" w:rsidRDefault="0027428E" w:rsidP="0027428E">
      <w:pPr>
        <w:tabs>
          <w:tab w:val="num" w:pos="1440"/>
        </w:tabs>
        <w:spacing w:after="0" w:line="276" w:lineRule="auto"/>
        <w:textAlignment w:val="baseline"/>
        <w:rPr>
          <w:rFonts w:ascii="Times New Roman" w:eastAsia="Calibri" w:hAnsi="Times New Roman" w:cs="Times New Roman"/>
          <w:lang w:eastAsia="lt-LT"/>
        </w:rPr>
      </w:pPr>
      <w:r w:rsidRPr="008C317E">
        <w:rPr>
          <w:rFonts w:ascii="Times New Roman" w:eastAsia="Calibri" w:hAnsi="Times New Roman" w:cs="Times New Roman"/>
          <w:lang w:eastAsia="lt-LT"/>
        </w:rPr>
        <w:t xml:space="preserve">1. </w:t>
      </w:r>
      <w:r w:rsidRPr="008C317E">
        <w:rPr>
          <w:rFonts w:ascii="Times New Roman" w:eastAsia="Calibri" w:hAnsi="Times New Roman" w:cs="Times New Roman"/>
          <w:b/>
          <w:bCs/>
          <w:lang w:eastAsia="lt-LT"/>
        </w:rPr>
        <w:t>Keičiamos dalys</w:t>
      </w:r>
      <w:r w:rsidR="007066AB" w:rsidRPr="008C317E">
        <w:rPr>
          <w:rFonts w:ascii="Times New Roman" w:eastAsia="Calibri" w:hAnsi="Times New Roman" w:cs="Times New Roman"/>
          <w:b/>
          <w:bCs/>
          <w:lang w:eastAsia="lt-LT"/>
        </w:rPr>
        <w:t>.</w:t>
      </w:r>
      <w:r w:rsidR="007066AB" w:rsidRPr="008C317E">
        <w:rPr>
          <w:rFonts w:ascii="Times New Roman" w:eastAsia="Calibri" w:hAnsi="Times New Roman" w:cs="Times New Roman"/>
          <w:lang w:eastAsia="lt-LT"/>
        </w:rPr>
        <w:t xml:space="preserve"> </w:t>
      </w:r>
      <w:r w:rsidRPr="008C317E">
        <w:rPr>
          <w:rFonts w:ascii="Times New Roman" w:eastAsia="Calibri" w:hAnsi="Times New Roman" w:cs="Times New Roman"/>
          <w:lang w:eastAsia="lt-LT"/>
        </w:rPr>
        <w:t>Užtikrinsiu, kad gyvūnų maudymo vonios su ozonatoriumi konstrukcija sudarys</w:t>
      </w:r>
      <w:r w:rsidRPr="0027428E">
        <w:rPr>
          <w:rFonts w:ascii="Times New Roman" w:eastAsia="Calibri" w:hAnsi="Times New Roman" w:cs="Times New Roman"/>
          <w:lang w:eastAsia="lt-LT"/>
        </w:rPr>
        <w:t xml:space="preserve"> galimybę keisti susidėvinčias ar pažeidžiamas dalis, įskaitant, bet neapsiribojant:</w:t>
      </w:r>
    </w:p>
    <w:p w14:paraId="269269C6" w14:textId="77777777" w:rsidR="0027428E" w:rsidRPr="00AA3EC3" w:rsidRDefault="0027428E" w:rsidP="0027428E">
      <w:pPr>
        <w:tabs>
          <w:tab w:val="num" w:pos="1440"/>
        </w:tabs>
        <w:spacing w:after="0" w:line="276" w:lineRule="auto"/>
        <w:textAlignment w:val="baseline"/>
        <w:rPr>
          <w:rFonts w:ascii="Times New Roman" w:eastAsia="Calibri" w:hAnsi="Times New Roman" w:cs="Times New Roman"/>
          <w:lang w:eastAsia="lt-LT"/>
        </w:rPr>
      </w:pPr>
      <w:r w:rsidRPr="0027428E">
        <w:rPr>
          <w:rFonts w:ascii="Times New Roman" w:eastAsia="Calibri" w:hAnsi="Times New Roman" w:cs="Times New Roman"/>
          <w:lang w:eastAsia="lt-LT"/>
        </w:rPr>
        <w:t>1.1. Maitinimo adapterį;</w:t>
      </w:r>
      <w:r w:rsidRPr="0027428E">
        <w:rPr>
          <w:rFonts w:ascii="Times New Roman" w:eastAsia="Calibri" w:hAnsi="Times New Roman" w:cs="Times New Roman"/>
          <w:lang w:eastAsia="lt-LT"/>
        </w:rPr>
        <w:br/>
        <w:t>1.2. Ozonatoriaus elektrodus ir laidus;</w:t>
      </w:r>
      <w:r w:rsidRPr="0027428E">
        <w:rPr>
          <w:rFonts w:ascii="Times New Roman" w:eastAsia="Calibri" w:hAnsi="Times New Roman" w:cs="Times New Roman"/>
          <w:lang w:eastAsia="lt-LT"/>
        </w:rPr>
        <w:br/>
        <w:t>1.3. Piltuvėlio žarną;</w:t>
      </w:r>
      <w:r w:rsidRPr="0027428E">
        <w:rPr>
          <w:rFonts w:ascii="Times New Roman" w:eastAsia="Calibri" w:hAnsi="Times New Roman" w:cs="Times New Roman"/>
          <w:lang w:eastAsia="lt-LT"/>
        </w:rPr>
        <w:br/>
        <w:t>1.4. Valdymo ekraną ar valdymo modulius (jeigu komplektuojama su ekranu);</w:t>
      </w:r>
      <w:r w:rsidRPr="0027428E">
        <w:rPr>
          <w:rFonts w:ascii="Times New Roman" w:eastAsia="Calibri" w:hAnsi="Times New Roman" w:cs="Times New Roman"/>
          <w:lang w:eastAsia="lt-LT"/>
        </w:rPr>
        <w:br/>
        <w:t>1.5. Aušinimo sistemos komponentus (ventiliatorius, aušinimo elementus);</w:t>
      </w:r>
      <w:r w:rsidRPr="0027428E">
        <w:rPr>
          <w:rFonts w:ascii="Times New Roman" w:eastAsia="Calibri" w:hAnsi="Times New Roman" w:cs="Times New Roman"/>
          <w:lang w:eastAsia="lt-LT"/>
        </w:rPr>
        <w:br/>
        <w:t>1.6. Korpusą, apsauginius dangčius ir vonios sietelius;</w:t>
      </w:r>
      <w:r w:rsidRPr="0027428E">
        <w:rPr>
          <w:rFonts w:ascii="Times New Roman" w:eastAsia="Calibri" w:hAnsi="Times New Roman" w:cs="Times New Roman"/>
          <w:lang w:eastAsia="lt-LT"/>
        </w:rPr>
        <w:br/>
        <w:t>1.7. Dušo galvutę su žarna ir masažiniais antgaliais;</w:t>
      </w:r>
      <w:r w:rsidRPr="0027428E">
        <w:rPr>
          <w:rFonts w:ascii="Times New Roman" w:eastAsia="Calibri" w:hAnsi="Times New Roman" w:cs="Times New Roman"/>
          <w:lang w:eastAsia="lt-LT"/>
        </w:rPr>
        <w:br/>
        <w:t>1.8. Nuotekų sistemos komponentus;</w:t>
      </w:r>
      <w:r w:rsidRPr="0027428E">
        <w:rPr>
          <w:rFonts w:ascii="Times New Roman" w:eastAsia="Calibri" w:hAnsi="Times New Roman" w:cs="Times New Roman"/>
          <w:lang w:eastAsia="lt-LT"/>
        </w:rPr>
        <w:br/>
      </w:r>
      <w:r w:rsidRPr="00AA3EC3">
        <w:rPr>
          <w:rFonts w:ascii="Times New Roman" w:eastAsia="Calibri" w:hAnsi="Times New Roman" w:cs="Times New Roman"/>
          <w:lang w:eastAsia="lt-LT"/>
        </w:rPr>
        <w:t>1.9. Vandens išleidimo mechanizmą (automatinį arba mechaninį kamštį).</w:t>
      </w:r>
    </w:p>
    <w:p w14:paraId="54E02C40" w14:textId="5B37C8FA" w:rsidR="0027428E" w:rsidRPr="00AA3EC3" w:rsidRDefault="0027428E" w:rsidP="0027428E">
      <w:pPr>
        <w:tabs>
          <w:tab w:val="num" w:pos="1440"/>
        </w:tabs>
        <w:spacing w:after="0" w:line="276" w:lineRule="auto"/>
        <w:textAlignment w:val="baseline"/>
        <w:rPr>
          <w:rFonts w:ascii="Times New Roman" w:eastAsia="Calibri" w:hAnsi="Times New Roman" w:cs="Times New Roman"/>
          <w:lang w:eastAsia="lt-LT"/>
        </w:rPr>
      </w:pPr>
      <w:r w:rsidRPr="00AA3EC3">
        <w:rPr>
          <w:rFonts w:ascii="Times New Roman" w:eastAsia="Calibri" w:hAnsi="Times New Roman" w:cs="Times New Roman"/>
          <w:lang w:eastAsia="lt-LT"/>
        </w:rPr>
        <w:t xml:space="preserve">2. </w:t>
      </w:r>
      <w:r w:rsidRPr="00AA3EC3">
        <w:rPr>
          <w:rFonts w:ascii="Times New Roman" w:eastAsia="Calibri" w:hAnsi="Times New Roman" w:cs="Times New Roman"/>
          <w:b/>
          <w:bCs/>
          <w:lang w:eastAsia="lt-LT"/>
        </w:rPr>
        <w:t>Atsarginių dalių tiekimas</w:t>
      </w:r>
      <w:r w:rsidR="007066AB" w:rsidRPr="00AA3EC3">
        <w:rPr>
          <w:rFonts w:ascii="Times New Roman" w:eastAsia="Calibri" w:hAnsi="Times New Roman" w:cs="Times New Roman"/>
          <w:b/>
          <w:bCs/>
          <w:lang w:eastAsia="lt-LT"/>
        </w:rPr>
        <w:t>.</w:t>
      </w:r>
      <w:r w:rsidR="007066AB" w:rsidRPr="00AA3EC3">
        <w:rPr>
          <w:rFonts w:ascii="Times New Roman" w:eastAsia="Calibri" w:hAnsi="Times New Roman" w:cs="Times New Roman"/>
          <w:lang w:eastAsia="lt-LT"/>
        </w:rPr>
        <w:t xml:space="preserve"> </w:t>
      </w:r>
      <w:r w:rsidRPr="00AA3EC3">
        <w:rPr>
          <w:rFonts w:ascii="Times New Roman" w:eastAsia="Calibri" w:hAnsi="Times New Roman" w:cs="Times New Roman"/>
          <w:lang w:eastAsia="lt-LT"/>
        </w:rPr>
        <w:t>Įsipareigoju užtikrinti gyvūnų maudymo vonios su ozonatoriumi atsarginių dalių tiekimą ne trumpiau kaip 2 (dvejus) metus nuo prekės pristatymo dienos.</w:t>
      </w:r>
    </w:p>
    <w:p w14:paraId="7EAEBE4D" w14:textId="4ECBF93A" w:rsidR="00F617B5" w:rsidRPr="00AA3EC3" w:rsidRDefault="0027428E" w:rsidP="0027428E">
      <w:pPr>
        <w:tabs>
          <w:tab w:val="num" w:pos="1440"/>
        </w:tabs>
        <w:spacing w:after="0" w:line="276" w:lineRule="auto"/>
        <w:textAlignment w:val="baseline"/>
        <w:rPr>
          <w:rFonts w:ascii="Times New Roman" w:eastAsia="Calibri" w:hAnsi="Times New Roman" w:cs="Times New Roman"/>
          <w:lang w:eastAsia="lt-LT"/>
        </w:rPr>
      </w:pPr>
      <w:r w:rsidRPr="00AA3EC3">
        <w:rPr>
          <w:rFonts w:ascii="Times New Roman" w:eastAsia="Calibri" w:hAnsi="Times New Roman" w:cs="Times New Roman"/>
          <w:lang w:eastAsia="lt-LT"/>
        </w:rPr>
        <w:t xml:space="preserve">3. </w:t>
      </w:r>
      <w:r w:rsidRPr="00AA3EC3">
        <w:rPr>
          <w:rFonts w:ascii="Times New Roman" w:eastAsia="Calibri" w:hAnsi="Times New Roman" w:cs="Times New Roman"/>
          <w:b/>
          <w:bCs/>
          <w:lang w:eastAsia="lt-LT"/>
        </w:rPr>
        <w:t>Garantija</w:t>
      </w:r>
      <w:r w:rsidR="007066AB" w:rsidRPr="00AA3EC3">
        <w:rPr>
          <w:rFonts w:ascii="Times New Roman" w:eastAsia="Calibri" w:hAnsi="Times New Roman" w:cs="Times New Roman"/>
          <w:b/>
          <w:bCs/>
          <w:lang w:eastAsia="lt-LT"/>
        </w:rPr>
        <w:t>.</w:t>
      </w:r>
      <w:r w:rsidR="007066AB" w:rsidRPr="00AA3EC3">
        <w:rPr>
          <w:rFonts w:ascii="Times New Roman" w:eastAsia="Calibri" w:hAnsi="Times New Roman" w:cs="Times New Roman"/>
          <w:lang w:eastAsia="lt-LT"/>
        </w:rPr>
        <w:t xml:space="preserve"> </w:t>
      </w:r>
    </w:p>
    <w:p w14:paraId="2CC5E462" w14:textId="72E71C7F" w:rsidR="0027428E" w:rsidRPr="00AA3EC3" w:rsidRDefault="00F617B5" w:rsidP="0027428E">
      <w:pPr>
        <w:tabs>
          <w:tab w:val="num" w:pos="1440"/>
        </w:tabs>
        <w:spacing w:after="0" w:line="276" w:lineRule="auto"/>
        <w:textAlignment w:val="baseline"/>
        <w:rPr>
          <w:rFonts w:ascii="Times New Roman" w:eastAsia="Calibri" w:hAnsi="Times New Roman" w:cs="Times New Roman"/>
          <w:lang w:eastAsia="lt-LT"/>
        </w:rPr>
      </w:pPr>
      <w:r w:rsidRPr="00AA3EC3">
        <w:rPr>
          <w:rFonts w:ascii="Times New Roman" w:eastAsia="Calibri" w:hAnsi="Times New Roman" w:cs="Times New Roman"/>
          <w:lang w:eastAsia="lt-LT"/>
        </w:rPr>
        <w:t>3.1. Į</w:t>
      </w:r>
      <w:r w:rsidR="0027428E" w:rsidRPr="00AA3EC3">
        <w:rPr>
          <w:rFonts w:ascii="Times New Roman" w:eastAsia="Calibri" w:hAnsi="Times New Roman" w:cs="Times New Roman"/>
          <w:lang w:eastAsia="lt-LT"/>
        </w:rPr>
        <w:t xml:space="preserve">sipareigoju suteikti šiai įrangai ne trumpesnę kaip </w:t>
      </w:r>
      <w:r w:rsidRPr="00AA3EC3">
        <w:rPr>
          <w:rFonts w:ascii="Times New Roman" w:eastAsia="Calibri" w:hAnsi="Times New Roman" w:cs="Times New Roman"/>
          <w:lang w:eastAsia="lt-LT"/>
        </w:rPr>
        <w:t>12</w:t>
      </w:r>
      <w:r w:rsidR="0027428E" w:rsidRPr="00AA3EC3">
        <w:rPr>
          <w:rFonts w:ascii="Times New Roman" w:eastAsia="Calibri" w:hAnsi="Times New Roman" w:cs="Times New Roman"/>
          <w:lang w:eastAsia="lt-LT"/>
        </w:rPr>
        <w:t xml:space="preserve"> (dv</w:t>
      </w:r>
      <w:r w:rsidRPr="00AA3EC3">
        <w:rPr>
          <w:rFonts w:ascii="Times New Roman" w:eastAsia="Calibri" w:hAnsi="Times New Roman" w:cs="Times New Roman"/>
          <w:lang w:eastAsia="lt-LT"/>
        </w:rPr>
        <w:t>ylikos</w:t>
      </w:r>
      <w:r w:rsidR="0027428E" w:rsidRPr="00AA3EC3">
        <w:rPr>
          <w:rFonts w:ascii="Times New Roman" w:eastAsia="Calibri" w:hAnsi="Times New Roman" w:cs="Times New Roman"/>
          <w:lang w:eastAsia="lt-LT"/>
        </w:rPr>
        <w:t>) mėnesių garantiją nuo prekės pristatymo dienos, apimančią visų privalomų dalių remontą ar pakeitimą.</w:t>
      </w:r>
      <w:r w:rsidRPr="00AA3EC3">
        <w:rPr>
          <w:rFonts w:ascii="Times New Roman" w:eastAsia="Calibri" w:hAnsi="Times New Roman" w:cs="Times New Roman"/>
          <w:lang w:eastAsia="lt-LT"/>
        </w:rPr>
        <w:t xml:space="preserve"> </w:t>
      </w:r>
    </w:p>
    <w:p w14:paraId="63268089" w14:textId="2E3B98BA" w:rsidR="00F617B5" w:rsidRPr="00AA3EC3" w:rsidRDefault="00F617B5" w:rsidP="0027428E">
      <w:pPr>
        <w:tabs>
          <w:tab w:val="num" w:pos="1440"/>
        </w:tabs>
        <w:spacing w:after="0" w:line="276" w:lineRule="auto"/>
        <w:textAlignment w:val="baseline"/>
        <w:rPr>
          <w:rFonts w:ascii="Times New Roman" w:eastAsia="Calibri" w:hAnsi="Times New Roman" w:cs="Times New Roman"/>
          <w:lang w:eastAsia="lt-LT"/>
        </w:rPr>
      </w:pPr>
      <w:r w:rsidRPr="00AA3EC3">
        <w:rPr>
          <w:rFonts w:ascii="Times New Roman" w:eastAsia="Calibri" w:hAnsi="Times New Roman" w:cs="Times New Roman"/>
          <w:lang w:eastAsia="lt-LT"/>
        </w:rPr>
        <w:t>3.2.</w:t>
      </w:r>
      <w:r w:rsidR="001D28E7" w:rsidRPr="00AA3EC3">
        <w:rPr>
          <w:rFonts w:ascii="Times New Roman" w:hAnsi="Times New Roman" w:cs="Times New Roman"/>
        </w:rPr>
        <w:t xml:space="preserve"> Tiekėjas turi užtikrinti </w:t>
      </w:r>
      <w:r w:rsidR="001D28E7" w:rsidRPr="00AA3EC3">
        <w:rPr>
          <w:rStyle w:val="Strong"/>
          <w:rFonts w:ascii="Times New Roman" w:hAnsi="Times New Roman" w:cs="Times New Roman"/>
        </w:rPr>
        <w:t>techninį aptarnavimą ir remontą po garantijos laikotarpio</w:t>
      </w:r>
      <w:r w:rsidR="001D28E7" w:rsidRPr="00AA3EC3">
        <w:rPr>
          <w:rFonts w:ascii="Times New Roman" w:hAnsi="Times New Roman" w:cs="Times New Roman"/>
          <w:b/>
          <w:bCs/>
        </w:rPr>
        <w:t>,</w:t>
      </w:r>
      <w:r w:rsidR="001D28E7" w:rsidRPr="00AA3EC3">
        <w:rPr>
          <w:rFonts w:ascii="Times New Roman" w:hAnsi="Times New Roman" w:cs="Times New Roman"/>
        </w:rPr>
        <w:t xml:space="preserve"> jeigu įrenginys naudojamas pagal gamintojo nurodymus, tokiais atvejais atsargines dalis</w:t>
      </w:r>
      <w:r w:rsidR="00AA3EC3">
        <w:rPr>
          <w:rFonts w:ascii="Times New Roman" w:hAnsi="Times New Roman" w:cs="Times New Roman"/>
        </w:rPr>
        <w:t>, pagal atskirą susitarimą,</w:t>
      </w:r>
      <w:r w:rsidR="001D28E7" w:rsidRPr="00AA3EC3">
        <w:rPr>
          <w:rFonts w:ascii="Times New Roman" w:hAnsi="Times New Roman" w:cs="Times New Roman"/>
        </w:rPr>
        <w:t xml:space="preserve"> įsipareigoja tiekti </w:t>
      </w:r>
      <w:r w:rsidR="002D389B" w:rsidRPr="00AA3EC3">
        <w:rPr>
          <w:rFonts w:ascii="Times New Roman" w:hAnsi="Times New Roman" w:cs="Times New Roman"/>
        </w:rPr>
        <w:t xml:space="preserve"> ne mažiau, kaip </w:t>
      </w:r>
      <w:r w:rsidR="001D28E7" w:rsidRPr="00AA3EC3">
        <w:rPr>
          <w:rFonts w:ascii="Times New Roman" w:hAnsi="Times New Roman" w:cs="Times New Roman"/>
        </w:rPr>
        <w:t>36 mėn.</w:t>
      </w:r>
    </w:p>
    <w:p w14:paraId="48B06DBC" w14:textId="41B2B3BE" w:rsidR="0027428E" w:rsidRPr="0027428E" w:rsidRDefault="0027428E" w:rsidP="0027428E">
      <w:pPr>
        <w:tabs>
          <w:tab w:val="num" w:pos="1440"/>
        </w:tabs>
        <w:spacing w:after="0" w:line="276" w:lineRule="auto"/>
        <w:textAlignment w:val="baseline"/>
        <w:rPr>
          <w:rFonts w:ascii="Times New Roman" w:eastAsia="Calibri" w:hAnsi="Times New Roman" w:cs="Times New Roman"/>
          <w:lang w:eastAsia="lt-LT"/>
        </w:rPr>
      </w:pPr>
      <w:r w:rsidRPr="00AA3EC3">
        <w:rPr>
          <w:rFonts w:ascii="Times New Roman" w:eastAsia="Calibri" w:hAnsi="Times New Roman" w:cs="Times New Roman"/>
          <w:lang w:eastAsia="lt-LT"/>
        </w:rPr>
        <w:t>4</w:t>
      </w:r>
      <w:r w:rsidRPr="00AA3EC3">
        <w:rPr>
          <w:rFonts w:ascii="Times New Roman" w:eastAsia="Calibri" w:hAnsi="Times New Roman" w:cs="Times New Roman"/>
          <w:b/>
          <w:bCs/>
          <w:lang w:eastAsia="lt-LT"/>
        </w:rPr>
        <w:t>. Konstrukciniai sprendimai</w:t>
      </w:r>
      <w:r w:rsidR="007066AB" w:rsidRPr="00AA3EC3">
        <w:rPr>
          <w:rFonts w:ascii="Times New Roman" w:eastAsia="Calibri" w:hAnsi="Times New Roman" w:cs="Times New Roman"/>
          <w:b/>
          <w:bCs/>
          <w:lang w:eastAsia="lt-LT"/>
        </w:rPr>
        <w:t xml:space="preserve">. </w:t>
      </w:r>
      <w:r w:rsidRPr="00AA3EC3">
        <w:rPr>
          <w:rFonts w:ascii="Times New Roman" w:eastAsia="Calibri" w:hAnsi="Times New Roman" w:cs="Times New Roman"/>
          <w:lang w:eastAsia="lt-LT"/>
        </w:rPr>
        <w:t>Patvirtinu, kad siūloma gyvūnų maudymo vonia su ozonatoriumi bus sukonstruota taip, kad jos išmontavimas, techninė priežiūra ir remontas galėtų būti atliekami nenaudojant negrįžtamų ardymo metodų (pvz., neišardomų liejinių, suvirinimų ar kitų konstrukcinių sprendimų, dėl kurių</w:t>
      </w:r>
      <w:r w:rsidRPr="0027428E">
        <w:rPr>
          <w:rFonts w:ascii="Times New Roman" w:eastAsia="Calibri" w:hAnsi="Times New Roman" w:cs="Times New Roman"/>
          <w:lang w:eastAsia="lt-LT"/>
        </w:rPr>
        <w:t xml:space="preserve"> būtų pažeidžiama visa konstrukcija).</w:t>
      </w:r>
    </w:p>
    <w:p w14:paraId="2334A79F" w14:textId="77777777" w:rsidR="00C278FA" w:rsidRPr="006B4E56" w:rsidRDefault="00C278FA" w:rsidP="00C278FA">
      <w:pPr>
        <w:tabs>
          <w:tab w:val="num" w:pos="1440"/>
        </w:tabs>
        <w:spacing w:after="0" w:line="276" w:lineRule="auto"/>
        <w:textAlignment w:val="baseline"/>
        <w:rPr>
          <w:rFonts w:ascii="Times New Roman" w:hAnsi="Times New Roman" w:cs="Times New Roman"/>
          <w:highlight w:val="yellow"/>
        </w:rPr>
      </w:pPr>
    </w:p>
    <w:p w14:paraId="360F4AF7" w14:textId="77777777" w:rsidR="00C278FA" w:rsidRPr="00D96B93" w:rsidRDefault="00C278FA" w:rsidP="00C278FA">
      <w:pPr>
        <w:spacing w:after="0" w:line="276" w:lineRule="auto"/>
        <w:rPr>
          <w:rFonts w:ascii="Times New Roman" w:eastAsia="Calibri" w:hAnsi="Times New Roman" w:cs="Times New Roman"/>
          <w:bCs/>
          <w:lang w:eastAsia="lt-LT"/>
        </w:rPr>
      </w:pPr>
    </w:p>
    <w:p w14:paraId="03BBB529" w14:textId="77777777" w:rsidR="00C278FA" w:rsidRPr="00B978FC" w:rsidRDefault="00C278FA" w:rsidP="00C278FA">
      <w:pPr>
        <w:spacing w:after="0"/>
        <w:rPr>
          <w:rFonts w:ascii="Times New Roman" w:eastAsia="Calibri" w:hAnsi="Times New Roman" w:cs="Times New Roman"/>
          <w:b/>
          <w:bCs/>
          <w:lang w:eastAsia="lt-LT"/>
        </w:rPr>
      </w:pPr>
      <w:r w:rsidRPr="00B978FC">
        <w:rPr>
          <w:rFonts w:ascii="Times New Roman" w:hAnsi="Times New Roman" w:cs="Times New Roman"/>
          <w:b/>
          <w:bCs/>
          <w:color w:val="C00000"/>
        </w:rPr>
        <w:t>[Užpildyti]</w:t>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b/>
          <w:bCs/>
          <w:color w:val="C00000"/>
        </w:rPr>
        <w:t>[Pasirašyti]</w:t>
      </w:r>
    </w:p>
    <w:p w14:paraId="532187B0" w14:textId="77777777" w:rsidR="00C278FA" w:rsidRPr="00B978FC" w:rsidRDefault="00C278FA" w:rsidP="00C278FA">
      <w:pPr>
        <w:spacing w:after="0"/>
        <w:rPr>
          <w:rFonts w:ascii="Times New Roman" w:eastAsia="Calibri" w:hAnsi="Times New Roman" w:cs="Times New Roman"/>
          <w:lang w:eastAsia="lt-LT"/>
        </w:rPr>
      </w:pPr>
      <w:r w:rsidRPr="00B978FC">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0B6A4416" w14:textId="153D50FB" w:rsidR="00FA72D1" w:rsidRDefault="00C278FA" w:rsidP="00C278F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FA72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D1"/>
    <w:rsid w:val="00037990"/>
    <w:rsid w:val="00132B1E"/>
    <w:rsid w:val="001D28E7"/>
    <w:rsid w:val="001F3D56"/>
    <w:rsid w:val="0027428E"/>
    <w:rsid w:val="00293D57"/>
    <w:rsid w:val="002D389B"/>
    <w:rsid w:val="005672CE"/>
    <w:rsid w:val="00572154"/>
    <w:rsid w:val="007066AB"/>
    <w:rsid w:val="008C317E"/>
    <w:rsid w:val="00996D83"/>
    <w:rsid w:val="00AA3EC3"/>
    <w:rsid w:val="00C278FA"/>
    <w:rsid w:val="00F617B5"/>
    <w:rsid w:val="00F96EDA"/>
    <w:rsid w:val="00FA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5D2A"/>
  <w15:chartTrackingRefBased/>
  <w15:docId w15:val="{E3BC5B9C-296A-42DA-BD6C-AFF20624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F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72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72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72D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72D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72D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72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72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72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72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D1"/>
    <w:rPr>
      <w:rFonts w:eastAsiaTheme="majorEastAsia" w:cstheme="majorBidi"/>
      <w:color w:val="272727" w:themeColor="text1" w:themeTint="D8"/>
    </w:rPr>
  </w:style>
  <w:style w:type="paragraph" w:styleId="Title">
    <w:name w:val="Title"/>
    <w:basedOn w:val="Normal"/>
    <w:next w:val="Normal"/>
    <w:link w:val="TitleChar"/>
    <w:uiPriority w:val="10"/>
    <w:qFormat/>
    <w:rsid w:val="00FA72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D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D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72D1"/>
    <w:rPr>
      <w:i/>
      <w:iCs/>
      <w:color w:val="404040" w:themeColor="text1" w:themeTint="BF"/>
    </w:rPr>
  </w:style>
  <w:style w:type="paragraph" w:styleId="ListParagraph">
    <w:name w:val="List Paragraph"/>
    <w:basedOn w:val="Normal"/>
    <w:uiPriority w:val="34"/>
    <w:qFormat/>
    <w:rsid w:val="00FA72D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A72D1"/>
    <w:rPr>
      <w:i/>
      <w:iCs/>
      <w:color w:val="0F4761" w:themeColor="accent1" w:themeShade="BF"/>
    </w:rPr>
  </w:style>
  <w:style w:type="paragraph" w:styleId="IntenseQuote">
    <w:name w:val="Intense Quote"/>
    <w:basedOn w:val="Normal"/>
    <w:next w:val="Normal"/>
    <w:link w:val="IntenseQuoteChar"/>
    <w:uiPriority w:val="30"/>
    <w:qFormat/>
    <w:rsid w:val="00FA72D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72D1"/>
    <w:rPr>
      <w:i/>
      <w:iCs/>
      <w:color w:val="0F4761" w:themeColor="accent1" w:themeShade="BF"/>
    </w:rPr>
  </w:style>
  <w:style w:type="character" w:styleId="IntenseReference">
    <w:name w:val="Intense Reference"/>
    <w:basedOn w:val="DefaultParagraphFont"/>
    <w:uiPriority w:val="32"/>
    <w:qFormat/>
    <w:rsid w:val="00FA72D1"/>
    <w:rPr>
      <w:b/>
      <w:bCs/>
      <w:smallCaps/>
      <w:color w:val="0F4761" w:themeColor="accent1" w:themeShade="BF"/>
      <w:spacing w:val="5"/>
    </w:rPr>
  </w:style>
  <w:style w:type="character" w:styleId="Strong">
    <w:name w:val="Strong"/>
    <w:basedOn w:val="DefaultParagraphFont"/>
    <w:uiPriority w:val="22"/>
    <w:qFormat/>
    <w:rsid w:val="001D2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68714">
      <w:bodyDiv w:val="1"/>
      <w:marLeft w:val="0"/>
      <w:marRight w:val="0"/>
      <w:marTop w:val="0"/>
      <w:marBottom w:val="0"/>
      <w:divBdr>
        <w:top w:val="none" w:sz="0" w:space="0" w:color="auto"/>
        <w:left w:val="none" w:sz="0" w:space="0" w:color="auto"/>
        <w:bottom w:val="none" w:sz="0" w:space="0" w:color="auto"/>
        <w:right w:val="none" w:sz="0" w:space="0" w:color="auto"/>
      </w:divBdr>
    </w:div>
    <w:div w:id="178337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1533</Words>
  <Characters>875</Characters>
  <Application>Microsoft Office Word</Application>
  <DocSecurity>0</DocSecurity>
  <Lines>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12</cp:revision>
  <dcterms:created xsi:type="dcterms:W3CDTF">2026-02-25T13:38:00Z</dcterms:created>
  <dcterms:modified xsi:type="dcterms:W3CDTF">2026-03-12T12:10:00Z</dcterms:modified>
</cp:coreProperties>
</file>