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2AE7FFC2" w:rsidR="00DB4223" w:rsidRPr="00CF4363" w:rsidRDefault="00E4770D"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E36E31">
                  <w:rPr>
                    <w:rFonts w:ascii="Arial" w:eastAsia="Calibri" w:hAnsi="Arial" w:cs="Arial"/>
                    <w:b/>
                    <w:bCs/>
                    <w:sz w:val="17"/>
                    <w:szCs w:val="17"/>
                  </w:rPr>
                  <w:t>AB „Lietuvos geležinkeliai“</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1F86637F" w14:textId="5DD4D4E1" w:rsidR="00DB4223" w:rsidRPr="00CF4363" w:rsidRDefault="00E36E31" w:rsidP="00DB4223">
                <w:pPr>
                  <w:spacing w:after="20" w:line="240" w:lineRule="auto"/>
                  <w:ind w:right="-68"/>
                  <w:rPr>
                    <w:rFonts w:asciiTheme="minorBidi" w:hAnsiTheme="minorBidi"/>
                    <w:bCs/>
                    <w:sz w:val="17"/>
                    <w:szCs w:val="17"/>
                  </w:rPr>
                </w:pPr>
                <w:r>
                  <w:rPr>
                    <w:rFonts w:ascii="Arial" w:eastAsia="Calibri" w:hAnsi="Arial" w:cs="Arial"/>
                    <w:sz w:val="17"/>
                    <w:szCs w:val="17"/>
                  </w:rPr>
                  <w:t>110053842</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253A66DC" w14:textId="606DFB31" w:rsidR="00DB4223" w:rsidRPr="00CF4363" w:rsidRDefault="00E36E31" w:rsidP="00DB4223">
                <w:pPr>
                  <w:spacing w:after="20" w:line="240" w:lineRule="auto"/>
                  <w:ind w:right="-68"/>
                  <w:rPr>
                    <w:rFonts w:ascii="Arial" w:eastAsia="Calibri" w:hAnsi="Arial" w:cs="Arial"/>
                    <w:bCs/>
                    <w:sz w:val="17"/>
                    <w:szCs w:val="17"/>
                  </w:rPr>
                </w:pPr>
                <w:r>
                  <w:rPr>
                    <w:rFonts w:ascii="Arial" w:eastAsia="Calibri" w:hAnsi="Arial" w:cs="Arial"/>
                    <w:b/>
                    <w:bCs/>
                    <w:sz w:val="17"/>
                    <w:szCs w:val="17"/>
                  </w:rPr>
                  <w:t xml:space="preserve">Geležinkelio g. 16, </w:t>
                </w:r>
                <w:proofErr w:type="spellStart"/>
                <w:r>
                  <w:rPr>
                    <w:rFonts w:ascii="Arial" w:eastAsia="Calibri" w:hAnsi="Arial" w:cs="Arial"/>
                    <w:b/>
                    <w:bCs/>
                    <w:sz w:val="17"/>
                    <w:szCs w:val="17"/>
                  </w:rPr>
                  <w:t>VIlnius</w:t>
                </w:r>
                <w:proofErr w:type="spellEnd"/>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2DBDA9D9" w14:textId="1EB501E4" w:rsidR="00DB4223" w:rsidRPr="00E36E31" w:rsidRDefault="00E36E31" w:rsidP="00DB4223">
                <w:pPr>
                  <w:spacing w:after="20" w:line="240" w:lineRule="auto"/>
                  <w:ind w:right="-68"/>
                  <w:rPr>
                    <w:rFonts w:ascii="Arial" w:eastAsia="Calibri" w:hAnsi="Arial" w:cs="Arial"/>
                    <w:sz w:val="17"/>
                    <w:szCs w:val="17"/>
                  </w:rPr>
                </w:pPr>
                <w:r w:rsidRPr="00E36E31">
                  <w:rPr>
                    <w:rFonts w:ascii="Arial" w:eastAsia="Calibri" w:hAnsi="Arial" w:cs="Arial"/>
                    <w:sz w:val="17"/>
                    <w:szCs w:val="17"/>
                  </w:rPr>
                  <w:t>LT100538411</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EndPr/>
            <w:sdtContent>
              <w:p w14:paraId="72A29266" w14:textId="6E0D6413" w:rsidR="00DB4223" w:rsidRPr="00E36E31" w:rsidRDefault="00E36E31" w:rsidP="00DB4223">
                <w:pPr>
                  <w:spacing w:after="20" w:line="240" w:lineRule="auto"/>
                  <w:ind w:right="-68"/>
                  <w:rPr>
                    <w:rFonts w:ascii="Arial" w:eastAsia="Calibri" w:hAnsi="Arial" w:cs="Arial"/>
                    <w:sz w:val="17"/>
                    <w:szCs w:val="17"/>
                  </w:rPr>
                </w:pPr>
                <w:r w:rsidRPr="00E36E31">
                  <w:rPr>
                    <w:rFonts w:ascii="Arial" w:eastAsia="Calibri" w:hAnsi="Arial" w:cs="Arial"/>
                    <w:sz w:val="17"/>
                    <w:szCs w:val="17"/>
                  </w:rPr>
                  <w:t>LT88 7300 0100 0242 3666</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15:color w:val="FF0000"/>
              <w:comboBox>
                <w:listItem w:value="Pasirinkite elementą."/>
                <w:listItem w:displayText="AB Swedbank, 73000" w:value="AB Swedbank, 73000"/>
                <w:listItem w:displayText="AB SEB bankas, 70440" w:value="AB SEB bankas, 70440"/>
              </w:comboBox>
            </w:sdtPr>
            <w:sdtEndPr/>
            <w:sdtContent>
              <w:p w14:paraId="3DD487FE" w14:textId="25BAB0C1" w:rsidR="00DB4223" w:rsidRPr="00E36E31" w:rsidRDefault="00E36E31" w:rsidP="00DB4223">
                <w:pPr>
                  <w:spacing w:after="20" w:line="240" w:lineRule="auto"/>
                  <w:ind w:right="-68"/>
                  <w:rPr>
                    <w:rFonts w:ascii="Arial" w:eastAsia="Calibri" w:hAnsi="Arial" w:cs="Arial"/>
                    <w:sz w:val="17"/>
                    <w:szCs w:val="17"/>
                  </w:rPr>
                </w:pPr>
                <w:r w:rsidRPr="00E36E31">
                  <w:rPr>
                    <w:rFonts w:ascii="Arial" w:eastAsia="Calibri" w:hAnsi="Arial" w:cs="Arial"/>
                    <w:sz w:val="17"/>
                    <w:szCs w:val="17"/>
                  </w:rPr>
                  <w:t>AB Swedbank, 73000</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eastAsia="Calibri" w:hAnsi="Arial" w:cs="Arial"/>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4475" w:type="dxa"/>
                <w:tcBorders>
                  <w:top w:val="single" w:sz="4" w:space="0" w:color="auto"/>
                  <w:left w:val="single" w:sz="4" w:space="0" w:color="auto"/>
                  <w:bottom w:val="single" w:sz="4" w:space="0" w:color="auto"/>
                  <w:right w:val="single" w:sz="4" w:space="0" w:color="auto"/>
                </w:tcBorders>
              </w:tcPr>
              <w:p w14:paraId="11363135" w14:textId="6AD0807B" w:rsidR="00DB4223" w:rsidRPr="00E36E31" w:rsidRDefault="00E36E31" w:rsidP="00DB4223">
                <w:pPr>
                  <w:spacing w:after="20" w:line="240" w:lineRule="auto"/>
                  <w:ind w:right="-68"/>
                  <w:rPr>
                    <w:rFonts w:ascii="Arial" w:eastAsia="Calibri" w:hAnsi="Arial" w:cs="Arial"/>
                    <w:sz w:val="17"/>
                    <w:szCs w:val="17"/>
                  </w:rPr>
                </w:pPr>
                <w:r w:rsidRPr="00E36E31">
                  <w:rPr>
                    <w:rFonts w:ascii="Arial" w:eastAsia="Calibri" w:hAnsi="Arial" w:cs="Arial"/>
                    <w:sz w:val="17"/>
                    <w:szCs w:val="17"/>
                  </w:rPr>
                  <w:t>LTG Tel. Nr. +370 52692038</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6AFA3974" w:rsidR="00DB4223" w:rsidRPr="00CF4363" w:rsidRDefault="00E36E31" w:rsidP="00DB4223">
                <w:pPr>
                  <w:spacing w:after="20" w:line="240" w:lineRule="auto"/>
                  <w:ind w:right="-68"/>
                  <w:rPr>
                    <w:rFonts w:asciiTheme="minorBidi" w:hAnsiTheme="minorBidi"/>
                    <w:bCs/>
                    <w:sz w:val="17"/>
                    <w:szCs w:val="17"/>
                  </w:rPr>
                </w:pPr>
                <w:r>
                  <w:rPr>
                    <w:rFonts w:ascii="Arial" w:eastAsia="Calibri" w:hAnsi="Arial" w:cs="Arial"/>
                    <w:sz w:val="17"/>
                    <w:szCs w:val="17"/>
                  </w:rPr>
                  <w:t>info@ltg.lt</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777BB29D">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3988F94D" w:rsidR="005A7031" w:rsidRPr="00CC3C94" w:rsidRDefault="00E4770D"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1"/>
                  <w14:checkedState w14:val="2612" w14:font="MS Gothic"/>
                  <w14:uncheckedState w14:val="2610" w14:font="MS Gothic"/>
                </w14:checkbox>
              </w:sdtPr>
              <w:sdtEndPr/>
              <w:sdtContent>
                <w:r w:rsidR="00E36E31">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1F00D65B" w14:textId="56D0C3C1" w:rsidR="005A7031" w:rsidRPr="00CC3C94" w:rsidRDefault="005A7031" w:rsidP="00917A22">
            <w:pPr>
              <w:spacing w:after="20" w:line="240" w:lineRule="auto"/>
              <w:ind w:right="-68"/>
              <w:jc w:val="both"/>
              <w:rPr>
                <w:rFonts w:ascii="Arial" w:hAnsi="Arial" w:cs="Arial"/>
                <w:bCs/>
                <w:sz w:val="17"/>
                <w:szCs w:val="17"/>
              </w:rPr>
            </w:pPr>
          </w:p>
        </w:tc>
      </w:tr>
      <w:tr w:rsidR="005A7031" w:rsidRPr="00CC3C94" w14:paraId="5276BFF4" w14:textId="77777777" w:rsidTr="777BB29D">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777BB29D">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777BB29D">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777BB29D">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62FAEA4B" w14:textId="48697FFD" w:rsidR="005A7031" w:rsidRPr="00E36E31" w:rsidRDefault="005A7031" w:rsidP="00E36E31">
            <w:pPr>
              <w:jc w:val="both"/>
              <w:rPr>
                <w:rFonts w:ascii="Arial" w:hAnsi="Arial" w:cs="Arial"/>
                <w:bCs/>
                <w:sz w:val="17"/>
                <w:szCs w:val="17"/>
              </w:rPr>
            </w:pPr>
            <w:r w:rsidRPr="00CC3C94">
              <w:rPr>
                <w:rFonts w:ascii="Arial" w:hAnsi="Arial" w:cs="Arial"/>
                <w:bCs/>
                <w:sz w:val="17"/>
                <w:szCs w:val="17"/>
              </w:rPr>
              <w:t xml:space="preserve">Ši Sutartis laikoma sudaryta ir įsigalioja nuo Sutarties pasirašymo dienos (antrosios Šalies pasirašymo dieną) </w:t>
            </w:r>
          </w:p>
        </w:tc>
      </w:tr>
      <w:tr w:rsidR="005A7031" w:rsidRPr="00CC3C94" w14:paraId="66CC7B07" w14:textId="77777777" w:rsidTr="777BB29D">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312C2C9C" w:rsidR="005A7031" w:rsidRPr="00E36E31" w:rsidRDefault="00E36E31" w:rsidP="00917A22">
            <w:pPr>
              <w:spacing w:after="0" w:line="240" w:lineRule="auto"/>
              <w:ind w:right="-68"/>
              <w:rPr>
                <w:rFonts w:ascii="Arial" w:hAnsi="Arial" w:cs="Arial"/>
                <w:sz w:val="17"/>
                <w:szCs w:val="17"/>
              </w:rPr>
            </w:pPr>
            <w:r>
              <w:rPr>
                <w:rFonts w:ascii="Arial" w:hAnsi="Arial" w:cs="Arial"/>
                <w:sz w:val="17"/>
                <w:szCs w:val="17"/>
                <w:lang w:val="en-US"/>
              </w:rPr>
              <w:t>37 m</w:t>
            </w:r>
            <w:proofErr w:type="spellStart"/>
            <w:r>
              <w:rPr>
                <w:rFonts w:ascii="Arial" w:hAnsi="Arial" w:cs="Arial"/>
                <w:sz w:val="17"/>
                <w:szCs w:val="17"/>
              </w:rPr>
              <w:t>ėnesiai</w:t>
            </w:r>
            <w:proofErr w:type="spellEnd"/>
          </w:p>
        </w:tc>
      </w:tr>
      <w:tr w:rsidR="005A7031" w:rsidRPr="00CC3C94" w14:paraId="72230121" w14:textId="77777777" w:rsidTr="777BB29D">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02B715DA" w:rsidR="005A7031" w:rsidRPr="00CC3C94" w:rsidRDefault="00E4770D"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E36E31">
                  <w:rPr>
                    <w:rFonts w:ascii="Arial" w:hAnsi="Arial" w:cs="Arial"/>
                    <w:sz w:val="17"/>
                    <w:szCs w:val="17"/>
                  </w:rPr>
                  <w:t>36 mėn.</w:t>
                </w:r>
              </w:sdtContent>
            </w:sdt>
          </w:p>
        </w:tc>
      </w:tr>
      <w:tr w:rsidR="005A7031" w:rsidRPr="00CC3C94" w14:paraId="4EFA39C2" w14:textId="77777777" w:rsidTr="777BB29D">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777BB29D">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40874A26" w:rsidR="005A7031" w:rsidRPr="00CC3C94" w:rsidRDefault="00E4770D"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EndPr/>
              <w:sdtContent>
                <w:r w:rsidR="00E36E31">
                  <w:rPr>
                    <w:rFonts w:ascii="Arial" w:eastAsiaTheme="minorEastAsia" w:hAnsi="Arial" w:cs="Arial"/>
                    <w:bCs/>
                    <w:sz w:val="17"/>
                    <w:szCs w:val="17"/>
                  </w:rPr>
                  <w:t>Fiksuotos kainos</w:t>
                </w:r>
              </w:sdtContent>
            </w:sdt>
          </w:p>
        </w:tc>
      </w:tr>
      <w:tr w:rsidR="005A7031" w:rsidRPr="00CC3C94" w14:paraId="486B4F16" w14:textId="77777777" w:rsidTr="777BB29D">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742B3B6E" w:rsidR="005A7031" w:rsidRPr="00CC3C94" w:rsidRDefault="005A7031" w:rsidP="00917A22">
            <w:pPr>
              <w:spacing w:after="0" w:line="240" w:lineRule="auto"/>
              <w:ind w:right="-68"/>
              <w:rPr>
                <w:rFonts w:ascii="Arial" w:hAnsi="Arial" w:cs="Arial"/>
                <w:sz w:val="17"/>
                <w:szCs w:val="17"/>
              </w:rPr>
            </w:pPr>
            <w:r w:rsidRPr="00CC3C94">
              <w:rPr>
                <w:rFonts w:ascii="Arial" w:hAnsi="Arial" w:cs="Arial"/>
                <w:b/>
                <w:bCs/>
                <w:sz w:val="17"/>
                <w:szCs w:val="17"/>
              </w:rPr>
              <w:t xml:space="preserve">_______ Eur </w:t>
            </w:r>
            <w:sdt>
              <w:sdtPr>
                <w:rPr>
                  <w:rFonts w:ascii="Arial" w:hAnsi="Arial" w:cs="Arial"/>
                  <w:sz w:val="17"/>
                  <w:szCs w:val="17"/>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EndPr/>
              <w:sdtContent>
                <w:r w:rsidR="00E36E31">
                  <w:rPr>
                    <w:rFonts w:ascii="Arial" w:hAnsi="Arial" w:cs="Arial"/>
                    <w:sz w:val="17"/>
                    <w:szCs w:val="17"/>
                  </w:rPr>
                  <w:t>Sutarties kaina be PVM</w:t>
                </w:r>
              </w:sdtContent>
            </w:sdt>
          </w:p>
          <w:p w14:paraId="0523C5E3" w14:textId="77058637" w:rsidR="005A7031" w:rsidRPr="00CC3C94" w:rsidRDefault="005A7031" w:rsidP="00917A22">
            <w:pPr>
              <w:spacing w:after="0" w:line="240" w:lineRule="auto"/>
              <w:ind w:right="-68"/>
              <w:rPr>
                <w:rFonts w:ascii="Arial" w:hAnsi="Arial" w:cs="Arial"/>
                <w:b/>
                <w:bCs/>
                <w:sz w:val="17"/>
                <w:szCs w:val="17"/>
              </w:rPr>
            </w:pPr>
            <w:r w:rsidRPr="00CC3C94">
              <w:rPr>
                <w:rFonts w:ascii="Arial" w:hAnsi="Arial" w:cs="Arial"/>
                <w:b/>
                <w:bCs/>
                <w:sz w:val="17"/>
                <w:szCs w:val="17"/>
              </w:rPr>
              <w:t xml:space="preserve">_______ Eur </w:t>
            </w:r>
            <w:sdt>
              <w:sdtPr>
                <w:rPr>
                  <w:rFonts w:ascii="Arial" w:hAnsi="Arial" w:cs="Arial"/>
                  <w:bCs/>
                  <w:sz w:val="17"/>
                  <w:szCs w:val="17"/>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sdtContent>
                <w:r w:rsidR="00E36E31" w:rsidRPr="00E36E31">
                  <w:rPr>
                    <w:rFonts w:ascii="Arial" w:hAnsi="Arial" w:cs="Arial"/>
                    <w:bCs/>
                    <w:sz w:val="17"/>
                    <w:szCs w:val="17"/>
                  </w:rPr>
                  <w:t>Sutarties kaina su PVM</w:t>
                </w:r>
              </w:sdtContent>
            </w:sdt>
          </w:p>
        </w:tc>
      </w:tr>
      <w:tr w:rsidR="005A7031" w:rsidRPr="00CC3C94" w14:paraId="3868CEB6" w14:textId="77777777" w:rsidTr="777BB29D">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777BB29D">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777BB29D">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777BB29D">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CC3C94"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CC3C94">
              <w:rPr>
                <w:rFonts w:ascii="Arial" w:hAnsi="Arial" w:cs="Arial"/>
                <w:bCs/>
                <w:sz w:val="17"/>
                <w:szCs w:val="17"/>
              </w:rPr>
              <w:t>Apmokėjimas už Prekes ir (ar) Paslaugas</w:t>
            </w:r>
          </w:p>
        </w:tc>
        <w:tc>
          <w:tcPr>
            <w:tcW w:w="4247" w:type="dxa"/>
            <w:vAlign w:val="center"/>
          </w:tcPr>
          <w:p w14:paraId="7092FF54" w14:textId="40507147" w:rsidR="005A7031" w:rsidRPr="00CC3C94" w:rsidRDefault="005A7031" w:rsidP="00917A22">
            <w:pPr>
              <w:spacing w:after="0" w:line="240" w:lineRule="auto"/>
              <w:jc w:val="both"/>
              <w:rPr>
                <w:rFonts w:ascii="Arial" w:eastAsia="Arial" w:hAnsi="Arial" w:cs="Arial"/>
                <w:sz w:val="17"/>
                <w:szCs w:val="17"/>
              </w:rPr>
            </w:pPr>
            <w:r w:rsidRPr="777BB29D">
              <w:rPr>
                <w:rFonts w:ascii="Arial" w:hAnsi="Arial" w:cs="Arial"/>
                <w:sz w:val="17"/>
                <w:szCs w:val="17"/>
              </w:rPr>
              <w:t xml:space="preserve">Už Paslaugas apmokama per </w:t>
            </w:r>
            <w:r w:rsidR="00E36E31" w:rsidRPr="777BB29D">
              <w:rPr>
                <w:rFonts w:ascii="Arial" w:hAnsi="Arial" w:cs="Arial"/>
                <w:sz w:val="17"/>
                <w:szCs w:val="17"/>
              </w:rPr>
              <w:t>30 k. d. (pagal VPĮ)</w:t>
            </w:r>
            <w:r w:rsidRPr="777BB29D">
              <w:rPr>
                <w:rFonts w:ascii="Arial" w:hAnsi="Arial" w:cs="Arial"/>
                <w:sz w:val="17"/>
                <w:szCs w:val="17"/>
              </w:rPr>
              <w:t xml:space="preserve"> po</w:t>
            </w:r>
            <w:r w:rsidR="6327B77E" w:rsidRPr="777BB29D">
              <w:rPr>
                <w:rFonts w:ascii="Arial" w:hAnsi="Arial" w:cs="Arial"/>
                <w:sz w:val="17"/>
                <w:szCs w:val="17"/>
              </w:rPr>
              <w:t xml:space="preserve"> etapo pabaigos ir</w:t>
            </w:r>
            <w:r w:rsidRPr="777BB29D">
              <w:rPr>
                <w:rFonts w:ascii="Arial" w:hAnsi="Arial" w:cs="Arial"/>
                <w:sz w:val="17"/>
                <w:szCs w:val="17"/>
              </w:rPr>
              <w:t xml:space="preserve">  Paslaugų perdavimo</w:t>
            </w:r>
            <w:r w:rsidRPr="777BB29D">
              <w:rPr>
                <w:rFonts w:ascii="Arial" w:hAnsi="Arial" w:cs="Arial"/>
                <w:color w:val="000000" w:themeColor="text1"/>
                <w:sz w:val="17"/>
                <w:szCs w:val="17"/>
              </w:rPr>
              <w:t>–</w:t>
            </w:r>
            <w:r w:rsidRPr="777BB29D">
              <w:rPr>
                <w:rFonts w:ascii="Arial" w:hAnsi="Arial" w:cs="Arial"/>
                <w:sz w:val="17"/>
                <w:szCs w:val="17"/>
              </w:rPr>
              <w:t xml:space="preserve">priėmimo akto pasirašymo </w:t>
            </w:r>
            <w:r w:rsidR="425201CF" w:rsidRPr="777BB29D">
              <w:rPr>
                <w:rFonts w:ascii="Arial" w:hAnsi="Arial" w:cs="Arial"/>
                <w:sz w:val="17"/>
                <w:szCs w:val="17"/>
              </w:rPr>
              <w:t xml:space="preserve">bei </w:t>
            </w:r>
            <w:r w:rsidRPr="777BB29D">
              <w:rPr>
                <w:rFonts w:ascii="Arial" w:hAnsi="Arial" w:cs="Arial"/>
                <w:sz w:val="17"/>
                <w:szCs w:val="17"/>
              </w:rPr>
              <w:t xml:space="preserve">sąskaitos faktūros gavimo dienos. </w:t>
            </w:r>
            <w:r w:rsidRPr="777BB29D">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777BB29D">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777BB29D">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777BB29D">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777BB29D">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777BB29D">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777BB29D">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777BB29D">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777BB29D">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39284E8E" w14:textId="33E03ABC" w:rsidR="005A7031" w:rsidRPr="00CC3C94" w:rsidRDefault="00E36E31" w:rsidP="00917A22">
                <w:pPr>
                  <w:spacing w:after="0" w:line="240" w:lineRule="auto"/>
                  <w:ind w:right="-68"/>
                  <w:jc w:val="both"/>
                  <w:rPr>
                    <w:rFonts w:ascii="Arial" w:hAnsi="Arial" w:cs="Arial"/>
                    <w:sz w:val="17"/>
                    <w:szCs w:val="17"/>
                  </w:rPr>
                </w:pPr>
                <w:r>
                  <w:rPr>
                    <w:rFonts w:ascii="Arial" w:hAnsi="Arial" w:cs="Arial"/>
                    <w:sz w:val="17"/>
                    <w:szCs w:val="17"/>
                  </w:rPr>
                  <w:t>Taikomi VPĮ 45 str. 2(1) d. / PĮ 58 str. 4(1) d. reikalavimai</w:t>
                </w:r>
              </w:p>
            </w:tc>
          </w:sdtContent>
        </w:sdt>
      </w:tr>
      <w:tr w:rsidR="005A7031" w:rsidRPr="00CC3C94" w14:paraId="210DD3C5" w14:textId="77777777" w:rsidTr="777BB29D">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777BB29D">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1BB148E8"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E36E31">
                  <w:rPr>
                    <w:rFonts w:ascii="Arial" w:eastAsia="Arial" w:hAnsi="Arial" w:cs="Arial"/>
                    <w:sz w:val="17"/>
                    <w:szCs w:val="17"/>
                    <w:lang w:val="lt-LT"/>
                  </w:rPr>
                  <w:t>Kainos peržiūros procedūra</w:t>
                </w:r>
              </w:sdtContent>
            </w:sdt>
          </w:p>
          <w:p w14:paraId="293E1267" w14:textId="7B46AFCA" w:rsidR="005A7031" w:rsidRPr="00E36E31"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E1ED0DB" w14:textId="77777777" w:rsidR="005A7031" w:rsidRPr="00746EA2"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7D8DE863" w14:textId="61D2CB79"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4C43F19" w14:textId="6ED4BACB"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w:t>
      </w:r>
    </w:p>
    <w:p w14:paraId="77B55DDF" w14:textId="720EF5C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lastRenderedPageBreak/>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Default="00D86B5B" w:rsidP="005A7031"/>
    <w:p w14:paraId="5A6F3A9C" w14:textId="77777777" w:rsidR="00E36E31" w:rsidRDefault="00E36E31" w:rsidP="005A7031"/>
    <w:p w14:paraId="21808CBE" w14:textId="77777777" w:rsidR="00E36E31" w:rsidRDefault="00E36E31" w:rsidP="005A7031"/>
    <w:p w14:paraId="41B2A7F8" w14:textId="77777777" w:rsidR="00E36E31" w:rsidRDefault="00E36E31" w:rsidP="005A7031"/>
    <w:p w14:paraId="7DBF6896" w14:textId="77777777" w:rsidR="00E36E31" w:rsidRDefault="00E36E31" w:rsidP="005A7031"/>
    <w:p w14:paraId="5CEFC727" w14:textId="77777777" w:rsidR="00E36E31" w:rsidRDefault="00E36E31" w:rsidP="005A7031"/>
    <w:p w14:paraId="30D64BDA" w14:textId="77777777" w:rsidR="00E36E31" w:rsidRDefault="00E36E31" w:rsidP="005A7031"/>
    <w:p w14:paraId="3F9657B3" w14:textId="77777777" w:rsidR="00E36E31" w:rsidRDefault="00E36E31" w:rsidP="005A7031"/>
    <w:p w14:paraId="303CA322" w14:textId="77777777" w:rsidR="00E36E31" w:rsidRDefault="00E36E31" w:rsidP="005A7031"/>
    <w:p w14:paraId="588CB019" w14:textId="77777777" w:rsidR="00E36E31" w:rsidRDefault="00E36E31" w:rsidP="005A7031"/>
    <w:p w14:paraId="1AB4DCD7" w14:textId="77777777" w:rsidR="00E36E31" w:rsidRDefault="00E36E31" w:rsidP="005A7031"/>
    <w:p w14:paraId="4AA31FB1" w14:textId="77777777" w:rsidR="00E36E31" w:rsidRDefault="00E36E31" w:rsidP="005A7031"/>
    <w:p w14:paraId="7C650D6A" w14:textId="77777777" w:rsidR="00E36E31" w:rsidRDefault="00E36E31" w:rsidP="005A7031"/>
    <w:p w14:paraId="37E5DE12" w14:textId="77777777" w:rsidR="00E36E31" w:rsidRDefault="00E36E31" w:rsidP="005A7031"/>
    <w:p w14:paraId="78242DD5" w14:textId="77777777" w:rsidR="00E36E31" w:rsidRDefault="00E36E31" w:rsidP="005A7031"/>
    <w:p w14:paraId="3E846181" w14:textId="77777777" w:rsidR="00E36E31" w:rsidRDefault="00E36E31" w:rsidP="005A7031"/>
    <w:p w14:paraId="6D08CC42" w14:textId="77777777" w:rsidR="00E36E31" w:rsidRDefault="00E36E31" w:rsidP="005A7031"/>
    <w:p w14:paraId="25B2829E" w14:textId="77777777" w:rsidR="00E36E31" w:rsidRDefault="00E36E31" w:rsidP="005A7031"/>
    <w:p w14:paraId="40512354" w14:textId="77777777" w:rsidR="00E36E31" w:rsidRDefault="00E36E31" w:rsidP="005A7031"/>
    <w:p w14:paraId="3F132DC1" w14:textId="77777777" w:rsidR="00E36E31" w:rsidRDefault="00E36E31" w:rsidP="005A7031"/>
    <w:p w14:paraId="6E36A48F" w14:textId="77777777" w:rsidR="00E36E31" w:rsidRDefault="00E36E31" w:rsidP="005A7031"/>
    <w:p w14:paraId="4E288C65" w14:textId="77777777" w:rsidR="00E36E31" w:rsidRDefault="00E36E31" w:rsidP="005A7031"/>
    <w:p w14:paraId="5ED134F6" w14:textId="77777777" w:rsidR="00E36E31" w:rsidRDefault="00E36E31" w:rsidP="005A7031"/>
    <w:p w14:paraId="128348EF" w14:textId="77777777" w:rsidR="00E36E31" w:rsidRDefault="00E36E31" w:rsidP="005A7031"/>
    <w:p w14:paraId="5C2CFBE9" w14:textId="77777777" w:rsidR="00E36E31" w:rsidRDefault="00E36E31" w:rsidP="005A7031"/>
    <w:p w14:paraId="684307F0" w14:textId="77777777" w:rsidR="00E36E31" w:rsidRDefault="00E36E31" w:rsidP="005A7031"/>
    <w:p w14:paraId="4DCBFC81" w14:textId="77777777" w:rsidR="00E36E31" w:rsidRDefault="00E36E31" w:rsidP="005A7031"/>
    <w:p w14:paraId="03736E88" w14:textId="77777777" w:rsidR="00E36E31" w:rsidRPr="00E36E31" w:rsidRDefault="00E36E31" w:rsidP="00E36E31">
      <w:pPr>
        <w:jc w:val="right"/>
        <w:rPr>
          <w:rFonts w:ascii="Arial" w:hAnsi="Arial" w:cs="Arial"/>
          <w:sz w:val="18"/>
          <w:szCs w:val="18"/>
        </w:rPr>
      </w:pPr>
      <w:r w:rsidRPr="00E36E31">
        <w:rPr>
          <w:rFonts w:ascii="Arial" w:hAnsi="Arial" w:cs="Arial"/>
          <w:sz w:val="18"/>
          <w:szCs w:val="18"/>
        </w:rPr>
        <w:lastRenderedPageBreak/>
        <w:t>Sutarties priedas Nr. 4</w:t>
      </w:r>
    </w:p>
    <w:p w14:paraId="7E63FFA4" w14:textId="77777777" w:rsidR="00E36E31" w:rsidRPr="00E36E31" w:rsidRDefault="00E36E31" w:rsidP="00E36E31">
      <w:pPr>
        <w:rPr>
          <w:rFonts w:ascii="Arial" w:hAnsi="Arial" w:cs="Arial"/>
          <w:b/>
          <w:bCs/>
          <w:sz w:val="18"/>
          <w:szCs w:val="18"/>
        </w:rPr>
      </w:pPr>
    </w:p>
    <w:p w14:paraId="5D53252C" w14:textId="77777777" w:rsidR="00E36E31" w:rsidRPr="00E36E31" w:rsidRDefault="00E36E31" w:rsidP="00E36E31">
      <w:pPr>
        <w:jc w:val="center"/>
        <w:rPr>
          <w:rFonts w:ascii="Arial" w:hAnsi="Arial" w:cs="Arial"/>
          <w:b/>
          <w:bCs/>
          <w:sz w:val="18"/>
          <w:szCs w:val="18"/>
        </w:rPr>
      </w:pPr>
      <w:r w:rsidRPr="777BB29D">
        <w:rPr>
          <w:rFonts w:ascii="Arial" w:hAnsi="Arial" w:cs="Arial"/>
          <w:b/>
          <w:bCs/>
          <w:sz w:val="18"/>
          <w:szCs w:val="18"/>
        </w:rPr>
        <w:t>Kainos peržiūros procedūra (toliau – procedūra), Sutartyje nustačius fiksuotos kainos kainodarą</w:t>
      </w:r>
    </w:p>
    <w:p w14:paraId="59C5E6B8" w14:textId="77777777" w:rsidR="00E36E31" w:rsidRPr="00E36E31" w:rsidRDefault="00E36E31" w:rsidP="00E36E31">
      <w:pPr>
        <w:jc w:val="center"/>
        <w:rPr>
          <w:rFonts w:ascii="Arial" w:hAnsi="Arial" w:cs="Arial"/>
          <w:color w:val="000000" w:themeColor="text1"/>
          <w:kern w:val="2"/>
          <w:sz w:val="18"/>
          <w:szCs w:val="18"/>
        </w:rPr>
      </w:pPr>
    </w:p>
    <w:p w14:paraId="1831039A"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1.1. Pirmasis kainos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p w14:paraId="2B63EDDC"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 xml:space="preserve">1.2. 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 </w:t>
      </w:r>
    </w:p>
    <w:p w14:paraId="33A8CC44"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1.3. Jeigu Sutarties vykdymas (etapo atlikimas Sutartyje nurodytu terminu) vėluoja dėl Paslaugų teikėjo kaltės, Sutarties vėluojamo atlikti etapo kaina dėl kainų lygio kilimo nėra perskaičiuojama (negali būti didinama), tačiau yra perskaičiuojama dėl kainų lygio kritimo (gali būti mažinama) toliau nustatyta tvarka ir sąlygomis.</w:t>
      </w:r>
    </w:p>
    <w:p w14:paraId="6DB12125"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1.4. Po to, kai Šalys sudaro susitarimą, perskaičiuota kaina be PVM taikoma tai Sutarties daliai (etapams), kuri nebuvo faktiškai priimta pagal aktą ir apmokėta iki Šalies prašymo kitai Šaliai peržiūrėti kainą gavimo dienos.</w:t>
      </w:r>
    </w:p>
    <w:p w14:paraId="3F517D7B"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447A709"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1.6. Sutarties (nepriimtų ir neapmokėtų etapų) kaina be PVM perskaičiuojama procedūroje nurodytu periodiškumu pagal Valstybės duomenų agentūros kas mėnesį skelbiamo Vartotojų kainų indeksą: Vartojimo prekės ir paslaugos (toliau – Indeksas) jeigu yra viena iš sąlygų:</w:t>
      </w:r>
    </w:p>
    <w:p w14:paraId="3BDFC575"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1.6.1. pokyčio koeficientas (K) yra intervale (imtinai) tarp 0,95 – 1,05 (0,95 ≤ K ≤ 1,05) ir Sutarties kaina šios Sutarties nustatyta tvarka jau buvo perskaičiuota anksčiau (</w:t>
      </w:r>
      <w:proofErr w:type="spellStart"/>
      <w:r w:rsidRPr="00E36E31">
        <w:rPr>
          <w:rFonts w:ascii="Arial" w:hAnsi="Arial" w:cs="Arial"/>
          <w:color w:val="000000" w:themeColor="text1"/>
          <w:kern w:val="2"/>
          <w:sz w:val="18"/>
          <w:szCs w:val="18"/>
        </w:rPr>
        <w:t>t.y</w:t>
      </w:r>
      <w:proofErr w:type="spellEnd"/>
      <w:r w:rsidRPr="00E36E31">
        <w:rPr>
          <w:rFonts w:ascii="Arial" w:hAnsi="Arial" w:cs="Arial"/>
          <w:color w:val="000000" w:themeColor="text1"/>
          <w:kern w:val="2"/>
          <w:sz w:val="18"/>
          <w:szCs w:val="18"/>
        </w:rPr>
        <w:t>. jau buvo atliktas Sutarties kainos perskaičiavimas), tada iki prašymo peržiūrėti Sutarties kainą gavimo dienos faktiškai nesuteiktų Paslaugų kaina be PVM yra perskaičiuojama į Paslaugų teikėjo pasiūlyme pateiktą šių Paslaugų kainą be PVM</w:t>
      </w:r>
      <w:r w:rsidRPr="00E36E31">
        <w:rPr>
          <w:kern w:val="2"/>
          <w:sz w:val="18"/>
          <w:szCs w:val="18"/>
        </w:rPr>
        <w:footnoteReference w:id="3"/>
      </w:r>
      <w:r w:rsidRPr="00E36E31">
        <w:rPr>
          <w:rFonts w:ascii="Arial" w:hAnsi="Arial" w:cs="Arial"/>
          <w:color w:val="000000" w:themeColor="text1"/>
          <w:kern w:val="2"/>
          <w:sz w:val="18"/>
          <w:szCs w:val="18"/>
        </w:rPr>
        <w:t xml:space="preserve">. Pokyčio koeficientas (K) apskaičiuojamas toliau nurodyta tvarka.  </w:t>
      </w:r>
    </w:p>
    <w:p w14:paraId="12A6F465"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arba</w:t>
      </w:r>
    </w:p>
    <w:p w14:paraId="29FA86D5"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1.6.2.pokyčio koeficientas (K) yra didesnis nei 1,05 (K&gt;1,05) arba mažesnis nei 0,95 (K&lt;0,95), tokiu atveju peržiūra vykdoma toliau nurodyta tvarka;</w:t>
      </w:r>
    </w:p>
    <w:p w14:paraId="0B135F71"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 xml:space="preserve">1.7. Indekso pokyčio koeficientas (K) apskaičiuojamas: </w:t>
      </w:r>
    </w:p>
    <w:p w14:paraId="01411F29"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 xml:space="preserve">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3A5528B5"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Jeigu, atlikus skaičiavimus toliau procedūroje nurodyta tvarka, (K)&gt;1,05 arba (K)&lt;0,95, tai yra perskaičiuojami faktiškai nepriimtų ir neapmokėtų etapų kainos be PVM, kurie dauginami iš patikslinto Indekso pokyčio koeficiento (KD; KM).</w:t>
      </w:r>
    </w:p>
    <w:p w14:paraId="7007862A"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Peržiūra vykdoma pagal formules:</w:t>
      </w:r>
    </w:p>
    <w:p w14:paraId="6BB2D977"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lastRenderedPageBreak/>
        <w:t>K = (</w:t>
      </w:r>
      <w:proofErr w:type="spellStart"/>
      <w:r w:rsidRPr="00E36E31">
        <w:rPr>
          <w:rFonts w:ascii="Arial" w:hAnsi="Arial" w:cs="Arial"/>
          <w:color w:val="000000" w:themeColor="text1"/>
          <w:kern w:val="2"/>
          <w:sz w:val="18"/>
          <w:szCs w:val="18"/>
        </w:rPr>
        <w:t>IPb</w:t>
      </w:r>
      <w:proofErr w:type="spellEnd"/>
      <w:r w:rsidRPr="00E36E31">
        <w:rPr>
          <w:rFonts w:ascii="Arial" w:hAnsi="Arial" w:cs="Arial"/>
          <w:color w:val="000000" w:themeColor="text1"/>
          <w:kern w:val="2"/>
          <w:sz w:val="18"/>
          <w:szCs w:val="18"/>
        </w:rPr>
        <w:t xml:space="preserve"> / </w:t>
      </w:r>
      <w:proofErr w:type="spellStart"/>
      <w:r w:rsidRPr="00E36E31">
        <w:rPr>
          <w:rFonts w:ascii="Arial" w:hAnsi="Arial" w:cs="Arial"/>
          <w:color w:val="000000" w:themeColor="text1"/>
          <w:kern w:val="2"/>
          <w:sz w:val="18"/>
          <w:szCs w:val="18"/>
        </w:rPr>
        <w:t>IPr</w:t>
      </w:r>
      <w:proofErr w:type="spellEnd"/>
      <w:r w:rsidRPr="00E36E31">
        <w:rPr>
          <w:rFonts w:ascii="Arial" w:hAnsi="Arial" w:cs="Arial"/>
          <w:color w:val="000000" w:themeColor="text1"/>
          <w:kern w:val="2"/>
          <w:sz w:val="18"/>
          <w:szCs w:val="18"/>
        </w:rPr>
        <w:t>)</w:t>
      </w:r>
    </w:p>
    <w:p w14:paraId="474D8CC3"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Kur:</w:t>
      </w:r>
      <w:r w:rsidRPr="00E36E31">
        <w:rPr>
          <w:rFonts w:ascii="Arial" w:hAnsi="Arial" w:cs="Arial"/>
          <w:color w:val="000000" w:themeColor="text1"/>
          <w:kern w:val="2"/>
          <w:sz w:val="18"/>
          <w:szCs w:val="18"/>
        </w:rPr>
        <w:tab/>
      </w:r>
    </w:p>
    <w:p w14:paraId="051DE94A"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K – Indekso pokyčio koeficientas, kuris nurodomas ir taikomas 4 (keturių) skaičių po kablelio tikslumu;</w:t>
      </w:r>
    </w:p>
    <w:p w14:paraId="678B6431" w14:textId="77777777" w:rsidR="00E36E31" w:rsidRPr="00E36E31" w:rsidRDefault="00E36E31" w:rsidP="00E36E31">
      <w:pPr>
        <w:jc w:val="both"/>
        <w:rPr>
          <w:rFonts w:ascii="Arial" w:hAnsi="Arial" w:cs="Arial"/>
          <w:color w:val="000000" w:themeColor="text1"/>
          <w:kern w:val="2"/>
          <w:sz w:val="18"/>
          <w:szCs w:val="18"/>
        </w:rPr>
      </w:pPr>
      <w:proofErr w:type="spellStart"/>
      <w:r w:rsidRPr="00E36E31">
        <w:rPr>
          <w:rFonts w:ascii="Arial" w:hAnsi="Arial" w:cs="Arial"/>
          <w:color w:val="000000" w:themeColor="text1"/>
          <w:kern w:val="2"/>
          <w:sz w:val="18"/>
          <w:szCs w:val="18"/>
        </w:rPr>
        <w:t>IPr</w:t>
      </w:r>
      <w:proofErr w:type="spellEnd"/>
      <w:r w:rsidRPr="00E36E31">
        <w:rPr>
          <w:rFonts w:ascii="Arial" w:hAnsi="Arial" w:cs="Arial"/>
          <w:color w:val="000000" w:themeColor="text1"/>
          <w:kern w:val="2"/>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698FA15C" w14:textId="77777777" w:rsidR="00E36E31" w:rsidRPr="00E36E31" w:rsidRDefault="00E36E31" w:rsidP="00E36E31">
      <w:pPr>
        <w:jc w:val="both"/>
        <w:rPr>
          <w:rFonts w:ascii="Arial" w:hAnsi="Arial" w:cs="Arial"/>
          <w:color w:val="000000" w:themeColor="text1"/>
          <w:kern w:val="2"/>
          <w:sz w:val="18"/>
          <w:szCs w:val="18"/>
        </w:rPr>
      </w:pPr>
      <w:proofErr w:type="spellStart"/>
      <w:r w:rsidRPr="00E36E31">
        <w:rPr>
          <w:rFonts w:ascii="Arial" w:hAnsi="Arial" w:cs="Arial"/>
          <w:color w:val="000000" w:themeColor="text1"/>
          <w:kern w:val="2"/>
          <w:sz w:val="18"/>
          <w:szCs w:val="18"/>
        </w:rPr>
        <w:t>Ipb</w:t>
      </w:r>
      <w:proofErr w:type="spellEnd"/>
      <w:r w:rsidRPr="00E36E31">
        <w:rPr>
          <w:rFonts w:ascii="Arial" w:hAnsi="Arial" w:cs="Arial"/>
          <w:color w:val="000000" w:themeColor="text1"/>
          <w:kern w:val="2"/>
          <w:sz w:val="18"/>
          <w:szCs w:val="18"/>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w:t>
      </w:r>
    </w:p>
    <w:p w14:paraId="462E4666"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 xml:space="preserve">Jei K yra didesnis nei 1,05, tuomet yra atimama 0,05 jo dalis ir apskaičiuojamas patikslintas Indekso pokyčio koeficientas KD: </w:t>
      </w:r>
    </w:p>
    <w:p w14:paraId="784F9A2F"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KD = K – 0,05</w:t>
      </w:r>
    </w:p>
    <w:p w14:paraId="20DAE2D4"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 xml:space="preserve">Jei K yra mažesnis nei 0,95, tuomet yra pridedama 0,05 jo dalis ir apskaičiuojamas patikslintas Indekso pokyčio koeficientas KM: </w:t>
      </w:r>
    </w:p>
    <w:p w14:paraId="083CAC45"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KM = K + 0,05</w:t>
      </w:r>
    </w:p>
    <w:p w14:paraId="1AA990F6"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Kur:</w:t>
      </w:r>
    </w:p>
    <w:p w14:paraId="762AE230"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 xml:space="preserve">KD; KM – patikslinto Indekso pokyčio koeficientai. </w:t>
      </w:r>
    </w:p>
    <w:p w14:paraId="66344DD0"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1.8. 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(pradinė sutarties vertė, jei ji keičiama) bei kita perskaičiavimui reikšminga informacija.</w:t>
      </w:r>
    </w:p>
    <w:p w14:paraId="7F9A007F"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1.9. Šalis, siekianti kainos peržiūros, privalo raštu kreiptis į kitą Šalį ir prašyme pateikti visą reikalingą informaciją: Sutarties pavadinimą, numerį, datą, neperduotų ir neapmokėtų etapų sąrašą,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52120378"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1.10. Susitarimu Šalys neturi teisės keisti procedūroje nurodytos tvarkos ar kitų Sutarties nuostatų, išskyrus jei keitimas atliekamas pagal Lietuvos Respublikos viešųjų pirkimų įstatymo</w:t>
      </w:r>
      <w:r w:rsidRPr="00E36E31" w:rsidDel="002516A9">
        <w:rPr>
          <w:rFonts w:ascii="Arial" w:hAnsi="Arial" w:cs="Arial"/>
          <w:color w:val="000000" w:themeColor="text1"/>
          <w:kern w:val="2"/>
          <w:sz w:val="18"/>
          <w:szCs w:val="18"/>
        </w:rPr>
        <w:t xml:space="preserve"> </w:t>
      </w:r>
      <w:r w:rsidRPr="00E36E31">
        <w:rPr>
          <w:rFonts w:ascii="Arial" w:hAnsi="Arial" w:cs="Arial"/>
          <w:color w:val="000000" w:themeColor="text1"/>
          <w:kern w:val="2"/>
          <w:sz w:val="18"/>
          <w:szCs w:val="18"/>
        </w:rPr>
        <w:t>/ Lietuvos Respublikos pirkimų, atliekamų vandentvarkos, energetikos, transporto ar pašto paslaugų srities perkančiųjų subjektų, įstatymo nuostatas.</w:t>
      </w:r>
    </w:p>
    <w:p w14:paraId="181BEBD6" w14:textId="77777777" w:rsidR="00E36E31" w:rsidRPr="00E36E31" w:rsidRDefault="00E36E31" w:rsidP="00E36E31">
      <w:pPr>
        <w:jc w:val="both"/>
        <w:rPr>
          <w:rFonts w:ascii="Arial" w:hAnsi="Arial" w:cs="Arial"/>
          <w:color w:val="000000" w:themeColor="text1"/>
          <w:kern w:val="2"/>
          <w:sz w:val="18"/>
          <w:szCs w:val="18"/>
        </w:rPr>
      </w:pPr>
      <w:r w:rsidRPr="00E36E31">
        <w:rPr>
          <w:rFonts w:ascii="Arial" w:hAnsi="Arial" w:cs="Arial"/>
          <w:color w:val="000000" w:themeColor="text1"/>
          <w:kern w:val="2"/>
          <w:sz w:val="18"/>
          <w:szCs w:val="18"/>
        </w:rPr>
        <w:t>1.11. Siekiant teisinio aiškumo, Šalys patvirtina, kad Sutarties kainos peržiūra procedūroje nustatyta tvarka, laikoma ne Sutarties keitimu, o jos vykdymu Sutartyje nustatyta tvarka, išskyrus jei susitarimu keičiama procedūros tvarka.</w:t>
      </w:r>
    </w:p>
    <w:p w14:paraId="7256B53A" w14:textId="77777777" w:rsidR="00E36E31" w:rsidRPr="005A7031" w:rsidRDefault="00E36E31" w:rsidP="005A7031"/>
    <w:sectPr w:rsidR="00E36E31" w:rsidRPr="005A7031" w:rsidSect="000B4151">
      <w:headerReference w:type="default" r:id="rId12"/>
      <w:footerReference w:type="default" r:id="rId13"/>
      <w:headerReference w:type="first" r:id="rId14"/>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D087B" w14:textId="77777777" w:rsidR="00811012" w:rsidRDefault="00811012">
      <w:pPr>
        <w:spacing w:after="0" w:line="240" w:lineRule="auto"/>
      </w:pPr>
      <w:r>
        <w:separator/>
      </w:r>
    </w:p>
  </w:endnote>
  <w:endnote w:type="continuationSeparator" w:id="0">
    <w:p w14:paraId="03D4DE1D" w14:textId="77777777" w:rsidR="00811012" w:rsidRDefault="00811012">
      <w:pPr>
        <w:spacing w:after="0" w:line="240" w:lineRule="auto"/>
      </w:pPr>
      <w:r>
        <w:continuationSeparator/>
      </w:r>
    </w:p>
  </w:endnote>
  <w:endnote w:type="continuationNotice" w:id="1">
    <w:p w14:paraId="468D120D" w14:textId="77777777" w:rsidR="00811012" w:rsidRDefault="00811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7D059" w14:textId="77777777" w:rsidR="00811012" w:rsidRDefault="00811012">
      <w:pPr>
        <w:spacing w:after="0" w:line="240" w:lineRule="auto"/>
      </w:pPr>
      <w:r>
        <w:separator/>
      </w:r>
    </w:p>
  </w:footnote>
  <w:footnote w:type="continuationSeparator" w:id="0">
    <w:p w14:paraId="416AA4F2" w14:textId="77777777" w:rsidR="00811012" w:rsidRDefault="00811012">
      <w:pPr>
        <w:spacing w:after="0" w:line="240" w:lineRule="auto"/>
      </w:pPr>
      <w:r>
        <w:continuationSeparator/>
      </w:r>
    </w:p>
  </w:footnote>
  <w:footnote w:type="continuationNotice" w:id="1">
    <w:p w14:paraId="382141AD" w14:textId="77777777" w:rsidR="00811012" w:rsidRDefault="00811012">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 w:id="3">
    <w:p w14:paraId="02333109" w14:textId="77777777" w:rsidR="00E36E31" w:rsidRPr="00EB1547" w:rsidRDefault="00E36E31" w:rsidP="00E36E31">
      <w:pPr>
        <w:pStyle w:val="FootnoteText"/>
        <w:jc w:val="both"/>
        <w:rPr>
          <w:rFonts w:ascii="Arial" w:hAnsi="Arial" w:cs="Arial"/>
          <w:sz w:val="18"/>
          <w:szCs w:val="18"/>
        </w:rPr>
      </w:pPr>
      <w:r>
        <w:rPr>
          <w:rStyle w:val="FootnoteReference"/>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w:t>
      </w:r>
      <w:r w:rsidRPr="00B410A5">
        <w:rPr>
          <w:rFonts w:ascii="Arial" w:hAnsi="Arial" w:cs="Arial"/>
          <w:color w:val="000000" w:themeColor="text1"/>
          <w:sz w:val="18"/>
          <w:szCs w:val="18"/>
        </w:rPr>
        <w:t>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p w14:paraId="00ECD3E8" w14:textId="77777777" w:rsidR="00E36E31" w:rsidRDefault="00E36E31" w:rsidP="00E36E3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817"/>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2D67"/>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1B4"/>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D9F"/>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66E"/>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7F3FE4"/>
    <w:rsid w:val="00803366"/>
    <w:rsid w:val="00804D21"/>
    <w:rsid w:val="008100D3"/>
    <w:rsid w:val="00810F36"/>
    <w:rsid w:val="00810F9D"/>
    <w:rsid w:val="00811012"/>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5AFE1"/>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C14"/>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36E31"/>
    <w:rsid w:val="00E407A5"/>
    <w:rsid w:val="00E41B0C"/>
    <w:rsid w:val="00E42533"/>
    <w:rsid w:val="00E42B5E"/>
    <w:rsid w:val="00E42CD7"/>
    <w:rsid w:val="00E44E81"/>
    <w:rsid w:val="00E4770D"/>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25201CF"/>
    <w:rsid w:val="431B8DBD"/>
    <w:rsid w:val="460C1BD0"/>
    <w:rsid w:val="46B20DC0"/>
    <w:rsid w:val="470BDB37"/>
    <w:rsid w:val="48AAA84B"/>
    <w:rsid w:val="4E4C93CA"/>
    <w:rsid w:val="529CA88A"/>
    <w:rsid w:val="590F7309"/>
    <w:rsid w:val="5E4EF5A7"/>
    <w:rsid w:val="61A0446C"/>
    <w:rsid w:val="6327B77E"/>
    <w:rsid w:val="6DEF1691"/>
    <w:rsid w:val="777BB29D"/>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PlaceholderText"/>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PlaceholderText"/>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B6817"/>
    <w:rsid w:val="000D637C"/>
    <w:rsid w:val="001000E5"/>
    <w:rsid w:val="00102014"/>
    <w:rsid w:val="001872B0"/>
    <w:rsid w:val="001B48E5"/>
    <w:rsid w:val="001B65AE"/>
    <w:rsid w:val="001D61BB"/>
    <w:rsid w:val="001E7F91"/>
    <w:rsid w:val="00233B8A"/>
    <w:rsid w:val="00284C7A"/>
    <w:rsid w:val="002850DD"/>
    <w:rsid w:val="00295E51"/>
    <w:rsid w:val="002E436C"/>
    <w:rsid w:val="003439FC"/>
    <w:rsid w:val="00352C3A"/>
    <w:rsid w:val="0035330B"/>
    <w:rsid w:val="00382641"/>
    <w:rsid w:val="003D2295"/>
    <w:rsid w:val="004031CD"/>
    <w:rsid w:val="004D352C"/>
    <w:rsid w:val="004D7B2E"/>
    <w:rsid w:val="00504013"/>
    <w:rsid w:val="005078B6"/>
    <w:rsid w:val="00520D86"/>
    <w:rsid w:val="005A23AD"/>
    <w:rsid w:val="005B44D1"/>
    <w:rsid w:val="005D153D"/>
    <w:rsid w:val="006061C2"/>
    <w:rsid w:val="00624D9F"/>
    <w:rsid w:val="0066566E"/>
    <w:rsid w:val="00681CE4"/>
    <w:rsid w:val="006A1E0D"/>
    <w:rsid w:val="006C3C39"/>
    <w:rsid w:val="00707437"/>
    <w:rsid w:val="00726799"/>
    <w:rsid w:val="00736D3B"/>
    <w:rsid w:val="00752748"/>
    <w:rsid w:val="007D43D1"/>
    <w:rsid w:val="007F3FE4"/>
    <w:rsid w:val="00856941"/>
    <w:rsid w:val="00861BF5"/>
    <w:rsid w:val="00876F13"/>
    <w:rsid w:val="008A1716"/>
    <w:rsid w:val="009043C3"/>
    <w:rsid w:val="0094406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24642"/>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3" ma:contentTypeDescription="Kurkite naują dokumentą." ma:contentTypeScope="" ma:versionID="5ee693ae1268fc21e8069fec6193ff0e">
  <xsd:schema xmlns:xsd="http://www.w3.org/2001/XMLSchema" xmlns:xs="http://www.w3.org/2001/XMLSchema" xmlns:p="http://schemas.microsoft.com/office/2006/metadata/properties" xmlns:ns2="53e87748-18c1-4b2f-a249-98c5daabb901" targetNamespace="http://schemas.microsoft.com/office/2006/metadata/properties" ma:root="true" ma:fieldsID="30c9e275762043e9c5d7a5a32841c8fd" ns2:_="">
    <xsd:import namespace="53e87748-18c1-4b2f-a249-98c5daabb9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87748-18c1-4b2f-a249-98c5daabb9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3.xml><?xml version="1.0" encoding="utf-8"?>
<ds:datastoreItem xmlns:ds="http://schemas.openxmlformats.org/officeDocument/2006/customXml" ds:itemID="{6626B2D1-BF4D-46BD-BA6C-090163376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87748-18c1-4b2f-a249-98c5daabb9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3814</Words>
  <Characters>21740</Characters>
  <Application>Microsoft Office Word</Application>
  <DocSecurity>0</DocSecurity>
  <Lines>181</Lines>
  <Paragraphs>51</Paragraphs>
  <ScaleCrop>false</ScaleCrop>
  <Company>GTC</Company>
  <LinksUpToDate>false</LinksUpToDate>
  <CharactersWithSpaces>25503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Inga Kovaitienė</cp:lastModifiedBy>
  <cp:revision>110</cp:revision>
  <dcterms:created xsi:type="dcterms:W3CDTF">2023-12-20T19:39:00Z</dcterms:created>
  <dcterms:modified xsi:type="dcterms:W3CDTF">2026-03-04T13:57:00Z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0x01010014F986E5BEA4B7439B8B182A779C836D</vt:lpwstr>
  </property>
  <property fmtid="{D5CDD505-2E9C-101B-9397-08002B2CF9AE}" pid="10" name="MediaServiceImageTags">
    <vt:lpwstr/>
  </property>
</Properties>
</file>