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F033" w14:textId="5E27A423" w:rsidR="00D94787" w:rsidRDefault="00CE741E" w:rsidP="00CE741E">
      <w:pPr>
        <w:jc w:val="center"/>
        <w:rPr>
          <w:rFonts w:ascii="Times New Roman" w:hAnsi="Times New Roman" w:cs="Times New Roman"/>
          <w:b/>
          <w:caps/>
        </w:rPr>
      </w:pPr>
      <w:r w:rsidRPr="00CE741E">
        <w:rPr>
          <w:rFonts w:ascii="Times New Roman" w:hAnsi="Times New Roman" w:cs="Times New Roman"/>
          <w:b/>
          <w:caps/>
        </w:rPr>
        <w:t>Atsakymas į tiekėjo klausimą dėl konkurso sąlygų</w:t>
      </w:r>
    </w:p>
    <w:p w14:paraId="6DBF3557" w14:textId="29FFB1A9" w:rsidR="00CE741E" w:rsidRDefault="00CE741E" w:rsidP="00CE741E">
      <w:pPr>
        <w:rPr>
          <w:rFonts w:ascii="Times New Roman" w:hAnsi="Times New Roman" w:cs="Times New Roman"/>
          <w:b/>
          <w:caps/>
        </w:rPr>
      </w:pPr>
    </w:p>
    <w:p w14:paraId="6DE965CF" w14:textId="7E4D9BAF" w:rsidR="00CE741E" w:rsidRPr="00CE741E" w:rsidRDefault="00CE741E" w:rsidP="00CE741E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CE741E">
        <w:rPr>
          <w:rFonts w:ascii="Times New Roman" w:hAnsi="Times New Roman" w:cs="Times New Roman"/>
          <w:bCs/>
          <w:i/>
          <w:iCs/>
          <w:caps/>
        </w:rPr>
        <w:t xml:space="preserve">2026 </w:t>
      </w:r>
      <w:r w:rsidRPr="00CE741E">
        <w:rPr>
          <w:rFonts w:ascii="Times New Roman" w:hAnsi="Times New Roman" w:cs="Times New Roman"/>
          <w:bCs/>
          <w:i/>
          <w:iCs/>
        </w:rPr>
        <w:t>m. kovo 13 d.</w:t>
      </w:r>
    </w:p>
    <w:p w14:paraId="6796FC85" w14:textId="02CECEAD" w:rsidR="00CE741E" w:rsidRDefault="00CE741E" w:rsidP="00CE741E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CE741E">
        <w:rPr>
          <w:rFonts w:ascii="Times New Roman" w:hAnsi="Times New Roman" w:cs="Times New Roman"/>
          <w:bCs/>
          <w:i/>
          <w:iCs/>
        </w:rPr>
        <w:t>Siunčiama CVP IS priemonėmis</w:t>
      </w:r>
    </w:p>
    <w:p w14:paraId="335D320C" w14:textId="77777777" w:rsidR="00CE741E" w:rsidRDefault="00CE741E" w:rsidP="00CE741E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155CD1C7" w14:textId="77777777" w:rsidR="00CE741E" w:rsidRDefault="00CE741E" w:rsidP="00CE741E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58A4D824" w14:textId="2B5CD12F" w:rsidR="00CE741E" w:rsidRPr="00EF5B5C" w:rsidRDefault="00CE741E" w:rsidP="00CE741E">
      <w:pPr>
        <w:pStyle w:val="Komentarotekstas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Informuojame,</w:t>
      </w:r>
      <w:r w:rsidRPr="00EF5B5C">
        <w:rPr>
          <w:sz w:val="22"/>
          <w:szCs w:val="22"/>
        </w:rPr>
        <w:t xml:space="preserve"> kad 202</w:t>
      </w:r>
      <w:r>
        <w:rPr>
          <w:sz w:val="22"/>
          <w:szCs w:val="22"/>
        </w:rPr>
        <w:t>6</w:t>
      </w:r>
      <w:r w:rsidRPr="00EF5B5C">
        <w:rPr>
          <w:sz w:val="22"/>
          <w:szCs w:val="22"/>
        </w:rPr>
        <w:t xml:space="preserve"> m. </w:t>
      </w:r>
      <w:r>
        <w:rPr>
          <w:sz w:val="22"/>
          <w:szCs w:val="22"/>
        </w:rPr>
        <w:t xml:space="preserve">kovo 6 </w:t>
      </w:r>
      <w:r w:rsidRPr="00EF5B5C">
        <w:rPr>
          <w:sz w:val="22"/>
          <w:szCs w:val="22"/>
        </w:rPr>
        <w:t xml:space="preserve">d. CVP IS susirašinėjimo priemonėmis gautas </w:t>
      </w:r>
      <w:r>
        <w:rPr>
          <w:sz w:val="22"/>
          <w:szCs w:val="22"/>
        </w:rPr>
        <w:t>Tiekėjo</w:t>
      </w:r>
      <w:r w:rsidRPr="00EF5B5C">
        <w:rPr>
          <w:sz w:val="22"/>
          <w:szCs w:val="22"/>
        </w:rPr>
        <w:t xml:space="preserve"> prašymas paaiškinti Konkurso sąlygas</w:t>
      </w:r>
      <w:r>
        <w:rPr>
          <w:sz w:val="22"/>
          <w:szCs w:val="22"/>
        </w:rPr>
        <w:t>.</w:t>
      </w:r>
    </w:p>
    <w:p w14:paraId="4704B4F8" w14:textId="61B380FB" w:rsidR="00CE741E" w:rsidRPr="00EF5B5C" w:rsidRDefault="00CE741E" w:rsidP="00CE741E">
      <w:pPr>
        <w:pStyle w:val="Komentarotekstas"/>
        <w:ind w:firstLine="567"/>
        <w:jc w:val="both"/>
        <w:rPr>
          <w:sz w:val="22"/>
          <w:szCs w:val="22"/>
        </w:rPr>
      </w:pPr>
      <w:r w:rsidRPr="00EF5B5C">
        <w:rPr>
          <w:sz w:val="22"/>
          <w:szCs w:val="22"/>
        </w:rPr>
        <w:t>Komisija išnagrinėjusi Tiekėjo pateikt</w:t>
      </w:r>
      <w:r>
        <w:rPr>
          <w:sz w:val="22"/>
          <w:szCs w:val="22"/>
        </w:rPr>
        <w:t xml:space="preserve">ą </w:t>
      </w:r>
      <w:r w:rsidRPr="00EF5B5C">
        <w:rPr>
          <w:sz w:val="22"/>
          <w:szCs w:val="22"/>
        </w:rPr>
        <w:t>klausim</w:t>
      </w:r>
      <w:r>
        <w:rPr>
          <w:sz w:val="22"/>
          <w:szCs w:val="22"/>
        </w:rPr>
        <w:t>ą</w:t>
      </w:r>
      <w:r w:rsidRPr="00EF5B5C">
        <w:rPr>
          <w:sz w:val="22"/>
          <w:szCs w:val="22"/>
        </w:rPr>
        <w:t xml:space="preserve">, </w:t>
      </w:r>
      <w:r>
        <w:rPr>
          <w:sz w:val="22"/>
          <w:szCs w:val="22"/>
        </w:rPr>
        <w:t>teikia</w:t>
      </w:r>
      <w:proofErr w:type="gramStart"/>
      <w:r>
        <w:rPr>
          <w:sz w:val="22"/>
          <w:szCs w:val="22"/>
        </w:rPr>
        <w:t xml:space="preserve"> </w:t>
      </w:r>
      <w:r w:rsidRPr="00EF5B5C">
        <w:rPr>
          <w:sz w:val="22"/>
          <w:szCs w:val="22"/>
        </w:rPr>
        <w:t xml:space="preserve"> </w:t>
      </w:r>
      <w:proofErr w:type="gramEnd"/>
      <w:r w:rsidRPr="00EF5B5C">
        <w:rPr>
          <w:sz w:val="22"/>
          <w:szCs w:val="22"/>
        </w:rPr>
        <w:t>š</w:t>
      </w:r>
      <w:r>
        <w:rPr>
          <w:sz w:val="22"/>
          <w:szCs w:val="22"/>
        </w:rPr>
        <w:t xml:space="preserve">į </w:t>
      </w:r>
      <w:r w:rsidRPr="00EF5B5C">
        <w:rPr>
          <w:sz w:val="22"/>
          <w:szCs w:val="22"/>
        </w:rPr>
        <w:t>atsakym</w:t>
      </w:r>
      <w:r>
        <w:rPr>
          <w:sz w:val="22"/>
          <w:szCs w:val="22"/>
        </w:rPr>
        <w:t>ą</w:t>
      </w:r>
      <w:r w:rsidRPr="00EF5B5C">
        <w:rPr>
          <w:sz w:val="22"/>
          <w:szCs w:val="22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CE741E" w:rsidRPr="00EF5B5C" w14:paraId="5A1D40EB" w14:textId="77777777" w:rsidTr="002B2FE6">
        <w:tc>
          <w:tcPr>
            <w:tcW w:w="4673" w:type="dxa"/>
          </w:tcPr>
          <w:p w14:paraId="1A9F6A68" w14:textId="77777777" w:rsidR="00CE741E" w:rsidRPr="00EF5B5C" w:rsidRDefault="00CE741E" w:rsidP="002B2FE6">
            <w:pPr>
              <w:pStyle w:val="Komentarotekstas"/>
              <w:jc w:val="both"/>
              <w:rPr>
                <w:b/>
                <w:bCs/>
                <w:sz w:val="22"/>
                <w:szCs w:val="22"/>
              </w:rPr>
            </w:pPr>
            <w:r w:rsidRPr="00EF5B5C">
              <w:rPr>
                <w:b/>
                <w:bCs/>
                <w:sz w:val="22"/>
                <w:szCs w:val="22"/>
              </w:rPr>
              <w:t>Tiekėjo klausimas</w:t>
            </w:r>
          </w:p>
        </w:tc>
        <w:tc>
          <w:tcPr>
            <w:tcW w:w="4673" w:type="dxa"/>
          </w:tcPr>
          <w:p w14:paraId="70C1E93A" w14:textId="77777777" w:rsidR="00CE741E" w:rsidRPr="00EF5B5C" w:rsidRDefault="00CE741E" w:rsidP="002B2FE6">
            <w:pPr>
              <w:pStyle w:val="Komentarotekstas"/>
              <w:jc w:val="both"/>
              <w:rPr>
                <w:b/>
                <w:bCs/>
                <w:sz w:val="22"/>
                <w:szCs w:val="22"/>
              </w:rPr>
            </w:pPr>
            <w:r w:rsidRPr="00EF5B5C">
              <w:rPr>
                <w:b/>
                <w:bCs/>
                <w:sz w:val="22"/>
                <w:szCs w:val="22"/>
              </w:rPr>
              <w:t>Perkančiosios organizacijos atsakymas</w:t>
            </w:r>
          </w:p>
        </w:tc>
      </w:tr>
      <w:tr w:rsidR="00CE741E" w:rsidRPr="00CD7A1A" w14:paraId="32DD6E36" w14:textId="77777777" w:rsidTr="002B2FE6">
        <w:tc>
          <w:tcPr>
            <w:tcW w:w="4673" w:type="dxa"/>
          </w:tcPr>
          <w:p w14:paraId="2F50521C" w14:textId="77777777" w:rsidR="00CE741E" w:rsidRPr="00CD7A1A" w:rsidRDefault="00CE741E" w:rsidP="002B2FE6">
            <w:pPr>
              <w:pStyle w:val="Komentarotekstas"/>
              <w:jc w:val="both"/>
              <w:rPr>
                <w:sz w:val="22"/>
                <w:szCs w:val="22"/>
              </w:rPr>
            </w:pPr>
            <w:r w:rsidRPr="00AB7178">
              <w:rPr>
                <w:sz w:val="22"/>
                <w:szCs w:val="22"/>
              </w:rPr>
              <w:t>Techninės specifikacijos 7.5 punkte nurodyta, kad tiekėjas turi pasitelkti specialistus, mokinius ar aktorius filmavimui bei pasirūpinti filmavimo vietomis profesinio mokymo įstaigose. Taip pat nurodoma, kad gali būti naudojami animacijos motyvai.</w:t>
            </w:r>
            <w:r w:rsidRPr="00AB7178">
              <w:rPr>
                <w:sz w:val="22"/>
                <w:szCs w:val="22"/>
              </w:rPr>
              <w:br/>
            </w:r>
            <w:r w:rsidRPr="00AB7178">
              <w:rPr>
                <w:sz w:val="22"/>
                <w:szCs w:val="22"/>
              </w:rPr>
              <w:br/>
              <w:t>Siekiant užtikrinti maksimalų informacijos prieinamumą ir turinio aiškumą tikslinei auditorijai (SUP ir SEK mokiniams), prašome patikslinti: ar Perkančioji organizacija priimtų ir vertintų pasiūlymą, jei metodinės priemonės būtų sukurtos animacijos būdu (nenaudojant gyvo filmavimo kadrų ir aktorių), tačiau pilnai išpildant visas specifikacijoje numatytas temas ir metodinius reikalavimus?</w:t>
            </w:r>
          </w:p>
        </w:tc>
        <w:tc>
          <w:tcPr>
            <w:tcW w:w="4673" w:type="dxa"/>
          </w:tcPr>
          <w:p w14:paraId="376AD4BD" w14:textId="77777777" w:rsidR="00CE741E" w:rsidRPr="00AB7178" w:rsidRDefault="00CE741E" w:rsidP="002B2FE6">
            <w:pPr>
              <w:pStyle w:val="Komentarotekstas"/>
              <w:jc w:val="both"/>
              <w:rPr>
                <w:sz w:val="22"/>
                <w:szCs w:val="22"/>
              </w:rPr>
            </w:pPr>
            <w:r w:rsidRPr="00AB7178">
              <w:rPr>
                <w:sz w:val="22"/>
                <w:szCs w:val="22"/>
              </w:rPr>
              <w:t>Perkančioji organizacija paaiškina, kad vadovaujantis Techninės specifikacijos 7.5 punktu Tiekėjas privalo užtikrinti realų filmavimą, pasitelkiant mokytojus, specialistus, tėvus, mokinius ar kitus reikalingus asmenis, kurie sutinka filmuotis, o jų nesant – aktorius. Tiekėjas taip pat turi pasirūpinti filmavimo vieta ir suderinti filmavimą profesinio mokymo įstaigoje arba kitose tinkamose patalpose. Mokomųjų filmų scenarijuose turi būti numatyta filmavimo vieta, o filmo pabaigoje nurodomas filmuotos įstaigos pavadinimas ir filmuoti asmenys arba aktoriai.</w:t>
            </w:r>
          </w:p>
          <w:p w14:paraId="187024F7" w14:textId="77777777" w:rsidR="00CE741E" w:rsidRPr="00AB7178" w:rsidRDefault="00CE741E" w:rsidP="002B2FE6">
            <w:pPr>
              <w:pStyle w:val="Komentarotekstas"/>
              <w:jc w:val="both"/>
              <w:rPr>
                <w:sz w:val="22"/>
                <w:szCs w:val="22"/>
              </w:rPr>
            </w:pPr>
            <w:r w:rsidRPr="00AB7178">
              <w:rPr>
                <w:sz w:val="22"/>
                <w:szCs w:val="22"/>
              </w:rPr>
              <w:t>Techninės specifikacijos 7.5 punkte taip pat numatyta galimybė naudoti animacijos motyvus. Tačiau, atsižvelgiant į tai, kad metodinės priemonės skirtos mokiniams, turintiems specialiųjų ugdymosi poreikių bei mokiniams iš nepalankaus socialinio, ekonominio, kultūrinio konteksto, svarbu, kad pateikiama medžiaga kuo labiau atspindėtų realias profesinio mokymo aplinkas ir situacijas.</w:t>
            </w:r>
          </w:p>
          <w:p w14:paraId="2146C417" w14:textId="77777777" w:rsidR="00CE741E" w:rsidRPr="00CD7A1A" w:rsidRDefault="00CE741E" w:rsidP="002B2FE6">
            <w:pPr>
              <w:pStyle w:val="Komentarotekstas"/>
              <w:jc w:val="both"/>
              <w:rPr>
                <w:sz w:val="22"/>
                <w:szCs w:val="22"/>
              </w:rPr>
            </w:pPr>
            <w:r w:rsidRPr="00AB7178">
              <w:rPr>
                <w:sz w:val="22"/>
                <w:szCs w:val="22"/>
              </w:rPr>
              <w:t>Atsižvelgiant į tai, mokomuosiuose filmuose gali būti naudojami animacijos motyvai kaip papildoma vizualinė priemonė, tačiau mokomoji priemonė (filmas) negali būti sudaryta vien tik iš animacijos – turi būti naudojamas ir realus filmavimas.</w:t>
            </w:r>
          </w:p>
        </w:tc>
      </w:tr>
    </w:tbl>
    <w:p w14:paraId="0844F62D" w14:textId="77777777" w:rsidR="00CE741E" w:rsidRPr="00CE741E" w:rsidRDefault="00CE741E" w:rsidP="00CE741E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2EF6E40F" w14:textId="17E1BF5C" w:rsidR="00CE741E" w:rsidRPr="00CE741E" w:rsidRDefault="00CE741E" w:rsidP="00CE74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</w:p>
    <w:sectPr w:rsidR="00CE741E" w:rsidRPr="00CE74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1E"/>
    <w:rsid w:val="00216847"/>
    <w:rsid w:val="00297B36"/>
    <w:rsid w:val="00CE741E"/>
    <w:rsid w:val="00D9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E259"/>
  <w15:chartTrackingRefBased/>
  <w15:docId w15:val="{F031DB19-C576-487D-9AE0-203222F8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E7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7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7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7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7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7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7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7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7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7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7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7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741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741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74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74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74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74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7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7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7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7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7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74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74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E741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7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741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741E"/>
    <w:rPr>
      <w:b/>
      <w:bCs/>
      <w:smallCaps/>
      <w:color w:val="0F4761" w:themeColor="accent1" w:themeShade="BF"/>
      <w:spacing w:val="5"/>
    </w:rPr>
  </w:style>
  <w:style w:type="paragraph" w:styleId="Komentarotekstas">
    <w:name w:val="annotation text"/>
    <w:aliases w:val="Diagrama Diagrama Diagrama"/>
    <w:basedOn w:val="prastasis"/>
    <w:link w:val="KomentarotekstasDiagrama"/>
    <w:rsid w:val="00CE74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KomentarotekstasDiagrama">
    <w:name w:val="Komentaro tekstas Diagrama"/>
    <w:aliases w:val="Diagrama Diagrama Diagrama Diagrama"/>
    <w:basedOn w:val="Numatytasispastraiposriftas"/>
    <w:link w:val="Komentarotekstas"/>
    <w:rsid w:val="00CE741E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59"/>
    <w:rsid w:val="00CE741E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1396</Words>
  <Characters>797</Characters>
  <Application>Microsoft Office Word</Application>
  <DocSecurity>0</DocSecurity>
  <Lines>6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Stankevičienė</dc:creator>
  <cp:keywords/>
  <dc:description/>
  <cp:lastModifiedBy>Edita Stankevičienė</cp:lastModifiedBy>
  <cp:revision>1</cp:revision>
  <dcterms:created xsi:type="dcterms:W3CDTF">2026-03-13T15:32:00Z</dcterms:created>
  <dcterms:modified xsi:type="dcterms:W3CDTF">2026-03-13T15:36:00Z</dcterms:modified>
</cp:coreProperties>
</file>