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C6F1" w14:textId="30DD6E58" w:rsidR="00374945" w:rsidRPr="00DD6BB4" w:rsidRDefault="00E37571"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B1154C" w:rsidRDefault="00222B8B" w:rsidP="0012047A">
      <w:pPr>
        <w:spacing w:after="0" w:line="240" w:lineRule="auto"/>
        <w:jc w:val="center"/>
        <w:rPr>
          <w:rFonts w:ascii="Times New Roman" w:eastAsia="Times New Roman" w:hAnsi="Times New Roman" w:cs="Times New Roman"/>
          <w:b/>
          <w:sz w:val="24"/>
          <w:szCs w:val="24"/>
        </w:rPr>
      </w:pPr>
      <w:r w:rsidRPr="00B1154C">
        <w:rPr>
          <w:rFonts w:ascii="Times New Roman" w:eastAsia="Times New Roman" w:hAnsi="Times New Roman" w:cs="Times New Roman"/>
          <w:b/>
          <w:sz w:val="24"/>
          <w:szCs w:val="24"/>
        </w:rPr>
        <w:t>PA</w:t>
      </w:r>
      <w:r w:rsidR="005E6B50" w:rsidRPr="00B1154C">
        <w:rPr>
          <w:rFonts w:ascii="Times New Roman" w:eastAsia="Times New Roman" w:hAnsi="Times New Roman" w:cs="Times New Roman"/>
          <w:b/>
          <w:sz w:val="24"/>
          <w:szCs w:val="24"/>
        </w:rPr>
        <w:t>SIŪLYMAS</w:t>
      </w:r>
    </w:p>
    <w:p w14:paraId="4480888F" w14:textId="5721E7FA" w:rsidR="00A65463" w:rsidRPr="00B1154C" w:rsidRDefault="008D0FE7" w:rsidP="0012047A">
      <w:pPr>
        <w:spacing w:after="0" w:line="240" w:lineRule="auto"/>
        <w:jc w:val="center"/>
        <w:rPr>
          <w:rFonts w:ascii="Times New Roman" w:eastAsia="Times New Roman" w:hAnsi="Times New Roman" w:cs="Times New Roman"/>
          <w:b/>
          <w:sz w:val="24"/>
          <w:szCs w:val="24"/>
        </w:rPr>
      </w:pPr>
      <w:r w:rsidRPr="00B1154C">
        <w:rPr>
          <w:rFonts w:ascii="Times New Roman" w:hAnsi="Times New Roman" w:cs="Times New Roman"/>
          <w:b/>
          <w:bCs/>
          <w:color w:val="000000" w:themeColor="text1"/>
          <w:sz w:val="24"/>
          <w:szCs w:val="24"/>
        </w:rPr>
        <w:t>KOMUNALINIŲ (GAMYBINIŲ) ATLIEKŲ IR ANTRINIŲ ŽALIAVŲ TVARKYMO PASLAUGŲ</w:t>
      </w:r>
      <w:r w:rsidRPr="00B1154C">
        <w:rPr>
          <w:rFonts w:ascii="Times New Roman" w:eastAsia="Times New Roman" w:hAnsi="Times New Roman" w:cs="Times New Roman"/>
          <w:b/>
          <w:sz w:val="24"/>
          <w:szCs w:val="24"/>
        </w:rPr>
        <w:t xml:space="preserve"> </w:t>
      </w:r>
      <w:r w:rsidR="005E6B50" w:rsidRPr="00B1154C">
        <w:rPr>
          <w:rFonts w:ascii="Times New Roman" w:eastAsia="Times New Roman" w:hAnsi="Times New Roman" w:cs="Times New Roman"/>
          <w:b/>
          <w:sz w:val="24"/>
          <w:szCs w:val="24"/>
        </w:rPr>
        <w:t>PIRKIMUI</w:t>
      </w:r>
    </w:p>
    <w:p w14:paraId="271DC679" w14:textId="064C6094" w:rsidR="006F41A9" w:rsidRPr="00DD6BB4" w:rsidRDefault="006F41A9" w:rsidP="0012047A">
      <w:pPr>
        <w:spacing w:after="0" w:line="240" w:lineRule="auto"/>
        <w:jc w:val="center"/>
        <w:rPr>
          <w:rFonts w:ascii="Times New Roman" w:hAnsi="Times New Roman" w:cs="Times New Roman"/>
          <w:sz w:val="24"/>
          <w:szCs w:val="24"/>
        </w:rPr>
      </w:pPr>
    </w:p>
    <w:p w14:paraId="25222424" w14:textId="76835340"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ListParagraph"/>
        <w:numPr>
          <w:ilvl w:val="0"/>
          <w:numId w:val="7"/>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730"/>
      </w:tblGrid>
      <w:tr w:rsidR="00F0295A" w:rsidRPr="00DD6BB4" w14:paraId="2442E58B" w14:textId="77777777" w:rsidTr="008F31A3">
        <w:trPr>
          <w:trHeight w:val="225"/>
          <w:jc w:val="center"/>
        </w:trPr>
        <w:tc>
          <w:tcPr>
            <w:tcW w:w="5098" w:type="dxa"/>
            <w:shd w:val="clear" w:color="auto" w:fill="D5DCE4" w:themeFill="text2" w:themeFillTint="33"/>
            <w:vAlign w:val="center"/>
          </w:tcPr>
          <w:p w14:paraId="3786A162" w14:textId="77777777" w:rsidR="00F0295A" w:rsidRPr="00E03A4B" w:rsidRDefault="00F0295A" w:rsidP="008F31A3">
            <w:pPr>
              <w:spacing w:after="0" w:line="240" w:lineRule="auto"/>
              <w:jc w:val="both"/>
              <w:rPr>
                <w:rFonts w:ascii="Times New Roman" w:eastAsia="Times New Roman" w:hAnsi="Times New Roman" w:cs="Times New Roman"/>
                <w:sz w:val="24"/>
                <w:szCs w:val="24"/>
              </w:rPr>
            </w:pPr>
            <w:r w:rsidRPr="00E03A4B">
              <w:rPr>
                <w:rFonts w:ascii="Times New Roman" w:eastAsia="Times New Roman" w:hAnsi="Times New Roman" w:cs="Times New Roman"/>
                <w:sz w:val="24"/>
                <w:szCs w:val="24"/>
                <w:lang w:eastAsia="lt-LT"/>
              </w:rPr>
              <w:t>Tiekėjo arba tiekėjų grupės narių pavadinimas (-ai)</w:t>
            </w:r>
            <w:r w:rsidRPr="00E03A4B">
              <w:rPr>
                <w:rStyle w:val="FootnoteReference"/>
                <w:rFonts w:ascii="Times New Roman" w:eastAsia="Times New Roman" w:hAnsi="Times New Roman" w:cs="Times New Roman"/>
                <w:sz w:val="24"/>
                <w:szCs w:val="24"/>
                <w:lang w:eastAsia="lt-LT"/>
              </w:rPr>
              <w:footnoteReference w:id="2"/>
            </w:r>
          </w:p>
        </w:tc>
        <w:tc>
          <w:tcPr>
            <w:tcW w:w="4730" w:type="dxa"/>
            <w:vAlign w:val="center"/>
          </w:tcPr>
          <w:p w14:paraId="42E9F403" w14:textId="77777777" w:rsidR="00F0295A" w:rsidRPr="00DD6BB4" w:rsidRDefault="00F0295A" w:rsidP="008F31A3">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F0295A" w:rsidRPr="00DD6BB4" w14:paraId="1E90416E" w14:textId="77777777" w:rsidTr="008F31A3">
        <w:trPr>
          <w:trHeight w:val="225"/>
          <w:jc w:val="center"/>
        </w:trPr>
        <w:tc>
          <w:tcPr>
            <w:tcW w:w="5098" w:type="dxa"/>
            <w:shd w:val="clear" w:color="auto" w:fill="D5DCE4" w:themeFill="text2" w:themeFillTint="33"/>
            <w:vAlign w:val="center"/>
          </w:tcPr>
          <w:p w14:paraId="356CBFCB" w14:textId="77777777" w:rsidR="00F0295A" w:rsidRPr="00E03A4B" w:rsidRDefault="00F0295A" w:rsidP="008F31A3">
            <w:pPr>
              <w:spacing w:after="0" w:line="240" w:lineRule="auto"/>
              <w:jc w:val="both"/>
              <w:rPr>
                <w:rFonts w:ascii="Times New Roman" w:eastAsia="Times New Roman" w:hAnsi="Times New Roman" w:cs="Times New Roman"/>
                <w:sz w:val="24"/>
                <w:szCs w:val="24"/>
                <w:lang w:eastAsia="lt-LT"/>
              </w:rPr>
            </w:pPr>
            <w:r w:rsidRPr="00E03A4B">
              <w:rPr>
                <w:rFonts w:ascii="Times New Roman" w:hAnsi="Times New Roman" w:cs="Times New Roman"/>
                <w:sz w:val="24"/>
                <w:szCs w:val="24"/>
              </w:rPr>
              <w:t xml:space="preserve">Tiekėjų grupės atsakingas partneris </w:t>
            </w:r>
            <w:r w:rsidRPr="00E03A4B">
              <w:rPr>
                <w:rFonts w:ascii="Times New Roman" w:hAnsi="Times New Roman" w:cs="Times New Roman"/>
                <w:i/>
                <w:sz w:val="24"/>
                <w:szCs w:val="24"/>
              </w:rPr>
              <w:t xml:space="preserve">(pildoma, jei Pasiūlymą teikia </w:t>
            </w:r>
            <w:r w:rsidRPr="00E03A4B">
              <w:rPr>
                <w:rFonts w:ascii="Times New Roman" w:eastAsia="Times New Roman" w:hAnsi="Times New Roman" w:cs="Times New Roman"/>
                <w:i/>
                <w:sz w:val="24"/>
                <w:szCs w:val="24"/>
                <w:lang w:eastAsia="lt-LT"/>
              </w:rPr>
              <w:t>jungtinei veiklai susivienijusių tiekėjų</w:t>
            </w:r>
            <w:r w:rsidRPr="00E03A4B" w:rsidDel="006C7101">
              <w:rPr>
                <w:rFonts w:ascii="Times New Roman" w:hAnsi="Times New Roman" w:cs="Times New Roman"/>
                <w:i/>
                <w:sz w:val="24"/>
                <w:szCs w:val="24"/>
              </w:rPr>
              <w:t xml:space="preserve"> </w:t>
            </w:r>
            <w:r w:rsidRPr="00E03A4B">
              <w:rPr>
                <w:rFonts w:ascii="Times New Roman" w:hAnsi="Times New Roman" w:cs="Times New Roman"/>
                <w:i/>
                <w:sz w:val="24"/>
                <w:szCs w:val="24"/>
              </w:rPr>
              <w:t>grupė)</w:t>
            </w:r>
          </w:p>
        </w:tc>
        <w:tc>
          <w:tcPr>
            <w:tcW w:w="4730" w:type="dxa"/>
            <w:vAlign w:val="center"/>
          </w:tcPr>
          <w:p w14:paraId="28068E5D" w14:textId="77777777" w:rsidR="00F0295A" w:rsidRPr="00DD6BB4" w:rsidRDefault="00F0295A" w:rsidP="008F31A3">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F0295A" w:rsidRPr="00DD6BB4" w14:paraId="5971D802" w14:textId="77777777" w:rsidTr="008F31A3">
        <w:trPr>
          <w:trHeight w:val="225"/>
          <w:jc w:val="center"/>
        </w:trPr>
        <w:tc>
          <w:tcPr>
            <w:tcW w:w="5098" w:type="dxa"/>
            <w:shd w:val="clear" w:color="auto" w:fill="D5DCE4" w:themeFill="text2" w:themeFillTint="33"/>
            <w:vAlign w:val="center"/>
          </w:tcPr>
          <w:p w14:paraId="1F2AE2EB" w14:textId="77777777" w:rsidR="00F0295A" w:rsidRPr="00E03A4B" w:rsidRDefault="00F0295A" w:rsidP="008F31A3">
            <w:pPr>
              <w:spacing w:after="0" w:line="240" w:lineRule="auto"/>
              <w:jc w:val="both"/>
              <w:rPr>
                <w:rFonts w:ascii="Times New Roman" w:eastAsia="Times New Roman" w:hAnsi="Times New Roman" w:cs="Times New Roman"/>
                <w:sz w:val="24"/>
                <w:szCs w:val="24"/>
                <w:lang w:eastAsia="lt-LT"/>
              </w:rPr>
            </w:pPr>
            <w:r w:rsidRPr="00E03A4B">
              <w:rPr>
                <w:rFonts w:ascii="Times New Roman" w:eastAsia="Times New Roman" w:hAnsi="Times New Roman" w:cs="Times New Roman"/>
                <w:sz w:val="24"/>
                <w:szCs w:val="24"/>
                <w:lang w:eastAsia="lt-LT"/>
              </w:rPr>
              <w:t>Tiekėjo arba tiekėjų grupės narių juridinio asmens kodas (-ai)</w:t>
            </w:r>
            <w:r w:rsidRPr="00E03A4B">
              <w:rPr>
                <w:rStyle w:val="FootnoteReference"/>
                <w:rFonts w:ascii="Times New Roman" w:eastAsia="Times New Roman" w:hAnsi="Times New Roman" w:cs="Times New Roman"/>
                <w:sz w:val="24"/>
                <w:szCs w:val="24"/>
                <w:lang w:eastAsia="lt-LT"/>
              </w:rPr>
              <w:footnoteReference w:id="3"/>
            </w:r>
            <w:r w:rsidRPr="00E03A4B">
              <w:rPr>
                <w:rFonts w:ascii="Times New Roman" w:eastAsia="Times New Roman" w:hAnsi="Times New Roman" w:cs="Times New Roman"/>
                <w:sz w:val="24"/>
                <w:szCs w:val="24"/>
                <w:lang w:eastAsia="lt-LT"/>
              </w:rPr>
              <w:t xml:space="preserve"> </w:t>
            </w:r>
          </w:p>
        </w:tc>
        <w:tc>
          <w:tcPr>
            <w:tcW w:w="4730" w:type="dxa"/>
            <w:vAlign w:val="center"/>
          </w:tcPr>
          <w:p w14:paraId="4B500F90" w14:textId="77777777" w:rsidR="00F0295A" w:rsidRPr="00DD6BB4" w:rsidRDefault="00F0295A" w:rsidP="008F31A3">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F0295A" w:rsidRPr="00DD6BB4" w14:paraId="6213E0B3" w14:textId="77777777" w:rsidTr="008F31A3">
        <w:trPr>
          <w:trHeight w:val="225"/>
          <w:jc w:val="center"/>
        </w:trPr>
        <w:tc>
          <w:tcPr>
            <w:tcW w:w="5098" w:type="dxa"/>
            <w:shd w:val="clear" w:color="auto" w:fill="D5DCE4" w:themeFill="text2" w:themeFillTint="33"/>
            <w:vAlign w:val="center"/>
          </w:tcPr>
          <w:p w14:paraId="7F78B69D" w14:textId="77777777" w:rsidR="00F0295A" w:rsidRPr="00E03A4B" w:rsidRDefault="00F0295A" w:rsidP="008F31A3">
            <w:pPr>
              <w:spacing w:after="0" w:line="240" w:lineRule="auto"/>
              <w:jc w:val="both"/>
              <w:rPr>
                <w:rFonts w:ascii="Times New Roman" w:eastAsia="Times New Roman" w:hAnsi="Times New Roman" w:cs="Times New Roman"/>
                <w:sz w:val="24"/>
                <w:szCs w:val="24"/>
                <w:lang w:eastAsia="lt-LT"/>
              </w:rPr>
            </w:pPr>
            <w:r w:rsidRPr="00E03A4B">
              <w:rPr>
                <w:rFonts w:ascii="Times New Roman" w:eastAsia="Times New Roman" w:hAnsi="Times New Roman" w:cs="Times New Roman"/>
                <w:sz w:val="24"/>
                <w:szCs w:val="24"/>
                <w:lang w:eastAsia="lt-LT"/>
              </w:rPr>
              <w:t>Tiekėjo arba tiekėjų grupės narių registracijos adresas (-ai)</w:t>
            </w:r>
            <w:r w:rsidRPr="00E03A4B">
              <w:rPr>
                <w:rStyle w:val="FootnoteReference"/>
                <w:rFonts w:ascii="Times New Roman" w:eastAsia="Times New Roman" w:hAnsi="Times New Roman" w:cs="Times New Roman"/>
                <w:sz w:val="24"/>
                <w:szCs w:val="24"/>
                <w:lang w:eastAsia="lt-LT"/>
              </w:rPr>
              <w:footnoteReference w:id="4"/>
            </w:r>
          </w:p>
        </w:tc>
        <w:tc>
          <w:tcPr>
            <w:tcW w:w="4730" w:type="dxa"/>
            <w:vAlign w:val="center"/>
          </w:tcPr>
          <w:p w14:paraId="5502A8D5" w14:textId="77777777" w:rsidR="00F0295A" w:rsidRPr="00DD6BB4" w:rsidRDefault="00F0295A" w:rsidP="008F31A3">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F0295A" w:rsidRPr="00DD6BB4" w14:paraId="578D7269" w14:textId="77777777" w:rsidTr="008F31A3">
        <w:trPr>
          <w:trHeight w:val="225"/>
          <w:jc w:val="center"/>
        </w:trPr>
        <w:tc>
          <w:tcPr>
            <w:tcW w:w="5098" w:type="dxa"/>
            <w:shd w:val="clear" w:color="auto" w:fill="D5DCE4" w:themeFill="text2" w:themeFillTint="33"/>
            <w:vAlign w:val="center"/>
          </w:tcPr>
          <w:p w14:paraId="2FA00D64" w14:textId="77777777" w:rsidR="00F0295A" w:rsidRPr="00E03A4B" w:rsidRDefault="00F0295A" w:rsidP="008F31A3">
            <w:pPr>
              <w:spacing w:after="0" w:line="240" w:lineRule="auto"/>
              <w:jc w:val="both"/>
              <w:rPr>
                <w:rFonts w:ascii="Times New Roman" w:eastAsia="Times New Roman" w:hAnsi="Times New Roman" w:cs="Times New Roman"/>
                <w:sz w:val="24"/>
                <w:szCs w:val="24"/>
                <w:lang w:eastAsia="lt-LT"/>
              </w:rPr>
            </w:pPr>
            <w:r w:rsidRPr="00E03A4B">
              <w:rPr>
                <w:rFonts w:ascii="Times New Roman" w:hAnsi="Times New Roman" w:cs="Times New Roman"/>
                <w:sz w:val="24"/>
                <w:szCs w:val="24"/>
              </w:rPr>
              <w:t xml:space="preserve">Tiekėjo </w:t>
            </w:r>
            <w:r w:rsidRPr="00E03A4B">
              <w:rPr>
                <w:rFonts w:ascii="Times New Roman" w:eastAsia="Times New Roman" w:hAnsi="Times New Roman" w:cs="Times New Roman"/>
                <w:sz w:val="24"/>
                <w:szCs w:val="24"/>
                <w:lang w:eastAsia="lt-LT"/>
              </w:rPr>
              <w:t xml:space="preserve">arba tiekėjų grupės narių </w:t>
            </w:r>
            <w:r w:rsidRPr="00E03A4B">
              <w:rPr>
                <w:rFonts w:ascii="Times New Roman" w:hAnsi="Times New Roman" w:cs="Times New Roman"/>
                <w:sz w:val="24"/>
                <w:szCs w:val="24"/>
              </w:rPr>
              <w:t>PVM mokėtojo kodas (-ai)</w:t>
            </w:r>
            <w:r w:rsidRPr="00E03A4B">
              <w:rPr>
                <w:rStyle w:val="FootnoteReference"/>
                <w:rFonts w:ascii="Times New Roman" w:hAnsi="Times New Roman" w:cs="Times New Roman"/>
                <w:sz w:val="24"/>
                <w:szCs w:val="24"/>
              </w:rPr>
              <w:footnoteReference w:id="5"/>
            </w:r>
          </w:p>
        </w:tc>
        <w:tc>
          <w:tcPr>
            <w:tcW w:w="4730" w:type="dxa"/>
            <w:vAlign w:val="center"/>
          </w:tcPr>
          <w:p w14:paraId="2A2E916B" w14:textId="77777777" w:rsidR="00F0295A" w:rsidRPr="00DD6BB4" w:rsidRDefault="00F0295A" w:rsidP="008F31A3">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F0295A" w:rsidRPr="00DD6BB4" w14:paraId="51CFEB15" w14:textId="77777777" w:rsidTr="008F31A3">
        <w:trPr>
          <w:jc w:val="center"/>
        </w:trPr>
        <w:tc>
          <w:tcPr>
            <w:tcW w:w="5098" w:type="dxa"/>
            <w:shd w:val="clear" w:color="auto" w:fill="D5DCE4" w:themeFill="text2" w:themeFillTint="33"/>
            <w:vAlign w:val="center"/>
          </w:tcPr>
          <w:p w14:paraId="686B1D5A" w14:textId="77777777" w:rsidR="00F0295A" w:rsidRDefault="00F0295A" w:rsidP="008F31A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Tiekėją arba tiekėjų grupės narius</w:t>
            </w:r>
            <w:r w:rsidRPr="00AA1ED0">
              <w:rPr>
                <w:rFonts w:ascii="Times New Roman" w:eastAsia="Calibri" w:hAnsi="Times New Roman" w:cs="Times New Roman"/>
                <w:sz w:val="24"/>
                <w:szCs w:val="24"/>
              </w:rPr>
              <w:t xml:space="preserve"> kontroliuojančio</w:t>
            </w:r>
            <w:r>
              <w:rPr>
                <w:rFonts w:ascii="Times New Roman" w:eastAsia="Calibri" w:hAnsi="Times New Roman" w:cs="Times New Roman"/>
                <w:sz w:val="24"/>
                <w:szCs w:val="24"/>
              </w:rPr>
              <w:t xml:space="preserve"> (-ių)</w:t>
            </w:r>
            <w:r w:rsidRPr="00AA1ED0">
              <w:rPr>
                <w:rStyle w:val="FootnoteReference"/>
                <w:rFonts w:ascii="Times New Roman" w:eastAsia="Calibri" w:hAnsi="Times New Roman" w:cs="Times New Roman"/>
                <w:sz w:val="24"/>
                <w:szCs w:val="24"/>
              </w:rPr>
              <w:footnoteReference w:id="6"/>
            </w:r>
            <w:r w:rsidRPr="00AA1ED0">
              <w:rPr>
                <w:rFonts w:ascii="Times New Roman" w:eastAsia="Calibri" w:hAnsi="Times New Roman" w:cs="Times New Roman"/>
                <w:sz w:val="24"/>
                <w:szCs w:val="24"/>
              </w:rPr>
              <w:t xml:space="preserve"> asmens</w:t>
            </w:r>
            <w:r>
              <w:rPr>
                <w:rFonts w:ascii="Times New Roman" w:eastAsia="Calibri" w:hAnsi="Times New Roman" w:cs="Times New Roman"/>
                <w:sz w:val="24"/>
                <w:szCs w:val="24"/>
              </w:rPr>
              <w:t xml:space="preserve"> (-ų)</w:t>
            </w:r>
            <w:r w:rsidRPr="00AA1ED0">
              <w:rPr>
                <w:rFonts w:ascii="Times New Roman" w:eastAsia="Calibri" w:hAnsi="Times New Roman" w:cs="Times New Roman"/>
                <w:sz w:val="24"/>
                <w:szCs w:val="24"/>
              </w:rPr>
              <w:t xml:space="preserve"> pavadinimas</w:t>
            </w:r>
            <w:r>
              <w:rPr>
                <w:rFonts w:ascii="Times New Roman" w:eastAsia="Calibri" w:hAnsi="Times New Roman" w:cs="Times New Roman"/>
                <w:sz w:val="24"/>
                <w:szCs w:val="24"/>
              </w:rPr>
              <w:t xml:space="preserve"> (-ai)</w:t>
            </w:r>
            <w:r w:rsidRPr="00AA1ED0">
              <w:rPr>
                <w:rFonts w:ascii="Times New Roman" w:eastAsia="Calibri" w:hAnsi="Times New Roman" w:cs="Times New Roman"/>
                <w:sz w:val="24"/>
                <w:szCs w:val="24"/>
              </w:rPr>
              <w:t xml:space="preserve"> / vardas</w:t>
            </w:r>
            <w:r>
              <w:rPr>
                <w:rFonts w:ascii="Times New Roman" w:eastAsia="Calibri" w:hAnsi="Times New Roman" w:cs="Times New Roman"/>
                <w:sz w:val="24"/>
                <w:szCs w:val="24"/>
              </w:rPr>
              <w:t xml:space="preserve"> (-ai)</w:t>
            </w:r>
            <w:r w:rsidRPr="00AA1ED0">
              <w:rPr>
                <w:rFonts w:ascii="Times New Roman" w:eastAsia="Calibri" w:hAnsi="Times New Roman" w:cs="Times New Roman"/>
                <w:sz w:val="24"/>
                <w:szCs w:val="24"/>
              </w:rPr>
              <w:t xml:space="preserve"> pavardė</w:t>
            </w:r>
            <w:r>
              <w:rPr>
                <w:rFonts w:ascii="Times New Roman" w:eastAsia="Calibri" w:hAnsi="Times New Roman" w:cs="Times New Roman"/>
                <w:sz w:val="24"/>
                <w:szCs w:val="24"/>
              </w:rPr>
              <w:t xml:space="preserve"> (-ės)</w:t>
            </w:r>
            <w:r w:rsidRPr="00AA1ED0">
              <w:rPr>
                <w:rFonts w:ascii="Times New Roman" w:eastAsia="Calibri" w:hAnsi="Times New Roman" w:cs="Times New Roman"/>
                <w:sz w:val="24"/>
                <w:szCs w:val="24"/>
              </w:rPr>
              <w:t xml:space="preserve">. </w:t>
            </w:r>
          </w:p>
          <w:p w14:paraId="70520585" w14:textId="77777777" w:rsidR="00F0295A" w:rsidRPr="00DD6BB4" w:rsidRDefault="00F0295A" w:rsidP="008F31A3">
            <w:pPr>
              <w:spacing w:after="0" w:line="240" w:lineRule="auto"/>
              <w:jc w:val="both"/>
              <w:rPr>
                <w:rFonts w:ascii="Times New Roman" w:eastAsia="Times New Roman" w:hAnsi="Times New Roman" w:cs="Times New Roman"/>
                <w:sz w:val="24"/>
                <w:szCs w:val="24"/>
              </w:rPr>
            </w:pPr>
            <w:r w:rsidRPr="00AA1ED0">
              <w:rPr>
                <w:rFonts w:ascii="Times New Roman" w:eastAsia="Calibri" w:hAnsi="Times New Roman" w:cs="Times New Roman"/>
                <w:sz w:val="24"/>
                <w:szCs w:val="24"/>
              </w:rPr>
              <w:t>Nesant kontroliuojančio asmens, nurodomas pagrindimas</w:t>
            </w:r>
            <w:r>
              <w:rPr>
                <w:rStyle w:val="FootnoteReference"/>
                <w:rFonts w:ascii="Times New Roman" w:eastAsia="Calibri" w:hAnsi="Times New Roman" w:cs="Times New Roman"/>
                <w:sz w:val="24"/>
                <w:szCs w:val="24"/>
              </w:rPr>
              <w:footnoteReference w:id="7"/>
            </w:r>
          </w:p>
        </w:tc>
        <w:tc>
          <w:tcPr>
            <w:tcW w:w="4730" w:type="dxa"/>
            <w:vAlign w:val="center"/>
          </w:tcPr>
          <w:p w14:paraId="15AABAE0" w14:textId="77777777" w:rsidR="00F0295A" w:rsidRPr="00DD6BB4" w:rsidRDefault="00F0295A" w:rsidP="008F31A3">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F0295A" w:rsidRPr="00DD6BB4" w14:paraId="1741549C" w14:textId="77777777" w:rsidTr="008F31A3">
        <w:trPr>
          <w:jc w:val="center"/>
        </w:trPr>
        <w:tc>
          <w:tcPr>
            <w:tcW w:w="5098" w:type="dxa"/>
            <w:shd w:val="clear" w:color="auto" w:fill="D5DCE4" w:themeFill="text2" w:themeFillTint="33"/>
            <w:vAlign w:val="center"/>
          </w:tcPr>
          <w:p w14:paraId="307A57F3" w14:textId="77777777" w:rsidR="00F0295A" w:rsidRPr="00DD6BB4" w:rsidRDefault="00F0295A" w:rsidP="008F31A3">
            <w:pPr>
              <w:spacing w:after="0" w:line="240" w:lineRule="auto"/>
              <w:jc w:val="both"/>
              <w:rPr>
                <w:rFonts w:ascii="Times New Roman" w:eastAsia="Times New Roman" w:hAnsi="Times New Roman" w:cs="Times New Roman"/>
                <w:sz w:val="24"/>
                <w:szCs w:val="24"/>
              </w:rPr>
            </w:pPr>
            <w:r w:rsidRPr="00AA1ED0">
              <w:rPr>
                <w:rFonts w:ascii="Times New Roman" w:eastAsia="Calibri" w:hAnsi="Times New Roman" w:cs="Times New Roman"/>
                <w:sz w:val="24"/>
                <w:szCs w:val="24"/>
              </w:rPr>
              <w:t>Kontroliuojančio</w:t>
            </w:r>
            <w:r>
              <w:rPr>
                <w:rFonts w:ascii="Times New Roman" w:eastAsia="Calibri" w:hAnsi="Times New Roman" w:cs="Times New Roman"/>
                <w:sz w:val="24"/>
                <w:szCs w:val="24"/>
              </w:rPr>
              <w:t xml:space="preserve"> (-ių)</w:t>
            </w:r>
            <w:r w:rsidRPr="00AA1ED0">
              <w:rPr>
                <w:rFonts w:ascii="Times New Roman" w:eastAsia="Calibri" w:hAnsi="Times New Roman" w:cs="Times New Roman"/>
                <w:sz w:val="24"/>
                <w:szCs w:val="24"/>
              </w:rPr>
              <w:t xml:space="preserve"> asmens</w:t>
            </w:r>
            <w:r>
              <w:rPr>
                <w:rFonts w:ascii="Times New Roman" w:eastAsia="Calibri" w:hAnsi="Times New Roman" w:cs="Times New Roman"/>
                <w:sz w:val="24"/>
                <w:szCs w:val="24"/>
              </w:rPr>
              <w:t xml:space="preserve"> (-ų)</w:t>
            </w:r>
            <w:r w:rsidRPr="00AA1ED0">
              <w:rPr>
                <w:rFonts w:ascii="Times New Roman" w:eastAsia="Calibri" w:hAnsi="Times New Roman" w:cs="Times New Roman"/>
                <w:sz w:val="24"/>
                <w:szCs w:val="24"/>
              </w:rPr>
              <w:t xml:space="preserve"> registracijos šalis</w:t>
            </w:r>
            <w:r>
              <w:rPr>
                <w:rFonts w:ascii="Times New Roman" w:eastAsia="Calibri" w:hAnsi="Times New Roman" w:cs="Times New Roman"/>
                <w:sz w:val="24"/>
                <w:szCs w:val="24"/>
              </w:rPr>
              <w:t xml:space="preserve"> (jei kontroliuojantis asmuo yra juridinis asmuo)</w:t>
            </w:r>
            <w:r w:rsidRPr="00AA1ED0">
              <w:rPr>
                <w:rFonts w:ascii="Times New Roman" w:eastAsia="Calibri" w:hAnsi="Times New Roman" w:cs="Times New Roman"/>
                <w:sz w:val="24"/>
                <w:szCs w:val="24"/>
              </w:rPr>
              <w:t xml:space="preserve"> </w:t>
            </w:r>
            <w:r>
              <w:rPr>
                <w:rFonts w:ascii="Times New Roman" w:eastAsia="Calibri" w:hAnsi="Times New Roman" w:cs="Times New Roman"/>
                <w:sz w:val="24"/>
                <w:szCs w:val="24"/>
              </w:rPr>
              <w:t>arba</w:t>
            </w:r>
            <w:r w:rsidRPr="00AA1ED0">
              <w:rPr>
                <w:rFonts w:ascii="Times New Roman" w:eastAsia="Calibri" w:hAnsi="Times New Roman" w:cs="Times New Roman"/>
                <w:sz w:val="24"/>
                <w:szCs w:val="24"/>
              </w:rPr>
              <w:t xml:space="preserve"> nuolatinės gyvenamosios vietos ir pilietybės šalys</w:t>
            </w:r>
            <w:r>
              <w:rPr>
                <w:rFonts w:ascii="Times New Roman" w:eastAsia="Calibri" w:hAnsi="Times New Roman" w:cs="Times New Roman"/>
                <w:sz w:val="24"/>
                <w:szCs w:val="24"/>
              </w:rPr>
              <w:t xml:space="preserve"> (jei kontroliuojantis asmuo yra fizinis asmuo)</w:t>
            </w:r>
          </w:p>
        </w:tc>
        <w:tc>
          <w:tcPr>
            <w:tcW w:w="4730" w:type="dxa"/>
            <w:vAlign w:val="center"/>
          </w:tcPr>
          <w:p w14:paraId="608CDE84" w14:textId="77777777" w:rsidR="00F0295A" w:rsidRPr="00DD6BB4" w:rsidRDefault="00F0295A" w:rsidP="008F31A3">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F0295A" w:rsidRPr="00DD6BB4" w14:paraId="2ED4CD3D" w14:textId="77777777" w:rsidTr="008F31A3">
        <w:trPr>
          <w:jc w:val="center"/>
        </w:trPr>
        <w:tc>
          <w:tcPr>
            <w:tcW w:w="5098" w:type="dxa"/>
            <w:shd w:val="clear" w:color="auto" w:fill="D5DCE4" w:themeFill="text2" w:themeFillTint="33"/>
            <w:vAlign w:val="center"/>
          </w:tcPr>
          <w:p w14:paraId="4057924E" w14:textId="77777777" w:rsidR="00F0295A" w:rsidRPr="00DD6BB4" w:rsidRDefault="00F0295A" w:rsidP="008F31A3">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r>
              <w:rPr>
                <w:rFonts w:ascii="Times New Roman" w:eastAsia="Times New Roman" w:hAnsi="Times New Roman" w:cs="Times New Roman"/>
                <w:sz w:val="24"/>
                <w:szCs w:val="24"/>
              </w:rPr>
              <w:t xml:space="preserve">, </w:t>
            </w:r>
            <w:r w:rsidRPr="00DD6BB4">
              <w:rPr>
                <w:rFonts w:ascii="Times New Roman" w:eastAsia="Times New Roman" w:hAnsi="Times New Roman" w:cs="Times New Roman"/>
                <w:sz w:val="24"/>
                <w:szCs w:val="24"/>
              </w:rPr>
              <w:t>el. pašto adresas, tel. numeris</w:t>
            </w:r>
          </w:p>
        </w:tc>
        <w:tc>
          <w:tcPr>
            <w:tcW w:w="4730" w:type="dxa"/>
            <w:vAlign w:val="center"/>
          </w:tcPr>
          <w:p w14:paraId="7A948590" w14:textId="77777777" w:rsidR="00F0295A" w:rsidRPr="00DD6BB4" w:rsidRDefault="00F0295A" w:rsidP="008F31A3">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F0295A" w:rsidRPr="00DD6BB4" w14:paraId="76B7881C" w14:textId="77777777" w:rsidTr="008F31A3">
        <w:trPr>
          <w:jc w:val="center"/>
        </w:trPr>
        <w:tc>
          <w:tcPr>
            <w:tcW w:w="5098" w:type="dxa"/>
            <w:shd w:val="clear" w:color="auto" w:fill="D5DCE4" w:themeFill="text2" w:themeFillTint="33"/>
            <w:vAlign w:val="center"/>
          </w:tcPr>
          <w:p w14:paraId="34D2749A" w14:textId="77777777" w:rsidR="00F0295A" w:rsidRPr="00DD6BB4" w:rsidRDefault="00F0295A" w:rsidP="008F31A3">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Kokiu būdu galės būti pasirašoma sutartis?</w:t>
            </w:r>
          </w:p>
        </w:tc>
        <w:tc>
          <w:tcPr>
            <w:tcW w:w="4730" w:type="dxa"/>
            <w:vAlign w:val="center"/>
          </w:tcPr>
          <w:p w14:paraId="08D010D0" w14:textId="77777777" w:rsidR="00F0295A" w:rsidRPr="00DD6BB4" w:rsidRDefault="005B7915" w:rsidP="008F31A3">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EndPr/>
              <w:sdtContent>
                <w:r w:rsidR="00F0295A" w:rsidRPr="00DD6BB4">
                  <w:rPr>
                    <w:rFonts w:ascii="Segoe UI Symbol" w:eastAsia="MS Gothic" w:hAnsi="Segoe UI Symbol" w:cs="Segoe UI Symbol"/>
                    <w:bCs/>
                    <w:iCs/>
                    <w:sz w:val="24"/>
                    <w:szCs w:val="24"/>
                  </w:rPr>
                  <w:t>☐</w:t>
                </w:r>
              </w:sdtContent>
            </w:sdt>
            <w:r w:rsidR="00F0295A" w:rsidRPr="00DD6BB4">
              <w:rPr>
                <w:rFonts w:ascii="Times New Roman" w:hAnsi="Times New Roman" w:cs="Times New Roman"/>
                <w:bCs/>
                <w:iCs/>
                <w:sz w:val="24"/>
                <w:szCs w:val="24"/>
              </w:rPr>
              <w:t xml:space="preserve"> Fiziniu parašu </w:t>
            </w:r>
          </w:p>
          <w:p w14:paraId="3121BF60" w14:textId="77777777" w:rsidR="00F0295A" w:rsidRPr="00DD6BB4" w:rsidRDefault="005B7915" w:rsidP="008F31A3">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EndPr/>
              <w:sdtContent>
                <w:r w:rsidR="00F0295A" w:rsidRPr="00DD6BB4">
                  <w:rPr>
                    <w:rFonts w:ascii="Segoe UI Symbol" w:eastAsia="MS Gothic" w:hAnsi="Segoe UI Symbol" w:cs="Segoe UI Symbol"/>
                    <w:bCs/>
                    <w:iCs/>
                    <w:sz w:val="24"/>
                    <w:szCs w:val="24"/>
                  </w:rPr>
                  <w:t>☐</w:t>
                </w:r>
              </w:sdtContent>
            </w:sdt>
            <w:r w:rsidR="00F0295A" w:rsidRPr="00DD6BB4">
              <w:rPr>
                <w:rFonts w:ascii="Times New Roman" w:hAnsi="Times New Roman" w:cs="Times New Roman"/>
                <w:bCs/>
                <w:iCs/>
                <w:sz w:val="24"/>
                <w:szCs w:val="24"/>
              </w:rPr>
              <w:t xml:space="preserve"> Elektroniniu parašu </w:t>
            </w:r>
          </w:p>
        </w:tc>
      </w:tr>
      <w:tr w:rsidR="00F0295A" w:rsidRPr="00DD6BB4" w14:paraId="457B8240" w14:textId="77777777" w:rsidTr="008F31A3">
        <w:trPr>
          <w:jc w:val="center"/>
        </w:trPr>
        <w:tc>
          <w:tcPr>
            <w:tcW w:w="5098" w:type="dxa"/>
            <w:shd w:val="clear" w:color="auto" w:fill="D5DCE4" w:themeFill="text2" w:themeFillTint="33"/>
            <w:vAlign w:val="center"/>
          </w:tcPr>
          <w:p w14:paraId="79ED89E3" w14:textId="77777777" w:rsidR="00F0295A" w:rsidRPr="00DD6BB4" w:rsidRDefault="00F0295A" w:rsidP="008F31A3">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730" w:type="dxa"/>
            <w:vAlign w:val="center"/>
          </w:tcPr>
          <w:p w14:paraId="28CFC313" w14:textId="77777777" w:rsidR="00F0295A" w:rsidRPr="00DD6BB4" w:rsidRDefault="00F0295A" w:rsidP="008F31A3">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F0295A" w:rsidRPr="00DD6BB4" w14:paraId="5AFE0808" w14:textId="77777777" w:rsidTr="008F31A3">
        <w:trPr>
          <w:jc w:val="center"/>
        </w:trPr>
        <w:tc>
          <w:tcPr>
            <w:tcW w:w="5098" w:type="dxa"/>
            <w:shd w:val="clear" w:color="auto" w:fill="D5DCE4" w:themeFill="text2" w:themeFillTint="33"/>
            <w:vAlign w:val="center"/>
          </w:tcPr>
          <w:p w14:paraId="2E409CA1" w14:textId="77777777" w:rsidR="00F0295A" w:rsidRPr="00DD6BB4" w:rsidRDefault="00F0295A" w:rsidP="008F31A3">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w:t>
            </w:r>
            <w:r>
              <w:rPr>
                <w:rFonts w:ascii="Times New Roman" w:eastAsia="Times New Roman" w:hAnsi="Times New Roman" w:cs="Times New Roman"/>
                <w:sz w:val="24"/>
                <w:szCs w:val="24"/>
              </w:rPr>
              <w:t xml:space="preserve">pareigos, </w:t>
            </w:r>
            <w:r w:rsidRPr="00DD6BB4">
              <w:rPr>
                <w:rFonts w:ascii="Times New Roman" w:eastAsia="Times New Roman" w:hAnsi="Times New Roman" w:cs="Times New Roman"/>
                <w:sz w:val="24"/>
                <w:szCs w:val="24"/>
              </w:rPr>
              <w:t xml:space="preserve">vardas pavardė, el. pašto adresas, tel. numeris </w:t>
            </w:r>
          </w:p>
        </w:tc>
        <w:tc>
          <w:tcPr>
            <w:tcW w:w="4730" w:type="dxa"/>
            <w:vAlign w:val="center"/>
          </w:tcPr>
          <w:p w14:paraId="7FC59BFC" w14:textId="77777777" w:rsidR="00F0295A" w:rsidRPr="00DD6BB4" w:rsidRDefault="00F0295A" w:rsidP="008F31A3">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3C6BCFDB" w:rsidR="00275650" w:rsidRPr="00F0295A" w:rsidRDefault="00275650" w:rsidP="00275650">
      <w:pPr>
        <w:spacing w:before="60" w:after="60" w:line="240" w:lineRule="auto"/>
        <w:ind w:right="-1"/>
        <w:jc w:val="both"/>
        <w:rPr>
          <w:rFonts w:ascii="Times New Roman" w:eastAsia="Times New Roman" w:hAnsi="Times New Roman" w:cs="Times New Roman"/>
          <w:color w:val="000000" w:themeColor="text1"/>
          <w:sz w:val="24"/>
          <w:szCs w:val="24"/>
        </w:rPr>
      </w:pPr>
      <w:r w:rsidRPr="00BB37A7">
        <w:rPr>
          <w:rFonts w:ascii="Times New Roman" w:eastAsia="Times New Roman" w:hAnsi="Times New Roman" w:cs="Times New Roman"/>
          <w:sz w:val="24"/>
          <w:szCs w:val="24"/>
        </w:rPr>
        <w:t xml:space="preserve">Informacija apie kiekvieno tiekėjų grupės nario savo jėgomis </w:t>
      </w:r>
      <w:r w:rsidRPr="00F0295A">
        <w:rPr>
          <w:rFonts w:ascii="Times New Roman" w:eastAsia="Times New Roman" w:hAnsi="Times New Roman" w:cs="Times New Roman"/>
          <w:color w:val="000000" w:themeColor="text1"/>
          <w:sz w:val="24"/>
          <w:szCs w:val="24"/>
        </w:rPr>
        <w:t>numatomas teikti paslaugas (</w:t>
      </w:r>
      <w:r w:rsidRPr="00F0295A">
        <w:rPr>
          <w:rFonts w:ascii="Times New Roman" w:eastAsia="Times New Roman" w:hAnsi="Times New Roman" w:cs="Times New Roman"/>
          <w:i/>
          <w:iCs/>
          <w:color w:val="000000" w:themeColor="text1"/>
          <w:sz w:val="24"/>
          <w:szCs w:val="24"/>
        </w:rPr>
        <w:t>pildoma, kai Pasiūlymą teikia jungtinei veiklai susivienijusi tiekėjų grupė</w:t>
      </w:r>
      <w:r w:rsidRPr="00F0295A">
        <w:rPr>
          <w:rFonts w:ascii="Times New Roman" w:eastAsia="Times New Roman" w:hAnsi="Times New Roman" w:cs="Times New Roman"/>
          <w:color w:val="000000" w:themeColor="text1"/>
          <w:sz w:val="24"/>
          <w:szCs w:val="24"/>
        </w:rPr>
        <w:t>).</w:t>
      </w:r>
    </w:p>
    <w:tbl>
      <w:tblPr>
        <w:tblStyle w:val="TableGrid"/>
        <w:tblW w:w="5000" w:type="pct"/>
        <w:tblLook w:val="04A0" w:firstRow="1" w:lastRow="0" w:firstColumn="1" w:lastColumn="0" w:noHBand="0" w:noVBand="1"/>
      </w:tblPr>
      <w:tblGrid>
        <w:gridCol w:w="556"/>
        <w:gridCol w:w="2554"/>
        <w:gridCol w:w="3308"/>
        <w:gridCol w:w="3210"/>
      </w:tblGrid>
      <w:tr w:rsidR="00275650" w:rsidRPr="00BB37A7" w14:paraId="4E570768" w14:textId="77777777" w:rsidTr="008D32B1">
        <w:tc>
          <w:tcPr>
            <w:tcW w:w="287" w:type="pct"/>
            <w:shd w:val="clear" w:color="auto" w:fill="D5DCE4" w:themeFill="text2" w:themeFillTint="33"/>
            <w:vAlign w:val="center"/>
          </w:tcPr>
          <w:p w14:paraId="471003D6" w14:textId="77777777" w:rsidR="00275650" w:rsidRPr="00BB37A7" w:rsidRDefault="00275650" w:rsidP="008F31A3">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8F31A3">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327" w:type="pct"/>
            <w:shd w:val="clear" w:color="auto" w:fill="D5DCE4" w:themeFill="text2" w:themeFillTint="33"/>
            <w:vAlign w:val="center"/>
          </w:tcPr>
          <w:p w14:paraId="02590633" w14:textId="77777777" w:rsidR="00275650" w:rsidRPr="00BB37A7" w:rsidRDefault="00275650" w:rsidP="008F31A3">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1718" w:type="pct"/>
            <w:shd w:val="clear" w:color="auto" w:fill="D5DCE4" w:themeFill="text2" w:themeFillTint="33"/>
            <w:vAlign w:val="center"/>
          </w:tcPr>
          <w:p w14:paraId="2C4F7B37" w14:textId="77777777" w:rsidR="00275650" w:rsidRPr="00BB37A7" w:rsidRDefault="00275650" w:rsidP="008F31A3">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E37571">
              <w:rPr>
                <w:rFonts w:ascii="Times New Roman" w:eastAsia="Times New Roman" w:hAnsi="Times New Roman" w:cs="Times New Roman"/>
                <w:sz w:val="24"/>
                <w:szCs w:val="24"/>
              </w:rPr>
              <w:t>%</w:t>
            </w:r>
          </w:p>
        </w:tc>
        <w:tc>
          <w:tcPr>
            <w:tcW w:w="1667" w:type="pct"/>
            <w:shd w:val="clear" w:color="auto" w:fill="D5DCE4" w:themeFill="text2" w:themeFillTint="33"/>
            <w:vAlign w:val="center"/>
          </w:tcPr>
          <w:p w14:paraId="0036B8AA" w14:textId="77777777" w:rsidR="00275650" w:rsidRPr="00BB37A7" w:rsidRDefault="00275650" w:rsidP="008F31A3">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8D32B1">
        <w:tc>
          <w:tcPr>
            <w:tcW w:w="287" w:type="pct"/>
          </w:tcPr>
          <w:p w14:paraId="7BC3FCB7" w14:textId="77777777" w:rsidR="00275650" w:rsidRPr="00BB37A7" w:rsidRDefault="00275650" w:rsidP="008F31A3">
            <w:pPr>
              <w:spacing w:before="60" w:after="60" w:line="240" w:lineRule="auto"/>
              <w:ind w:right="284"/>
              <w:rPr>
                <w:rFonts w:ascii="Times New Roman" w:eastAsia="Times New Roman" w:hAnsi="Times New Roman" w:cs="Times New Roman"/>
                <w:sz w:val="24"/>
                <w:szCs w:val="24"/>
              </w:rPr>
            </w:pPr>
          </w:p>
        </w:tc>
        <w:tc>
          <w:tcPr>
            <w:tcW w:w="1327" w:type="pct"/>
          </w:tcPr>
          <w:p w14:paraId="28C30233" w14:textId="77777777" w:rsidR="00275650" w:rsidRPr="00BB37A7" w:rsidRDefault="00275650" w:rsidP="008F31A3">
            <w:pPr>
              <w:spacing w:before="60" w:after="60" w:line="240" w:lineRule="auto"/>
              <w:ind w:right="284"/>
              <w:rPr>
                <w:rFonts w:ascii="Times New Roman" w:eastAsia="Times New Roman" w:hAnsi="Times New Roman" w:cs="Times New Roman"/>
                <w:sz w:val="24"/>
                <w:szCs w:val="24"/>
              </w:rPr>
            </w:pPr>
          </w:p>
        </w:tc>
        <w:tc>
          <w:tcPr>
            <w:tcW w:w="1718" w:type="pct"/>
          </w:tcPr>
          <w:p w14:paraId="5C3832F8" w14:textId="77777777" w:rsidR="00275650" w:rsidRPr="00BB37A7" w:rsidRDefault="00275650" w:rsidP="008F31A3">
            <w:pPr>
              <w:spacing w:before="60" w:after="60" w:line="240" w:lineRule="auto"/>
              <w:ind w:right="284"/>
              <w:rPr>
                <w:rFonts w:ascii="Times New Roman" w:eastAsia="Times New Roman" w:hAnsi="Times New Roman" w:cs="Times New Roman"/>
                <w:sz w:val="24"/>
                <w:szCs w:val="24"/>
              </w:rPr>
            </w:pPr>
          </w:p>
        </w:tc>
        <w:tc>
          <w:tcPr>
            <w:tcW w:w="1667" w:type="pct"/>
          </w:tcPr>
          <w:p w14:paraId="73084921" w14:textId="77777777" w:rsidR="00275650" w:rsidRPr="00BB37A7" w:rsidRDefault="00275650" w:rsidP="008F31A3">
            <w:pPr>
              <w:spacing w:before="60" w:after="60" w:line="240" w:lineRule="auto"/>
              <w:ind w:right="284"/>
              <w:rPr>
                <w:rFonts w:ascii="Times New Roman" w:eastAsia="Times New Roman" w:hAnsi="Times New Roman" w:cs="Times New Roman"/>
                <w:sz w:val="24"/>
                <w:szCs w:val="24"/>
              </w:rPr>
            </w:pPr>
          </w:p>
        </w:tc>
      </w:tr>
    </w:tbl>
    <w:p w14:paraId="7F5336E9" w14:textId="6B774A95" w:rsidR="00275650" w:rsidRPr="00275650" w:rsidRDefault="00275650" w:rsidP="00275650">
      <w:pPr>
        <w:pStyle w:val="FootnoteText"/>
        <w:jc w:val="both"/>
      </w:pPr>
      <w:r w:rsidRPr="0D0C0A7A">
        <w:rPr>
          <w:b/>
          <w:bCs/>
          <w:u w:val="single"/>
        </w:rPr>
        <w:t>Kartu su Pirminiu pasiūlymu turi būti pateikti</w:t>
      </w:r>
      <w:r>
        <w:t xml:space="preserve"> kiekvieno tiekėjų grupės nario EBVPD</w:t>
      </w:r>
      <w:r w:rsidR="798384B0">
        <w:t xml:space="preserve"> ir </w:t>
      </w:r>
      <w:r>
        <w:t>jungtinės veiklos sutartis.</w:t>
      </w:r>
    </w:p>
    <w:p w14:paraId="469DA27E" w14:textId="3DE27192" w:rsidR="00AD29B0" w:rsidRPr="00C42470" w:rsidRDefault="00AD29B0" w:rsidP="0012047A">
      <w:pPr>
        <w:spacing w:after="0" w:line="240" w:lineRule="auto"/>
        <w:jc w:val="both"/>
        <w:rPr>
          <w:rFonts w:ascii="Times New Roman" w:hAnsi="Times New Roman" w:cs="Times New Roman"/>
          <w:sz w:val="24"/>
          <w:szCs w:val="24"/>
        </w:rPr>
      </w:pPr>
    </w:p>
    <w:p w14:paraId="45A9DE50" w14:textId="06AEE5C5" w:rsidR="00C42470" w:rsidRDefault="00C42470" w:rsidP="00C42470">
      <w:pPr>
        <w:pStyle w:val="Heading1"/>
        <w:numPr>
          <w:ilvl w:val="0"/>
          <w:numId w:val="7"/>
        </w:numPr>
        <w:spacing w:before="60" w:after="60"/>
        <w:jc w:val="left"/>
        <w:rPr>
          <w:b/>
          <w:bCs/>
          <w:color w:val="00B0F0"/>
          <w:sz w:val="24"/>
        </w:rPr>
      </w:pPr>
      <w:r w:rsidRPr="00C42470">
        <w:rPr>
          <w:b/>
          <w:bCs/>
          <w:color w:val="00B0F0"/>
          <w:sz w:val="24"/>
        </w:rPr>
        <w:t>INFORMACIJA APIE RĖMIMĄSI KITŲ ŪKIO SUBJEKTŲ PAJĖGUMAIS</w:t>
      </w:r>
    </w:p>
    <w:p w14:paraId="74A317AB" w14:textId="77777777" w:rsidR="00F0295A" w:rsidRPr="00F0295A" w:rsidRDefault="00F0295A" w:rsidP="00F0295A">
      <w:pPr>
        <w:pStyle w:val="BodyText"/>
        <w:spacing w:after="0"/>
        <w:rPr>
          <w:rFonts w:ascii="Times New Roman" w:hAnsi="Times New Roman" w:cs="Times New Roman"/>
          <w:lang w:eastAsia="lt-LT"/>
        </w:rPr>
      </w:pPr>
    </w:p>
    <w:p w14:paraId="1F57E82C" w14:textId="2EAE56B7" w:rsidR="00C42470" w:rsidRPr="00BB37A7" w:rsidRDefault="00C42470" w:rsidP="00F0295A">
      <w:pPr>
        <w:spacing w:line="240" w:lineRule="auto"/>
        <w:jc w:val="both"/>
        <w:rPr>
          <w:rFonts w:ascii="Times New Roman" w:hAnsi="Times New Roman" w:cs="Times New Roman"/>
          <w:sz w:val="24"/>
          <w:szCs w:val="24"/>
        </w:rPr>
      </w:pPr>
      <w:r w:rsidRPr="00C42470">
        <w:rPr>
          <w:rFonts w:ascii="Times New Roman" w:hAnsi="Times New Roman" w:cs="Times New Roman"/>
          <w:sz w:val="24"/>
          <w:szCs w:val="24"/>
        </w:rPr>
        <w:t xml:space="preserve">Tiekėjas </w:t>
      </w:r>
      <w:r>
        <w:rPr>
          <w:rFonts w:ascii="Times New Roman" w:hAnsi="Times New Roman" w:cs="Times New Roman"/>
          <w:sz w:val="24"/>
          <w:szCs w:val="24"/>
        </w:rPr>
        <w:t>Pasiūlyme</w:t>
      </w:r>
      <w:r w:rsidRPr="00C42470">
        <w:rPr>
          <w:rFonts w:ascii="Times New Roman" w:hAnsi="Times New Roman" w:cs="Times New Roman"/>
          <w:sz w:val="24"/>
          <w:szCs w:val="24"/>
        </w:rPr>
        <w:t xml:space="preserve"> privalo išviešinti Ūkio subjektus, kurių pajėgumais remiasi, siekdamas atitikti Pirkimo dokumentuose nustatytus kvalifikacijos reikalavimus (toliau – Ūkio subjektai). Jeigu Tiekėjas </w:t>
      </w:r>
      <w:r>
        <w:rPr>
          <w:rFonts w:ascii="Times New Roman" w:hAnsi="Times New Roman" w:cs="Times New Roman"/>
          <w:sz w:val="24"/>
          <w:szCs w:val="24"/>
        </w:rPr>
        <w:t>Pasiūlyme</w:t>
      </w:r>
      <w:r w:rsidRPr="00C42470">
        <w:rPr>
          <w:rFonts w:ascii="Times New Roman" w:hAnsi="Times New Roman" w:cs="Times New Roman"/>
          <w:sz w:val="24"/>
          <w:szCs w:val="24"/>
        </w:rPr>
        <w:t xml:space="preserve"> nenurodo, kad remiasi kitų Ūkio subjektų pajėgumais, vadovaujantis PĮ 62 straipsniu, bus laikoma, kad Pirkimo dokumentuose nurodytus kvalifikacijos reikalavimus atitinka pats Tiekėjas.</w:t>
      </w:r>
    </w:p>
    <w:p w14:paraId="0A72927D" w14:textId="77777777" w:rsidR="00C42470" w:rsidRPr="00BB37A7" w:rsidRDefault="00C42470" w:rsidP="00C42470">
      <w:pPr>
        <w:pStyle w:val="ListParagraph"/>
        <w:numPr>
          <w:ilvl w:val="1"/>
          <w:numId w:val="7"/>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TableGrid"/>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8F31A3">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8F31A3">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8F31A3">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540" w:type="dxa"/>
            <w:shd w:val="clear" w:color="auto" w:fill="D5DCE4" w:themeFill="text2" w:themeFillTint="33"/>
            <w:vAlign w:val="center"/>
          </w:tcPr>
          <w:p w14:paraId="24C83C3D" w14:textId="77777777" w:rsidR="00C42470" w:rsidRPr="00BB37A7" w:rsidRDefault="00C42470" w:rsidP="008F31A3">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rsidP="008F31A3">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subjektui perduodamų vykdyti paslaugų aprašymas</w:t>
            </w:r>
          </w:p>
        </w:tc>
        <w:tc>
          <w:tcPr>
            <w:tcW w:w="2835" w:type="dxa"/>
            <w:shd w:val="clear" w:color="auto" w:fill="D5DCE4" w:themeFill="text2" w:themeFillTint="33"/>
            <w:vAlign w:val="center"/>
          </w:tcPr>
          <w:p w14:paraId="2D194C81" w14:textId="77777777" w:rsidR="00C42470" w:rsidRPr="00BB37A7" w:rsidRDefault="00C42470" w:rsidP="008F31A3">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8F31A3">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3F48B1DA" w14:textId="77777777" w:rsidR="00C42470" w:rsidRPr="00BB37A7" w:rsidRDefault="00C42470" w:rsidP="008F31A3">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8F31A3">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8F31A3">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8F31A3">
            <w:pPr>
              <w:spacing w:before="60" w:after="60" w:line="240" w:lineRule="auto"/>
              <w:ind w:right="284"/>
              <w:rPr>
                <w:rFonts w:ascii="Times New Roman" w:eastAsia="Times New Roman" w:hAnsi="Times New Roman" w:cs="Times New Roman"/>
                <w:sz w:val="24"/>
                <w:szCs w:val="24"/>
              </w:rPr>
            </w:pPr>
          </w:p>
        </w:tc>
      </w:tr>
      <w:tr w:rsidR="00C42470" w:rsidRPr="00BB37A7" w14:paraId="102A2460" w14:textId="77777777" w:rsidTr="00C42470">
        <w:tc>
          <w:tcPr>
            <w:tcW w:w="556" w:type="dxa"/>
          </w:tcPr>
          <w:p w14:paraId="42E69B66" w14:textId="77777777" w:rsidR="00C42470" w:rsidRPr="00BB37A7" w:rsidRDefault="00C42470" w:rsidP="008F31A3">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w:t>
            </w:r>
          </w:p>
        </w:tc>
        <w:tc>
          <w:tcPr>
            <w:tcW w:w="1861" w:type="dxa"/>
          </w:tcPr>
          <w:p w14:paraId="23E46F33" w14:textId="77777777" w:rsidR="00C42470" w:rsidRPr="00BB37A7" w:rsidRDefault="00C42470" w:rsidP="008F31A3">
            <w:pPr>
              <w:spacing w:before="60" w:after="60" w:line="240" w:lineRule="auto"/>
              <w:ind w:right="284"/>
              <w:rPr>
                <w:rFonts w:ascii="Times New Roman" w:eastAsia="Times New Roman" w:hAnsi="Times New Roman" w:cs="Times New Roman"/>
                <w:sz w:val="24"/>
                <w:szCs w:val="24"/>
              </w:rPr>
            </w:pPr>
          </w:p>
        </w:tc>
        <w:tc>
          <w:tcPr>
            <w:tcW w:w="2540" w:type="dxa"/>
          </w:tcPr>
          <w:p w14:paraId="0D8AB486" w14:textId="77777777" w:rsidR="00C42470" w:rsidRPr="00BB37A7" w:rsidRDefault="00C42470" w:rsidP="008F31A3">
            <w:pPr>
              <w:spacing w:before="60" w:after="60" w:line="240" w:lineRule="auto"/>
              <w:ind w:right="284"/>
              <w:rPr>
                <w:rFonts w:ascii="Times New Roman" w:eastAsia="Times New Roman" w:hAnsi="Times New Roman" w:cs="Times New Roman"/>
                <w:sz w:val="24"/>
                <w:szCs w:val="24"/>
              </w:rPr>
            </w:pPr>
          </w:p>
        </w:tc>
        <w:tc>
          <w:tcPr>
            <w:tcW w:w="1842" w:type="dxa"/>
          </w:tcPr>
          <w:p w14:paraId="1D3C269D" w14:textId="77777777" w:rsidR="00C42470" w:rsidRPr="00BB37A7" w:rsidRDefault="00C42470" w:rsidP="008F31A3">
            <w:pPr>
              <w:spacing w:before="60" w:after="60" w:line="240" w:lineRule="auto"/>
              <w:ind w:right="284"/>
              <w:rPr>
                <w:rFonts w:ascii="Times New Roman" w:eastAsia="Times New Roman" w:hAnsi="Times New Roman" w:cs="Times New Roman"/>
                <w:sz w:val="24"/>
                <w:szCs w:val="24"/>
              </w:rPr>
            </w:pPr>
          </w:p>
        </w:tc>
        <w:tc>
          <w:tcPr>
            <w:tcW w:w="2835" w:type="dxa"/>
          </w:tcPr>
          <w:p w14:paraId="27A215C6" w14:textId="77777777" w:rsidR="00C42470" w:rsidRPr="00BB37A7" w:rsidRDefault="00C42470" w:rsidP="008F31A3">
            <w:pPr>
              <w:spacing w:before="60" w:after="60" w:line="240" w:lineRule="auto"/>
              <w:ind w:right="284"/>
              <w:rPr>
                <w:rFonts w:ascii="Times New Roman" w:eastAsia="Times New Roman" w:hAnsi="Times New Roman" w:cs="Times New Roman"/>
                <w:sz w:val="24"/>
                <w:szCs w:val="24"/>
              </w:rPr>
            </w:pPr>
          </w:p>
        </w:tc>
      </w:tr>
    </w:tbl>
    <w:p w14:paraId="79C69469" w14:textId="1DA70233" w:rsidR="00C42470" w:rsidRDefault="00C42470" w:rsidP="00F0295A">
      <w:pPr>
        <w:shd w:val="clear" w:color="auto" w:fill="FFFFFF" w:themeFill="background1"/>
        <w:spacing w:after="0" w:line="240" w:lineRule="auto"/>
        <w:ind w:right="45"/>
        <w:jc w:val="both"/>
        <w:rPr>
          <w:rFonts w:ascii="Times New Roman" w:hAnsi="Times New Roman" w:cs="Times New Roman"/>
          <w:sz w:val="20"/>
          <w:szCs w:val="20"/>
        </w:rPr>
      </w:pPr>
      <w:r w:rsidRPr="63066E58">
        <w:rPr>
          <w:rFonts w:ascii="Times New Roman" w:hAnsi="Times New Roman" w:cs="Times New Roman"/>
          <w:sz w:val="20"/>
          <w:szCs w:val="20"/>
          <w:lang w:eastAsia="lt-LT"/>
        </w:rPr>
        <w:t>Lentelėje Tiekėjo nurodytus kvalifikacijos reikalavimus gali atitikti Tiekėjas ir (ar) Ūkio subjektas arba abu kartu. </w:t>
      </w:r>
      <w:r w:rsidRPr="63066E58">
        <w:rPr>
          <w:rFonts w:ascii="Times New Roman" w:hAnsi="Times New Roman" w:cs="Times New Roman"/>
          <w:b/>
          <w:bCs/>
          <w:sz w:val="20"/>
          <w:szCs w:val="20"/>
          <w:lang w:eastAsia="lt-LT"/>
        </w:rPr>
        <w:t>Pastaba:</w:t>
      </w:r>
      <w:r w:rsidRPr="63066E58">
        <w:rPr>
          <w:rFonts w:ascii="Times New Roman" w:hAnsi="Times New Roman" w:cs="Times New Roman"/>
          <w:sz w:val="20"/>
          <w:szCs w:val="20"/>
          <w:lang w:eastAsia="lt-LT"/>
        </w:rPr>
        <w:t> </w:t>
      </w:r>
      <w:r w:rsidRPr="63066E58">
        <w:rPr>
          <w:rFonts w:ascii="Times New Roman" w:hAnsi="Times New Roman" w:cs="Times New Roman"/>
          <w:sz w:val="20"/>
          <w:szCs w:val="20"/>
          <w:u w:val="single"/>
          <w:lang w:eastAsia="lt-LT"/>
        </w:rPr>
        <w:t>Kartu su Pirminiu pasiūlymu Tiekėjas turi pateikti  Ūkio subjektų, kurių pajėgumais remiasi, užpildytus ir pasirašytus EBVPD</w:t>
      </w:r>
      <w:r w:rsidR="6E2CC792" w:rsidRPr="63066E58">
        <w:rPr>
          <w:rFonts w:ascii="Times New Roman" w:hAnsi="Times New Roman" w:cs="Times New Roman"/>
          <w:sz w:val="20"/>
          <w:szCs w:val="20"/>
          <w:u w:val="single"/>
          <w:lang w:eastAsia="lt-LT"/>
        </w:rPr>
        <w:t xml:space="preserve"> ir </w:t>
      </w:r>
      <w:r w:rsidR="6E2CC792" w:rsidRPr="63066E58">
        <w:rPr>
          <w:rFonts w:ascii="Times New Roman" w:hAnsi="Times New Roman" w:cs="Times New Roman"/>
          <w:sz w:val="20"/>
          <w:szCs w:val="20"/>
        </w:rPr>
        <w:t xml:space="preserve">įrodymus, kad vykdant Sutartį bus prieinami lentelėje nurodytų ūkio subjektų pajėgumai (pvz. sutartis, ketinimų protokolas, užpildytas ir pasirašytas SPS priedas Nr. </w:t>
      </w:r>
      <w:r w:rsidR="00E35B1A">
        <w:rPr>
          <w:rFonts w:ascii="Times New Roman" w:hAnsi="Times New Roman" w:cs="Times New Roman"/>
          <w:sz w:val="20"/>
          <w:szCs w:val="20"/>
        </w:rPr>
        <w:t>10</w:t>
      </w:r>
      <w:r w:rsidR="6E2CC792" w:rsidRPr="63066E58">
        <w:rPr>
          <w:rFonts w:ascii="Times New Roman" w:hAnsi="Times New Roman" w:cs="Times New Roman"/>
          <w:sz w:val="20"/>
          <w:szCs w:val="20"/>
        </w:rPr>
        <w:t>)</w:t>
      </w:r>
      <w:r w:rsidRPr="63066E58">
        <w:rPr>
          <w:rFonts w:ascii="Times New Roman" w:hAnsi="Times New Roman" w:cs="Times New Roman"/>
          <w:sz w:val="20"/>
          <w:szCs w:val="20"/>
          <w:lang w:eastAsia="lt-LT"/>
        </w:rPr>
        <w:t>. Pažymima, kad Tiekėjas, sutarties vykdymo metu negalės remtis Ūkio subjektais, kurių neišviešino.</w:t>
      </w:r>
      <w:r w:rsidRPr="63066E58">
        <w:rPr>
          <w:rFonts w:ascii="Times New Roman" w:hAnsi="Times New Roman" w:cs="Times New Roman"/>
          <w:sz w:val="20"/>
          <w:szCs w:val="20"/>
        </w:rPr>
        <w:t xml:space="preserve"> </w:t>
      </w:r>
    </w:p>
    <w:p w14:paraId="4A7560EA" w14:textId="77777777" w:rsidR="00F0295A" w:rsidRPr="00DD6BB4" w:rsidRDefault="00F0295A" w:rsidP="00F0295A">
      <w:pPr>
        <w:shd w:val="clear" w:color="auto" w:fill="FFFFFF" w:themeFill="background1"/>
        <w:spacing w:after="0" w:line="240" w:lineRule="auto"/>
        <w:ind w:right="45"/>
        <w:jc w:val="both"/>
        <w:rPr>
          <w:rFonts w:ascii="Times New Roman" w:hAnsi="Times New Roman" w:cs="Times New Roman"/>
          <w:sz w:val="24"/>
          <w:szCs w:val="24"/>
        </w:rPr>
      </w:pPr>
    </w:p>
    <w:p w14:paraId="575BE261" w14:textId="5535D6CE" w:rsidR="0086049A" w:rsidRPr="00DD6BB4" w:rsidRDefault="0086049A" w:rsidP="5B60A457">
      <w:pPr>
        <w:pStyle w:val="ListParagraph"/>
        <w:keepNext/>
        <w:numPr>
          <w:ilvl w:val="0"/>
          <w:numId w:val="7"/>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TableGrid"/>
        <w:tblW w:w="9776" w:type="dxa"/>
        <w:tblLook w:val="04A0" w:firstRow="1" w:lastRow="0" w:firstColumn="1" w:lastColumn="0" w:noHBand="0" w:noVBand="1"/>
      </w:tblPr>
      <w:tblGrid>
        <w:gridCol w:w="556"/>
        <w:gridCol w:w="2568"/>
        <w:gridCol w:w="3113"/>
        <w:gridCol w:w="3539"/>
      </w:tblGrid>
      <w:tr w:rsidR="00497F82" w:rsidRPr="00DD6BB4" w14:paraId="1E6E0768" w14:textId="77777777" w:rsidTr="00A22AAE">
        <w:tc>
          <w:tcPr>
            <w:tcW w:w="543" w:type="dxa"/>
            <w:shd w:val="clear" w:color="auto" w:fill="D5DCE4" w:themeFill="text2" w:themeFillTint="33"/>
            <w:vAlign w:val="center"/>
          </w:tcPr>
          <w:p w14:paraId="7E576094" w14:textId="77777777" w:rsidR="00497F82" w:rsidRPr="00DD6BB4" w:rsidRDefault="00497F82" w:rsidP="008F31A3">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8F31A3">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71" w:type="dxa"/>
            <w:shd w:val="clear" w:color="auto" w:fill="D5DCE4" w:themeFill="text2" w:themeFillTint="33"/>
            <w:vAlign w:val="center"/>
          </w:tcPr>
          <w:p w14:paraId="03DCB7F3" w14:textId="1172447C" w:rsidR="00497F82" w:rsidRPr="00DD6BB4" w:rsidRDefault="00497F82" w:rsidP="008F31A3">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8"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FootnoteReference"/>
                <w:rFonts w:ascii="Times New Roman" w:eastAsia="Times New Roman" w:hAnsi="Times New Roman" w:cs="Times New Roman"/>
                <w:sz w:val="24"/>
                <w:szCs w:val="24"/>
              </w:rPr>
              <w:footnoteReference w:id="8"/>
            </w:r>
          </w:p>
        </w:tc>
        <w:tc>
          <w:tcPr>
            <w:tcW w:w="3544" w:type="dxa"/>
            <w:shd w:val="clear" w:color="auto" w:fill="D5DCE4" w:themeFill="text2" w:themeFillTint="33"/>
            <w:vAlign w:val="center"/>
          </w:tcPr>
          <w:p w14:paraId="49460657" w14:textId="67D7E3A1" w:rsidR="00497F82" w:rsidRPr="00DD6BB4" w:rsidRDefault="00B8343B" w:rsidP="008F31A3">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497F82">
        <w:tc>
          <w:tcPr>
            <w:tcW w:w="543" w:type="dxa"/>
          </w:tcPr>
          <w:p w14:paraId="7E1EE569" w14:textId="77777777" w:rsidR="00497F82" w:rsidRPr="00DD6BB4" w:rsidRDefault="00497F82" w:rsidP="008F31A3">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71" w:type="dxa"/>
          </w:tcPr>
          <w:p w14:paraId="0253FC09" w14:textId="77777777" w:rsidR="00497F82" w:rsidRPr="00DD6BB4" w:rsidRDefault="00497F82" w:rsidP="008F31A3">
            <w:pPr>
              <w:spacing w:before="60" w:after="60" w:line="240" w:lineRule="auto"/>
              <w:ind w:right="284"/>
              <w:rPr>
                <w:rFonts w:ascii="Times New Roman" w:eastAsia="Times New Roman" w:hAnsi="Times New Roman" w:cs="Times New Roman"/>
                <w:sz w:val="24"/>
                <w:szCs w:val="24"/>
              </w:rPr>
            </w:pPr>
          </w:p>
        </w:tc>
        <w:tc>
          <w:tcPr>
            <w:tcW w:w="3118" w:type="dxa"/>
          </w:tcPr>
          <w:p w14:paraId="44529335" w14:textId="77777777" w:rsidR="00497F82" w:rsidRPr="00DD6BB4" w:rsidRDefault="00497F82" w:rsidP="008F31A3">
            <w:pPr>
              <w:spacing w:before="60" w:after="60" w:line="240" w:lineRule="auto"/>
              <w:ind w:right="284"/>
              <w:rPr>
                <w:rFonts w:ascii="Times New Roman" w:eastAsia="Times New Roman" w:hAnsi="Times New Roman" w:cs="Times New Roman"/>
                <w:sz w:val="24"/>
                <w:szCs w:val="24"/>
              </w:rPr>
            </w:pPr>
          </w:p>
        </w:tc>
        <w:tc>
          <w:tcPr>
            <w:tcW w:w="3544" w:type="dxa"/>
          </w:tcPr>
          <w:p w14:paraId="60478F32" w14:textId="6BE17BAD" w:rsidR="00497F82" w:rsidRPr="00DD6BB4" w:rsidRDefault="00497F82" w:rsidP="008F31A3">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497F82">
        <w:tc>
          <w:tcPr>
            <w:tcW w:w="543" w:type="dxa"/>
          </w:tcPr>
          <w:p w14:paraId="14DE700E" w14:textId="77777777" w:rsidR="00497F82" w:rsidRPr="00DD6BB4" w:rsidRDefault="00497F82" w:rsidP="008F31A3">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w:t>
            </w:r>
          </w:p>
        </w:tc>
        <w:tc>
          <w:tcPr>
            <w:tcW w:w="2571" w:type="dxa"/>
          </w:tcPr>
          <w:p w14:paraId="347D83C1" w14:textId="77777777" w:rsidR="00497F82" w:rsidRPr="00DD6BB4" w:rsidRDefault="00497F82" w:rsidP="008F31A3">
            <w:pPr>
              <w:spacing w:before="60" w:after="60" w:line="240" w:lineRule="auto"/>
              <w:ind w:right="284"/>
              <w:rPr>
                <w:rFonts w:ascii="Times New Roman" w:eastAsia="Times New Roman" w:hAnsi="Times New Roman" w:cs="Times New Roman"/>
                <w:sz w:val="24"/>
                <w:szCs w:val="24"/>
              </w:rPr>
            </w:pPr>
          </w:p>
        </w:tc>
        <w:tc>
          <w:tcPr>
            <w:tcW w:w="3118" w:type="dxa"/>
          </w:tcPr>
          <w:p w14:paraId="59D7FAF9" w14:textId="77777777" w:rsidR="00497F82" w:rsidRPr="00DD6BB4" w:rsidRDefault="00497F82" w:rsidP="008F31A3">
            <w:pPr>
              <w:spacing w:before="60" w:after="60" w:line="240" w:lineRule="auto"/>
              <w:ind w:right="284"/>
              <w:rPr>
                <w:rFonts w:ascii="Times New Roman" w:eastAsia="Times New Roman" w:hAnsi="Times New Roman" w:cs="Times New Roman"/>
                <w:sz w:val="24"/>
                <w:szCs w:val="24"/>
              </w:rPr>
            </w:pPr>
          </w:p>
        </w:tc>
        <w:tc>
          <w:tcPr>
            <w:tcW w:w="3544" w:type="dxa"/>
          </w:tcPr>
          <w:p w14:paraId="4B295F71" w14:textId="5984E1D1" w:rsidR="00497F82" w:rsidRPr="00DD6BB4" w:rsidRDefault="00497F82" w:rsidP="008F31A3">
            <w:pPr>
              <w:spacing w:before="60" w:after="60" w:line="240" w:lineRule="auto"/>
              <w:ind w:right="284"/>
              <w:rPr>
                <w:rFonts w:ascii="Times New Roman" w:eastAsia="Times New Roman" w:hAnsi="Times New Roman" w:cs="Times New Roman"/>
                <w:sz w:val="24"/>
                <w:szCs w:val="24"/>
              </w:rPr>
            </w:pPr>
          </w:p>
        </w:tc>
      </w:tr>
    </w:tbl>
    <w:p w14:paraId="37D7F084" w14:textId="7E0C5329" w:rsidR="00D637A4" w:rsidRPr="00E35B1A" w:rsidRDefault="41BE65F3" w:rsidP="00D637A4">
      <w:pPr>
        <w:pStyle w:val="FootnoteText"/>
        <w:jc w:val="both"/>
        <w:rPr>
          <w:color w:val="000000" w:themeColor="text1"/>
        </w:rPr>
      </w:pPr>
      <w:r w:rsidRPr="00E35B1A">
        <w:rPr>
          <w:color w:val="000000" w:themeColor="text1"/>
        </w:rPr>
        <w:t>Kartu su Pirminiu pasiūlymu</w:t>
      </w:r>
      <w:r w:rsidR="00D637A4" w:rsidRPr="00E35B1A">
        <w:rPr>
          <w:color w:val="000000" w:themeColor="text1"/>
        </w:rPr>
        <w:t xml:space="preserve"> Tiekėjas tur</w:t>
      </w:r>
      <w:r w:rsidR="590632EF" w:rsidRPr="00E35B1A">
        <w:rPr>
          <w:color w:val="000000" w:themeColor="text1"/>
        </w:rPr>
        <w:t>i</w:t>
      </w:r>
      <w:r w:rsidR="00D637A4" w:rsidRPr="00E35B1A">
        <w:rPr>
          <w:color w:val="000000" w:themeColor="text1"/>
        </w:rPr>
        <w:t xml:space="preserve"> pateikti įrodymus, kad vykdant Sutartį bus prieinami lentelėje nurodytų subtiekėjų pajėgumai (užpildytas ir pasirašytas SPS priedas Nr. </w:t>
      </w:r>
      <w:r w:rsidR="00E35B1A" w:rsidRPr="00E35B1A">
        <w:rPr>
          <w:color w:val="000000" w:themeColor="text1"/>
        </w:rPr>
        <w:t>10</w:t>
      </w:r>
      <w:r w:rsidR="00D637A4" w:rsidRPr="00E35B1A">
        <w:rPr>
          <w:color w:val="000000" w:themeColor="text1"/>
        </w:rPr>
        <w:t>).</w:t>
      </w:r>
    </w:p>
    <w:p w14:paraId="53A564D9" w14:textId="7FCD1183" w:rsidR="0086049A" w:rsidRPr="00E35B1A" w:rsidRDefault="0086049A" w:rsidP="000D16DF">
      <w:pPr>
        <w:spacing w:after="0" w:line="240" w:lineRule="auto"/>
        <w:rPr>
          <w:rFonts w:ascii="Times New Roman" w:hAnsi="Times New Roman" w:cs="Times New Roman"/>
          <w:b/>
          <w:color w:val="000000" w:themeColor="text1"/>
          <w:sz w:val="24"/>
          <w:szCs w:val="24"/>
        </w:rPr>
      </w:pPr>
    </w:p>
    <w:p w14:paraId="1EFF6D5D" w14:textId="77777777" w:rsidR="00A37DBF" w:rsidRPr="00DD6BB4" w:rsidRDefault="00A37DBF" w:rsidP="0012047A">
      <w:pPr>
        <w:pStyle w:val="ListParagraph"/>
        <w:keepNext/>
        <w:numPr>
          <w:ilvl w:val="0"/>
          <w:numId w:val="7"/>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lastRenderedPageBreak/>
        <w:t xml:space="preserve">INFORMACIJA APIE SIŪLOMAS PASLAUGAS </w:t>
      </w:r>
    </w:p>
    <w:p w14:paraId="1804A31C" w14:textId="77777777" w:rsidR="00A37DBF" w:rsidRPr="00DD6BB4" w:rsidRDefault="00A37DBF" w:rsidP="0012047A">
      <w:pPr>
        <w:pStyle w:val="ListParagraph"/>
        <w:keepNext/>
        <w:spacing w:after="0" w:line="240" w:lineRule="auto"/>
        <w:contextualSpacing w:val="0"/>
        <w:outlineLvl w:val="0"/>
        <w:rPr>
          <w:rFonts w:ascii="Times New Roman" w:hAnsi="Times New Roman" w:cs="Times New Roman"/>
          <w:b/>
          <w:bCs/>
          <w:color w:val="00B0F0"/>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4536"/>
        <w:gridCol w:w="4536"/>
      </w:tblGrid>
      <w:tr w:rsidR="00A37DBF" w:rsidRPr="00DD6BB4" w14:paraId="3192E980" w14:textId="77777777" w:rsidTr="00EF63AD">
        <w:trPr>
          <w:trHeight w:val="205"/>
        </w:trPr>
        <w:tc>
          <w:tcPr>
            <w:tcW w:w="557" w:type="dxa"/>
            <w:shd w:val="clear" w:color="auto" w:fill="D5DCE4" w:themeFill="text2" w:themeFillTint="33"/>
            <w:vAlign w:val="center"/>
          </w:tcPr>
          <w:p w14:paraId="48135716" w14:textId="77777777" w:rsidR="00A37DBF" w:rsidRPr="00D50250" w:rsidRDefault="00A37DBF" w:rsidP="00FB5A1D">
            <w:pPr>
              <w:spacing w:after="0" w:line="240" w:lineRule="auto"/>
              <w:jc w:val="center"/>
              <w:rPr>
                <w:rFonts w:ascii="Times New Roman" w:hAnsi="Times New Roman" w:cs="Times New Roman"/>
                <w:bCs/>
                <w:sz w:val="24"/>
                <w:szCs w:val="24"/>
              </w:rPr>
            </w:pPr>
            <w:r w:rsidRPr="00D50250">
              <w:rPr>
                <w:rFonts w:ascii="Times New Roman" w:hAnsi="Times New Roman" w:cs="Times New Roman"/>
                <w:bCs/>
                <w:sz w:val="24"/>
                <w:szCs w:val="24"/>
              </w:rPr>
              <w:t>Eil. Nr.</w:t>
            </w:r>
          </w:p>
        </w:tc>
        <w:tc>
          <w:tcPr>
            <w:tcW w:w="4536" w:type="dxa"/>
            <w:shd w:val="clear" w:color="auto" w:fill="D5DCE4" w:themeFill="text2" w:themeFillTint="33"/>
            <w:tcMar>
              <w:top w:w="0" w:type="dxa"/>
              <w:left w:w="108" w:type="dxa"/>
              <w:bottom w:w="0" w:type="dxa"/>
              <w:right w:w="108" w:type="dxa"/>
            </w:tcMar>
            <w:vAlign w:val="center"/>
            <w:hideMark/>
          </w:tcPr>
          <w:p w14:paraId="2900B9B7" w14:textId="77777777" w:rsidR="00A37DBF" w:rsidRPr="00D50250" w:rsidRDefault="00A37DBF" w:rsidP="00FB5A1D">
            <w:pPr>
              <w:spacing w:after="0" w:line="240" w:lineRule="auto"/>
              <w:jc w:val="center"/>
              <w:rPr>
                <w:rFonts w:ascii="Times New Roman" w:hAnsi="Times New Roman" w:cs="Times New Roman"/>
                <w:bCs/>
                <w:sz w:val="24"/>
                <w:szCs w:val="24"/>
              </w:rPr>
            </w:pPr>
            <w:r w:rsidRPr="00D50250">
              <w:rPr>
                <w:rFonts w:ascii="Times New Roman" w:hAnsi="Times New Roman" w:cs="Times New Roman"/>
                <w:bCs/>
                <w:sz w:val="24"/>
                <w:szCs w:val="24"/>
              </w:rPr>
              <w:t>Paslaugos pavadinimas</w:t>
            </w:r>
          </w:p>
        </w:tc>
        <w:tc>
          <w:tcPr>
            <w:tcW w:w="4536" w:type="dxa"/>
            <w:shd w:val="clear" w:color="auto" w:fill="D5DCE4" w:themeFill="text2" w:themeFillTint="33"/>
            <w:tcMar>
              <w:top w:w="0" w:type="dxa"/>
              <w:left w:w="108" w:type="dxa"/>
              <w:bottom w:w="0" w:type="dxa"/>
              <w:right w:w="108" w:type="dxa"/>
            </w:tcMar>
            <w:vAlign w:val="center"/>
            <w:hideMark/>
          </w:tcPr>
          <w:p w14:paraId="1BE16957" w14:textId="77777777" w:rsidR="00A37DBF" w:rsidRPr="00D50250" w:rsidRDefault="00A37DBF" w:rsidP="00FB5A1D">
            <w:pPr>
              <w:spacing w:after="0" w:line="240" w:lineRule="auto"/>
              <w:jc w:val="center"/>
              <w:rPr>
                <w:rFonts w:ascii="Times New Roman" w:hAnsi="Times New Roman" w:cs="Times New Roman"/>
                <w:bCs/>
                <w:sz w:val="24"/>
                <w:szCs w:val="24"/>
              </w:rPr>
            </w:pPr>
            <w:r w:rsidRPr="00D50250">
              <w:rPr>
                <w:rFonts w:ascii="Times New Roman" w:hAnsi="Times New Roman" w:cs="Times New Roman"/>
                <w:bCs/>
                <w:sz w:val="24"/>
                <w:szCs w:val="24"/>
              </w:rPr>
              <w:t>Šalis, iš kurios bus teikiama paslauga</w:t>
            </w:r>
          </w:p>
        </w:tc>
      </w:tr>
      <w:tr w:rsidR="00A37DBF" w:rsidRPr="00DD6BB4" w14:paraId="07889E74" w14:textId="77777777" w:rsidTr="00EF63AD">
        <w:trPr>
          <w:trHeight w:val="156"/>
        </w:trPr>
        <w:tc>
          <w:tcPr>
            <w:tcW w:w="557" w:type="dxa"/>
          </w:tcPr>
          <w:p w14:paraId="6C14A47F" w14:textId="77777777" w:rsidR="00A37DBF" w:rsidRPr="00D50250" w:rsidDel="00AA2EBD" w:rsidRDefault="00A37DBF" w:rsidP="0012047A">
            <w:pPr>
              <w:spacing w:after="0" w:line="240" w:lineRule="auto"/>
              <w:rPr>
                <w:rFonts w:ascii="Times New Roman" w:hAnsi="Times New Roman" w:cs="Times New Roman"/>
                <w:sz w:val="24"/>
                <w:szCs w:val="24"/>
              </w:rPr>
            </w:pPr>
            <w:r w:rsidRPr="00D50250">
              <w:rPr>
                <w:rFonts w:ascii="Times New Roman" w:hAnsi="Times New Roman" w:cs="Times New Roman"/>
                <w:sz w:val="24"/>
                <w:szCs w:val="24"/>
              </w:rPr>
              <w:t>1.</w:t>
            </w:r>
          </w:p>
        </w:tc>
        <w:tc>
          <w:tcPr>
            <w:tcW w:w="4536" w:type="dxa"/>
            <w:tcMar>
              <w:top w:w="0" w:type="dxa"/>
              <w:left w:w="108" w:type="dxa"/>
              <w:bottom w:w="0" w:type="dxa"/>
              <w:right w:w="108" w:type="dxa"/>
            </w:tcMar>
          </w:tcPr>
          <w:p w14:paraId="6EF78389" w14:textId="62774E4D" w:rsidR="00A37DBF" w:rsidRPr="00D50250" w:rsidRDefault="00266F5C" w:rsidP="00266F5C">
            <w:pPr>
              <w:spacing w:after="0" w:line="240" w:lineRule="auto"/>
              <w:jc w:val="both"/>
              <w:rPr>
                <w:rFonts w:ascii="Times New Roman" w:hAnsi="Times New Roman" w:cs="Times New Roman"/>
                <w:i/>
                <w:iCs/>
                <w:sz w:val="24"/>
                <w:szCs w:val="24"/>
              </w:rPr>
            </w:pPr>
            <w:r w:rsidRPr="00D50250">
              <w:rPr>
                <w:rFonts w:ascii="Times New Roman" w:hAnsi="Times New Roman" w:cs="Times New Roman"/>
                <w:color w:val="000000" w:themeColor="text1"/>
                <w:sz w:val="24"/>
                <w:szCs w:val="24"/>
              </w:rPr>
              <w:t>Komunalinių (gamybinių) atliekų ir antrinių žaliavų tvarkymo paslaugos</w:t>
            </w:r>
          </w:p>
        </w:tc>
        <w:tc>
          <w:tcPr>
            <w:tcW w:w="4536" w:type="dxa"/>
            <w:tcMar>
              <w:top w:w="0" w:type="dxa"/>
              <w:left w:w="108" w:type="dxa"/>
              <w:bottom w:w="0" w:type="dxa"/>
              <w:right w:w="108" w:type="dxa"/>
            </w:tcMar>
          </w:tcPr>
          <w:p w14:paraId="287E1216" w14:textId="77777777" w:rsidR="00A37DBF" w:rsidRPr="00D50250" w:rsidRDefault="00A37DBF" w:rsidP="0012047A">
            <w:pPr>
              <w:spacing w:after="0" w:line="240" w:lineRule="auto"/>
              <w:rPr>
                <w:rFonts w:ascii="Times New Roman" w:hAnsi="Times New Roman" w:cs="Times New Roman"/>
                <w:i/>
                <w:iCs/>
                <w:color w:val="000000" w:themeColor="text1"/>
                <w:sz w:val="24"/>
                <w:szCs w:val="24"/>
              </w:rPr>
            </w:pPr>
          </w:p>
        </w:tc>
      </w:tr>
    </w:tbl>
    <w:p w14:paraId="4FDEABD4" w14:textId="77777777" w:rsidR="00CE2E66" w:rsidRPr="00DD6BB4" w:rsidRDefault="00CE2E66" w:rsidP="0012047A">
      <w:pPr>
        <w:spacing w:after="0" w:line="240" w:lineRule="auto"/>
        <w:rPr>
          <w:rFonts w:ascii="Times New Roman" w:hAnsi="Times New Roman" w:cs="Times New Roman"/>
          <w:b/>
          <w:color w:val="00B0F0"/>
          <w:sz w:val="24"/>
          <w:szCs w:val="24"/>
          <w:lang w:val="en-US"/>
        </w:rPr>
      </w:pPr>
    </w:p>
    <w:p w14:paraId="05993219" w14:textId="432A9510" w:rsidR="00152887" w:rsidRDefault="005E6B50" w:rsidP="0012047A">
      <w:pPr>
        <w:pStyle w:val="ListParagraph"/>
        <w:numPr>
          <w:ilvl w:val="0"/>
          <w:numId w:val="7"/>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13F762A4" w14:textId="77777777" w:rsidR="00266F5C" w:rsidRPr="00266F5C" w:rsidRDefault="00266F5C" w:rsidP="00266F5C">
      <w:pPr>
        <w:spacing w:after="0" w:line="240" w:lineRule="auto"/>
        <w:rPr>
          <w:rFonts w:ascii="Times New Roman" w:hAnsi="Times New Roman" w:cs="Times New Roman"/>
          <w:b/>
          <w:color w:val="00B0F0"/>
          <w:sz w:val="24"/>
          <w:szCs w:val="24"/>
        </w:rPr>
      </w:pPr>
    </w:p>
    <w:p w14:paraId="2DC94EC9" w14:textId="2A699293" w:rsidR="005E6B50" w:rsidRPr="00DD6BB4" w:rsidRDefault="005E6797"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5.1. </w:t>
      </w:r>
      <w:r w:rsidR="005E6B50" w:rsidRPr="00DD6BB4">
        <w:rPr>
          <w:rFonts w:ascii="Times New Roman" w:hAnsi="Times New Roman" w:cs="Times New Roman"/>
          <w:sz w:val="24"/>
          <w:szCs w:val="24"/>
        </w:rPr>
        <w:t xml:space="preserve">Pasiūlymo kaina nurodoma eurais. </w:t>
      </w:r>
    </w:p>
    <w:p w14:paraId="1EE04D36" w14:textId="6E399CAD" w:rsidR="00A00CB1" w:rsidRPr="00DD6BB4" w:rsidRDefault="005E6797" w:rsidP="0012047A">
      <w:pPr>
        <w:pStyle w:val="ListParagraph"/>
        <w:spacing w:after="0" w:line="240" w:lineRule="auto"/>
        <w:ind w:left="0"/>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5.2.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5641CA03" w14:textId="6FC29FD9" w:rsidR="00D46CD4" w:rsidRPr="00266F5C" w:rsidRDefault="005E6797"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5.3.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lentelę:</w:t>
      </w: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562"/>
        <w:gridCol w:w="3544"/>
        <w:gridCol w:w="1730"/>
        <w:gridCol w:w="1003"/>
        <w:gridCol w:w="1496"/>
        <w:gridCol w:w="1295"/>
      </w:tblGrid>
      <w:tr w:rsidR="00BC601F" w:rsidRPr="00DD6BB4" w14:paraId="7AA9BA04" w14:textId="18C0502C" w:rsidTr="00184439">
        <w:trPr>
          <w:trHeight w:val="309"/>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BA46718" w14:textId="77777777" w:rsidR="0004739C" w:rsidRPr="00DD6BB4" w:rsidRDefault="0004739C"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D13FF0E" w14:textId="4735C76E" w:rsidR="0004739C" w:rsidRPr="00DD6BB4" w:rsidRDefault="005E6B50"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iCs/>
                <w:sz w:val="24"/>
                <w:szCs w:val="24"/>
              </w:rPr>
              <w:t>Pirkimo objektas</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32C6EF7" w14:textId="78607E48" w:rsidR="0004739C" w:rsidRPr="00A57A24" w:rsidRDefault="00A57A24" w:rsidP="69B2FAC2">
            <w:pPr>
              <w:spacing w:after="0" w:line="240" w:lineRule="auto"/>
              <w:jc w:val="center"/>
              <w:rPr>
                <w:rFonts w:ascii="Times New Roman" w:hAnsi="Times New Roman" w:cs="Times New Roman"/>
                <w:i/>
                <w:iCs/>
                <w:color w:val="000000" w:themeColor="text1"/>
                <w:sz w:val="24"/>
                <w:szCs w:val="24"/>
                <w:u w:val="single"/>
              </w:rPr>
            </w:pPr>
            <w:r w:rsidRPr="00A57A24">
              <w:rPr>
                <w:rFonts w:ascii="Times New Roman" w:hAnsi="Times New Roman" w:cs="Times New Roman"/>
                <w:color w:val="000000" w:themeColor="text1"/>
                <w:sz w:val="24"/>
                <w:szCs w:val="24"/>
              </w:rPr>
              <w:t>P</w:t>
            </w:r>
            <w:r w:rsidR="531456AB" w:rsidRPr="00A57A24">
              <w:rPr>
                <w:rFonts w:ascii="Times New Roman" w:hAnsi="Times New Roman" w:cs="Times New Roman"/>
                <w:color w:val="000000" w:themeColor="text1"/>
                <w:sz w:val="24"/>
                <w:szCs w:val="24"/>
              </w:rPr>
              <w:t>reliminarus</w:t>
            </w:r>
            <w:r w:rsidR="3AA12040" w:rsidRPr="00A57A24">
              <w:rPr>
                <w:rFonts w:ascii="Times New Roman" w:hAnsi="Times New Roman" w:cs="Times New Roman"/>
                <w:color w:val="000000" w:themeColor="text1"/>
                <w:sz w:val="24"/>
                <w:szCs w:val="24"/>
              </w:rPr>
              <w:t xml:space="preserve"> kiekis Sutarties galiojimo laikotarpiu</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3335948B" w14:textId="306144B0" w:rsidR="3AADDD42" w:rsidRPr="00A57A24" w:rsidRDefault="3AADDD42" w:rsidP="00A57A24">
            <w:pPr>
              <w:spacing w:line="240" w:lineRule="auto"/>
              <w:jc w:val="center"/>
              <w:rPr>
                <w:rFonts w:ascii="Times New Roman" w:hAnsi="Times New Roman" w:cs="Times New Roman"/>
                <w:color w:val="000000" w:themeColor="text1"/>
                <w:sz w:val="24"/>
                <w:szCs w:val="24"/>
              </w:rPr>
            </w:pPr>
            <w:r w:rsidRPr="00A57A24">
              <w:rPr>
                <w:rFonts w:ascii="Times New Roman" w:hAnsi="Times New Roman" w:cs="Times New Roman"/>
                <w:color w:val="000000" w:themeColor="text1"/>
                <w:sz w:val="24"/>
                <w:szCs w:val="24"/>
              </w:rPr>
              <w:t>Mato vienetas</w:t>
            </w:r>
          </w:p>
        </w:tc>
        <w:tc>
          <w:tcPr>
            <w:tcW w:w="1496" w:type="dxa"/>
            <w:shd w:val="clear" w:color="auto" w:fill="D5DCE4" w:themeFill="text2" w:themeFillTint="33"/>
            <w:vAlign w:val="center"/>
          </w:tcPr>
          <w:p w14:paraId="6B6DBE23" w14:textId="77777777" w:rsidR="005E6B50" w:rsidRPr="00A57A24" w:rsidRDefault="005E6B50" w:rsidP="00A57A24">
            <w:pPr>
              <w:spacing w:after="0" w:line="240" w:lineRule="auto"/>
              <w:jc w:val="center"/>
              <w:rPr>
                <w:rFonts w:ascii="Times New Roman" w:hAnsi="Times New Roman" w:cs="Times New Roman"/>
                <w:bCs/>
                <w:color w:val="000000" w:themeColor="text1"/>
                <w:sz w:val="24"/>
                <w:szCs w:val="24"/>
              </w:rPr>
            </w:pPr>
            <w:r w:rsidRPr="00A57A24">
              <w:rPr>
                <w:rFonts w:ascii="Times New Roman" w:hAnsi="Times New Roman" w:cs="Times New Roman"/>
                <w:bCs/>
                <w:color w:val="000000" w:themeColor="text1"/>
                <w:sz w:val="24"/>
                <w:szCs w:val="24"/>
              </w:rPr>
              <w:t>1 mato vieneto įkainis EUR be PVM</w:t>
            </w:r>
          </w:p>
        </w:tc>
        <w:tc>
          <w:tcPr>
            <w:tcW w:w="1295" w:type="dxa"/>
            <w:shd w:val="clear" w:color="auto" w:fill="D5DCE4" w:themeFill="text2" w:themeFillTint="33"/>
            <w:vAlign w:val="center"/>
          </w:tcPr>
          <w:p w14:paraId="6C243F72" w14:textId="62A65D10" w:rsidR="005E6B50" w:rsidRPr="00A57A24" w:rsidRDefault="005E6B50" w:rsidP="00A57A24">
            <w:pPr>
              <w:spacing w:after="0" w:line="240" w:lineRule="auto"/>
              <w:jc w:val="center"/>
              <w:rPr>
                <w:rFonts w:ascii="Times New Roman" w:hAnsi="Times New Roman" w:cs="Times New Roman"/>
                <w:bCs/>
                <w:color w:val="000000" w:themeColor="text1"/>
                <w:sz w:val="24"/>
                <w:szCs w:val="24"/>
              </w:rPr>
            </w:pPr>
            <w:r w:rsidRPr="00A57A24">
              <w:rPr>
                <w:rFonts w:ascii="Times New Roman" w:hAnsi="Times New Roman" w:cs="Times New Roman"/>
                <w:bCs/>
                <w:color w:val="000000" w:themeColor="text1"/>
                <w:sz w:val="24"/>
                <w:szCs w:val="24"/>
              </w:rPr>
              <w:t xml:space="preserve">Kaina </w:t>
            </w:r>
            <w:r w:rsidR="00924372" w:rsidRPr="00A57A24">
              <w:rPr>
                <w:rFonts w:ascii="Times New Roman" w:eastAsia="Trebuchet MS" w:hAnsi="Times New Roman" w:cs="Times New Roman"/>
                <w:bCs/>
                <w:color w:val="000000" w:themeColor="text1"/>
                <w:sz w:val="24"/>
                <w:szCs w:val="24"/>
              </w:rPr>
              <w:t xml:space="preserve">EUR be </w:t>
            </w:r>
            <w:r w:rsidR="00924372" w:rsidRPr="00A57A24">
              <w:rPr>
                <w:rFonts w:ascii="Times New Roman" w:hAnsi="Times New Roman" w:cs="Times New Roman"/>
                <w:bCs/>
                <w:color w:val="000000" w:themeColor="text1"/>
                <w:sz w:val="24"/>
                <w:szCs w:val="24"/>
              </w:rPr>
              <w:t>PVM</w:t>
            </w:r>
            <w:r w:rsidR="00924372" w:rsidRPr="00A57A24">
              <w:rPr>
                <w:rStyle w:val="FootnoteReference"/>
                <w:rFonts w:ascii="Times New Roman" w:hAnsi="Times New Roman" w:cs="Times New Roman"/>
                <w:bCs/>
                <w:color w:val="000000" w:themeColor="text1"/>
                <w:sz w:val="24"/>
                <w:szCs w:val="24"/>
              </w:rPr>
              <w:footnoteReference w:id="9"/>
            </w:r>
          </w:p>
          <w:p w14:paraId="45A2E6A2" w14:textId="0FA17332" w:rsidR="005E6B50" w:rsidRPr="00A57A24" w:rsidRDefault="38252094" w:rsidP="00A57A24">
            <w:pPr>
              <w:spacing w:after="0" w:line="240" w:lineRule="auto"/>
              <w:jc w:val="center"/>
              <w:rPr>
                <w:rFonts w:ascii="Times New Roman" w:hAnsi="Times New Roman" w:cs="Times New Roman"/>
                <w:color w:val="000000" w:themeColor="text1"/>
                <w:sz w:val="24"/>
                <w:szCs w:val="24"/>
              </w:rPr>
            </w:pPr>
            <w:r w:rsidRPr="00A57A24">
              <w:rPr>
                <w:rFonts w:ascii="Times New Roman" w:hAnsi="Times New Roman" w:cs="Times New Roman"/>
                <w:color w:val="000000" w:themeColor="text1"/>
                <w:sz w:val="24"/>
                <w:szCs w:val="24"/>
              </w:rPr>
              <w:t>(</w:t>
            </w:r>
            <w:r w:rsidR="3AA12040" w:rsidRPr="00A57A24">
              <w:rPr>
                <w:rFonts w:ascii="Times New Roman" w:hAnsi="Times New Roman" w:cs="Times New Roman"/>
                <w:color w:val="000000" w:themeColor="text1"/>
                <w:sz w:val="24"/>
                <w:szCs w:val="24"/>
              </w:rPr>
              <w:t>3X</w:t>
            </w:r>
            <w:r w:rsidR="3E987F40" w:rsidRPr="00A57A24">
              <w:rPr>
                <w:rFonts w:ascii="Times New Roman" w:hAnsi="Times New Roman" w:cs="Times New Roman"/>
                <w:color w:val="000000" w:themeColor="text1"/>
                <w:sz w:val="24"/>
                <w:szCs w:val="24"/>
              </w:rPr>
              <w:t>5</w:t>
            </w:r>
            <w:r w:rsidR="3AA12040" w:rsidRPr="00A57A24">
              <w:rPr>
                <w:rFonts w:ascii="Times New Roman" w:hAnsi="Times New Roman" w:cs="Times New Roman"/>
                <w:color w:val="000000" w:themeColor="text1"/>
                <w:sz w:val="24"/>
                <w:szCs w:val="24"/>
              </w:rPr>
              <w:t>)</w:t>
            </w:r>
          </w:p>
        </w:tc>
      </w:tr>
      <w:tr w:rsidR="00BC601F" w:rsidRPr="00DD6BB4" w14:paraId="1E614FF5" w14:textId="48AB8167" w:rsidTr="00184439">
        <w:trPr>
          <w:trHeight w:val="15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225CF" w14:textId="4BC41469" w:rsidR="0004739C" w:rsidRPr="00DD6BB4" w:rsidRDefault="0004739C" w:rsidP="0012047A">
            <w:pPr>
              <w:spacing w:after="0" w:line="240" w:lineRule="auto"/>
              <w:jc w:val="center"/>
              <w:rPr>
                <w:rFonts w:ascii="Times New Roman" w:hAnsi="Times New Roman" w:cs="Times New Roman"/>
                <w:i/>
                <w:iCs/>
                <w:sz w:val="24"/>
                <w:szCs w:val="24"/>
              </w:rPr>
            </w:pPr>
            <w:r w:rsidRPr="00DD6BB4">
              <w:rPr>
                <w:rFonts w:ascii="Times New Roman" w:hAnsi="Times New Roman" w:cs="Times New Roman"/>
                <w:i/>
                <w:iCs/>
                <w:sz w:val="24"/>
                <w:szCs w:val="24"/>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67DD" w14:textId="06CA78BF" w:rsidR="0004739C" w:rsidRPr="00DD6BB4" w:rsidRDefault="005E6B50" w:rsidP="0012047A">
            <w:pPr>
              <w:spacing w:after="0" w:line="240" w:lineRule="auto"/>
              <w:jc w:val="center"/>
              <w:rPr>
                <w:rFonts w:ascii="Times New Roman" w:hAnsi="Times New Roman" w:cs="Times New Roman"/>
                <w:i/>
                <w:iCs/>
                <w:sz w:val="24"/>
                <w:szCs w:val="24"/>
              </w:rPr>
            </w:pPr>
            <w:r w:rsidRPr="00DD6BB4">
              <w:rPr>
                <w:rFonts w:ascii="Times New Roman" w:hAnsi="Times New Roman" w:cs="Times New Roman"/>
                <w:i/>
                <w:iCs/>
                <w:sz w:val="24"/>
                <w:szCs w:val="24"/>
              </w:rPr>
              <w:t>2</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A782E" w14:textId="2086FCFF" w:rsidR="0004739C" w:rsidRPr="00DD6BB4" w:rsidRDefault="005E6B50" w:rsidP="0012047A">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3</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986CB" w14:textId="53CDE3E9" w:rsidR="62240CB5" w:rsidRPr="00DD6BB4" w:rsidRDefault="62240CB5" w:rsidP="69B2FAC2">
            <w:pPr>
              <w:spacing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4</w:t>
            </w:r>
          </w:p>
        </w:tc>
        <w:tc>
          <w:tcPr>
            <w:tcW w:w="1496" w:type="dxa"/>
            <w:vAlign w:val="center"/>
          </w:tcPr>
          <w:p w14:paraId="43F6451A" w14:textId="6559E2ED" w:rsidR="005E6B50" w:rsidRPr="00DD6BB4" w:rsidRDefault="62240CB5" w:rsidP="69B2FAC2">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5</w:t>
            </w:r>
          </w:p>
        </w:tc>
        <w:tc>
          <w:tcPr>
            <w:tcW w:w="1295" w:type="dxa"/>
            <w:vAlign w:val="center"/>
          </w:tcPr>
          <w:p w14:paraId="59C5CD83" w14:textId="7273442A" w:rsidR="005E6B50" w:rsidRPr="00DD6BB4" w:rsidRDefault="62240CB5" w:rsidP="69B2FAC2">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6</w:t>
            </w:r>
          </w:p>
        </w:tc>
      </w:tr>
      <w:tr w:rsidR="00BC601F" w:rsidRPr="00DD6BB4" w14:paraId="079AC306" w14:textId="77777777" w:rsidTr="00184439">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5DFD8" w14:textId="77777777" w:rsidR="00BC601F" w:rsidRPr="00D50250" w:rsidRDefault="00BC601F" w:rsidP="00FE60A7">
            <w:pPr>
              <w:pStyle w:val="ListParagraph"/>
              <w:numPr>
                <w:ilvl w:val="0"/>
                <w:numId w:val="9"/>
              </w:numPr>
              <w:spacing w:after="0" w:line="240" w:lineRule="auto"/>
              <w:contextualSpacing w:val="0"/>
              <w:jc w:val="center"/>
              <w:rPr>
                <w:rFonts w:ascii="Times New Roman" w:hAnsi="Times New Roman" w:cs="Times New Roman"/>
                <w:b/>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6CEFB" w14:textId="5ED46E8C" w:rsidR="00BC601F" w:rsidRPr="00D50250" w:rsidRDefault="00A57A24" w:rsidP="0012047A">
            <w:pPr>
              <w:spacing w:after="0" w:line="240" w:lineRule="auto"/>
              <w:rPr>
                <w:rFonts w:ascii="Times New Roman" w:hAnsi="Times New Roman" w:cs="Times New Roman"/>
                <w:b/>
                <w:sz w:val="24"/>
                <w:szCs w:val="24"/>
              </w:rPr>
            </w:pPr>
            <w:r w:rsidRPr="00D50250">
              <w:rPr>
                <w:rFonts w:ascii="Times New Roman" w:hAnsi="Times New Roman" w:cs="Times New Roman"/>
                <w:sz w:val="24"/>
                <w:szCs w:val="24"/>
              </w:rPr>
              <w:t>Atliekų po rūšiavimo – gamybinių atliekų (kodas 20 01 99) (kitaip neapibrėžtos frakcijos) surinkimas iš presavimo įrenginių/konteinerių, išvežimas ir apdorojimas</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92488" w14:textId="021DD687" w:rsidR="00BC601F" w:rsidRPr="00D50250" w:rsidRDefault="000F5C98" w:rsidP="000F5C98">
            <w:pPr>
              <w:spacing w:after="0" w:line="240" w:lineRule="auto"/>
              <w:jc w:val="center"/>
              <w:rPr>
                <w:rFonts w:ascii="Times New Roman" w:hAnsi="Times New Roman" w:cs="Times New Roman"/>
                <w:b/>
                <w:sz w:val="24"/>
                <w:szCs w:val="24"/>
              </w:rPr>
            </w:pPr>
            <w:r w:rsidRPr="00D50250">
              <w:rPr>
                <w:rFonts w:ascii="Times New Roman" w:hAnsi="Times New Roman" w:cs="Times New Roman"/>
                <w:sz w:val="24"/>
                <w:szCs w:val="24"/>
              </w:rPr>
              <w:t>1000</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D425" w14:textId="347B0334" w:rsidR="69B2FAC2" w:rsidRPr="00D50250" w:rsidRDefault="00A57A24" w:rsidP="00A57A24">
            <w:pPr>
              <w:spacing w:line="240" w:lineRule="auto"/>
              <w:jc w:val="center"/>
              <w:rPr>
                <w:rFonts w:ascii="Times New Roman" w:hAnsi="Times New Roman" w:cs="Times New Roman"/>
                <w:sz w:val="24"/>
                <w:szCs w:val="24"/>
              </w:rPr>
            </w:pPr>
            <w:r w:rsidRPr="00D50250">
              <w:rPr>
                <w:rFonts w:ascii="Times New Roman" w:hAnsi="Times New Roman" w:cs="Times New Roman"/>
                <w:sz w:val="24"/>
                <w:szCs w:val="24"/>
              </w:rPr>
              <w:t>tona</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B3EB0" w14:textId="77777777" w:rsidR="00BC601F" w:rsidRPr="00D50250" w:rsidRDefault="00BC601F" w:rsidP="000F5C98">
            <w:pPr>
              <w:spacing w:after="0" w:line="240" w:lineRule="auto"/>
              <w:jc w:val="center"/>
              <w:rPr>
                <w:rFonts w:ascii="Times New Roman" w:hAnsi="Times New Roman" w:cs="Times New Roman"/>
                <w:sz w:val="24"/>
                <w:szCs w:val="24"/>
              </w:rPr>
            </w:pPr>
          </w:p>
        </w:tc>
        <w:tc>
          <w:tcPr>
            <w:tcW w:w="1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DE81" w14:textId="77777777" w:rsidR="00BC601F" w:rsidRPr="00D50250" w:rsidRDefault="00BC601F" w:rsidP="000F5C98">
            <w:pPr>
              <w:spacing w:after="0" w:line="240" w:lineRule="auto"/>
              <w:ind w:firstLine="41"/>
              <w:jc w:val="center"/>
              <w:rPr>
                <w:rFonts w:ascii="Times New Roman" w:hAnsi="Times New Roman" w:cs="Times New Roman"/>
                <w:b/>
                <w:bCs/>
                <w:sz w:val="24"/>
                <w:szCs w:val="24"/>
              </w:rPr>
            </w:pPr>
          </w:p>
        </w:tc>
      </w:tr>
      <w:tr w:rsidR="00D50250" w:rsidRPr="00DD6BB4" w14:paraId="6DBAB034" w14:textId="77777777" w:rsidTr="00184439">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8E3241" w14:textId="77777777" w:rsidR="00D50250" w:rsidRPr="00D50250" w:rsidRDefault="00D50250" w:rsidP="00FE60A7">
            <w:pPr>
              <w:pStyle w:val="ListParagraph"/>
              <w:numPr>
                <w:ilvl w:val="0"/>
                <w:numId w:val="9"/>
              </w:numPr>
              <w:spacing w:after="0" w:line="240" w:lineRule="auto"/>
              <w:contextualSpacing w:val="0"/>
              <w:jc w:val="center"/>
              <w:rPr>
                <w:rFonts w:ascii="Times New Roman" w:hAnsi="Times New Roman" w:cs="Times New Roman"/>
                <w:b/>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A9B2A" w14:textId="48D87E2C" w:rsidR="00D50250" w:rsidRPr="00184439" w:rsidRDefault="00184439" w:rsidP="0012047A">
            <w:pPr>
              <w:spacing w:after="0" w:line="240" w:lineRule="auto"/>
              <w:rPr>
                <w:rFonts w:ascii="Times New Roman" w:hAnsi="Times New Roman" w:cs="Times New Roman"/>
                <w:sz w:val="24"/>
                <w:szCs w:val="24"/>
              </w:rPr>
            </w:pPr>
            <w:r w:rsidRPr="00184439">
              <w:rPr>
                <w:rFonts w:ascii="Times New Roman" w:hAnsi="Times New Roman" w:cs="Times New Roman"/>
                <w:sz w:val="24"/>
                <w:szCs w:val="24"/>
              </w:rPr>
              <w:t xml:space="preserve">Antrinių rūšiuotų atliekų (popierius, kartonas (kodas 15 01 01), plastikas (15 01 02)) </w:t>
            </w:r>
            <w:r w:rsidR="00FB32EA" w:rsidRPr="00184439">
              <w:rPr>
                <w:rFonts w:ascii="Times New Roman" w:hAnsi="Times New Roman" w:cs="Times New Roman"/>
                <w:sz w:val="24"/>
                <w:szCs w:val="24"/>
              </w:rPr>
              <w:t xml:space="preserve">surinkimas </w:t>
            </w:r>
            <w:r w:rsidRPr="00184439">
              <w:rPr>
                <w:rFonts w:ascii="Times New Roman" w:hAnsi="Times New Roman" w:cs="Times New Roman"/>
                <w:sz w:val="24"/>
                <w:szCs w:val="24"/>
              </w:rPr>
              <w:t>iš presavimo įrenginių/konteinerių, išvežimas ir apdorojimas</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F72E6" w14:textId="08681961" w:rsidR="00D50250" w:rsidRPr="00D50250" w:rsidRDefault="00FB32EA" w:rsidP="000F5C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7B6D3" w14:textId="1FA7572A" w:rsidR="00D50250" w:rsidRPr="00D50250" w:rsidRDefault="00D50250" w:rsidP="00A57A24">
            <w:pPr>
              <w:spacing w:line="240" w:lineRule="auto"/>
              <w:jc w:val="center"/>
              <w:rPr>
                <w:rFonts w:ascii="Times New Roman" w:hAnsi="Times New Roman" w:cs="Times New Roman"/>
                <w:sz w:val="24"/>
                <w:szCs w:val="24"/>
              </w:rPr>
            </w:pPr>
            <w:r>
              <w:rPr>
                <w:rFonts w:ascii="Times New Roman" w:hAnsi="Times New Roman" w:cs="Times New Roman"/>
                <w:sz w:val="24"/>
                <w:szCs w:val="24"/>
              </w:rPr>
              <w:t>tona</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D8B40" w14:textId="77777777" w:rsidR="00D50250" w:rsidRPr="00D50250" w:rsidRDefault="00D50250" w:rsidP="000F5C98">
            <w:pPr>
              <w:spacing w:after="0" w:line="240" w:lineRule="auto"/>
              <w:jc w:val="center"/>
              <w:rPr>
                <w:rFonts w:ascii="Times New Roman" w:hAnsi="Times New Roman" w:cs="Times New Roman"/>
                <w:sz w:val="24"/>
                <w:szCs w:val="24"/>
              </w:rPr>
            </w:pPr>
          </w:p>
        </w:tc>
        <w:tc>
          <w:tcPr>
            <w:tcW w:w="1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404D9" w14:textId="77777777" w:rsidR="00D50250" w:rsidRPr="00D50250" w:rsidRDefault="00D50250" w:rsidP="000F5C98">
            <w:pPr>
              <w:spacing w:after="0" w:line="240" w:lineRule="auto"/>
              <w:ind w:firstLine="41"/>
              <w:jc w:val="center"/>
              <w:rPr>
                <w:rFonts w:ascii="Times New Roman" w:hAnsi="Times New Roman" w:cs="Times New Roman"/>
                <w:b/>
                <w:bCs/>
                <w:sz w:val="24"/>
                <w:szCs w:val="24"/>
              </w:rPr>
            </w:pPr>
          </w:p>
        </w:tc>
      </w:tr>
      <w:tr w:rsidR="008A3F35" w:rsidRPr="00DD6BB4" w14:paraId="5DB41DDA" w14:textId="77777777" w:rsidTr="00184439">
        <w:trPr>
          <w:trHeight w:val="300"/>
        </w:trPr>
        <w:tc>
          <w:tcPr>
            <w:tcW w:w="83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21E96" w14:textId="6D4E18B9" w:rsidR="008A3F35" w:rsidRPr="00DD6BB4" w:rsidRDefault="008A3F35" w:rsidP="000F5C98">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 xml:space="preserve">Bendra pasiūlymo kaina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w:t>
            </w:r>
            <w:r>
              <w:rPr>
                <w:rFonts w:ascii="Times New Roman" w:hAnsi="Times New Roman" w:cs="Times New Roman"/>
                <w:b/>
                <w:sz w:val="24"/>
                <w:szCs w:val="24"/>
              </w:rPr>
              <w:t>be</w:t>
            </w:r>
            <w:r w:rsidRPr="00DD6BB4">
              <w:rPr>
                <w:rFonts w:ascii="Times New Roman" w:hAnsi="Times New Roman" w:cs="Times New Roman"/>
                <w:b/>
                <w:sz w:val="24"/>
                <w:szCs w:val="24"/>
              </w:rPr>
              <w:t xml:space="preserve"> PVM</w:t>
            </w:r>
          </w:p>
        </w:tc>
        <w:tc>
          <w:tcPr>
            <w:tcW w:w="1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C16D1" w14:textId="77777777" w:rsidR="008A3F35" w:rsidRPr="000F5C98" w:rsidRDefault="008A3F35" w:rsidP="00A57A24">
            <w:pPr>
              <w:spacing w:after="0" w:line="240" w:lineRule="auto"/>
              <w:ind w:firstLine="41"/>
              <w:jc w:val="center"/>
              <w:rPr>
                <w:rFonts w:ascii="Times New Roman" w:hAnsi="Times New Roman" w:cs="Times New Roman"/>
                <w:b/>
                <w:bCs/>
                <w:sz w:val="24"/>
                <w:szCs w:val="24"/>
              </w:rPr>
            </w:pPr>
          </w:p>
        </w:tc>
      </w:tr>
      <w:tr w:rsidR="00580A0E" w:rsidRPr="00DD6BB4" w14:paraId="2948E4A1" w14:textId="77777777" w:rsidTr="00184439">
        <w:trPr>
          <w:trHeight w:val="300"/>
        </w:trPr>
        <w:tc>
          <w:tcPr>
            <w:tcW w:w="83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58AD4" w14:textId="7BCA38A9" w:rsidR="00B74FFD" w:rsidRPr="000F5C98" w:rsidRDefault="000F5C98" w:rsidP="000F5C98">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PVM (</w:t>
            </w:r>
            <w:r w:rsidRPr="00DD6BB4">
              <w:rPr>
                <w:rFonts w:ascii="Times New Roman" w:eastAsia="Trebuchet MS" w:hAnsi="Times New Roman" w:cs="Times New Roman"/>
                <w:bCs/>
                <w:i/>
                <w:iCs/>
                <w:color w:val="FF0000"/>
                <w:sz w:val="24"/>
                <w:szCs w:val="24"/>
              </w:rPr>
              <w:t>(Nurodyti)</w:t>
            </w:r>
            <w:r w:rsidRPr="00DD6BB4">
              <w:rPr>
                <w:rFonts w:ascii="Times New Roman" w:hAnsi="Times New Roman" w:cs="Times New Roman"/>
                <w:b/>
                <w:sz w:val="24"/>
                <w:szCs w:val="24"/>
              </w:rPr>
              <w:t>__ %)</w:t>
            </w:r>
          </w:p>
        </w:tc>
        <w:tc>
          <w:tcPr>
            <w:tcW w:w="1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B67E" w14:textId="77777777" w:rsidR="00580A0E" w:rsidRPr="000F5C98" w:rsidRDefault="00580A0E" w:rsidP="00A57A24">
            <w:pPr>
              <w:spacing w:after="0" w:line="240" w:lineRule="auto"/>
              <w:ind w:firstLine="41"/>
              <w:jc w:val="center"/>
              <w:rPr>
                <w:rFonts w:ascii="Times New Roman" w:hAnsi="Times New Roman" w:cs="Times New Roman"/>
                <w:b/>
                <w:bCs/>
                <w:sz w:val="24"/>
                <w:szCs w:val="24"/>
              </w:rPr>
            </w:pPr>
          </w:p>
        </w:tc>
      </w:tr>
      <w:tr w:rsidR="00580A0E" w:rsidRPr="00DD6BB4" w14:paraId="2CD7CE1E" w14:textId="77777777" w:rsidTr="00184439">
        <w:trPr>
          <w:trHeight w:val="300"/>
        </w:trPr>
        <w:tc>
          <w:tcPr>
            <w:tcW w:w="83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FF225" w14:textId="754CB67E" w:rsidR="00B74FFD" w:rsidRPr="00DD6BB4" w:rsidRDefault="000F5C98" w:rsidP="000F5C98">
            <w:pPr>
              <w:spacing w:after="0"/>
              <w:jc w:val="right"/>
              <w:rPr>
                <w:rFonts w:ascii="Times New Roman" w:hAnsi="Times New Roman" w:cs="Times New Roman"/>
                <w:sz w:val="24"/>
                <w:szCs w:val="24"/>
              </w:rPr>
            </w:pPr>
            <w:r w:rsidRPr="00DD6BB4">
              <w:rPr>
                <w:rFonts w:ascii="Times New Roman" w:hAnsi="Times New Roman" w:cs="Times New Roman"/>
                <w:b/>
                <w:sz w:val="24"/>
                <w:szCs w:val="24"/>
              </w:rPr>
              <w:t xml:space="preserve">Bendra pasiūlymo kaina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su PVM</w:t>
            </w:r>
          </w:p>
        </w:tc>
        <w:tc>
          <w:tcPr>
            <w:tcW w:w="1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5317A" w14:textId="77777777" w:rsidR="00580A0E" w:rsidRPr="000F5C98" w:rsidRDefault="00580A0E" w:rsidP="00A57A24">
            <w:pPr>
              <w:spacing w:after="0" w:line="240" w:lineRule="auto"/>
              <w:ind w:firstLine="41"/>
              <w:jc w:val="center"/>
              <w:rPr>
                <w:rFonts w:ascii="Times New Roman" w:hAnsi="Times New Roman" w:cs="Times New Roman"/>
                <w:b/>
                <w:bCs/>
                <w:sz w:val="24"/>
                <w:szCs w:val="24"/>
              </w:rPr>
            </w:pPr>
          </w:p>
        </w:tc>
      </w:tr>
    </w:tbl>
    <w:p w14:paraId="16453C47" w14:textId="77777777" w:rsidR="0004739C" w:rsidRPr="00DD6BB4" w:rsidRDefault="0004739C" w:rsidP="0012047A">
      <w:pPr>
        <w:spacing w:after="0" w:line="240" w:lineRule="auto"/>
        <w:ind w:firstLine="720"/>
        <w:jc w:val="both"/>
        <w:rPr>
          <w:rFonts w:ascii="Times New Roman" w:eastAsia="Times New Roman" w:hAnsi="Times New Roman" w:cs="Times New Roman"/>
          <w:sz w:val="24"/>
          <w:szCs w:val="24"/>
        </w:rPr>
      </w:pPr>
    </w:p>
    <w:p w14:paraId="3C3B2F49" w14:textId="19BDCAA3" w:rsidR="00A00CB1" w:rsidRPr="000F5C98" w:rsidRDefault="00A00CB1" w:rsidP="0012047A">
      <w:pPr>
        <w:pStyle w:val="FootnoteText"/>
        <w:numPr>
          <w:ilvl w:val="0"/>
          <w:numId w:val="13"/>
        </w:numPr>
        <w:jc w:val="both"/>
        <w:rPr>
          <w:color w:val="000000" w:themeColor="text1"/>
          <w:sz w:val="24"/>
          <w:szCs w:val="24"/>
        </w:rPr>
      </w:pPr>
      <w:r w:rsidRPr="00DD6BB4">
        <w:rPr>
          <w:sz w:val="24"/>
          <w:szCs w:val="24"/>
        </w:rPr>
        <w:t xml:space="preserve">Nurodytas </w:t>
      </w:r>
      <w:r w:rsidR="00924372" w:rsidRPr="000F5C98">
        <w:rPr>
          <w:color w:val="000000" w:themeColor="text1"/>
          <w:sz w:val="24"/>
          <w:szCs w:val="24"/>
        </w:rPr>
        <w:t xml:space="preserve">preliminarus </w:t>
      </w:r>
      <w:r w:rsidRPr="000F5C98">
        <w:rPr>
          <w:color w:val="000000" w:themeColor="text1"/>
          <w:sz w:val="24"/>
          <w:szCs w:val="24"/>
        </w:rPr>
        <w:t xml:space="preserve">Pirkimo objekto kiekis. </w:t>
      </w:r>
      <w:r w:rsidR="00924372" w:rsidRPr="000F5C98">
        <w:rPr>
          <w:color w:val="000000" w:themeColor="text1"/>
          <w:sz w:val="24"/>
          <w:szCs w:val="24"/>
        </w:rPr>
        <w:t xml:space="preserve">Pirkėjas </w:t>
      </w:r>
      <w:r w:rsidR="000F5C98" w:rsidRPr="000F5C98">
        <w:rPr>
          <w:color w:val="000000" w:themeColor="text1"/>
          <w:sz w:val="24"/>
          <w:szCs w:val="24"/>
        </w:rPr>
        <w:t>p</w:t>
      </w:r>
      <w:r w:rsidR="00924372" w:rsidRPr="000F5C98">
        <w:rPr>
          <w:color w:val="000000" w:themeColor="text1"/>
          <w:sz w:val="24"/>
          <w:szCs w:val="24"/>
        </w:rPr>
        <w:t xml:space="preserve">aslaugas pirks pagal poreikį ir nurodytus įkainius už ne didesnę kaip </w:t>
      </w:r>
      <w:r w:rsidR="000F5C98" w:rsidRPr="000F5C98">
        <w:rPr>
          <w:b/>
          <w:bCs/>
          <w:color w:val="000000" w:themeColor="text1"/>
          <w:sz w:val="24"/>
          <w:szCs w:val="24"/>
        </w:rPr>
        <w:t xml:space="preserve">150 000,00 </w:t>
      </w:r>
      <w:r w:rsidR="00924372" w:rsidRPr="000F5C98">
        <w:rPr>
          <w:b/>
          <w:bCs/>
          <w:color w:val="000000" w:themeColor="text1"/>
          <w:sz w:val="24"/>
          <w:szCs w:val="24"/>
        </w:rPr>
        <w:t>Eur be PVM</w:t>
      </w:r>
      <w:r w:rsidR="00924372" w:rsidRPr="000F5C98">
        <w:rPr>
          <w:color w:val="000000" w:themeColor="text1"/>
          <w:sz w:val="24"/>
          <w:szCs w:val="24"/>
        </w:rPr>
        <w:t xml:space="preserve"> vertę Sutarties galiojimo laikotarpiu. </w:t>
      </w:r>
      <w:r w:rsidRPr="000F5C98">
        <w:rPr>
          <w:color w:val="000000" w:themeColor="text1"/>
          <w:sz w:val="24"/>
          <w:szCs w:val="24"/>
        </w:rPr>
        <w:t>Pirkėjas neįsipareigoja nupirkti viso nurodyto kiekio.</w:t>
      </w:r>
    </w:p>
    <w:p w14:paraId="4591C5FB" w14:textId="41153C4F" w:rsidR="00A00CB1" w:rsidRPr="00DD6BB4" w:rsidRDefault="000F5C98" w:rsidP="0012047A">
      <w:pPr>
        <w:pStyle w:val="FootnoteText"/>
        <w:numPr>
          <w:ilvl w:val="0"/>
          <w:numId w:val="13"/>
        </w:numPr>
        <w:jc w:val="both"/>
        <w:rPr>
          <w:sz w:val="24"/>
          <w:szCs w:val="24"/>
        </w:rPr>
      </w:pPr>
      <w:r w:rsidRPr="000F5C98">
        <w:rPr>
          <w:color w:val="000000" w:themeColor="text1"/>
          <w:sz w:val="24"/>
          <w:szCs w:val="24"/>
        </w:rPr>
        <w:t>P</w:t>
      </w:r>
      <w:r w:rsidR="00924372" w:rsidRPr="000F5C98">
        <w:rPr>
          <w:color w:val="000000" w:themeColor="text1"/>
          <w:sz w:val="24"/>
          <w:szCs w:val="24"/>
        </w:rPr>
        <w:t xml:space="preserve">reliminarus </w:t>
      </w:r>
      <w:r w:rsidR="00A00CB1" w:rsidRPr="000F5C98">
        <w:rPr>
          <w:color w:val="000000" w:themeColor="text1"/>
          <w:sz w:val="24"/>
          <w:szCs w:val="24"/>
        </w:rPr>
        <w:t xml:space="preserve">kiekis nėra Pirkėjo įsipareigojimas </w:t>
      </w:r>
      <w:r>
        <w:rPr>
          <w:color w:val="000000" w:themeColor="text1"/>
          <w:sz w:val="24"/>
          <w:szCs w:val="24"/>
        </w:rPr>
        <w:t>l</w:t>
      </w:r>
      <w:r w:rsidR="00A00CB1" w:rsidRPr="000F5C98">
        <w:rPr>
          <w:color w:val="000000" w:themeColor="text1"/>
          <w:sz w:val="24"/>
          <w:szCs w:val="24"/>
        </w:rPr>
        <w:t xml:space="preserve">aimėjusiam </w:t>
      </w:r>
      <w:r>
        <w:rPr>
          <w:color w:val="000000" w:themeColor="text1"/>
          <w:sz w:val="24"/>
          <w:szCs w:val="24"/>
        </w:rPr>
        <w:t>d</w:t>
      </w:r>
      <w:r w:rsidR="00A00CB1" w:rsidRPr="000F5C98">
        <w:rPr>
          <w:color w:val="000000" w:themeColor="text1"/>
          <w:sz w:val="24"/>
          <w:szCs w:val="24"/>
        </w:rPr>
        <w:t xml:space="preserve">alyviui sumokėti nurodytą sumą sutarties galiojimo </w:t>
      </w:r>
      <w:r w:rsidR="00A00CB1" w:rsidRPr="00DD6BB4">
        <w:rPr>
          <w:sz w:val="24"/>
          <w:szCs w:val="24"/>
        </w:rPr>
        <w:t>laikotarpiu ir bus naudojama tik pasiūlymų vertinimui.</w:t>
      </w:r>
      <w:r w:rsidR="00A00CB1" w:rsidRPr="00DD6BB4">
        <w:rPr>
          <w:iCs/>
          <w:sz w:val="24"/>
          <w:szCs w:val="24"/>
        </w:rPr>
        <w:t xml:space="preserve"> Laimėjusiam </w:t>
      </w:r>
      <w:r>
        <w:rPr>
          <w:iCs/>
          <w:sz w:val="24"/>
          <w:szCs w:val="24"/>
        </w:rPr>
        <w:t>d</w:t>
      </w:r>
      <w:r w:rsidR="00A00CB1" w:rsidRPr="00DD6BB4">
        <w:rPr>
          <w:iCs/>
          <w:sz w:val="24"/>
          <w:szCs w:val="24"/>
        </w:rPr>
        <w:t xml:space="preserve">alyviui bus sumokama tik už faktišką kiekį.  </w:t>
      </w:r>
    </w:p>
    <w:p w14:paraId="339B3839" w14:textId="77777777" w:rsidR="00E54956" w:rsidRPr="00DD6BB4" w:rsidRDefault="00E54956" w:rsidP="0012047A">
      <w:pPr>
        <w:pStyle w:val="ListParagraph"/>
        <w:numPr>
          <w:ilvl w:val="0"/>
          <w:numId w:val="13"/>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351EB077" w14:textId="4D4BBA2B" w:rsidR="00D46CD4" w:rsidRPr="00DD6BB4" w:rsidRDefault="00D46CD4" w:rsidP="000F5C98">
      <w:pPr>
        <w:spacing w:after="0" w:line="240" w:lineRule="auto"/>
        <w:jc w:val="both"/>
        <w:rPr>
          <w:rFonts w:ascii="Times New Roman" w:eastAsia="Times New Roman" w:hAnsi="Times New Roman" w:cs="Times New Roman"/>
          <w:sz w:val="24"/>
          <w:szCs w:val="24"/>
        </w:rPr>
      </w:pPr>
    </w:p>
    <w:p w14:paraId="3631E99F" w14:textId="00CB4903" w:rsidR="002B515F" w:rsidRPr="00DD6BB4" w:rsidRDefault="002B515F" w:rsidP="0012047A">
      <w:pPr>
        <w:tabs>
          <w:tab w:val="left" w:pos="426"/>
        </w:tabs>
        <w:spacing w:after="0" w:line="240" w:lineRule="auto"/>
        <w:jc w:val="both"/>
        <w:rPr>
          <w:rFonts w:ascii="Times New Roman" w:hAnsi="Times New Roman" w:cs="Times New Roman"/>
          <w:sz w:val="24"/>
          <w:szCs w:val="24"/>
        </w:rPr>
      </w:pPr>
      <w:r w:rsidRPr="00DD6BB4">
        <w:rPr>
          <w:rFonts w:ascii="Times New Roman" w:hAnsi="Times New Roman" w:cs="Times New Roman"/>
          <w:b/>
          <w:color w:val="000000" w:themeColor="text1"/>
          <w:sz w:val="24"/>
          <w:szCs w:val="24"/>
        </w:rPr>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62"/>
        <w:gridCol w:w="4677"/>
      </w:tblGrid>
      <w:tr w:rsidR="002B515F" w:rsidRPr="00DD6BB4" w14:paraId="34B660D4" w14:textId="77777777" w:rsidTr="00263BDE">
        <w:trPr>
          <w:trHeight w:val="689"/>
        </w:trPr>
        <w:tc>
          <w:tcPr>
            <w:tcW w:w="4962" w:type="dxa"/>
            <w:shd w:val="clear" w:color="auto" w:fill="D5DCE4" w:themeFill="text2" w:themeFillTint="33"/>
            <w:vAlign w:val="center"/>
          </w:tcPr>
          <w:p w14:paraId="33DC4171" w14:textId="77777777" w:rsidR="002B515F" w:rsidRPr="00DD6BB4" w:rsidRDefault="002B515F" w:rsidP="0012047A">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Vertinimo kriterijus</w:t>
            </w:r>
          </w:p>
        </w:tc>
        <w:tc>
          <w:tcPr>
            <w:tcW w:w="4677" w:type="dxa"/>
            <w:shd w:val="clear" w:color="auto" w:fill="D5DCE4" w:themeFill="text2" w:themeFillTint="33"/>
            <w:vAlign w:val="center"/>
          </w:tcPr>
          <w:p w14:paraId="23C76D3C" w14:textId="77777777" w:rsidR="002B515F" w:rsidRPr="00DD6BB4" w:rsidRDefault="002B515F" w:rsidP="0012047A">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Tiekėjo siūloma reikšmė</w:t>
            </w:r>
          </w:p>
        </w:tc>
      </w:tr>
      <w:tr w:rsidR="00263BDE" w:rsidRPr="00DD6BB4" w14:paraId="54EABB98" w14:textId="77777777" w:rsidTr="00263BDE">
        <w:trPr>
          <w:trHeight w:val="714"/>
        </w:trPr>
        <w:tc>
          <w:tcPr>
            <w:tcW w:w="4962" w:type="dxa"/>
            <w:vAlign w:val="center"/>
          </w:tcPr>
          <w:p w14:paraId="47E655EA" w14:textId="28D667D0" w:rsidR="00263BDE" w:rsidRPr="00DD6BB4" w:rsidRDefault="00263BDE" w:rsidP="00263BDE">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sz w:val="24"/>
                <w:szCs w:val="24"/>
              </w:rPr>
              <w:t>Paslaugų teikimui skirta aplinką mažiau teršianti</w:t>
            </w:r>
            <w:r w:rsidR="00401C7D">
              <w:rPr>
                <w:rFonts w:ascii="Times New Roman" w:hAnsi="Times New Roman" w:cs="Times New Roman"/>
                <w:sz w:val="24"/>
                <w:szCs w:val="24"/>
              </w:rPr>
              <w:t>, netarši arba visai netarši</w:t>
            </w:r>
            <w:r>
              <w:rPr>
                <w:rFonts w:ascii="Times New Roman" w:hAnsi="Times New Roman" w:cs="Times New Roman"/>
                <w:sz w:val="24"/>
                <w:szCs w:val="24"/>
              </w:rPr>
              <w:t xml:space="preserve"> transporto priemonė (T</w:t>
            </w:r>
            <w:r w:rsidRPr="008C1709">
              <w:rPr>
                <w:rFonts w:ascii="Times New Roman" w:hAnsi="Times New Roman" w:cs="Times New Roman"/>
                <w:sz w:val="24"/>
                <w:szCs w:val="24"/>
              </w:rPr>
              <w:t>)</w:t>
            </w:r>
          </w:p>
        </w:tc>
        <w:tc>
          <w:tcPr>
            <w:tcW w:w="4677" w:type="dxa"/>
            <w:vAlign w:val="center"/>
          </w:tcPr>
          <w:p w14:paraId="31621956" w14:textId="375D1857" w:rsidR="00263BDE" w:rsidRPr="00CE0D1F" w:rsidRDefault="005B7915" w:rsidP="00263BDE">
            <w:pPr>
              <w:tabs>
                <w:tab w:val="left" w:pos="567"/>
              </w:tabs>
              <w:spacing w:after="0" w:line="240" w:lineRule="auto"/>
              <w:jc w:val="both"/>
              <w:rPr>
                <w:rFonts w:ascii="Times New Roman" w:hAnsi="Times New Roman" w:cs="Times New Roman"/>
                <w:color w:val="000000" w:themeColor="text1"/>
                <w:sz w:val="24"/>
                <w:szCs w:val="24"/>
              </w:rPr>
            </w:pPr>
            <w:sdt>
              <w:sdtPr>
                <w:rPr>
                  <w:rFonts w:ascii="Times New Roman" w:eastAsia="Times New Roman" w:hAnsi="Times New Roman" w:cs="Times New Roman"/>
                  <w:bCs/>
                  <w:sz w:val="24"/>
                  <w:szCs w:val="24"/>
                </w:rPr>
                <w:id w:val="1752621575"/>
                <w14:checkbox>
                  <w14:checked w14:val="0"/>
                  <w14:checkedState w14:val="2612" w14:font="MS Gothic"/>
                  <w14:uncheckedState w14:val="2610" w14:font="MS Gothic"/>
                </w14:checkbox>
              </w:sdtPr>
              <w:sdtEndPr/>
              <w:sdtContent>
                <w:r w:rsidR="00263BDE">
                  <w:rPr>
                    <w:rFonts w:ascii="MS Gothic" w:eastAsia="MS Gothic" w:hAnsi="MS Gothic" w:cs="Times New Roman" w:hint="eastAsia"/>
                    <w:bCs/>
                    <w:sz w:val="24"/>
                    <w:szCs w:val="24"/>
                  </w:rPr>
                  <w:t>☐</w:t>
                </w:r>
              </w:sdtContent>
            </w:sdt>
            <w:r w:rsidR="00263BDE">
              <w:rPr>
                <w:rFonts w:ascii="Times New Roman" w:eastAsia="Times New Roman" w:hAnsi="Times New Roman" w:cs="Times New Roman"/>
                <w:bCs/>
                <w:sz w:val="24"/>
                <w:szCs w:val="24"/>
              </w:rPr>
              <w:t xml:space="preserve"> </w:t>
            </w:r>
            <w:r w:rsidR="00263BDE" w:rsidRPr="00B92DB0">
              <w:rPr>
                <w:rFonts w:ascii="Times New Roman" w:eastAsia="Times New Roman" w:hAnsi="Times New Roman" w:cs="Times New Roman"/>
                <w:bCs/>
                <w:sz w:val="24"/>
                <w:szCs w:val="24"/>
              </w:rPr>
              <w:t xml:space="preserve">Paslaugų teikimui skirta </w:t>
            </w:r>
            <w:r w:rsidR="00263BDE" w:rsidRPr="00B92DB0">
              <w:rPr>
                <w:rFonts w:ascii="Times New Roman" w:hAnsi="Times New Roman" w:cs="Times New Roman"/>
                <w:sz w:val="24"/>
                <w:szCs w:val="24"/>
              </w:rPr>
              <w:t xml:space="preserve">aplinką mažiau teršianti transporto </w:t>
            </w:r>
            <w:r w:rsidR="00263BDE" w:rsidRPr="00CE0D1F">
              <w:rPr>
                <w:rFonts w:ascii="Times New Roman" w:hAnsi="Times New Roman" w:cs="Times New Roman"/>
                <w:color w:val="000000" w:themeColor="text1"/>
                <w:sz w:val="24"/>
                <w:szCs w:val="24"/>
              </w:rPr>
              <w:t>priemonė</w:t>
            </w:r>
            <w:r w:rsidR="0077395B">
              <w:rPr>
                <w:rStyle w:val="FootnoteReference"/>
                <w:rFonts w:ascii="Times New Roman" w:hAnsi="Times New Roman" w:cs="Times New Roman"/>
                <w:color w:val="000000" w:themeColor="text1"/>
                <w:sz w:val="24"/>
                <w:szCs w:val="24"/>
              </w:rPr>
              <w:footnoteReference w:id="10"/>
            </w:r>
            <w:r w:rsidR="00263BDE" w:rsidRPr="00CE0D1F">
              <w:rPr>
                <w:rFonts w:ascii="Times New Roman" w:hAnsi="Times New Roman" w:cs="Times New Roman"/>
                <w:color w:val="000000" w:themeColor="text1"/>
                <w:sz w:val="24"/>
                <w:szCs w:val="24"/>
              </w:rPr>
              <w:t xml:space="preserve"> </w:t>
            </w:r>
          </w:p>
          <w:p w14:paraId="1B72C9B1" w14:textId="70509171" w:rsidR="00263BDE" w:rsidRDefault="005B7915" w:rsidP="00263BDE">
            <w:pPr>
              <w:spacing w:after="0" w:line="240" w:lineRule="auto"/>
              <w:jc w:val="both"/>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1874348650"/>
                <w14:checkbox>
                  <w14:checked w14:val="0"/>
                  <w14:checkedState w14:val="2612" w14:font="MS Gothic"/>
                  <w14:uncheckedState w14:val="2610" w14:font="MS Gothic"/>
                </w14:checkbox>
              </w:sdtPr>
              <w:sdtEndPr/>
              <w:sdtContent>
                <w:r w:rsidR="00263BDE">
                  <w:rPr>
                    <w:rFonts w:ascii="MS Gothic" w:eastAsia="MS Gothic" w:hAnsi="MS Gothic" w:cs="Times New Roman" w:hint="eastAsia"/>
                    <w:bCs/>
                    <w:sz w:val="24"/>
                    <w:szCs w:val="24"/>
                  </w:rPr>
                  <w:t>☐</w:t>
                </w:r>
              </w:sdtContent>
            </w:sdt>
            <w:r w:rsidR="00263BDE">
              <w:rPr>
                <w:rFonts w:ascii="Times New Roman" w:eastAsia="Times New Roman" w:hAnsi="Times New Roman" w:cs="Times New Roman"/>
                <w:bCs/>
                <w:sz w:val="24"/>
                <w:szCs w:val="24"/>
              </w:rPr>
              <w:t xml:space="preserve"> </w:t>
            </w:r>
            <w:r w:rsidR="00263BDE" w:rsidRPr="00B92DB0">
              <w:rPr>
                <w:rFonts w:ascii="Times New Roman" w:eastAsia="Times New Roman" w:hAnsi="Times New Roman" w:cs="Times New Roman"/>
                <w:bCs/>
                <w:sz w:val="24"/>
                <w:szCs w:val="24"/>
              </w:rPr>
              <w:t xml:space="preserve">Paslaugų teikimui </w:t>
            </w:r>
            <w:r w:rsidR="00401C7D">
              <w:rPr>
                <w:rFonts w:ascii="Times New Roman" w:eastAsia="Times New Roman" w:hAnsi="Times New Roman" w:cs="Times New Roman"/>
                <w:bCs/>
                <w:sz w:val="24"/>
                <w:szCs w:val="24"/>
              </w:rPr>
              <w:t>skirta netarši transporto priemonė</w:t>
            </w:r>
            <w:r w:rsidR="002F4401">
              <w:rPr>
                <w:rStyle w:val="FootnoteReference"/>
                <w:rFonts w:ascii="Times New Roman" w:eastAsia="Times New Roman" w:hAnsi="Times New Roman" w:cs="Times New Roman"/>
                <w:bCs/>
                <w:sz w:val="24"/>
                <w:szCs w:val="24"/>
              </w:rPr>
              <w:footnoteReference w:id="11"/>
            </w:r>
          </w:p>
          <w:p w14:paraId="59814B2B" w14:textId="4BF21F95" w:rsidR="00401C7D" w:rsidRDefault="005B7915" w:rsidP="00263BDE">
            <w:pPr>
              <w:spacing w:after="0" w:line="240" w:lineRule="auto"/>
              <w:jc w:val="both"/>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1318179510"/>
                <w14:checkbox>
                  <w14:checked w14:val="0"/>
                  <w14:checkedState w14:val="2612" w14:font="MS Gothic"/>
                  <w14:uncheckedState w14:val="2610" w14:font="MS Gothic"/>
                </w14:checkbox>
              </w:sdtPr>
              <w:sdtEndPr/>
              <w:sdtContent>
                <w:r w:rsidR="00401C7D">
                  <w:rPr>
                    <w:rFonts w:ascii="MS Gothic" w:eastAsia="MS Gothic" w:hAnsi="MS Gothic" w:cs="Times New Roman" w:hint="eastAsia"/>
                    <w:bCs/>
                    <w:sz w:val="24"/>
                    <w:szCs w:val="24"/>
                  </w:rPr>
                  <w:t>☐</w:t>
                </w:r>
              </w:sdtContent>
            </w:sdt>
            <w:r w:rsidR="00401C7D">
              <w:rPr>
                <w:rFonts w:ascii="Times New Roman" w:eastAsia="Times New Roman" w:hAnsi="Times New Roman" w:cs="Times New Roman"/>
                <w:bCs/>
                <w:sz w:val="24"/>
                <w:szCs w:val="24"/>
              </w:rPr>
              <w:t xml:space="preserve"> </w:t>
            </w:r>
            <w:r w:rsidR="00401C7D" w:rsidRPr="00B92DB0">
              <w:rPr>
                <w:rFonts w:ascii="Times New Roman" w:eastAsia="Times New Roman" w:hAnsi="Times New Roman" w:cs="Times New Roman"/>
                <w:bCs/>
                <w:sz w:val="24"/>
                <w:szCs w:val="24"/>
              </w:rPr>
              <w:t xml:space="preserve">Paslaugų teikimui </w:t>
            </w:r>
            <w:r w:rsidR="00401C7D">
              <w:rPr>
                <w:rFonts w:ascii="Times New Roman" w:eastAsia="Times New Roman" w:hAnsi="Times New Roman" w:cs="Times New Roman"/>
                <w:bCs/>
                <w:sz w:val="24"/>
                <w:szCs w:val="24"/>
              </w:rPr>
              <w:t>skirta visai netarši transporto priemonė</w:t>
            </w:r>
            <w:r w:rsidR="002F4401">
              <w:rPr>
                <w:rStyle w:val="FootnoteReference"/>
                <w:rFonts w:ascii="Times New Roman" w:eastAsia="Times New Roman" w:hAnsi="Times New Roman" w:cs="Times New Roman"/>
                <w:bCs/>
                <w:sz w:val="24"/>
                <w:szCs w:val="24"/>
              </w:rPr>
              <w:footnoteReference w:id="12"/>
            </w:r>
          </w:p>
          <w:p w14:paraId="52FA886D" w14:textId="77777777" w:rsidR="002F4401" w:rsidRPr="00B92DB0" w:rsidRDefault="005B7915" w:rsidP="002F4401">
            <w:pPr>
              <w:tabs>
                <w:tab w:val="left" w:pos="567"/>
              </w:tabs>
              <w:spacing w:after="0" w:line="240" w:lineRule="auto"/>
              <w:jc w:val="both"/>
              <w:rPr>
                <w:rFonts w:ascii="Times New Roman" w:hAnsi="Times New Roman" w:cs="Times New Roman"/>
                <w:sz w:val="24"/>
                <w:szCs w:val="24"/>
              </w:rPr>
            </w:pPr>
            <w:sdt>
              <w:sdtPr>
                <w:rPr>
                  <w:rFonts w:ascii="Times New Roman" w:eastAsia="Times New Roman" w:hAnsi="Times New Roman" w:cs="Times New Roman"/>
                  <w:bCs/>
                  <w:sz w:val="24"/>
                  <w:szCs w:val="24"/>
                </w:rPr>
                <w:id w:val="-1471751341"/>
                <w14:checkbox>
                  <w14:checked w14:val="0"/>
                  <w14:checkedState w14:val="2612" w14:font="MS Gothic"/>
                  <w14:uncheckedState w14:val="2610" w14:font="MS Gothic"/>
                </w14:checkbox>
              </w:sdtPr>
              <w:sdtEndPr/>
              <w:sdtContent>
                <w:r w:rsidR="002F4401">
                  <w:rPr>
                    <w:rFonts w:ascii="MS Gothic" w:eastAsia="MS Gothic" w:hAnsi="MS Gothic" w:cs="Times New Roman" w:hint="eastAsia"/>
                    <w:bCs/>
                    <w:sz w:val="24"/>
                    <w:szCs w:val="24"/>
                  </w:rPr>
                  <w:t>☐</w:t>
                </w:r>
              </w:sdtContent>
            </w:sdt>
            <w:r w:rsidR="002F4401">
              <w:rPr>
                <w:rFonts w:ascii="Times New Roman" w:eastAsia="Times New Roman" w:hAnsi="Times New Roman" w:cs="Times New Roman"/>
                <w:bCs/>
                <w:sz w:val="24"/>
                <w:szCs w:val="24"/>
              </w:rPr>
              <w:t xml:space="preserve"> </w:t>
            </w:r>
            <w:r w:rsidR="002F4401" w:rsidRPr="00B92DB0">
              <w:rPr>
                <w:rFonts w:ascii="Times New Roman" w:eastAsia="Times New Roman" w:hAnsi="Times New Roman" w:cs="Times New Roman"/>
                <w:bCs/>
                <w:sz w:val="24"/>
                <w:szCs w:val="24"/>
              </w:rPr>
              <w:t xml:space="preserve">Paslaugų teikimui nėra skirta </w:t>
            </w:r>
            <w:r w:rsidR="002F4401" w:rsidRPr="00B92DB0">
              <w:rPr>
                <w:rFonts w:ascii="Times New Roman" w:hAnsi="Times New Roman" w:cs="Times New Roman"/>
                <w:sz w:val="24"/>
                <w:szCs w:val="24"/>
              </w:rPr>
              <w:t>aplinką mažiau teršianti</w:t>
            </w:r>
            <w:r w:rsidR="002F4401">
              <w:rPr>
                <w:rFonts w:ascii="Times New Roman" w:hAnsi="Times New Roman" w:cs="Times New Roman"/>
                <w:sz w:val="24"/>
                <w:szCs w:val="24"/>
              </w:rPr>
              <w:t>, netarši arba visai netarši</w:t>
            </w:r>
            <w:r w:rsidR="002F4401" w:rsidRPr="00B92DB0">
              <w:rPr>
                <w:rFonts w:ascii="Times New Roman" w:hAnsi="Times New Roman" w:cs="Times New Roman"/>
                <w:sz w:val="24"/>
                <w:szCs w:val="24"/>
              </w:rPr>
              <w:t xml:space="preserve"> transporto priemonė</w:t>
            </w:r>
          </w:p>
          <w:p w14:paraId="7F71FCC2" w14:textId="77777777" w:rsidR="002F4401" w:rsidRPr="00CE0D1F" w:rsidRDefault="002F4401" w:rsidP="00263BDE">
            <w:pPr>
              <w:spacing w:after="0" w:line="240" w:lineRule="auto"/>
              <w:jc w:val="both"/>
              <w:rPr>
                <w:rFonts w:ascii="Times New Roman" w:hAnsi="Times New Roman" w:cs="Times New Roman"/>
                <w:color w:val="000000" w:themeColor="text1"/>
                <w:sz w:val="24"/>
                <w:szCs w:val="24"/>
              </w:rPr>
            </w:pPr>
          </w:p>
          <w:p w14:paraId="083E3101" w14:textId="6BB2C33F" w:rsidR="00263BDE" w:rsidRPr="00E37D9E" w:rsidRDefault="00263BDE" w:rsidP="005C6EBC">
            <w:pPr>
              <w:tabs>
                <w:tab w:val="left" w:pos="567"/>
              </w:tabs>
              <w:spacing w:after="0" w:line="240" w:lineRule="auto"/>
              <w:jc w:val="both"/>
              <w:rPr>
                <w:rFonts w:ascii="Times New Roman" w:hAnsi="Times New Roman" w:cs="Times New Roman"/>
                <w:i/>
                <w:iCs/>
                <w:color w:val="000000" w:themeColor="text1"/>
                <w:sz w:val="24"/>
                <w:szCs w:val="24"/>
              </w:rPr>
            </w:pPr>
            <w:r w:rsidRPr="00E37D9E">
              <w:rPr>
                <w:rFonts w:ascii="Times New Roman" w:hAnsi="Times New Roman" w:cs="Times New Roman"/>
                <w:i/>
                <w:iCs/>
                <w:color w:val="000000" w:themeColor="text1"/>
                <w:sz w:val="24"/>
                <w:szCs w:val="24"/>
              </w:rPr>
              <w:t>Ekonominio naudingumo balai skiriami tik pateikus atitiktį įrodančius dokumentus</w:t>
            </w:r>
            <w:r w:rsidR="00E72088" w:rsidRPr="00E37D9E">
              <w:rPr>
                <w:rFonts w:ascii="Times New Roman" w:hAnsi="Times New Roman" w:cs="Times New Roman"/>
                <w:i/>
                <w:iCs/>
                <w:color w:val="000000" w:themeColor="text1"/>
                <w:sz w:val="24"/>
                <w:szCs w:val="24"/>
              </w:rPr>
              <w:t>.</w:t>
            </w:r>
            <w:r w:rsidR="00401C7D" w:rsidRPr="00E37D9E">
              <w:rPr>
                <w:rFonts w:ascii="Times New Roman" w:hAnsi="Times New Roman" w:cs="Times New Roman"/>
                <w:i/>
                <w:iCs/>
                <w:color w:val="000000" w:themeColor="text1"/>
                <w:sz w:val="24"/>
                <w:szCs w:val="24"/>
              </w:rPr>
              <w:t xml:space="preserve"> </w:t>
            </w:r>
            <w:r w:rsidR="00D37D56">
              <w:rPr>
                <w:rFonts w:ascii="Times New Roman" w:hAnsi="Times New Roman" w:cs="Times New Roman"/>
                <w:i/>
                <w:iCs/>
                <w:color w:val="000000" w:themeColor="text1"/>
                <w:sz w:val="24"/>
                <w:szCs w:val="24"/>
              </w:rPr>
              <w:t>Kartu su pirminiu pasiūlymu p</w:t>
            </w:r>
            <w:r w:rsidR="00E72088" w:rsidRPr="00E37D9E">
              <w:rPr>
                <w:rFonts w:ascii="Times New Roman" w:hAnsi="Times New Roman" w:cs="Times New Roman"/>
                <w:i/>
                <w:iCs/>
                <w:color w:val="000000" w:themeColor="text1"/>
                <w:sz w:val="24"/>
                <w:szCs w:val="24"/>
              </w:rPr>
              <w:t>ateikiamo</w:t>
            </w:r>
            <w:r w:rsidR="00E37D9E" w:rsidRPr="00E37D9E">
              <w:rPr>
                <w:rFonts w:ascii="Times New Roman" w:hAnsi="Times New Roman" w:cs="Times New Roman"/>
                <w:i/>
                <w:iCs/>
                <w:color w:val="000000" w:themeColor="text1"/>
                <w:sz w:val="24"/>
                <w:szCs w:val="24"/>
              </w:rPr>
              <w:t>s</w:t>
            </w:r>
            <w:r w:rsidR="00401C7D" w:rsidRPr="00E37D9E">
              <w:rPr>
                <w:rFonts w:ascii="Times New Roman" w:hAnsi="Times New Roman" w:cs="Times New Roman"/>
                <w:i/>
                <w:iCs/>
                <w:color w:val="000000" w:themeColor="text1"/>
                <w:sz w:val="24"/>
                <w:szCs w:val="24"/>
              </w:rPr>
              <w:t xml:space="preserve"> paslaugų teikimui numatomos skirti transporto priemonės techninio paso kopij</w:t>
            </w:r>
            <w:r w:rsidR="00E72088" w:rsidRPr="00E37D9E">
              <w:rPr>
                <w:rFonts w:ascii="Times New Roman" w:hAnsi="Times New Roman" w:cs="Times New Roman"/>
                <w:i/>
                <w:iCs/>
                <w:color w:val="000000" w:themeColor="text1"/>
                <w:sz w:val="24"/>
                <w:szCs w:val="24"/>
              </w:rPr>
              <w:t>os ar kiti dokumentai, iš kurių</w:t>
            </w:r>
            <w:r w:rsidR="005C6EBC" w:rsidRPr="00E37D9E">
              <w:rPr>
                <w:rFonts w:ascii="Times New Roman" w:hAnsi="Times New Roman" w:cs="Times New Roman"/>
                <w:i/>
                <w:iCs/>
                <w:color w:val="000000" w:themeColor="text1"/>
                <w:sz w:val="24"/>
                <w:szCs w:val="24"/>
              </w:rPr>
              <w:t xml:space="preserve"> būtų galima įsitikinti atitiktimi kriterijaus reikalavimui.</w:t>
            </w:r>
          </w:p>
        </w:tc>
      </w:tr>
    </w:tbl>
    <w:p w14:paraId="3436D263" w14:textId="77777777" w:rsidR="002B515F" w:rsidRPr="00DD6BB4" w:rsidRDefault="002B515F" w:rsidP="0012047A">
      <w:pPr>
        <w:spacing w:after="0" w:line="240" w:lineRule="auto"/>
        <w:jc w:val="both"/>
        <w:rPr>
          <w:rFonts w:ascii="Times New Roman" w:eastAsia="Times New Roman" w:hAnsi="Times New Roman" w:cs="Times New Roman"/>
          <w:sz w:val="24"/>
          <w:szCs w:val="24"/>
        </w:rPr>
      </w:pPr>
    </w:p>
    <w:p w14:paraId="38409E0E" w14:textId="6FA2F525" w:rsidR="00A701AE" w:rsidRPr="00DD6BB4" w:rsidRDefault="00A701AE" w:rsidP="0012047A">
      <w:pPr>
        <w:pStyle w:val="Heading1"/>
        <w:spacing w:before="0" w:after="0" w:line="240" w:lineRule="auto"/>
        <w:rPr>
          <w:b/>
          <w:bCs/>
          <w:color w:val="00B0F0"/>
          <w:sz w:val="24"/>
        </w:rPr>
      </w:pPr>
      <w:r w:rsidRPr="00DD6BB4">
        <w:rPr>
          <w:b/>
          <w:bCs/>
          <w:color w:val="00B0F0"/>
          <w:sz w:val="24"/>
        </w:rPr>
        <w:t>6. PASIŪLYMO GALIOJIMO TERMINAS</w:t>
      </w:r>
    </w:p>
    <w:p w14:paraId="21FC3EDA" w14:textId="77777777" w:rsidR="00A701AE" w:rsidRPr="00DD6BB4" w:rsidRDefault="00A701AE" w:rsidP="0012047A">
      <w:pPr>
        <w:pStyle w:val="BodyText"/>
        <w:spacing w:after="0" w:line="240" w:lineRule="auto"/>
        <w:rPr>
          <w:rFonts w:ascii="Times New Roman" w:hAnsi="Times New Roman" w:cs="Times New Roman"/>
          <w:sz w:val="24"/>
          <w:szCs w:val="24"/>
        </w:rPr>
      </w:pPr>
    </w:p>
    <w:p w14:paraId="23E8F511" w14:textId="6CDF7030" w:rsidR="007356A1" w:rsidRPr="00AF37DA" w:rsidRDefault="46BAA051" w:rsidP="00AF37DA">
      <w:pPr>
        <w:pStyle w:val="ListParagraph"/>
        <w:tabs>
          <w:tab w:val="left" w:pos="567"/>
        </w:tabs>
        <w:spacing w:after="0" w:line="240" w:lineRule="auto"/>
        <w:ind w:left="0"/>
        <w:jc w:val="both"/>
        <w:rPr>
          <w:rFonts w:ascii="Times New Roman" w:hAnsi="Times New Roman" w:cs="Times New Roman"/>
          <w:sz w:val="24"/>
          <w:szCs w:val="24"/>
        </w:rPr>
      </w:pPr>
      <w:bookmarkStart w:id="2" w:name="_Ref37569043"/>
      <w:r w:rsidRPr="2A58F7D8">
        <w:rPr>
          <w:rFonts w:ascii="Times New Roman" w:hAnsi="Times New Roman" w:cs="Times New Roman"/>
          <w:sz w:val="24"/>
          <w:szCs w:val="24"/>
        </w:rPr>
        <w:t>P</w:t>
      </w:r>
      <w:r w:rsidR="00A701AE" w:rsidRPr="2A58F7D8">
        <w:rPr>
          <w:rFonts w:ascii="Times New Roman" w:hAnsi="Times New Roman" w:cs="Times New Roman"/>
          <w:sz w:val="24"/>
          <w:szCs w:val="24"/>
        </w:rPr>
        <w:t xml:space="preserve">asiūlymas galioja ne trumpiau kaip </w:t>
      </w:r>
      <w:r w:rsidR="5E1D970C" w:rsidRPr="2A58F7D8">
        <w:rPr>
          <w:rFonts w:ascii="Times New Roman" w:hAnsi="Times New Roman" w:cs="Times New Roman"/>
          <w:sz w:val="24"/>
          <w:szCs w:val="24"/>
        </w:rPr>
        <w:t>120</w:t>
      </w:r>
      <w:r w:rsidR="00A701AE" w:rsidRPr="2A58F7D8">
        <w:rPr>
          <w:rFonts w:ascii="Times New Roman" w:hAnsi="Times New Roman" w:cs="Times New Roman"/>
          <w:sz w:val="24"/>
          <w:szCs w:val="24"/>
        </w:rPr>
        <w:t xml:space="preserve"> kalendorinių dienų</w:t>
      </w:r>
      <w:bookmarkEnd w:id="2"/>
      <w:r w:rsidR="00651C9F" w:rsidRPr="2A58F7D8">
        <w:rPr>
          <w:rFonts w:ascii="Times New Roman" w:hAnsi="Times New Roman" w:cs="Times New Roman"/>
          <w:sz w:val="24"/>
          <w:szCs w:val="24"/>
        </w:rPr>
        <w:t xml:space="preserve"> nuo </w:t>
      </w:r>
      <w:r w:rsidR="2F56AFA8" w:rsidRPr="2A58F7D8">
        <w:rPr>
          <w:rFonts w:ascii="Times New Roman" w:hAnsi="Times New Roman" w:cs="Times New Roman"/>
          <w:sz w:val="24"/>
          <w:szCs w:val="24"/>
        </w:rPr>
        <w:t>p</w:t>
      </w:r>
      <w:r w:rsidR="00651C9F" w:rsidRPr="2A58F7D8">
        <w:rPr>
          <w:rFonts w:ascii="Times New Roman" w:hAnsi="Times New Roman" w:cs="Times New Roman"/>
          <w:sz w:val="24"/>
          <w:szCs w:val="24"/>
        </w:rPr>
        <w:t>asiūlymų</w:t>
      </w:r>
      <w:r w:rsidR="00651C9F" w:rsidRPr="2A58F7D8">
        <w:rPr>
          <w:rFonts w:ascii="Times New Roman" w:hAnsi="Times New Roman" w:cs="Times New Roman"/>
          <w:color w:val="FF0000"/>
          <w:sz w:val="24"/>
          <w:szCs w:val="24"/>
        </w:rPr>
        <w:t xml:space="preserve"> </w:t>
      </w:r>
      <w:r w:rsidR="00651C9F" w:rsidRPr="2A58F7D8">
        <w:rPr>
          <w:rFonts w:ascii="Times New Roman" w:hAnsi="Times New Roman" w:cs="Times New Roman"/>
          <w:sz w:val="24"/>
          <w:szCs w:val="24"/>
        </w:rPr>
        <w:t xml:space="preserve">pateikimo </w:t>
      </w:r>
      <w:r w:rsidR="003631E3" w:rsidRPr="2A58F7D8">
        <w:rPr>
          <w:rFonts w:ascii="Times New Roman" w:hAnsi="Times New Roman" w:cs="Times New Roman"/>
          <w:sz w:val="24"/>
          <w:szCs w:val="24"/>
        </w:rPr>
        <w:t xml:space="preserve">termino </w:t>
      </w:r>
      <w:r w:rsidR="000951E5" w:rsidRPr="2A58F7D8">
        <w:rPr>
          <w:rFonts w:ascii="Times New Roman" w:hAnsi="Times New Roman" w:cs="Times New Roman"/>
          <w:sz w:val="24"/>
          <w:szCs w:val="24"/>
        </w:rPr>
        <w:t>pabaigos</w:t>
      </w:r>
      <w:r w:rsidR="00A701AE" w:rsidRPr="2A58F7D8">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Pr="00DD6BB4" w:rsidRDefault="0090154E" w:rsidP="00446368">
      <w:pPr>
        <w:pStyle w:val="ListParagraph"/>
        <w:numPr>
          <w:ilvl w:val="0"/>
          <w:numId w:val="19"/>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664D45D3" w14:textId="0A019DD8" w:rsidR="0090154E" w:rsidRPr="00DD6BB4" w:rsidRDefault="0090154E" w:rsidP="00446368">
      <w:pPr>
        <w:pStyle w:val="ListParagraph"/>
        <w:numPr>
          <w:ilvl w:val="0"/>
          <w:numId w:val="19"/>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DD6BB4" w:rsidRDefault="007356A1"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headerReference w:type="default" r:id="rId11"/>
      <w:footerReference w:type="default" r:id="rId12"/>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B8A75" w14:textId="77777777" w:rsidR="005B7915" w:rsidRDefault="005B7915" w:rsidP="00222B8B">
      <w:pPr>
        <w:spacing w:after="0" w:line="240" w:lineRule="auto"/>
      </w:pPr>
      <w:r>
        <w:separator/>
      </w:r>
    </w:p>
  </w:endnote>
  <w:endnote w:type="continuationSeparator" w:id="0">
    <w:p w14:paraId="6B4A11A1" w14:textId="77777777" w:rsidR="005B7915" w:rsidRDefault="005B7915" w:rsidP="00222B8B">
      <w:pPr>
        <w:spacing w:after="0" w:line="240" w:lineRule="auto"/>
      </w:pPr>
      <w:r>
        <w:continuationSeparator/>
      </w:r>
    </w:p>
  </w:endnote>
  <w:endnote w:type="continuationNotice" w:id="1">
    <w:p w14:paraId="1324278E" w14:textId="77777777" w:rsidR="005B7915" w:rsidRDefault="005B7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C91A" w14:textId="77777777" w:rsidR="00D04A4C" w:rsidRDefault="00D04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179A2" w14:textId="77777777" w:rsidR="005B7915" w:rsidRDefault="005B7915" w:rsidP="00222B8B">
      <w:pPr>
        <w:spacing w:after="0" w:line="240" w:lineRule="auto"/>
      </w:pPr>
      <w:r>
        <w:separator/>
      </w:r>
    </w:p>
  </w:footnote>
  <w:footnote w:type="continuationSeparator" w:id="0">
    <w:p w14:paraId="617E3862" w14:textId="77777777" w:rsidR="005B7915" w:rsidRDefault="005B7915" w:rsidP="00222B8B">
      <w:pPr>
        <w:spacing w:after="0" w:line="240" w:lineRule="auto"/>
      </w:pPr>
      <w:r>
        <w:continuationSeparator/>
      </w:r>
    </w:p>
  </w:footnote>
  <w:footnote w:type="continuationNotice" w:id="1">
    <w:p w14:paraId="1089FF56" w14:textId="77777777" w:rsidR="005B7915" w:rsidRDefault="005B7915">
      <w:pPr>
        <w:spacing w:after="0" w:line="240" w:lineRule="auto"/>
      </w:pPr>
    </w:p>
  </w:footnote>
  <w:footnote w:id="2">
    <w:p w14:paraId="5E8713EA" w14:textId="77777777" w:rsidR="00F0295A" w:rsidRPr="00915E57" w:rsidRDefault="00F0295A" w:rsidP="00F0295A">
      <w:pPr>
        <w:pStyle w:val="FootnoteText"/>
        <w:rPr>
          <w:sz w:val="16"/>
          <w:szCs w:val="16"/>
        </w:rPr>
      </w:pPr>
      <w:r w:rsidRPr="00915E57">
        <w:rPr>
          <w:rStyle w:val="FootnoteReference"/>
          <w:sz w:val="16"/>
          <w:szCs w:val="16"/>
        </w:rPr>
        <w:footnoteRef/>
      </w:r>
      <w:r w:rsidRPr="00915E57">
        <w:rPr>
          <w:sz w:val="16"/>
          <w:szCs w:val="16"/>
        </w:rPr>
        <w:t xml:space="preserve"> Jeigu dalyvauja jungtinei veiklai susivienijusių tiekėjų grupė, surašomi visų partnerių pavadinimai.</w:t>
      </w:r>
    </w:p>
  </w:footnote>
  <w:footnote w:id="3">
    <w:p w14:paraId="7F13DF41" w14:textId="77777777" w:rsidR="00F0295A" w:rsidRPr="00915E57" w:rsidRDefault="00F0295A" w:rsidP="00F0295A">
      <w:pPr>
        <w:pStyle w:val="FootnoteText"/>
        <w:jc w:val="both"/>
        <w:rPr>
          <w:sz w:val="16"/>
          <w:szCs w:val="16"/>
        </w:rPr>
      </w:pPr>
      <w:r w:rsidRPr="00915E57">
        <w:rPr>
          <w:rStyle w:val="FootnoteReference"/>
          <w:sz w:val="16"/>
          <w:szCs w:val="16"/>
        </w:rPr>
        <w:footnoteRef/>
      </w:r>
      <w:r w:rsidRPr="00915E57">
        <w:rPr>
          <w:sz w:val="16"/>
          <w:szCs w:val="16"/>
        </w:rPr>
        <w:t xml:space="preserve"> Jeigu dalyvauja jungtinei veiklai susivienijusių tiekėjų grupė, surašomi visų partnerių kodai (tuo atveju, jei Pasiūlymą pateikią fizinis asmuo - verslo pažymėjimo Nr. ar pan.).</w:t>
      </w:r>
    </w:p>
  </w:footnote>
  <w:footnote w:id="4">
    <w:p w14:paraId="3868CC5B" w14:textId="77777777" w:rsidR="00F0295A" w:rsidRPr="00915E57" w:rsidRDefault="00F0295A" w:rsidP="00F0295A">
      <w:pPr>
        <w:pStyle w:val="FootnoteText"/>
        <w:rPr>
          <w:sz w:val="16"/>
          <w:szCs w:val="16"/>
        </w:rPr>
      </w:pPr>
      <w:r w:rsidRPr="00915E57">
        <w:rPr>
          <w:rStyle w:val="FootnoteReference"/>
          <w:sz w:val="16"/>
          <w:szCs w:val="16"/>
        </w:rPr>
        <w:footnoteRef/>
      </w:r>
      <w:r w:rsidRPr="00915E57">
        <w:rPr>
          <w:sz w:val="16"/>
          <w:szCs w:val="16"/>
        </w:rPr>
        <w:t xml:space="preserve"> Jeigu dalyvauja jungtinei veiklai susivienijusių tiekėjų grupė, surašomi visų partnerių adresai.</w:t>
      </w:r>
    </w:p>
  </w:footnote>
  <w:footnote w:id="5">
    <w:p w14:paraId="27748FC2" w14:textId="77777777" w:rsidR="00F0295A" w:rsidRPr="00915E57" w:rsidRDefault="00F0295A" w:rsidP="00F0295A">
      <w:pPr>
        <w:pStyle w:val="FootnoteText"/>
        <w:rPr>
          <w:rFonts w:ascii="Trebuchet MS" w:hAnsi="Trebuchet MS"/>
          <w:sz w:val="16"/>
          <w:szCs w:val="16"/>
        </w:rPr>
      </w:pPr>
      <w:r w:rsidRPr="00915E57">
        <w:rPr>
          <w:rStyle w:val="FootnoteReference"/>
          <w:sz w:val="16"/>
          <w:szCs w:val="16"/>
        </w:rPr>
        <w:footnoteRef/>
      </w:r>
      <w:r w:rsidRPr="00915E57">
        <w:rPr>
          <w:sz w:val="16"/>
          <w:szCs w:val="16"/>
        </w:rPr>
        <w:t xml:space="preserve"> Jeigu dalyvauja jungtinei veiklai susivienijusių tiekėjų grupė, surašomi visų partnerių PVM mokėtojo kodai.</w:t>
      </w:r>
    </w:p>
  </w:footnote>
  <w:footnote w:id="6">
    <w:p w14:paraId="3DBBD101" w14:textId="77777777" w:rsidR="00F0295A" w:rsidRPr="00915E57" w:rsidRDefault="00F0295A" w:rsidP="00F0295A">
      <w:pPr>
        <w:pStyle w:val="FootnoteText"/>
        <w:jc w:val="both"/>
        <w:rPr>
          <w:sz w:val="16"/>
          <w:szCs w:val="16"/>
        </w:rPr>
      </w:pPr>
      <w:r w:rsidRPr="00915E57">
        <w:rPr>
          <w:rStyle w:val="FootnoteReference"/>
          <w:sz w:val="16"/>
          <w:szCs w:val="16"/>
        </w:rPr>
        <w:footnoteRef/>
      </w:r>
      <w:r w:rsidRPr="00915E57">
        <w:rPr>
          <w:sz w:val="16"/>
          <w:szCs w:val="16"/>
        </w:rPr>
        <w:t xml:space="preserve"> Privaloma nurodyti </w:t>
      </w:r>
      <w:r w:rsidRPr="00915E57">
        <w:rPr>
          <w:b/>
          <w:bCs/>
          <w:sz w:val="16"/>
          <w:szCs w:val="16"/>
        </w:rPr>
        <w:t>visus kontroliuojančius asmenis ir požymius, pagal kurios nurodyti asmenys laikomi kontroliuojančiais</w:t>
      </w:r>
      <w:r w:rsidRPr="00915E57">
        <w:rPr>
          <w:sz w:val="16"/>
          <w:szCs w:val="16"/>
        </w:rPr>
        <w:t>. Kontroliuojantis asmuo suprantamas taip, kaip tai apibrėžta PĮ 2 straipsnio 4</w:t>
      </w:r>
      <w:r w:rsidRPr="00915E57">
        <w:rPr>
          <w:sz w:val="16"/>
          <w:szCs w:val="16"/>
          <w:vertAlign w:val="superscript"/>
        </w:rPr>
        <w:t>1</w:t>
      </w:r>
      <w:r w:rsidRPr="00915E57">
        <w:rPr>
          <w:sz w:val="16"/>
          <w:szCs w:val="16"/>
        </w:rPr>
        <w:t xml:space="preserve"> dalyje: </w:t>
      </w:r>
      <w:r w:rsidRPr="00915E57">
        <w:rPr>
          <w:b/>
          <w:bCs/>
          <w:sz w:val="16"/>
          <w:szCs w:val="16"/>
          <w:u w:val="single"/>
        </w:rPr>
        <w:t>Kontroliuojantis asmuo</w:t>
      </w:r>
      <w:r w:rsidRPr="00915E57">
        <w:rPr>
          <w:sz w:val="16"/>
          <w:szCs w:val="16"/>
        </w:rPr>
        <w:t xml:space="preserve"> – individualios įmonės savininkas arba juridinis ar fizinis asmuo, kuris kitame juridiniame asmenyje:</w:t>
      </w:r>
    </w:p>
    <w:p w14:paraId="694DF0CC" w14:textId="77777777" w:rsidR="00F0295A" w:rsidRPr="00915E57" w:rsidRDefault="00F0295A" w:rsidP="00F0295A">
      <w:pPr>
        <w:pStyle w:val="FootnoteText"/>
        <w:jc w:val="both"/>
        <w:rPr>
          <w:sz w:val="16"/>
          <w:szCs w:val="16"/>
        </w:rPr>
      </w:pPr>
      <w:r w:rsidRPr="00915E57">
        <w:rPr>
          <w:sz w:val="16"/>
          <w:szCs w:val="16"/>
        </w:rPr>
        <w:t>1) tiesiogiai ar netiesiogiai valdo daugiau kaip 50 procentų akcijų, pajų, dalių, įnašų ar (ir) balsų juridinio asmens dalyvių susirinkime arba</w:t>
      </w:r>
    </w:p>
    <w:p w14:paraId="6E1BAF5A" w14:textId="77777777" w:rsidR="00F0295A" w:rsidRPr="00915E57" w:rsidRDefault="00F0295A" w:rsidP="00F0295A">
      <w:pPr>
        <w:pStyle w:val="FootnoteText"/>
        <w:jc w:val="both"/>
        <w:rPr>
          <w:sz w:val="16"/>
          <w:szCs w:val="16"/>
        </w:rPr>
      </w:pPr>
      <w:r w:rsidRPr="00915E57">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7230974" w14:textId="77777777" w:rsidR="00F0295A" w:rsidRPr="00915E57" w:rsidRDefault="00F0295A" w:rsidP="00F0295A">
      <w:pPr>
        <w:pStyle w:val="FootnoteText"/>
        <w:jc w:val="both"/>
        <w:rPr>
          <w:sz w:val="16"/>
          <w:szCs w:val="16"/>
        </w:rPr>
      </w:pPr>
      <w:r w:rsidRPr="00915E57">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62E876C" w14:textId="77777777" w:rsidR="00F0295A" w:rsidRPr="00915E57" w:rsidRDefault="00F0295A" w:rsidP="00F0295A">
      <w:pPr>
        <w:pStyle w:val="FootnoteText"/>
        <w:rPr>
          <w:sz w:val="16"/>
          <w:szCs w:val="16"/>
        </w:rPr>
      </w:pPr>
      <w:r w:rsidRPr="00915E57">
        <w:rPr>
          <w:sz w:val="16"/>
          <w:szCs w:val="16"/>
        </w:rPr>
        <w:t>b) fizinių asmenų atveju – sutuoktiniai, tėvai ir jų vaikai (įvaikiai).</w:t>
      </w:r>
    </w:p>
  </w:footnote>
  <w:footnote w:id="7">
    <w:p w14:paraId="520E23BC" w14:textId="77777777" w:rsidR="00F0295A" w:rsidRDefault="00F0295A" w:rsidP="00F0295A">
      <w:pPr>
        <w:pStyle w:val="FootnoteText"/>
      </w:pPr>
      <w:r w:rsidRPr="00915E57">
        <w:rPr>
          <w:rStyle w:val="FootnoteReference"/>
          <w:sz w:val="16"/>
          <w:szCs w:val="16"/>
        </w:rPr>
        <w:footnoteRef/>
      </w:r>
      <w:r w:rsidRPr="00915E57">
        <w:rPr>
          <w:sz w:val="16"/>
          <w:szCs w:val="16"/>
        </w:rPr>
        <w:t xml:space="preserve"> </w:t>
      </w:r>
      <w:r w:rsidRPr="00915E57">
        <w:rPr>
          <w:b/>
          <w:bCs/>
          <w:sz w:val="16"/>
          <w:szCs w:val="16"/>
        </w:rPr>
        <w:t>Jei kontroliuojančio asmens nėra, nurodomas pagrindimas</w:t>
      </w:r>
      <w:r w:rsidRPr="00915E57">
        <w:rPr>
          <w:sz w:val="16"/>
          <w:szCs w:val="16"/>
        </w:rPr>
        <w:t xml:space="preserve"> (pvz. nei vienas tiekėjo (juridinio asmens) dalyvis tiesiogiai ar netiesiogiai, ar kartu su susijusiais asmenimis nevaldo daugiau kaip 50 procentų akcijų).</w:t>
      </w:r>
    </w:p>
  </w:footnote>
  <w:footnote w:id="8">
    <w:p w14:paraId="0E4EE06B" w14:textId="76BB67BE" w:rsidR="00BA5D2D" w:rsidRPr="00971C01" w:rsidRDefault="00BA5D2D">
      <w:pPr>
        <w:pStyle w:val="FootnoteText"/>
        <w:rPr>
          <w:sz w:val="16"/>
          <w:szCs w:val="16"/>
        </w:rPr>
      </w:pPr>
      <w:r w:rsidRPr="00971C01">
        <w:rPr>
          <w:rStyle w:val="FootnoteReference"/>
          <w:sz w:val="16"/>
          <w:szCs w:val="16"/>
        </w:rPr>
        <w:footnoteRef/>
      </w:r>
      <w:r w:rsidRPr="00971C01">
        <w:rPr>
          <w:sz w:val="16"/>
          <w:szCs w:val="16"/>
        </w:rPr>
        <w:t xml:space="preserve"> </w:t>
      </w:r>
      <w:r w:rsidR="001067F4" w:rsidRPr="00971C01">
        <w:rPr>
          <w:sz w:val="16"/>
          <w:szCs w:val="16"/>
        </w:rPr>
        <w:t>Jeigu subtiekėjas yra fizinis asmuo, nurodoma 1) nuolatinė gyvenamoji vieta ir 2) pilietybė.</w:t>
      </w:r>
    </w:p>
  </w:footnote>
  <w:footnote w:id="9">
    <w:p w14:paraId="2D3AB83A" w14:textId="2F0AC9F2" w:rsidR="00924372" w:rsidRPr="00971C01" w:rsidRDefault="00924372" w:rsidP="00924372">
      <w:pPr>
        <w:pStyle w:val="FootnoteText"/>
        <w:rPr>
          <w:sz w:val="16"/>
          <w:szCs w:val="16"/>
        </w:rPr>
      </w:pPr>
      <w:r w:rsidRPr="00971C01">
        <w:rPr>
          <w:rStyle w:val="FootnoteReference"/>
          <w:sz w:val="16"/>
          <w:szCs w:val="16"/>
        </w:rPr>
        <w:footnoteRef/>
      </w:r>
      <w:r w:rsidRPr="00971C01">
        <w:rPr>
          <w:sz w:val="16"/>
          <w:szCs w:val="16"/>
        </w:rPr>
        <w:t xml:space="preserve"> Kaina EUR be PVM apskaičiuojama padauginant Įkainį EUR be PVM iš </w:t>
      </w:r>
      <w:r w:rsidR="004D6775" w:rsidRPr="00971C01">
        <w:rPr>
          <w:sz w:val="16"/>
          <w:szCs w:val="16"/>
        </w:rPr>
        <w:t>nurodyto</w:t>
      </w:r>
      <w:r w:rsidRPr="00971C01">
        <w:rPr>
          <w:sz w:val="16"/>
          <w:szCs w:val="16"/>
        </w:rPr>
        <w:t xml:space="preserve"> kiekio.</w:t>
      </w:r>
    </w:p>
  </w:footnote>
  <w:footnote w:id="10">
    <w:p w14:paraId="097BA198" w14:textId="003C1813" w:rsidR="0077395B" w:rsidRPr="00971C01" w:rsidRDefault="0077395B">
      <w:pPr>
        <w:pStyle w:val="FootnoteText"/>
        <w:rPr>
          <w:sz w:val="16"/>
          <w:szCs w:val="16"/>
        </w:rPr>
      </w:pPr>
      <w:r w:rsidRPr="00971C01">
        <w:rPr>
          <w:rStyle w:val="FootnoteReference"/>
          <w:sz w:val="16"/>
          <w:szCs w:val="16"/>
        </w:rPr>
        <w:footnoteRef/>
      </w:r>
      <w:r w:rsidRPr="00971C01">
        <w:rPr>
          <w:sz w:val="16"/>
          <w:szCs w:val="16"/>
        </w:rPr>
        <w:t xml:space="preserve"> </w:t>
      </w:r>
      <w:r w:rsidR="00971C01">
        <w:rPr>
          <w:sz w:val="16"/>
          <w:szCs w:val="16"/>
        </w:rPr>
        <w:t>T</w:t>
      </w:r>
      <w:r w:rsidR="00971C01" w:rsidRPr="00971C01">
        <w:rPr>
          <w:sz w:val="16"/>
          <w:szCs w:val="16"/>
        </w:rPr>
        <w:t>ransporto priemonė, atitinkanti Euro 6 arba lygiavertį teršalų išmetimo standartą</w:t>
      </w:r>
      <w:r w:rsidR="00971C01">
        <w:rPr>
          <w:sz w:val="16"/>
          <w:szCs w:val="16"/>
        </w:rPr>
        <w:t>.</w:t>
      </w:r>
    </w:p>
  </w:footnote>
  <w:footnote w:id="11">
    <w:p w14:paraId="5DE87FB4" w14:textId="25102B3C" w:rsidR="002F4401" w:rsidRPr="00AA4C46" w:rsidRDefault="002F4401">
      <w:pPr>
        <w:pStyle w:val="FootnoteText"/>
        <w:rPr>
          <w:sz w:val="16"/>
          <w:szCs w:val="16"/>
        </w:rPr>
      </w:pPr>
      <w:r w:rsidRPr="00971C01">
        <w:rPr>
          <w:rStyle w:val="FootnoteReference"/>
          <w:sz w:val="16"/>
          <w:szCs w:val="16"/>
        </w:rPr>
        <w:footnoteRef/>
      </w:r>
      <w:r w:rsidRPr="00971C01">
        <w:rPr>
          <w:sz w:val="16"/>
          <w:szCs w:val="16"/>
        </w:rPr>
        <w:t xml:space="preserve"> </w:t>
      </w:r>
      <w:r w:rsidR="00AA4C46" w:rsidRPr="00AA4C46">
        <w:rPr>
          <w:sz w:val="16"/>
          <w:szCs w:val="16"/>
        </w:rPr>
        <w:t>Transporto priemonė, naudojanti alternatyviuosius degalus, išskyrus skystųjų biodegalų ir degalų mišinius.</w:t>
      </w:r>
    </w:p>
  </w:footnote>
  <w:footnote w:id="12">
    <w:p w14:paraId="22B27491" w14:textId="429331AD" w:rsidR="002F4401" w:rsidRPr="00971C01" w:rsidRDefault="002F4401">
      <w:pPr>
        <w:pStyle w:val="FootnoteText"/>
        <w:rPr>
          <w:sz w:val="16"/>
          <w:szCs w:val="16"/>
        </w:rPr>
      </w:pPr>
      <w:r w:rsidRPr="00971C01">
        <w:rPr>
          <w:rStyle w:val="FootnoteReference"/>
          <w:sz w:val="16"/>
          <w:szCs w:val="16"/>
        </w:rPr>
        <w:footnoteRef/>
      </w:r>
      <w:r w:rsidRPr="00971C01">
        <w:rPr>
          <w:sz w:val="16"/>
          <w:szCs w:val="16"/>
        </w:rPr>
        <w:t xml:space="preserve"> </w:t>
      </w:r>
      <w:r w:rsidR="003E1AA3">
        <w:rPr>
          <w:sz w:val="16"/>
          <w:szCs w:val="16"/>
        </w:rPr>
        <w:t>T</w:t>
      </w:r>
      <w:r w:rsidR="003E1AA3" w:rsidRPr="003E1AA3">
        <w:rPr>
          <w:sz w:val="16"/>
          <w:szCs w:val="16"/>
        </w:rPr>
        <w:t>ransporto priemonė be vidaus degimo variklio arba su vidaus degimo varikliu, naudojančiu alternatyviuosius degalus ir išmetančiu anglies dioksido (CO</w:t>
      </w:r>
      <w:r w:rsidR="003E1AA3" w:rsidRPr="003E1AA3">
        <w:rPr>
          <w:sz w:val="16"/>
          <w:szCs w:val="16"/>
          <w:vertAlign w:val="subscript"/>
        </w:rPr>
        <w:t>2</w:t>
      </w:r>
      <w:r w:rsidR="003E1AA3" w:rsidRPr="003E1AA3">
        <w:rPr>
          <w:sz w:val="16"/>
          <w:szCs w:val="16"/>
        </w:rPr>
        <w:t>) mažiau kaip 1 g/km arba mažiau kaip 1 g/kWh.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CED0" w14:textId="77777777" w:rsidR="00B87081" w:rsidRDefault="00B87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425CAA"/>
    <w:multiLevelType w:val="hybridMultilevel"/>
    <w:tmpl w:val="2B943FDA"/>
    <w:lvl w:ilvl="0" w:tplc="090080B0">
      <w:start w:val="1"/>
      <w:numFmt w:val="decimal"/>
      <w:lvlText w:val="%1."/>
      <w:lvlJc w:val="left"/>
      <w:pPr>
        <w:ind w:left="1080" w:hanging="360"/>
      </w:pPr>
    </w:lvl>
    <w:lvl w:ilvl="1" w:tplc="7C66DF6C">
      <w:start w:val="1"/>
      <w:numFmt w:val="lowerLetter"/>
      <w:lvlText w:val="%2."/>
      <w:lvlJc w:val="left"/>
      <w:pPr>
        <w:ind w:left="1800" w:hanging="360"/>
      </w:pPr>
    </w:lvl>
    <w:lvl w:ilvl="2" w:tplc="ECC86B18">
      <w:start w:val="1"/>
      <w:numFmt w:val="lowerRoman"/>
      <w:lvlText w:val="%3."/>
      <w:lvlJc w:val="right"/>
      <w:pPr>
        <w:ind w:left="2520" w:hanging="180"/>
      </w:pPr>
    </w:lvl>
    <w:lvl w:ilvl="3" w:tplc="E1CAC030">
      <w:start w:val="1"/>
      <w:numFmt w:val="decimal"/>
      <w:lvlText w:val="%4."/>
      <w:lvlJc w:val="left"/>
      <w:pPr>
        <w:ind w:left="3240" w:hanging="360"/>
      </w:pPr>
    </w:lvl>
    <w:lvl w:ilvl="4" w:tplc="736EB1FA">
      <w:start w:val="1"/>
      <w:numFmt w:val="lowerLetter"/>
      <w:lvlText w:val="%5."/>
      <w:lvlJc w:val="left"/>
      <w:pPr>
        <w:ind w:left="3960" w:hanging="360"/>
      </w:pPr>
    </w:lvl>
    <w:lvl w:ilvl="5" w:tplc="6E10F1C0">
      <w:start w:val="1"/>
      <w:numFmt w:val="lowerRoman"/>
      <w:lvlText w:val="%6."/>
      <w:lvlJc w:val="right"/>
      <w:pPr>
        <w:ind w:left="4680" w:hanging="180"/>
      </w:pPr>
    </w:lvl>
    <w:lvl w:ilvl="6" w:tplc="DA36C2B0">
      <w:start w:val="1"/>
      <w:numFmt w:val="decimal"/>
      <w:lvlText w:val="%7."/>
      <w:lvlJc w:val="left"/>
      <w:pPr>
        <w:ind w:left="5400" w:hanging="360"/>
      </w:pPr>
    </w:lvl>
    <w:lvl w:ilvl="7" w:tplc="8A1E2E14">
      <w:start w:val="1"/>
      <w:numFmt w:val="lowerLetter"/>
      <w:lvlText w:val="%8."/>
      <w:lvlJc w:val="left"/>
      <w:pPr>
        <w:ind w:left="6120" w:hanging="360"/>
      </w:pPr>
    </w:lvl>
    <w:lvl w:ilvl="8" w:tplc="FEA004FA">
      <w:start w:val="1"/>
      <w:numFmt w:val="lowerRoman"/>
      <w:lvlText w:val="%9."/>
      <w:lvlJc w:val="right"/>
      <w:pPr>
        <w:ind w:left="6840" w:hanging="180"/>
      </w:pPr>
    </w:lvl>
  </w:abstractNum>
  <w:abstractNum w:abstractNumId="1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6" w15:restartNumberingAfterBreak="0">
    <w:nsid w:val="75DC4401"/>
    <w:multiLevelType w:val="multilevel"/>
    <w:tmpl w:val="3BCA0904"/>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131025">
    <w:abstractNumId w:val="12"/>
  </w:num>
  <w:num w:numId="2" w16cid:durableId="1735544755">
    <w:abstractNumId w:val="0"/>
  </w:num>
  <w:num w:numId="3" w16cid:durableId="1497575153">
    <w:abstractNumId w:val="3"/>
  </w:num>
  <w:num w:numId="4" w16cid:durableId="439960226">
    <w:abstractNumId w:val="11"/>
  </w:num>
  <w:num w:numId="5" w16cid:durableId="2073960663">
    <w:abstractNumId w:val="6"/>
  </w:num>
  <w:num w:numId="6" w16cid:durableId="1133905826">
    <w:abstractNumId w:val="2"/>
  </w:num>
  <w:num w:numId="7" w16cid:durableId="929242683">
    <w:abstractNumId w:val="16"/>
  </w:num>
  <w:num w:numId="8" w16cid:durableId="51198986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2739264">
    <w:abstractNumId w:val="5"/>
  </w:num>
  <w:num w:numId="11" w16cid:durableId="191496485">
    <w:abstractNumId w:val="1"/>
  </w:num>
  <w:num w:numId="12" w16cid:durableId="1086730630">
    <w:abstractNumId w:val="15"/>
  </w:num>
  <w:num w:numId="13" w16cid:durableId="887376340">
    <w:abstractNumId w:val="14"/>
  </w:num>
  <w:num w:numId="14" w16cid:durableId="1637760569">
    <w:abstractNumId w:val="4"/>
  </w:num>
  <w:num w:numId="15" w16cid:durableId="297489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9073356">
    <w:abstractNumId w:val="13"/>
  </w:num>
  <w:num w:numId="17" w16cid:durableId="1124423795">
    <w:abstractNumId w:val="9"/>
  </w:num>
  <w:num w:numId="18" w16cid:durableId="483083723">
    <w:abstractNumId w:val="10"/>
  </w:num>
  <w:num w:numId="19" w16cid:durableId="966013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4739C"/>
    <w:rsid w:val="000574EF"/>
    <w:rsid w:val="000710DB"/>
    <w:rsid w:val="000734A1"/>
    <w:rsid w:val="000762A2"/>
    <w:rsid w:val="000951E5"/>
    <w:rsid w:val="000A4B27"/>
    <w:rsid w:val="000B39CC"/>
    <w:rsid w:val="000D16DF"/>
    <w:rsid w:val="000F164B"/>
    <w:rsid w:val="000F2AF7"/>
    <w:rsid w:val="000F5C98"/>
    <w:rsid w:val="00104278"/>
    <w:rsid w:val="001067F4"/>
    <w:rsid w:val="001102EF"/>
    <w:rsid w:val="0012047A"/>
    <w:rsid w:val="00125D26"/>
    <w:rsid w:val="00136CD4"/>
    <w:rsid w:val="00141175"/>
    <w:rsid w:val="00143079"/>
    <w:rsid w:val="00152887"/>
    <w:rsid w:val="00164386"/>
    <w:rsid w:val="00184439"/>
    <w:rsid w:val="00194E7C"/>
    <w:rsid w:val="001C10B3"/>
    <w:rsid w:val="001D1EFA"/>
    <w:rsid w:val="001E12DF"/>
    <w:rsid w:val="001E2521"/>
    <w:rsid w:val="001E31AE"/>
    <w:rsid w:val="001E69F3"/>
    <w:rsid w:val="002140CE"/>
    <w:rsid w:val="002149C9"/>
    <w:rsid w:val="002177AC"/>
    <w:rsid w:val="00220896"/>
    <w:rsid w:val="00221E60"/>
    <w:rsid w:val="00222B8B"/>
    <w:rsid w:val="00235A32"/>
    <w:rsid w:val="00237299"/>
    <w:rsid w:val="00237491"/>
    <w:rsid w:val="00263BDE"/>
    <w:rsid w:val="00266F5C"/>
    <w:rsid w:val="00275650"/>
    <w:rsid w:val="00277560"/>
    <w:rsid w:val="00280DF6"/>
    <w:rsid w:val="002838AE"/>
    <w:rsid w:val="0028760F"/>
    <w:rsid w:val="002B515F"/>
    <w:rsid w:val="002B7FFD"/>
    <w:rsid w:val="002C0E2B"/>
    <w:rsid w:val="002C186B"/>
    <w:rsid w:val="002E64D0"/>
    <w:rsid w:val="002F3D23"/>
    <w:rsid w:val="002F4401"/>
    <w:rsid w:val="002F5793"/>
    <w:rsid w:val="0030068D"/>
    <w:rsid w:val="00305CFB"/>
    <w:rsid w:val="0031723D"/>
    <w:rsid w:val="00337475"/>
    <w:rsid w:val="00341076"/>
    <w:rsid w:val="003612E4"/>
    <w:rsid w:val="003631E3"/>
    <w:rsid w:val="003654B6"/>
    <w:rsid w:val="00370F4F"/>
    <w:rsid w:val="00373F87"/>
    <w:rsid w:val="00374945"/>
    <w:rsid w:val="00377ED9"/>
    <w:rsid w:val="003A1950"/>
    <w:rsid w:val="003C050E"/>
    <w:rsid w:val="003D26D6"/>
    <w:rsid w:val="003D5194"/>
    <w:rsid w:val="003E0E98"/>
    <w:rsid w:val="003E1AA3"/>
    <w:rsid w:val="003F0EA8"/>
    <w:rsid w:val="003F30E7"/>
    <w:rsid w:val="00401C7D"/>
    <w:rsid w:val="00416D4C"/>
    <w:rsid w:val="00443F3D"/>
    <w:rsid w:val="00446368"/>
    <w:rsid w:val="00477343"/>
    <w:rsid w:val="0048058B"/>
    <w:rsid w:val="004814FC"/>
    <w:rsid w:val="00482E11"/>
    <w:rsid w:val="00483C8C"/>
    <w:rsid w:val="00484FF0"/>
    <w:rsid w:val="0049790C"/>
    <w:rsid w:val="00497F82"/>
    <w:rsid w:val="004A2798"/>
    <w:rsid w:val="004B0A6A"/>
    <w:rsid w:val="004C58B4"/>
    <w:rsid w:val="004C7A22"/>
    <w:rsid w:val="004D6775"/>
    <w:rsid w:val="004E087A"/>
    <w:rsid w:val="004E6E38"/>
    <w:rsid w:val="00506A22"/>
    <w:rsid w:val="005226A4"/>
    <w:rsid w:val="00525607"/>
    <w:rsid w:val="0055002C"/>
    <w:rsid w:val="005510CE"/>
    <w:rsid w:val="005534B2"/>
    <w:rsid w:val="00556156"/>
    <w:rsid w:val="0056636C"/>
    <w:rsid w:val="00571715"/>
    <w:rsid w:val="00572692"/>
    <w:rsid w:val="00580A0E"/>
    <w:rsid w:val="005A0A5C"/>
    <w:rsid w:val="005A1885"/>
    <w:rsid w:val="005A7DF1"/>
    <w:rsid w:val="005B28D0"/>
    <w:rsid w:val="005B7915"/>
    <w:rsid w:val="005C18E0"/>
    <w:rsid w:val="005C4103"/>
    <w:rsid w:val="005C6EBC"/>
    <w:rsid w:val="005D7073"/>
    <w:rsid w:val="005E1620"/>
    <w:rsid w:val="005E6797"/>
    <w:rsid w:val="005E6B50"/>
    <w:rsid w:val="005F024D"/>
    <w:rsid w:val="005F0FF6"/>
    <w:rsid w:val="006126CB"/>
    <w:rsid w:val="0061753C"/>
    <w:rsid w:val="00624A9D"/>
    <w:rsid w:val="00643A8D"/>
    <w:rsid w:val="00644E66"/>
    <w:rsid w:val="00651C9F"/>
    <w:rsid w:val="006537D5"/>
    <w:rsid w:val="00685D20"/>
    <w:rsid w:val="006901D0"/>
    <w:rsid w:val="00690D1B"/>
    <w:rsid w:val="006924CA"/>
    <w:rsid w:val="006959BE"/>
    <w:rsid w:val="006A0042"/>
    <w:rsid w:val="006D1A65"/>
    <w:rsid w:val="006F41A9"/>
    <w:rsid w:val="006F63B8"/>
    <w:rsid w:val="00700250"/>
    <w:rsid w:val="00707FAE"/>
    <w:rsid w:val="00710864"/>
    <w:rsid w:val="007133CA"/>
    <w:rsid w:val="00713847"/>
    <w:rsid w:val="00725A9B"/>
    <w:rsid w:val="00726592"/>
    <w:rsid w:val="00727C0E"/>
    <w:rsid w:val="007356A1"/>
    <w:rsid w:val="007577CB"/>
    <w:rsid w:val="0077395B"/>
    <w:rsid w:val="00775C21"/>
    <w:rsid w:val="00784DF0"/>
    <w:rsid w:val="00791452"/>
    <w:rsid w:val="0079624A"/>
    <w:rsid w:val="00797007"/>
    <w:rsid w:val="007A0AF7"/>
    <w:rsid w:val="007A3AAF"/>
    <w:rsid w:val="007B4CD2"/>
    <w:rsid w:val="007D0001"/>
    <w:rsid w:val="007E0F30"/>
    <w:rsid w:val="007E44F0"/>
    <w:rsid w:val="0085711E"/>
    <w:rsid w:val="0086049A"/>
    <w:rsid w:val="0087748B"/>
    <w:rsid w:val="00883A7C"/>
    <w:rsid w:val="00887D86"/>
    <w:rsid w:val="008A2BAB"/>
    <w:rsid w:val="008A3F35"/>
    <w:rsid w:val="008A6B32"/>
    <w:rsid w:val="008B26B6"/>
    <w:rsid w:val="008B2C0B"/>
    <w:rsid w:val="008C67BC"/>
    <w:rsid w:val="008D0634"/>
    <w:rsid w:val="008D0FE7"/>
    <w:rsid w:val="008D32B1"/>
    <w:rsid w:val="008D42C8"/>
    <w:rsid w:val="008D65CF"/>
    <w:rsid w:val="008E0878"/>
    <w:rsid w:val="008F31A3"/>
    <w:rsid w:val="008F41F5"/>
    <w:rsid w:val="0090154E"/>
    <w:rsid w:val="0090288A"/>
    <w:rsid w:val="00904197"/>
    <w:rsid w:val="00904784"/>
    <w:rsid w:val="009066EE"/>
    <w:rsid w:val="009235B9"/>
    <w:rsid w:val="00924372"/>
    <w:rsid w:val="0092659E"/>
    <w:rsid w:val="009312C8"/>
    <w:rsid w:val="00946A55"/>
    <w:rsid w:val="00966633"/>
    <w:rsid w:val="00971C01"/>
    <w:rsid w:val="00974C43"/>
    <w:rsid w:val="00985F69"/>
    <w:rsid w:val="009A6CE4"/>
    <w:rsid w:val="009B4B2D"/>
    <w:rsid w:val="009D1AAD"/>
    <w:rsid w:val="009D738A"/>
    <w:rsid w:val="009E3B97"/>
    <w:rsid w:val="009E4F27"/>
    <w:rsid w:val="009E5836"/>
    <w:rsid w:val="009F5519"/>
    <w:rsid w:val="00A00CB1"/>
    <w:rsid w:val="00A02753"/>
    <w:rsid w:val="00A13377"/>
    <w:rsid w:val="00A14A54"/>
    <w:rsid w:val="00A22AAE"/>
    <w:rsid w:val="00A2551D"/>
    <w:rsid w:val="00A37DBF"/>
    <w:rsid w:val="00A51DCC"/>
    <w:rsid w:val="00A57A24"/>
    <w:rsid w:val="00A64258"/>
    <w:rsid w:val="00A65463"/>
    <w:rsid w:val="00A701AE"/>
    <w:rsid w:val="00A8173A"/>
    <w:rsid w:val="00A822F5"/>
    <w:rsid w:val="00AA4C46"/>
    <w:rsid w:val="00AA72DA"/>
    <w:rsid w:val="00AB1940"/>
    <w:rsid w:val="00AB7139"/>
    <w:rsid w:val="00AC0A9C"/>
    <w:rsid w:val="00AD29B0"/>
    <w:rsid w:val="00AE1E2A"/>
    <w:rsid w:val="00AE6929"/>
    <w:rsid w:val="00AF253B"/>
    <w:rsid w:val="00AF37DA"/>
    <w:rsid w:val="00B1154C"/>
    <w:rsid w:val="00B36AD4"/>
    <w:rsid w:val="00B51F10"/>
    <w:rsid w:val="00B5321B"/>
    <w:rsid w:val="00B74421"/>
    <w:rsid w:val="00B74FFD"/>
    <w:rsid w:val="00B8287A"/>
    <w:rsid w:val="00B8343B"/>
    <w:rsid w:val="00B87081"/>
    <w:rsid w:val="00B97217"/>
    <w:rsid w:val="00B9755E"/>
    <w:rsid w:val="00BA3371"/>
    <w:rsid w:val="00BA5D2D"/>
    <w:rsid w:val="00BC601F"/>
    <w:rsid w:val="00BD0AB4"/>
    <w:rsid w:val="00BE1CD7"/>
    <w:rsid w:val="00BE6D4B"/>
    <w:rsid w:val="00C15B76"/>
    <w:rsid w:val="00C17E59"/>
    <w:rsid w:val="00C2091C"/>
    <w:rsid w:val="00C272A1"/>
    <w:rsid w:val="00C37C8E"/>
    <w:rsid w:val="00C417B3"/>
    <w:rsid w:val="00C42470"/>
    <w:rsid w:val="00C51861"/>
    <w:rsid w:val="00C52692"/>
    <w:rsid w:val="00C7111C"/>
    <w:rsid w:val="00C71777"/>
    <w:rsid w:val="00C72EDF"/>
    <w:rsid w:val="00C7538D"/>
    <w:rsid w:val="00C81730"/>
    <w:rsid w:val="00C863B5"/>
    <w:rsid w:val="00C907FB"/>
    <w:rsid w:val="00C93373"/>
    <w:rsid w:val="00C94C60"/>
    <w:rsid w:val="00CB0BC3"/>
    <w:rsid w:val="00CB13DE"/>
    <w:rsid w:val="00CB2CFE"/>
    <w:rsid w:val="00CB6D1E"/>
    <w:rsid w:val="00CC27F5"/>
    <w:rsid w:val="00CC7397"/>
    <w:rsid w:val="00CE2E66"/>
    <w:rsid w:val="00CE6E65"/>
    <w:rsid w:val="00D04A4C"/>
    <w:rsid w:val="00D1111C"/>
    <w:rsid w:val="00D35A1D"/>
    <w:rsid w:val="00D35F20"/>
    <w:rsid w:val="00D37D56"/>
    <w:rsid w:val="00D436FA"/>
    <w:rsid w:val="00D46CD4"/>
    <w:rsid w:val="00D50250"/>
    <w:rsid w:val="00D637A4"/>
    <w:rsid w:val="00D66ABC"/>
    <w:rsid w:val="00D72304"/>
    <w:rsid w:val="00D76712"/>
    <w:rsid w:val="00D83DAA"/>
    <w:rsid w:val="00D87C43"/>
    <w:rsid w:val="00D96A6D"/>
    <w:rsid w:val="00DA4967"/>
    <w:rsid w:val="00DC25EB"/>
    <w:rsid w:val="00DD5079"/>
    <w:rsid w:val="00DD6647"/>
    <w:rsid w:val="00DD6BB4"/>
    <w:rsid w:val="00DE2D22"/>
    <w:rsid w:val="00DE4B83"/>
    <w:rsid w:val="00DF4F2F"/>
    <w:rsid w:val="00E34884"/>
    <w:rsid w:val="00E3534D"/>
    <w:rsid w:val="00E35B1A"/>
    <w:rsid w:val="00E37571"/>
    <w:rsid w:val="00E37D9E"/>
    <w:rsid w:val="00E40595"/>
    <w:rsid w:val="00E52225"/>
    <w:rsid w:val="00E54956"/>
    <w:rsid w:val="00E5744A"/>
    <w:rsid w:val="00E72088"/>
    <w:rsid w:val="00E751B2"/>
    <w:rsid w:val="00E7525B"/>
    <w:rsid w:val="00E93EFD"/>
    <w:rsid w:val="00EA6D21"/>
    <w:rsid w:val="00EC065E"/>
    <w:rsid w:val="00EE45CF"/>
    <w:rsid w:val="00EF0403"/>
    <w:rsid w:val="00EF63AD"/>
    <w:rsid w:val="00F0295A"/>
    <w:rsid w:val="00F051B5"/>
    <w:rsid w:val="00F1319A"/>
    <w:rsid w:val="00F236A9"/>
    <w:rsid w:val="00F40C79"/>
    <w:rsid w:val="00F50A0E"/>
    <w:rsid w:val="00F74C27"/>
    <w:rsid w:val="00F87BFB"/>
    <w:rsid w:val="00FB1500"/>
    <w:rsid w:val="00FB2900"/>
    <w:rsid w:val="00FB32AA"/>
    <w:rsid w:val="00FB32EA"/>
    <w:rsid w:val="00FB35B1"/>
    <w:rsid w:val="00FB5A1D"/>
    <w:rsid w:val="00FE4B5C"/>
    <w:rsid w:val="00FE60A7"/>
    <w:rsid w:val="0120BCAA"/>
    <w:rsid w:val="0D0C0A7A"/>
    <w:rsid w:val="16A0182F"/>
    <w:rsid w:val="24572FD6"/>
    <w:rsid w:val="2678FEEF"/>
    <w:rsid w:val="26B5D676"/>
    <w:rsid w:val="26DCDCB1"/>
    <w:rsid w:val="2A58F7D8"/>
    <w:rsid w:val="2AFA6288"/>
    <w:rsid w:val="2C0FEC48"/>
    <w:rsid w:val="2CA609BA"/>
    <w:rsid w:val="2ED9BB28"/>
    <w:rsid w:val="2F56AFA8"/>
    <w:rsid w:val="30E078AA"/>
    <w:rsid w:val="38252094"/>
    <w:rsid w:val="3843CDA7"/>
    <w:rsid w:val="38FB03C6"/>
    <w:rsid w:val="3AA12040"/>
    <w:rsid w:val="3AADDD42"/>
    <w:rsid w:val="3C54EF2B"/>
    <w:rsid w:val="3E1FEEEF"/>
    <w:rsid w:val="3E987F40"/>
    <w:rsid w:val="418D1B61"/>
    <w:rsid w:val="41BE65F3"/>
    <w:rsid w:val="42B90D9A"/>
    <w:rsid w:val="42E9AD89"/>
    <w:rsid w:val="453E71DA"/>
    <w:rsid w:val="46BAA051"/>
    <w:rsid w:val="4C071363"/>
    <w:rsid w:val="4C2450B6"/>
    <w:rsid w:val="4D5F9687"/>
    <w:rsid w:val="531456AB"/>
    <w:rsid w:val="5895DB76"/>
    <w:rsid w:val="590632EF"/>
    <w:rsid w:val="5B60A457"/>
    <w:rsid w:val="5E1D970C"/>
    <w:rsid w:val="5FD61280"/>
    <w:rsid w:val="620D8AB2"/>
    <w:rsid w:val="62240CB5"/>
    <w:rsid w:val="63066E58"/>
    <w:rsid w:val="65706F24"/>
    <w:rsid w:val="68C32BC4"/>
    <w:rsid w:val="69B2FAC2"/>
    <w:rsid w:val="6C6B4E89"/>
    <w:rsid w:val="6CC6EAE1"/>
    <w:rsid w:val="6E2CC792"/>
    <w:rsid w:val="7210F1D9"/>
    <w:rsid w:val="798384B0"/>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2FD98523-FCA9-4B5E-B17A-71E38945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FE8415BE-2903-4FD3-B530-22D59C0C7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4.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4398</Words>
  <Characters>2508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Ivancienė</dc:creator>
  <cp:keywords/>
  <cp:lastModifiedBy>Agnė Mikalaikevičiūtė</cp:lastModifiedBy>
  <cp:revision>39</cp:revision>
  <dcterms:created xsi:type="dcterms:W3CDTF">2024-02-06T20:11:00Z</dcterms:created>
  <dcterms:modified xsi:type="dcterms:W3CDTF">2026-03-16T15:04:00Z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2021-07-13T06:45:51.3108306Z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